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C5F88" w14:textId="77777777" w:rsidR="004C2780" w:rsidRDefault="004C2780" w:rsidP="004C2780">
      <w:pPr>
        <w:pStyle w:val="Heading1"/>
      </w:pPr>
      <w:bookmarkStart w:id="0" w:name="_Toc146799492"/>
    </w:p>
    <w:p w14:paraId="0729D04F" w14:textId="77777777" w:rsidR="004C2780" w:rsidRDefault="004C2780" w:rsidP="004C2780">
      <w:pPr>
        <w:pStyle w:val="Heading1"/>
      </w:pPr>
    </w:p>
    <w:p w14:paraId="6A290964" w14:textId="77777777" w:rsidR="004C2780" w:rsidRDefault="006C2280" w:rsidP="004C2780">
      <w:pPr>
        <w:pStyle w:val="Heading1"/>
        <w:sectPr w:rsidR="004C2780" w:rsidSect="003B5F8D">
          <w:headerReference w:type="default" r:id="rId8"/>
          <w:pgSz w:w="16838" w:h="11906" w:orient="landscape" w:code="9"/>
          <w:pgMar w:top="720" w:right="720" w:bottom="720" w:left="720" w:header="720" w:footer="720" w:gutter="0"/>
          <w:cols w:space="720"/>
          <w:docGrid w:linePitch="360"/>
        </w:sectPr>
      </w:pPr>
      <w:bookmarkStart w:id="1" w:name="_Toc146976757"/>
      <w:r>
        <w:t>ТРЕЋИ</w:t>
      </w:r>
      <w:r w:rsidR="004C2780">
        <w:t xml:space="preserve"> РАЗРЕД</w:t>
      </w:r>
      <w:bookmarkEnd w:id="0"/>
      <w:bookmarkEnd w:id="1"/>
    </w:p>
    <w:sdt>
      <w:sdtPr>
        <w:rPr>
          <w:rFonts w:ascii="Georgia" w:eastAsiaTheme="minorHAnsi" w:hAnsi="Georgia" w:cstheme="minorBidi"/>
          <w:color w:val="auto"/>
          <w:sz w:val="24"/>
          <w:szCs w:val="24"/>
          <w:lang w:val="sr-Cyrl-RS"/>
        </w:rPr>
        <w:id w:val="1160349263"/>
        <w:docPartObj>
          <w:docPartGallery w:val="Table of Contents"/>
          <w:docPartUnique/>
        </w:docPartObj>
      </w:sdtPr>
      <w:sdtEndPr>
        <w:rPr>
          <w:b/>
          <w:bCs/>
          <w:noProof/>
        </w:rPr>
      </w:sdtEndPr>
      <w:sdtContent>
        <w:p w14:paraId="435A1EFD" w14:textId="77777777" w:rsidR="004C2780" w:rsidRPr="004C2780" w:rsidRDefault="004C2780">
          <w:pPr>
            <w:pStyle w:val="TOCHeading"/>
            <w:rPr>
              <w:lang w:val="sr-Cyrl-RS"/>
            </w:rPr>
          </w:pPr>
          <w:r>
            <w:rPr>
              <w:lang w:val="sr-Cyrl-RS"/>
            </w:rPr>
            <w:t>Садржај</w:t>
          </w:r>
        </w:p>
        <w:p w14:paraId="7363ABB2" w14:textId="262B9495" w:rsidR="00A55355" w:rsidRDefault="004C2780">
          <w:pPr>
            <w:pStyle w:val="TOC1"/>
            <w:tabs>
              <w:tab w:val="right" w:leader="dot" w:pos="15388"/>
            </w:tabs>
            <w:rPr>
              <w:rFonts w:asciiTheme="minorHAnsi" w:eastAsiaTheme="minorEastAsia" w:hAnsiTheme="minorHAnsi"/>
              <w:noProof/>
              <w:sz w:val="22"/>
              <w:szCs w:val="22"/>
              <w:lang w:val="en-US"/>
            </w:rPr>
          </w:pPr>
          <w:r>
            <w:fldChar w:fldCharType="begin"/>
          </w:r>
          <w:r>
            <w:instrText xml:space="preserve"> TOC \o "1-3" \h \z \u </w:instrText>
          </w:r>
          <w:r>
            <w:fldChar w:fldCharType="separate"/>
          </w:r>
          <w:hyperlink w:anchor="_Toc146976757" w:history="1">
            <w:r w:rsidR="00A55355" w:rsidRPr="007B00EC">
              <w:rPr>
                <w:rStyle w:val="Hyperlink"/>
                <w:noProof/>
              </w:rPr>
              <w:t>ТРЕЋИ РАЗРЕД</w:t>
            </w:r>
            <w:r w:rsidR="00A55355">
              <w:rPr>
                <w:noProof/>
                <w:webHidden/>
              </w:rPr>
              <w:tab/>
            </w:r>
            <w:r w:rsidR="00A55355">
              <w:rPr>
                <w:noProof/>
                <w:webHidden/>
              </w:rPr>
              <w:fldChar w:fldCharType="begin"/>
            </w:r>
            <w:r w:rsidR="00A55355">
              <w:rPr>
                <w:noProof/>
                <w:webHidden/>
              </w:rPr>
              <w:instrText xml:space="preserve"> PAGEREF _Toc146976757 \h </w:instrText>
            </w:r>
            <w:r w:rsidR="00A55355">
              <w:rPr>
                <w:noProof/>
                <w:webHidden/>
              </w:rPr>
            </w:r>
            <w:r w:rsidR="00A55355">
              <w:rPr>
                <w:noProof/>
                <w:webHidden/>
              </w:rPr>
              <w:fldChar w:fldCharType="separate"/>
            </w:r>
            <w:r w:rsidR="003A1A9E">
              <w:rPr>
                <w:noProof/>
                <w:webHidden/>
              </w:rPr>
              <w:t>1</w:t>
            </w:r>
            <w:r w:rsidR="00A55355">
              <w:rPr>
                <w:noProof/>
                <w:webHidden/>
              </w:rPr>
              <w:fldChar w:fldCharType="end"/>
            </w:r>
          </w:hyperlink>
        </w:p>
        <w:p w14:paraId="51BEB90F" w14:textId="13976EA0" w:rsidR="00A55355" w:rsidRDefault="00000000">
          <w:pPr>
            <w:pStyle w:val="TOC1"/>
            <w:tabs>
              <w:tab w:val="right" w:leader="dot" w:pos="15388"/>
            </w:tabs>
            <w:rPr>
              <w:rFonts w:asciiTheme="minorHAnsi" w:eastAsiaTheme="minorEastAsia" w:hAnsiTheme="minorHAnsi"/>
              <w:noProof/>
              <w:sz w:val="22"/>
              <w:szCs w:val="22"/>
              <w:lang w:val="en-US"/>
            </w:rPr>
          </w:pPr>
          <w:hyperlink w:anchor="_Toc146976758" w:history="1">
            <w:r w:rsidR="00A55355" w:rsidRPr="007B00EC">
              <w:rPr>
                <w:rStyle w:val="Hyperlink"/>
                <w:noProof/>
              </w:rPr>
              <w:t>А. ОБАВЕЗНИ ПРЕДМЕТИ</w:t>
            </w:r>
            <w:r w:rsidR="00A55355">
              <w:rPr>
                <w:noProof/>
                <w:webHidden/>
              </w:rPr>
              <w:tab/>
            </w:r>
            <w:r w:rsidR="00A55355">
              <w:rPr>
                <w:noProof/>
                <w:webHidden/>
              </w:rPr>
              <w:fldChar w:fldCharType="begin"/>
            </w:r>
            <w:r w:rsidR="00A55355">
              <w:rPr>
                <w:noProof/>
                <w:webHidden/>
              </w:rPr>
              <w:instrText xml:space="preserve"> PAGEREF _Toc146976758 \h </w:instrText>
            </w:r>
            <w:r w:rsidR="00A55355">
              <w:rPr>
                <w:noProof/>
                <w:webHidden/>
              </w:rPr>
            </w:r>
            <w:r w:rsidR="00A55355">
              <w:rPr>
                <w:noProof/>
                <w:webHidden/>
              </w:rPr>
              <w:fldChar w:fldCharType="separate"/>
            </w:r>
            <w:r w:rsidR="003A1A9E">
              <w:rPr>
                <w:noProof/>
                <w:webHidden/>
              </w:rPr>
              <w:t>7</w:t>
            </w:r>
            <w:r w:rsidR="00A55355">
              <w:rPr>
                <w:noProof/>
                <w:webHidden/>
              </w:rPr>
              <w:fldChar w:fldCharType="end"/>
            </w:r>
          </w:hyperlink>
        </w:p>
        <w:p w14:paraId="1CCE55C9" w14:textId="64C80352" w:rsidR="00A55355" w:rsidRDefault="00000000">
          <w:pPr>
            <w:pStyle w:val="TOC1"/>
            <w:tabs>
              <w:tab w:val="right" w:leader="dot" w:pos="15388"/>
            </w:tabs>
            <w:rPr>
              <w:rFonts w:asciiTheme="minorHAnsi" w:eastAsiaTheme="minorEastAsia" w:hAnsiTheme="minorHAnsi"/>
              <w:noProof/>
              <w:sz w:val="22"/>
              <w:szCs w:val="22"/>
              <w:lang w:val="en-US"/>
            </w:rPr>
          </w:pPr>
          <w:hyperlink w:anchor="_Toc146976759" w:history="1">
            <w:r w:rsidR="00A55355" w:rsidRPr="007B00EC">
              <w:rPr>
                <w:rStyle w:val="Hyperlink"/>
                <w:noProof/>
              </w:rPr>
              <w:t>СРПСКИ ЈЕЗИК И КЊИЖЕВНОСТ</w:t>
            </w:r>
            <w:r w:rsidR="00A55355">
              <w:rPr>
                <w:noProof/>
                <w:webHidden/>
              </w:rPr>
              <w:tab/>
            </w:r>
            <w:r w:rsidR="00A55355">
              <w:rPr>
                <w:noProof/>
                <w:webHidden/>
              </w:rPr>
              <w:fldChar w:fldCharType="begin"/>
            </w:r>
            <w:r w:rsidR="00A55355">
              <w:rPr>
                <w:noProof/>
                <w:webHidden/>
              </w:rPr>
              <w:instrText xml:space="preserve"> PAGEREF _Toc146976759 \h </w:instrText>
            </w:r>
            <w:r w:rsidR="00A55355">
              <w:rPr>
                <w:noProof/>
                <w:webHidden/>
              </w:rPr>
            </w:r>
            <w:r w:rsidR="00A55355">
              <w:rPr>
                <w:noProof/>
                <w:webHidden/>
              </w:rPr>
              <w:fldChar w:fldCharType="separate"/>
            </w:r>
            <w:r w:rsidR="003A1A9E">
              <w:rPr>
                <w:noProof/>
                <w:webHidden/>
              </w:rPr>
              <w:t>8</w:t>
            </w:r>
            <w:r w:rsidR="00A55355">
              <w:rPr>
                <w:noProof/>
                <w:webHidden/>
              </w:rPr>
              <w:fldChar w:fldCharType="end"/>
            </w:r>
          </w:hyperlink>
        </w:p>
        <w:p w14:paraId="32BDB1A0" w14:textId="3AF4C2BD"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60" w:history="1">
            <w:r w:rsidR="00A55355" w:rsidRPr="007B00EC">
              <w:rPr>
                <w:rStyle w:val="Hyperlink"/>
                <w:noProof/>
              </w:rPr>
              <w:t>СРПСКИ ЈЕЗИК И КЊИЖЕВНОСТ:</w:t>
            </w:r>
            <w:r w:rsidR="00A55355">
              <w:rPr>
                <w:noProof/>
                <w:webHidden/>
              </w:rPr>
              <w:tab/>
            </w:r>
            <w:r w:rsidR="00A55355">
              <w:rPr>
                <w:noProof/>
                <w:webHidden/>
              </w:rPr>
              <w:fldChar w:fldCharType="begin"/>
            </w:r>
            <w:r w:rsidR="00A55355">
              <w:rPr>
                <w:noProof/>
                <w:webHidden/>
              </w:rPr>
              <w:instrText xml:space="preserve"> PAGEREF _Toc146976760 \h </w:instrText>
            </w:r>
            <w:r w:rsidR="00A55355">
              <w:rPr>
                <w:noProof/>
                <w:webHidden/>
              </w:rPr>
            </w:r>
            <w:r w:rsidR="00A55355">
              <w:rPr>
                <w:noProof/>
                <w:webHidden/>
              </w:rPr>
              <w:fldChar w:fldCharType="separate"/>
            </w:r>
            <w:r w:rsidR="003A1A9E">
              <w:rPr>
                <w:noProof/>
                <w:webHidden/>
              </w:rPr>
              <w:t>9</w:t>
            </w:r>
            <w:r w:rsidR="00A55355">
              <w:rPr>
                <w:noProof/>
                <w:webHidden/>
              </w:rPr>
              <w:fldChar w:fldCharType="end"/>
            </w:r>
          </w:hyperlink>
        </w:p>
        <w:p w14:paraId="3254040B" w14:textId="7953DB9E"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61" w:history="1">
            <w:r w:rsidR="00A55355" w:rsidRPr="007B00EC">
              <w:rPr>
                <w:rStyle w:val="Hyperlink"/>
                <w:noProof/>
              </w:rPr>
              <w:t>а. друштвено-језички</w:t>
            </w:r>
            <w:r w:rsidR="00A55355">
              <w:rPr>
                <w:noProof/>
                <w:webHidden/>
              </w:rPr>
              <w:tab/>
            </w:r>
            <w:r w:rsidR="00A55355">
              <w:rPr>
                <w:noProof/>
                <w:webHidden/>
              </w:rPr>
              <w:fldChar w:fldCharType="begin"/>
            </w:r>
            <w:r w:rsidR="00A55355">
              <w:rPr>
                <w:noProof/>
                <w:webHidden/>
              </w:rPr>
              <w:instrText xml:space="preserve"> PAGEREF _Toc146976761 \h </w:instrText>
            </w:r>
            <w:r w:rsidR="00A55355">
              <w:rPr>
                <w:noProof/>
                <w:webHidden/>
              </w:rPr>
            </w:r>
            <w:r w:rsidR="00A55355">
              <w:rPr>
                <w:noProof/>
                <w:webHidden/>
              </w:rPr>
              <w:fldChar w:fldCharType="separate"/>
            </w:r>
            <w:r w:rsidR="003A1A9E">
              <w:rPr>
                <w:noProof/>
                <w:webHidden/>
              </w:rPr>
              <w:t>9</w:t>
            </w:r>
            <w:r w:rsidR="00A55355">
              <w:rPr>
                <w:noProof/>
                <w:webHidden/>
              </w:rPr>
              <w:fldChar w:fldCharType="end"/>
            </w:r>
          </w:hyperlink>
        </w:p>
        <w:p w14:paraId="5C2BE752" w14:textId="4377F240"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62" w:history="1">
            <w:r w:rsidR="00A55355" w:rsidRPr="007B00EC">
              <w:rPr>
                <w:rStyle w:val="Hyperlink"/>
                <w:noProof/>
              </w:rPr>
              <w:t>СРПСКИ ЈЕЗИК И КЊИЖЕВНОСТ:</w:t>
            </w:r>
            <w:r w:rsidR="00A55355">
              <w:rPr>
                <w:noProof/>
                <w:webHidden/>
              </w:rPr>
              <w:tab/>
            </w:r>
            <w:r w:rsidR="00A55355">
              <w:rPr>
                <w:noProof/>
                <w:webHidden/>
              </w:rPr>
              <w:fldChar w:fldCharType="begin"/>
            </w:r>
            <w:r w:rsidR="00A55355">
              <w:rPr>
                <w:noProof/>
                <w:webHidden/>
              </w:rPr>
              <w:instrText xml:space="preserve"> PAGEREF _Toc146976762 \h </w:instrText>
            </w:r>
            <w:r w:rsidR="00A55355">
              <w:rPr>
                <w:noProof/>
                <w:webHidden/>
              </w:rPr>
            </w:r>
            <w:r w:rsidR="00A55355">
              <w:rPr>
                <w:noProof/>
                <w:webHidden/>
              </w:rPr>
              <w:fldChar w:fldCharType="separate"/>
            </w:r>
            <w:r w:rsidR="003A1A9E">
              <w:rPr>
                <w:noProof/>
                <w:webHidden/>
              </w:rPr>
              <w:t>55</w:t>
            </w:r>
            <w:r w:rsidR="00A55355">
              <w:rPr>
                <w:noProof/>
                <w:webHidden/>
              </w:rPr>
              <w:fldChar w:fldCharType="end"/>
            </w:r>
          </w:hyperlink>
        </w:p>
        <w:p w14:paraId="1B562004" w14:textId="259E80FD"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63" w:history="1">
            <w:r w:rsidR="00A55355" w:rsidRPr="007B00EC">
              <w:rPr>
                <w:rStyle w:val="Hyperlink"/>
                <w:noProof/>
              </w:rPr>
              <w:t>в. опш</w:t>
            </w:r>
            <w:r w:rsidR="00A55355" w:rsidRPr="007B00EC">
              <w:rPr>
                <w:rStyle w:val="Hyperlink"/>
                <w:noProof/>
              </w:rPr>
              <w:t>т</w:t>
            </w:r>
            <w:r w:rsidR="00A55355" w:rsidRPr="007B00EC">
              <w:rPr>
                <w:rStyle w:val="Hyperlink"/>
                <w:noProof/>
              </w:rPr>
              <w:t>и тип</w:t>
            </w:r>
            <w:r w:rsidR="00A55355">
              <w:rPr>
                <w:noProof/>
                <w:webHidden/>
              </w:rPr>
              <w:tab/>
            </w:r>
            <w:r w:rsidR="00A55355">
              <w:rPr>
                <w:noProof/>
                <w:webHidden/>
              </w:rPr>
              <w:fldChar w:fldCharType="begin"/>
            </w:r>
            <w:r w:rsidR="00A55355">
              <w:rPr>
                <w:noProof/>
                <w:webHidden/>
              </w:rPr>
              <w:instrText xml:space="preserve"> PAGEREF _Toc146976763 \h </w:instrText>
            </w:r>
            <w:r w:rsidR="00A55355">
              <w:rPr>
                <w:noProof/>
                <w:webHidden/>
              </w:rPr>
            </w:r>
            <w:r w:rsidR="00A55355">
              <w:rPr>
                <w:noProof/>
                <w:webHidden/>
              </w:rPr>
              <w:fldChar w:fldCharType="separate"/>
            </w:r>
            <w:r w:rsidR="003A1A9E">
              <w:rPr>
                <w:noProof/>
                <w:webHidden/>
              </w:rPr>
              <w:t>55</w:t>
            </w:r>
            <w:r w:rsidR="00A55355">
              <w:rPr>
                <w:noProof/>
                <w:webHidden/>
              </w:rPr>
              <w:fldChar w:fldCharType="end"/>
            </w:r>
          </w:hyperlink>
        </w:p>
        <w:p w14:paraId="5216EA28" w14:textId="6932E8F7"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64" w:history="1">
            <w:r w:rsidR="00A55355" w:rsidRPr="007B00EC">
              <w:rPr>
                <w:rStyle w:val="Hyperlink"/>
                <w:noProof/>
              </w:rPr>
              <w:t>СРПСКИ ЈЕЗИК И КЊИЖЕВНОСТ:</w:t>
            </w:r>
            <w:r w:rsidR="00A55355">
              <w:rPr>
                <w:noProof/>
                <w:webHidden/>
              </w:rPr>
              <w:tab/>
            </w:r>
            <w:r w:rsidR="00A55355">
              <w:rPr>
                <w:noProof/>
                <w:webHidden/>
              </w:rPr>
              <w:fldChar w:fldCharType="begin"/>
            </w:r>
            <w:r w:rsidR="00A55355">
              <w:rPr>
                <w:noProof/>
                <w:webHidden/>
              </w:rPr>
              <w:instrText xml:space="preserve"> PAGEREF _Toc146976764 \h </w:instrText>
            </w:r>
            <w:r w:rsidR="00A55355">
              <w:rPr>
                <w:noProof/>
                <w:webHidden/>
              </w:rPr>
            </w:r>
            <w:r w:rsidR="00A55355">
              <w:rPr>
                <w:noProof/>
                <w:webHidden/>
              </w:rPr>
              <w:fldChar w:fldCharType="separate"/>
            </w:r>
            <w:r w:rsidR="003A1A9E">
              <w:rPr>
                <w:noProof/>
                <w:webHidden/>
              </w:rPr>
              <w:t>101</w:t>
            </w:r>
            <w:r w:rsidR="00A55355">
              <w:rPr>
                <w:noProof/>
                <w:webHidden/>
              </w:rPr>
              <w:fldChar w:fldCharType="end"/>
            </w:r>
          </w:hyperlink>
        </w:p>
        <w:p w14:paraId="5421DCEB" w14:textId="29933E9B"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65" w:history="1">
            <w:r w:rsidR="00A55355" w:rsidRPr="007B00EC">
              <w:rPr>
                <w:rStyle w:val="Hyperlink"/>
                <w:noProof/>
              </w:rPr>
              <w:t>б. природно-математички</w:t>
            </w:r>
            <w:r w:rsidR="00A55355">
              <w:rPr>
                <w:noProof/>
                <w:webHidden/>
              </w:rPr>
              <w:tab/>
            </w:r>
            <w:r w:rsidR="00A55355">
              <w:rPr>
                <w:noProof/>
                <w:webHidden/>
              </w:rPr>
              <w:fldChar w:fldCharType="begin"/>
            </w:r>
            <w:r w:rsidR="00A55355">
              <w:rPr>
                <w:noProof/>
                <w:webHidden/>
              </w:rPr>
              <w:instrText xml:space="preserve"> PAGEREF _Toc146976765 \h </w:instrText>
            </w:r>
            <w:r w:rsidR="00A55355">
              <w:rPr>
                <w:noProof/>
                <w:webHidden/>
              </w:rPr>
            </w:r>
            <w:r w:rsidR="00A55355">
              <w:rPr>
                <w:noProof/>
                <w:webHidden/>
              </w:rPr>
              <w:fldChar w:fldCharType="separate"/>
            </w:r>
            <w:r w:rsidR="003A1A9E">
              <w:rPr>
                <w:noProof/>
                <w:webHidden/>
              </w:rPr>
              <w:t>101</w:t>
            </w:r>
            <w:r w:rsidR="00A55355">
              <w:rPr>
                <w:noProof/>
                <w:webHidden/>
              </w:rPr>
              <w:fldChar w:fldCharType="end"/>
            </w:r>
          </w:hyperlink>
        </w:p>
        <w:p w14:paraId="3224FBCA" w14:textId="28D30B8B"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66" w:history="1">
            <w:r w:rsidR="00A55355" w:rsidRPr="007B00EC">
              <w:rPr>
                <w:rStyle w:val="Hyperlink"/>
                <w:noProof/>
              </w:rPr>
              <w:t>г. смер за ученике са посебним способностима за рачунарство и информатику</w:t>
            </w:r>
            <w:r w:rsidR="00A55355">
              <w:rPr>
                <w:noProof/>
                <w:webHidden/>
              </w:rPr>
              <w:tab/>
            </w:r>
            <w:r w:rsidR="00A55355">
              <w:rPr>
                <w:noProof/>
                <w:webHidden/>
              </w:rPr>
              <w:fldChar w:fldCharType="begin"/>
            </w:r>
            <w:r w:rsidR="00A55355">
              <w:rPr>
                <w:noProof/>
                <w:webHidden/>
              </w:rPr>
              <w:instrText xml:space="preserve"> PAGEREF _Toc146976766 \h </w:instrText>
            </w:r>
            <w:r w:rsidR="00A55355">
              <w:rPr>
                <w:noProof/>
                <w:webHidden/>
              </w:rPr>
            </w:r>
            <w:r w:rsidR="00A55355">
              <w:rPr>
                <w:noProof/>
                <w:webHidden/>
              </w:rPr>
              <w:fldChar w:fldCharType="separate"/>
            </w:r>
            <w:r w:rsidR="003A1A9E">
              <w:rPr>
                <w:noProof/>
                <w:webHidden/>
              </w:rPr>
              <w:t>101</w:t>
            </w:r>
            <w:r w:rsidR="00A55355">
              <w:rPr>
                <w:noProof/>
                <w:webHidden/>
              </w:rPr>
              <w:fldChar w:fldCharType="end"/>
            </w:r>
          </w:hyperlink>
        </w:p>
        <w:p w14:paraId="4FDC34BF" w14:textId="6720351E" w:rsidR="00A55355" w:rsidRDefault="00000000">
          <w:pPr>
            <w:pStyle w:val="TOC1"/>
            <w:tabs>
              <w:tab w:val="right" w:leader="dot" w:pos="15388"/>
            </w:tabs>
            <w:rPr>
              <w:rFonts w:asciiTheme="minorHAnsi" w:eastAsiaTheme="minorEastAsia" w:hAnsiTheme="minorHAnsi"/>
              <w:noProof/>
              <w:sz w:val="22"/>
              <w:szCs w:val="22"/>
              <w:lang w:val="en-US"/>
            </w:rPr>
          </w:pPr>
          <w:hyperlink w:anchor="_Toc146976767" w:history="1">
            <w:r w:rsidR="00A55355" w:rsidRPr="007B00EC">
              <w:rPr>
                <w:rStyle w:val="Hyperlink"/>
                <w:noProof/>
              </w:rPr>
              <w:t>ПРВИ СТРАНИ ЈЕЗИК</w:t>
            </w:r>
            <w:r w:rsidR="00A55355">
              <w:rPr>
                <w:noProof/>
                <w:webHidden/>
              </w:rPr>
              <w:tab/>
            </w:r>
            <w:r w:rsidR="00A55355">
              <w:rPr>
                <w:noProof/>
                <w:webHidden/>
              </w:rPr>
              <w:fldChar w:fldCharType="begin"/>
            </w:r>
            <w:r w:rsidR="00A55355">
              <w:rPr>
                <w:noProof/>
                <w:webHidden/>
              </w:rPr>
              <w:instrText xml:space="preserve"> PAGEREF _Toc146976767 \h </w:instrText>
            </w:r>
            <w:r w:rsidR="00A55355">
              <w:rPr>
                <w:noProof/>
                <w:webHidden/>
              </w:rPr>
            </w:r>
            <w:r w:rsidR="00A55355">
              <w:rPr>
                <w:noProof/>
                <w:webHidden/>
              </w:rPr>
              <w:fldChar w:fldCharType="separate"/>
            </w:r>
            <w:r w:rsidR="003A1A9E">
              <w:rPr>
                <w:noProof/>
                <w:webHidden/>
              </w:rPr>
              <w:t>147</w:t>
            </w:r>
            <w:r w:rsidR="00A55355">
              <w:rPr>
                <w:noProof/>
                <w:webHidden/>
              </w:rPr>
              <w:fldChar w:fldCharType="end"/>
            </w:r>
          </w:hyperlink>
        </w:p>
        <w:p w14:paraId="4DE05E59" w14:textId="7513D011" w:rsidR="00A55355" w:rsidRDefault="00000000">
          <w:pPr>
            <w:pStyle w:val="TOC1"/>
            <w:tabs>
              <w:tab w:val="right" w:leader="dot" w:pos="15388"/>
            </w:tabs>
            <w:rPr>
              <w:rFonts w:asciiTheme="minorHAnsi" w:eastAsiaTheme="minorEastAsia" w:hAnsiTheme="minorHAnsi"/>
              <w:noProof/>
              <w:sz w:val="22"/>
              <w:szCs w:val="22"/>
              <w:lang w:val="en-US"/>
            </w:rPr>
          </w:pPr>
          <w:hyperlink w:anchor="_Toc146976768" w:history="1">
            <w:r w:rsidR="00A55355" w:rsidRPr="007B00EC">
              <w:rPr>
                <w:rStyle w:val="Hyperlink"/>
                <w:noProof/>
              </w:rPr>
              <w:t>ЕНГЛЕСКИ ЈЕЗИК</w:t>
            </w:r>
            <w:r w:rsidR="00A55355">
              <w:rPr>
                <w:noProof/>
                <w:webHidden/>
              </w:rPr>
              <w:tab/>
            </w:r>
            <w:r w:rsidR="00A55355">
              <w:rPr>
                <w:noProof/>
                <w:webHidden/>
              </w:rPr>
              <w:fldChar w:fldCharType="begin"/>
            </w:r>
            <w:r w:rsidR="00A55355">
              <w:rPr>
                <w:noProof/>
                <w:webHidden/>
              </w:rPr>
              <w:instrText xml:space="preserve"> PAGEREF _Toc146976768 \h </w:instrText>
            </w:r>
            <w:r w:rsidR="00A55355">
              <w:rPr>
                <w:noProof/>
                <w:webHidden/>
              </w:rPr>
            </w:r>
            <w:r w:rsidR="00A55355">
              <w:rPr>
                <w:noProof/>
                <w:webHidden/>
              </w:rPr>
              <w:fldChar w:fldCharType="separate"/>
            </w:r>
            <w:r w:rsidR="003A1A9E">
              <w:rPr>
                <w:noProof/>
                <w:webHidden/>
              </w:rPr>
              <w:t>147</w:t>
            </w:r>
            <w:r w:rsidR="00A55355">
              <w:rPr>
                <w:noProof/>
                <w:webHidden/>
              </w:rPr>
              <w:fldChar w:fldCharType="end"/>
            </w:r>
          </w:hyperlink>
        </w:p>
        <w:p w14:paraId="339069CE" w14:textId="309BA787"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69" w:history="1">
            <w:r w:rsidR="00A55355" w:rsidRPr="007B00EC">
              <w:rPr>
                <w:rStyle w:val="Hyperlink"/>
                <w:noProof/>
              </w:rPr>
              <w:t>ПРВИ СТРАНИ ЈЕЗИК</w:t>
            </w:r>
            <w:r w:rsidR="00A55355">
              <w:rPr>
                <w:noProof/>
                <w:webHidden/>
              </w:rPr>
              <w:tab/>
            </w:r>
            <w:r w:rsidR="00A55355">
              <w:rPr>
                <w:noProof/>
                <w:webHidden/>
              </w:rPr>
              <w:fldChar w:fldCharType="begin"/>
            </w:r>
            <w:r w:rsidR="00A55355">
              <w:rPr>
                <w:noProof/>
                <w:webHidden/>
              </w:rPr>
              <w:instrText xml:space="preserve"> PAGEREF _Toc146976769 \h </w:instrText>
            </w:r>
            <w:r w:rsidR="00A55355">
              <w:rPr>
                <w:noProof/>
                <w:webHidden/>
              </w:rPr>
            </w:r>
            <w:r w:rsidR="00A55355">
              <w:rPr>
                <w:noProof/>
                <w:webHidden/>
              </w:rPr>
              <w:fldChar w:fldCharType="separate"/>
            </w:r>
            <w:r w:rsidR="003A1A9E">
              <w:rPr>
                <w:noProof/>
                <w:webHidden/>
              </w:rPr>
              <w:t>148</w:t>
            </w:r>
            <w:r w:rsidR="00A55355">
              <w:rPr>
                <w:noProof/>
                <w:webHidden/>
              </w:rPr>
              <w:fldChar w:fldCharType="end"/>
            </w:r>
          </w:hyperlink>
        </w:p>
        <w:p w14:paraId="4637C5C6" w14:textId="4F06B5DF"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70" w:history="1">
            <w:r w:rsidR="00A55355" w:rsidRPr="007B00EC">
              <w:rPr>
                <w:rStyle w:val="Hyperlink"/>
                <w:noProof/>
              </w:rPr>
              <w:t>ЕНГЛЕСКИ ЈЕЗИК</w:t>
            </w:r>
            <w:r w:rsidR="00A55355">
              <w:rPr>
                <w:noProof/>
                <w:webHidden/>
              </w:rPr>
              <w:tab/>
            </w:r>
            <w:r w:rsidR="00A55355">
              <w:rPr>
                <w:noProof/>
                <w:webHidden/>
              </w:rPr>
              <w:fldChar w:fldCharType="begin"/>
            </w:r>
            <w:r w:rsidR="00A55355">
              <w:rPr>
                <w:noProof/>
                <w:webHidden/>
              </w:rPr>
              <w:instrText xml:space="preserve"> PAGEREF _Toc146976770 \h </w:instrText>
            </w:r>
            <w:r w:rsidR="00A55355">
              <w:rPr>
                <w:noProof/>
                <w:webHidden/>
              </w:rPr>
            </w:r>
            <w:r w:rsidR="00A55355">
              <w:rPr>
                <w:noProof/>
                <w:webHidden/>
              </w:rPr>
              <w:fldChar w:fldCharType="separate"/>
            </w:r>
            <w:r w:rsidR="003A1A9E">
              <w:rPr>
                <w:noProof/>
                <w:webHidden/>
              </w:rPr>
              <w:t>148</w:t>
            </w:r>
            <w:r w:rsidR="00A55355">
              <w:rPr>
                <w:noProof/>
                <w:webHidden/>
              </w:rPr>
              <w:fldChar w:fldCharType="end"/>
            </w:r>
          </w:hyperlink>
        </w:p>
        <w:p w14:paraId="64AB10C6" w14:textId="6603522A"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71" w:history="1">
            <w:r w:rsidR="00A55355" w:rsidRPr="007B00EC">
              <w:rPr>
                <w:rStyle w:val="Hyperlink"/>
                <w:noProof/>
              </w:rPr>
              <w:t>а. друштвено-језички</w:t>
            </w:r>
            <w:r w:rsidR="00A55355">
              <w:rPr>
                <w:noProof/>
                <w:webHidden/>
              </w:rPr>
              <w:tab/>
            </w:r>
            <w:r w:rsidR="00A55355">
              <w:rPr>
                <w:noProof/>
                <w:webHidden/>
              </w:rPr>
              <w:fldChar w:fldCharType="begin"/>
            </w:r>
            <w:r w:rsidR="00A55355">
              <w:rPr>
                <w:noProof/>
                <w:webHidden/>
              </w:rPr>
              <w:instrText xml:space="preserve"> PAGEREF _Toc146976771 \h </w:instrText>
            </w:r>
            <w:r w:rsidR="00A55355">
              <w:rPr>
                <w:noProof/>
                <w:webHidden/>
              </w:rPr>
            </w:r>
            <w:r w:rsidR="00A55355">
              <w:rPr>
                <w:noProof/>
                <w:webHidden/>
              </w:rPr>
              <w:fldChar w:fldCharType="separate"/>
            </w:r>
            <w:r w:rsidR="003A1A9E">
              <w:rPr>
                <w:noProof/>
                <w:webHidden/>
              </w:rPr>
              <w:t>148</w:t>
            </w:r>
            <w:r w:rsidR="00A55355">
              <w:rPr>
                <w:noProof/>
                <w:webHidden/>
              </w:rPr>
              <w:fldChar w:fldCharType="end"/>
            </w:r>
          </w:hyperlink>
        </w:p>
        <w:p w14:paraId="11AF5F96" w14:textId="4EE5A3D3"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72" w:history="1">
            <w:r w:rsidR="00A55355" w:rsidRPr="007B00EC">
              <w:rPr>
                <w:rStyle w:val="Hyperlink"/>
                <w:noProof/>
              </w:rPr>
              <w:t>ПРВИ СТРАНИ ЈЕЗИК</w:t>
            </w:r>
            <w:r w:rsidR="00A55355">
              <w:rPr>
                <w:noProof/>
                <w:webHidden/>
              </w:rPr>
              <w:tab/>
            </w:r>
            <w:r w:rsidR="00A55355">
              <w:rPr>
                <w:noProof/>
                <w:webHidden/>
              </w:rPr>
              <w:fldChar w:fldCharType="begin"/>
            </w:r>
            <w:r w:rsidR="00A55355">
              <w:rPr>
                <w:noProof/>
                <w:webHidden/>
              </w:rPr>
              <w:instrText xml:space="preserve"> PAGEREF _Toc146976772 \h </w:instrText>
            </w:r>
            <w:r w:rsidR="00A55355">
              <w:rPr>
                <w:noProof/>
                <w:webHidden/>
              </w:rPr>
            </w:r>
            <w:r w:rsidR="00A55355">
              <w:rPr>
                <w:noProof/>
                <w:webHidden/>
              </w:rPr>
              <w:fldChar w:fldCharType="separate"/>
            </w:r>
            <w:r w:rsidR="003A1A9E">
              <w:rPr>
                <w:noProof/>
                <w:webHidden/>
              </w:rPr>
              <w:t>174</w:t>
            </w:r>
            <w:r w:rsidR="00A55355">
              <w:rPr>
                <w:noProof/>
                <w:webHidden/>
              </w:rPr>
              <w:fldChar w:fldCharType="end"/>
            </w:r>
          </w:hyperlink>
        </w:p>
        <w:p w14:paraId="0FF2C74D" w14:textId="657D7E63"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73" w:history="1">
            <w:r w:rsidR="00A55355" w:rsidRPr="007B00EC">
              <w:rPr>
                <w:rStyle w:val="Hyperlink"/>
                <w:noProof/>
              </w:rPr>
              <w:t>ЕНГЛЕСКИ ЈЕЗИК</w:t>
            </w:r>
            <w:r w:rsidR="00A55355">
              <w:rPr>
                <w:noProof/>
                <w:webHidden/>
              </w:rPr>
              <w:tab/>
            </w:r>
            <w:r w:rsidR="00A55355">
              <w:rPr>
                <w:noProof/>
                <w:webHidden/>
              </w:rPr>
              <w:fldChar w:fldCharType="begin"/>
            </w:r>
            <w:r w:rsidR="00A55355">
              <w:rPr>
                <w:noProof/>
                <w:webHidden/>
              </w:rPr>
              <w:instrText xml:space="preserve"> PAGEREF _Toc146976773 \h </w:instrText>
            </w:r>
            <w:r w:rsidR="00A55355">
              <w:rPr>
                <w:noProof/>
                <w:webHidden/>
              </w:rPr>
            </w:r>
            <w:r w:rsidR="00A55355">
              <w:rPr>
                <w:noProof/>
                <w:webHidden/>
              </w:rPr>
              <w:fldChar w:fldCharType="separate"/>
            </w:r>
            <w:r w:rsidR="003A1A9E">
              <w:rPr>
                <w:noProof/>
                <w:webHidden/>
              </w:rPr>
              <w:t>174</w:t>
            </w:r>
            <w:r w:rsidR="00A55355">
              <w:rPr>
                <w:noProof/>
                <w:webHidden/>
              </w:rPr>
              <w:fldChar w:fldCharType="end"/>
            </w:r>
          </w:hyperlink>
        </w:p>
        <w:p w14:paraId="6FD48539" w14:textId="661F6BB8"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74" w:history="1">
            <w:r w:rsidR="00A55355" w:rsidRPr="007B00EC">
              <w:rPr>
                <w:rStyle w:val="Hyperlink"/>
                <w:noProof/>
              </w:rPr>
              <w:t>б. природно-математички смер</w:t>
            </w:r>
            <w:r w:rsidR="00A55355">
              <w:rPr>
                <w:noProof/>
                <w:webHidden/>
              </w:rPr>
              <w:tab/>
            </w:r>
            <w:r w:rsidR="00A55355">
              <w:rPr>
                <w:noProof/>
                <w:webHidden/>
              </w:rPr>
              <w:fldChar w:fldCharType="begin"/>
            </w:r>
            <w:r w:rsidR="00A55355">
              <w:rPr>
                <w:noProof/>
                <w:webHidden/>
              </w:rPr>
              <w:instrText xml:space="preserve"> PAGEREF _Toc146976774 \h </w:instrText>
            </w:r>
            <w:r w:rsidR="00A55355">
              <w:rPr>
                <w:noProof/>
                <w:webHidden/>
              </w:rPr>
            </w:r>
            <w:r w:rsidR="00A55355">
              <w:rPr>
                <w:noProof/>
                <w:webHidden/>
              </w:rPr>
              <w:fldChar w:fldCharType="separate"/>
            </w:r>
            <w:r w:rsidR="003A1A9E">
              <w:rPr>
                <w:noProof/>
                <w:webHidden/>
              </w:rPr>
              <w:t>174</w:t>
            </w:r>
            <w:r w:rsidR="00A55355">
              <w:rPr>
                <w:noProof/>
                <w:webHidden/>
              </w:rPr>
              <w:fldChar w:fldCharType="end"/>
            </w:r>
          </w:hyperlink>
        </w:p>
        <w:p w14:paraId="4707DB03" w14:textId="6B20A1ED"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75" w:history="1">
            <w:r w:rsidR="00A55355" w:rsidRPr="007B00EC">
              <w:rPr>
                <w:rStyle w:val="Hyperlink"/>
                <w:noProof/>
              </w:rPr>
              <w:t>ПРВИ СТРАНИ ЈЕЗИК</w:t>
            </w:r>
            <w:r w:rsidR="00A55355">
              <w:rPr>
                <w:noProof/>
                <w:webHidden/>
              </w:rPr>
              <w:tab/>
            </w:r>
            <w:r w:rsidR="00A55355">
              <w:rPr>
                <w:noProof/>
                <w:webHidden/>
              </w:rPr>
              <w:fldChar w:fldCharType="begin"/>
            </w:r>
            <w:r w:rsidR="00A55355">
              <w:rPr>
                <w:noProof/>
                <w:webHidden/>
              </w:rPr>
              <w:instrText xml:space="preserve"> PAGEREF _Toc146976775 \h </w:instrText>
            </w:r>
            <w:r w:rsidR="00A55355">
              <w:rPr>
                <w:noProof/>
                <w:webHidden/>
              </w:rPr>
            </w:r>
            <w:r w:rsidR="00A55355">
              <w:rPr>
                <w:noProof/>
                <w:webHidden/>
              </w:rPr>
              <w:fldChar w:fldCharType="separate"/>
            </w:r>
            <w:r w:rsidR="003A1A9E">
              <w:rPr>
                <w:noProof/>
                <w:webHidden/>
              </w:rPr>
              <w:t>193</w:t>
            </w:r>
            <w:r w:rsidR="00A55355">
              <w:rPr>
                <w:noProof/>
                <w:webHidden/>
              </w:rPr>
              <w:fldChar w:fldCharType="end"/>
            </w:r>
          </w:hyperlink>
        </w:p>
        <w:p w14:paraId="1369CCF2" w14:textId="5948BA1D"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76" w:history="1">
            <w:r w:rsidR="00A55355" w:rsidRPr="007B00EC">
              <w:rPr>
                <w:rStyle w:val="Hyperlink"/>
                <w:noProof/>
              </w:rPr>
              <w:t>ЕНГЛЕСКИ ЈЕЗИК</w:t>
            </w:r>
            <w:r w:rsidR="00A55355">
              <w:rPr>
                <w:noProof/>
                <w:webHidden/>
              </w:rPr>
              <w:tab/>
            </w:r>
            <w:r w:rsidR="00A55355">
              <w:rPr>
                <w:noProof/>
                <w:webHidden/>
              </w:rPr>
              <w:fldChar w:fldCharType="begin"/>
            </w:r>
            <w:r w:rsidR="00A55355">
              <w:rPr>
                <w:noProof/>
                <w:webHidden/>
              </w:rPr>
              <w:instrText xml:space="preserve"> PAGEREF _Toc146976776 \h </w:instrText>
            </w:r>
            <w:r w:rsidR="00A55355">
              <w:rPr>
                <w:noProof/>
                <w:webHidden/>
              </w:rPr>
            </w:r>
            <w:r w:rsidR="00A55355">
              <w:rPr>
                <w:noProof/>
                <w:webHidden/>
              </w:rPr>
              <w:fldChar w:fldCharType="separate"/>
            </w:r>
            <w:r w:rsidR="003A1A9E">
              <w:rPr>
                <w:noProof/>
                <w:webHidden/>
              </w:rPr>
              <w:t>193</w:t>
            </w:r>
            <w:r w:rsidR="00A55355">
              <w:rPr>
                <w:noProof/>
                <w:webHidden/>
              </w:rPr>
              <w:fldChar w:fldCharType="end"/>
            </w:r>
          </w:hyperlink>
        </w:p>
        <w:p w14:paraId="5CE824FF" w14:textId="42C290C2"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77" w:history="1">
            <w:r w:rsidR="00A55355" w:rsidRPr="007B00EC">
              <w:rPr>
                <w:rStyle w:val="Hyperlink"/>
                <w:noProof/>
              </w:rPr>
              <w:t>в. општи тип</w:t>
            </w:r>
            <w:r w:rsidR="00A55355">
              <w:rPr>
                <w:noProof/>
                <w:webHidden/>
              </w:rPr>
              <w:tab/>
            </w:r>
            <w:r w:rsidR="00A55355">
              <w:rPr>
                <w:noProof/>
                <w:webHidden/>
              </w:rPr>
              <w:fldChar w:fldCharType="begin"/>
            </w:r>
            <w:r w:rsidR="00A55355">
              <w:rPr>
                <w:noProof/>
                <w:webHidden/>
              </w:rPr>
              <w:instrText xml:space="preserve"> PAGEREF _Toc146976777 \h </w:instrText>
            </w:r>
            <w:r w:rsidR="00A55355">
              <w:rPr>
                <w:noProof/>
                <w:webHidden/>
              </w:rPr>
            </w:r>
            <w:r w:rsidR="00A55355">
              <w:rPr>
                <w:noProof/>
                <w:webHidden/>
              </w:rPr>
              <w:fldChar w:fldCharType="separate"/>
            </w:r>
            <w:r w:rsidR="003A1A9E">
              <w:rPr>
                <w:noProof/>
                <w:webHidden/>
              </w:rPr>
              <w:t>193</w:t>
            </w:r>
            <w:r w:rsidR="00A55355">
              <w:rPr>
                <w:noProof/>
                <w:webHidden/>
              </w:rPr>
              <w:fldChar w:fldCharType="end"/>
            </w:r>
          </w:hyperlink>
        </w:p>
        <w:p w14:paraId="50E0369C" w14:textId="43830637" w:rsidR="00A55355" w:rsidRDefault="00000000">
          <w:pPr>
            <w:pStyle w:val="TOC1"/>
            <w:tabs>
              <w:tab w:val="right" w:leader="dot" w:pos="15388"/>
            </w:tabs>
            <w:rPr>
              <w:rFonts w:asciiTheme="minorHAnsi" w:eastAsiaTheme="minorEastAsia" w:hAnsiTheme="minorHAnsi"/>
              <w:noProof/>
              <w:sz w:val="22"/>
              <w:szCs w:val="22"/>
              <w:lang w:val="en-US"/>
            </w:rPr>
          </w:pPr>
          <w:hyperlink w:anchor="_Toc146976778" w:history="1">
            <w:r w:rsidR="00A55355" w:rsidRPr="007B00EC">
              <w:rPr>
                <w:rStyle w:val="Hyperlink"/>
                <w:noProof/>
              </w:rPr>
              <w:t>ИСТОРИЈА</w:t>
            </w:r>
            <w:r w:rsidR="00A55355">
              <w:rPr>
                <w:noProof/>
                <w:webHidden/>
              </w:rPr>
              <w:tab/>
            </w:r>
            <w:r w:rsidR="00A55355">
              <w:rPr>
                <w:noProof/>
                <w:webHidden/>
              </w:rPr>
              <w:fldChar w:fldCharType="begin"/>
            </w:r>
            <w:r w:rsidR="00A55355">
              <w:rPr>
                <w:noProof/>
                <w:webHidden/>
              </w:rPr>
              <w:instrText xml:space="preserve"> PAGEREF _Toc146976778 \h </w:instrText>
            </w:r>
            <w:r w:rsidR="00A55355">
              <w:rPr>
                <w:noProof/>
                <w:webHidden/>
              </w:rPr>
            </w:r>
            <w:r w:rsidR="00A55355">
              <w:rPr>
                <w:noProof/>
                <w:webHidden/>
              </w:rPr>
              <w:fldChar w:fldCharType="separate"/>
            </w:r>
            <w:r w:rsidR="003A1A9E">
              <w:rPr>
                <w:noProof/>
                <w:webHidden/>
              </w:rPr>
              <w:t>212</w:t>
            </w:r>
            <w:r w:rsidR="00A55355">
              <w:rPr>
                <w:noProof/>
                <w:webHidden/>
              </w:rPr>
              <w:fldChar w:fldCharType="end"/>
            </w:r>
          </w:hyperlink>
        </w:p>
        <w:p w14:paraId="449BCEB2" w14:textId="5C854847"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79" w:history="1">
            <w:r w:rsidR="00A55355" w:rsidRPr="007B00EC">
              <w:rPr>
                <w:rStyle w:val="Hyperlink"/>
                <w:noProof/>
              </w:rPr>
              <w:t>ИСТОРИЈА</w:t>
            </w:r>
            <w:r w:rsidR="00A55355">
              <w:rPr>
                <w:noProof/>
                <w:webHidden/>
              </w:rPr>
              <w:tab/>
            </w:r>
            <w:r w:rsidR="00A55355">
              <w:rPr>
                <w:noProof/>
                <w:webHidden/>
              </w:rPr>
              <w:fldChar w:fldCharType="begin"/>
            </w:r>
            <w:r w:rsidR="00A55355">
              <w:rPr>
                <w:noProof/>
                <w:webHidden/>
              </w:rPr>
              <w:instrText xml:space="preserve"> PAGEREF _Toc146976779 \h </w:instrText>
            </w:r>
            <w:r w:rsidR="00A55355">
              <w:rPr>
                <w:noProof/>
                <w:webHidden/>
              </w:rPr>
            </w:r>
            <w:r w:rsidR="00A55355">
              <w:rPr>
                <w:noProof/>
                <w:webHidden/>
              </w:rPr>
              <w:fldChar w:fldCharType="separate"/>
            </w:r>
            <w:r w:rsidR="003A1A9E">
              <w:rPr>
                <w:noProof/>
                <w:webHidden/>
              </w:rPr>
              <w:t>213</w:t>
            </w:r>
            <w:r w:rsidR="00A55355">
              <w:rPr>
                <w:noProof/>
                <w:webHidden/>
              </w:rPr>
              <w:fldChar w:fldCharType="end"/>
            </w:r>
          </w:hyperlink>
        </w:p>
        <w:p w14:paraId="28555C35" w14:textId="78860D3E"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80" w:history="1">
            <w:r w:rsidR="00A55355" w:rsidRPr="007B00EC">
              <w:rPr>
                <w:rStyle w:val="Hyperlink"/>
                <w:noProof/>
              </w:rPr>
              <w:t>а. друштвено-језички</w:t>
            </w:r>
            <w:r w:rsidR="00A55355">
              <w:rPr>
                <w:noProof/>
                <w:webHidden/>
              </w:rPr>
              <w:tab/>
            </w:r>
            <w:r w:rsidR="00A55355">
              <w:rPr>
                <w:noProof/>
                <w:webHidden/>
              </w:rPr>
              <w:fldChar w:fldCharType="begin"/>
            </w:r>
            <w:r w:rsidR="00A55355">
              <w:rPr>
                <w:noProof/>
                <w:webHidden/>
              </w:rPr>
              <w:instrText xml:space="preserve"> PAGEREF _Toc146976780 \h </w:instrText>
            </w:r>
            <w:r w:rsidR="00A55355">
              <w:rPr>
                <w:noProof/>
                <w:webHidden/>
              </w:rPr>
            </w:r>
            <w:r w:rsidR="00A55355">
              <w:rPr>
                <w:noProof/>
                <w:webHidden/>
              </w:rPr>
              <w:fldChar w:fldCharType="separate"/>
            </w:r>
            <w:r w:rsidR="003A1A9E">
              <w:rPr>
                <w:noProof/>
                <w:webHidden/>
              </w:rPr>
              <w:t>213</w:t>
            </w:r>
            <w:r w:rsidR="00A55355">
              <w:rPr>
                <w:noProof/>
                <w:webHidden/>
              </w:rPr>
              <w:fldChar w:fldCharType="end"/>
            </w:r>
          </w:hyperlink>
        </w:p>
        <w:p w14:paraId="6DBF130D" w14:textId="5A87C0A1"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81" w:history="1">
            <w:r w:rsidR="00A55355" w:rsidRPr="007B00EC">
              <w:rPr>
                <w:rStyle w:val="Hyperlink"/>
                <w:noProof/>
              </w:rPr>
              <w:t>ИСТОРИЈА</w:t>
            </w:r>
            <w:r w:rsidR="00A55355">
              <w:rPr>
                <w:noProof/>
                <w:webHidden/>
              </w:rPr>
              <w:tab/>
            </w:r>
            <w:r w:rsidR="00A55355">
              <w:rPr>
                <w:noProof/>
                <w:webHidden/>
              </w:rPr>
              <w:fldChar w:fldCharType="begin"/>
            </w:r>
            <w:r w:rsidR="00A55355">
              <w:rPr>
                <w:noProof/>
                <w:webHidden/>
              </w:rPr>
              <w:instrText xml:space="preserve"> PAGEREF _Toc146976781 \h </w:instrText>
            </w:r>
            <w:r w:rsidR="00A55355">
              <w:rPr>
                <w:noProof/>
                <w:webHidden/>
              </w:rPr>
            </w:r>
            <w:r w:rsidR="00A55355">
              <w:rPr>
                <w:noProof/>
                <w:webHidden/>
              </w:rPr>
              <w:fldChar w:fldCharType="separate"/>
            </w:r>
            <w:r w:rsidR="003A1A9E">
              <w:rPr>
                <w:noProof/>
                <w:webHidden/>
              </w:rPr>
              <w:t>238</w:t>
            </w:r>
            <w:r w:rsidR="00A55355">
              <w:rPr>
                <w:noProof/>
                <w:webHidden/>
              </w:rPr>
              <w:fldChar w:fldCharType="end"/>
            </w:r>
          </w:hyperlink>
        </w:p>
        <w:p w14:paraId="564AC398" w14:textId="4382615C"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82" w:history="1">
            <w:r w:rsidR="00A55355" w:rsidRPr="007B00EC">
              <w:rPr>
                <w:rStyle w:val="Hyperlink"/>
                <w:noProof/>
              </w:rPr>
              <w:t>б. природно-математички</w:t>
            </w:r>
            <w:r w:rsidR="00A55355">
              <w:rPr>
                <w:noProof/>
                <w:webHidden/>
              </w:rPr>
              <w:tab/>
            </w:r>
            <w:r w:rsidR="00A55355">
              <w:rPr>
                <w:noProof/>
                <w:webHidden/>
              </w:rPr>
              <w:fldChar w:fldCharType="begin"/>
            </w:r>
            <w:r w:rsidR="00A55355">
              <w:rPr>
                <w:noProof/>
                <w:webHidden/>
              </w:rPr>
              <w:instrText xml:space="preserve"> PAGEREF _Toc146976782 \h </w:instrText>
            </w:r>
            <w:r w:rsidR="00A55355">
              <w:rPr>
                <w:noProof/>
                <w:webHidden/>
              </w:rPr>
            </w:r>
            <w:r w:rsidR="00A55355">
              <w:rPr>
                <w:noProof/>
                <w:webHidden/>
              </w:rPr>
              <w:fldChar w:fldCharType="separate"/>
            </w:r>
            <w:r w:rsidR="003A1A9E">
              <w:rPr>
                <w:noProof/>
                <w:webHidden/>
              </w:rPr>
              <w:t>238</w:t>
            </w:r>
            <w:r w:rsidR="00A55355">
              <w:rPr>
                <w:noProof/>
                <w:webHidden/>
              </w:rPr>
              <w:fldChar w:fldCharType="end"/>
            </w:r>
          </w:hyperlink>
        </w:p>
        <w:p w14:paraId="0D3E9163" w14:textId="1467D407"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83" w:history="1">
            <w:r w:rsidR="00A55355" w:rsidRPr="007B00EC">
              <w:rPr>
                <w:rStyle w:val="Hyperlink"/>
                <w:noProof/>
              </w:rPr>
              <w:t>ИСТОРИЈА</w:t>
            </w:r>
            <w:r w:rsidR="00A55355">
              <w:rPr>
                <w:noProof/>
                <w:webHidden/>
              </w:rPr>
              <w:tab/>
            </w:r>
            <w:r w:rsidR="00A55355">
              <w:rPr>
                <w:noProof/>
                <w:webHidden/>
              </w:rPr>
              <w:fldChar w:fldCharType="begin"/>
            </w:r>
            <w:r w:rsidR="00A55355">
              <w:rPr>
                <w:noProof/>
                <w:webHidden/>
              </w:rPr>
              <w:instrText xml:space="preserve"> PAGEREF _Toc146976783 \h </w:instrText>
            </w:r>
            <w:r w:rsidR="00A55355">
              <w:rPr>
                <w:noProof/>
                <w:webHidden/>
              </w:rPr>
            </w:r>
            <w:r w:rsidR="00A55355">
              <w:rPr>
                <w:noProof/>
                <w:webHidden/>
              </w:rPr>
              <w:fldChar w:fldCharType="separate"/>
            </w:r>
            <w:r w:rsidR="003A1A9E">
              <w:rPr>
                <w:noProof/>
                <w:webHidden/>
              </w:rPr>
              <w:t>260</w:t>
            </w:r>
            <w:r w:rsidR="00A55355">
              <w:rPr>
                <w:noProof/>
                <w:webHidden/>
              </w:rPr>
              <w:fldChar w:fldCharType="end"/>
            </w:r>
          </w:hyperlink>
        </w:p>
        <w:p w14:paraId="345C3D69" w14:textId="7182E5E4"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84" w:history="1">
            <w:r w:rsidR="00A55355" w:rsidRPr="007B00EC">
              <w:rPr>
                <w:rStyle w:val="Hyperlink"/>
                <w:noProof/>
              </w:rPr>
              <w:t>в. општи тип</w:t>
            </w:r>
            <w:r w:rsidR="00A55355">
              <w:rPr>
                <w:noProof/>
                <w:webHidden/>
              </w:rPr>
              <w:tab/>
            </w:r>
            <w:r w:rsidR="00A55355">
              <w:rPr>
                <w:noProof/>
                <w:webHidden/>
              </w:rPr>
              <w:fldChar w:fldCharType="begin"/>
            </w:r>
            <w:r w:rsidR="00A55355">
              <w:rPr>
                <w:noProof/>
                <w:webHidden/>
              </w:rPr>
              <w:instrText xml:space="preserve"> PAGEREF _Toc146976784 \h </w:instrText>
            </w:r>
            <w:r w:rsidR="00A55355">
              <w:rPr>
                <w:noProof/>
                <w:webHidden/>
              </w:rPr>
            </w:r>
            <w:r w:rsidR="00A55355">
              <w:rPr>
                <w:noProof/>
                <w:webHidden/>
              </w:rPr>
              <w:fldChar w:fldCharType="separate"/>
            </w:r>
            <w:r w:rsidR="003A1A9E">
              <w:rPr>
                <w:noProof/>
                <w:webHidden/>
              </w:rPr>
              <w:t>260</w:t>
            </w:r>
            <w:r w:rsidR="00A55355">
              <w:rPr>
                <w:noProof/>
                <w:webHidden/>
              </w:rPr>
              <w:fldChar w:fldCharType="end"/>
            </w:r>
          </w:hyperlink>
        </w:p>
        <w:p w14:paraId="51ACB2B2" w14:textId="3F271FBB" w:rsidR="00A55355" w:rsidRDefault="00000000">
          <w:pPr>
            <w:pStyle w:val="TOC1"/>
            <w:tabs>
              <w:tab w:val="right" w:leader="dot" w:pos="15388"/>
            </w:tabs>
            <w:rPr>
              <w:rFonts w:asciiTheme="minorHAnsi" w:eastAsiaTheme="minorEastAsia" w:hAnsiTheme="minorHAnsi"/>
              <w:noProof/>
              <w:sz w:val="22"/>
              <w:szCs w:val="22"/>
              <w:lang w:val="en-US"/>
            </w:rPr>
          </w:pPr>
          <w:hyperlink w:anchor="_Toc146976785" w:history="1">
            <w:r w:rsidR="00A55355" w:rsidRPr="007B00EC">
              <w:rPr>
                <w:rStyle w:val="Hyperlink"/>
                <w:noProof/>
              </w:rPr>
              <w:t>ГЕОГРАФИЈА</w:t>
            </w:r>
            <w:r w:rsidR="00A55355">
              <w:rPr>
                <w:noProof/>
                <w:webHidden/>
              </w:rPr>
              <w:tab/>
            </w:r>
            <w:r w:rsidR="00A55355">
              <w:rPr>
                <w:noProof/>
                <w:webHidden/>
              </w:rPr>
              <w:fldChar w:fldCharType="begin"/>
            </w:r>
            <w:r w:rsidR="00A55355">
              <w:rPr>
                <w:noProof/>
                <w:webHidden/>
              </w:rPr>
              <w:instrText xml:space="preserve"> PAGEREF _Toc146976785 \h </w:instrText>
            </w:r>
            <w:r w:rsidR="00A55355">
              <w:rPr>
                <w:noProof/>
                <w:webHidden/>
              </w:rPr>
            </w:r>
            <w:r w:rsidR="00A55355">
              <w:rPr>
                <w:noProof/>
                <w:webHidden/>
              </w:rPr>
              <w:fldChar w:fldCharType="separate"/>
            </w:r>
            <w:r w:rsidR="003A1A9E">
              <w:rPr>
                <w:noProof/>
                <w:webHidden/>
              </w:rPr>
              <w:t>282</w:t>
            </w:r>
            <w:r w:rsidR="00A55355">
              <w:rPr>
                <w:noProof/>
                <w:webHidden/>
              </w:rPr>
              <w:fldChar w:fldCharType="end"/>
            </w:r>
          </w:hyperlink>
        </w:p>
        <w:p w14:paraId="6950306D" w14:textId="6A445D7C"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86" w:history="1">
            <w:r w:rsidR="00A55355" w:rsidRPr="007B00EC">
              <w:rPr>
                <w:rStyle w:val="Hyperlink"/>
                <w:noProof/>
              </w:rPr>
              <w:t>ГЕОГРАФИЈА</w:t>
            </w:r>
            <w:r w:rsidR="00A55355">
              <w:rPr>
                <w:noProof/>
                <w:webHidden/>
              </w:rPr>
              <w:tab/>
            </w:r>
            <w:r w:rsidR="00A55355">
              <w:rPr>
                <w:noProof/>
                <w:webHidden/>
              </w:rPr>
              <w:fldChar w:fldCharType="begin"/>
            </w:r>
            <w:r w:rsidR="00A55355">
              <w:rPr>
                <w:noProof/>
                <w:webHidden/>
              </w:rPr>
              <w:instrText xml:space="preserve"> PAGEREF _Toc146976786 \h </w:instrText>
            </w:r>
            <w:r w:rsidR="00A55355">
              <w:rPr>
                <w:noProof/>
                <w:webHidden/>
              </w:rPr>
            </w:r>
            <w:r w:rsidR="00A55355">
              <w:rPr>
                <w:noProof/>
                <w:webHidden/>
              </w:rPr>
              <w:fldChar w:fldCharType="separate"/>
            </w:r>
            <w:r w:rsidR="003A1A9E">
              <w:rPr>
                <w:noProof/>
                <w:webHidden/>
              </w:rPr>
              <w:t>283</w:t>
            </w:r>
            <w:r w:rsidR="00A55355">
              <w:rPr>
                <w:noProof/>
                <w:webHidden/>
              </w:rPr>
              <w:fldChar w:fldCharType="end"/>
            </w:r>
          </w:hyperlink>
        </w:p>
        <w:p w14:paraId="445EB6AA" w14:textId="54A7EA55"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87" w:history="1">
            <w:r w:rsidR="00A55355" w:rsidRPr="007B00EC">
              <w:rPr>
                <w:rStyle w:val="Hyperlink"/>
                <w:noProof/>
              </w:rPr>
              <w:t>а. друштвено-језички</w:t>
            </w:r>
            <w:r w:rsidR="00A55355">
              <w:rPr>
                <w:noProof/>
                <w:webHidden/>
              </w:rPr>
              <w:tab/>
            </w:r>
            <w:r w:rsidR="00A55355">
              <w:rPr>
                <w:noProof/>
                <w:webHidden/>
              </w:rPr>
              <w:fldChar w:fldCharType="begin"/>
            </w:r>
            <w:r w:rsidR="00A55355">
              <w:rPr>
                <w:noProof/>
                <w:webHidden/>
              </w:rPr>
              <w:instrText xml:space="preserve"> PAGEREF _Toc146976787 \h </w:instrText>
            </w:r>
            <w:r w:rsidR="00A55355">
              <w:rPr>
                <w:noProof/>
                <w:webHidden/>
              </w:rPr>
            </w:r>
            <w:r w:rsidR="00A55355">
              <w:rPr>
                <w:noProof/>
                <w:webHidden/>
              </w:rPr>
              <w:fldChar w:fldCharType="separate"/>
            </w:r>
            <w:r w:rsidR="003A1A9E">
              <w:rPr>
                <w:noProof/>
                <w:webHidden/>
              </w:rPr>
              <w:t>283</w:t>
            </w:r>
            <w:r w:rsidR="00A55355">
              <w:rPr>
                <w:noProof/>
                <w:webHidden/>
              </w:rPr>
              <w:fldChar w:fldCharType="end"/>
            </w:r>
          </w:hyperlink>
        </w:p>
        <w:p w14:paraId="00927546" w14:textId="1D0DFDC2"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88" w:history="1">
            <w:r w:rsidR="00A55355" w:rsidRPr="007B00EC">
              <w:rPr>
                <w:rStyle w:val="Hyperlink"/>
                <w:noProof/>
              </w:rPr>
              <w:t>б. природно-математички смер</w:t>
            </w:r>
            <w:r w:rsidR="00A55355">
              <w:rPr>
                <w:noProof/>
                <w:webHidden/>
              </w:rPr>
              <w:tab/>
            </w:r>
            <w:r w:rsidR="00A55355">
              <w:rPr>
                <w:noProof/>
                <w:webHidden/>
              </w:rPr>
              <w:fldChar w:fldCharType="begin"/>
            </w:r>
            <w:r w:rsidR="00A55355">
              <w:rPr>
                <w:noProof/>
                <w:webHidden/>
              </w:rPr>
              <w:instrText xml:space="preserve"> PAGEREF _Toc146976788 \h </w:instrText>
            </w:r>
            <w:r w:rsidR="00A55355">
              <w:rPr>
                <w:noProof/>
                <w:webHidden/>
              </w:rPr>
            </w:r>
            <w:r w:rsidR="00A55355">
              <w:rPr>
                <w:noProof/>
                <w:webHidden/>
              </w:rPr>
              <w:fldChar w:fldCharType="separate"/>
            </w:r>
            <w:r w:rsidR="003A1A9E">
              <w:rPr>
                <w:noProof/>
                <w:webHidden/>
              </w:rPr>
              <w:t>283</w:t>
            </w:r>
            <w:r w:rsidR="00A55355">
              <w:rPr>
                <w:noProof/>
                <w:webHidden/>
              </w:rPr>
              <w:fldChar w:fldCharType="end"/>
            </w:r>
          </w:hyperlink>
        </w:p>
        <w:p w14:paraId="0DA9A5EC" w14:textId="1AE58DBE"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89" w:history="1">
            <w:r w:rsidR="00A55355" w:rsidRPr="007B00EC">
              <w:rPr>
                <w:rStyle w:val="Hyperlink"/>
                <w:noProof/>
              </w:rPr>
              <w:t>в. општи тип</w:t>
            </w:r>
            <w:r w:rsidR="00A55355">
              <w:rPr>
                <w:noProof/>
                <w:webHidden/>
              </w:rPr>
              <w:tab/>
            </w:r>
            <w:r w:rsidR="00A55355">
              <w:rPr>
                <w:noProof/>
                <w:webHidden/>
              </w:rPr>
              <w:fldChar w:fldCharType="begin"/>
            </w:r>
            <w:r w:rsidR="00A55355">
              <w:rPr>
                <w:noProof/>
                <w:webHidden/>
              </w:rPr>
              <w:instrText xml:space="preserve"> PAGEREF _Toc146976789 \h </w:instrText>
            </w:r>
            <w:r w:rsidR="00A55355">
              <w:rPr>
                <w:noProof/>
                <w:webHidden/>
              </w:rPr>
            </w:r>
            <w:r w:rsidR="00A55355">
              <w:rPr>
                <w:noProof/>
                <w:webHidden/>
              </w:rPr>
              <w:fldChar w:fldCharType="separate"/>
            </w:r>
            <w:r w:rsidR="003A1A9E">
              <w:rPr>
                <w:noProof/>
                <w:webHidden/>
              </w:rPr>
              <w:t>283</w:t>
            </w:r>
            <w:r w:rsidR="00A55355">
              <w:rPr>
                <w:noProof/>
                <w:webHidden/>
              </w:rPr>
              <w:fldChar w:fldCharType="end"/>
            </w:r>
          </w:hyperlink>
        </w:p>
        <w:p w14:paraId="404EF7A6" w14:textId="444B5818" w:rsidR="00A55355" w:rsidRDefault="00000000">
          <w:pPr>
            <w:pStyle w:val="TOC1"/>
            <w:tabs>
              <w:tab w:val="right" w:leader="dot" w:pos="15388"/>
            </w:tabs>
            <w:rPr>
              <w:rFonts w:asciiTheme="minorHAnsi" w:eastAsiaTheme="minorEastAsia" w:hAnsiTheme="minorHAnsi"/>
              <w:noProof/>
              <w:sz w:val="22"/>
              <w:szCs w:val="22"/>
              <w:lang w:val="en-US"/>
            </w:rPr>
          </w:pPr>
          <w:hyperlink w:anchor="_Toc146976790" w:history="1">
            <w:r w:rsidR="00A55355" w:rsidRPr="007B00EC">
              <w:rPr>
                <w:rStyle w:val="Hyperlink"/>
                <w:noProof/>
              </w:rPr>
              <w:t>БИОЛОГИЈА</w:t>
            </w:r>
            <w:r w:rsidR="00A55355">
              <w:rPr>
                <w:noProof/>
                <w:webHidden/>
              </w:rPr>
              <w:tab/>
            </w:r>
            <w:r w:rsidR="00A55355">
              <w:rPr>
                <w:noProof/>
                <w:webHidden/>
              </w:rPr>
              <w:fldChar w:fldCharType="begin"/>
            </w:r>
            <w:r w:rsidR="00A55355">
              <w:rPr>
                <w:noProof/>
                <w:webHidden/>
              </w:rPr>
              <w:instrText xml:space="preserve"> PAGEREF _Toc146976790 \h </w:instrText>
            </w:r>
            <w:r w:rsidR="00A55355">
              <w:rPr>
                <w:noProof/>
                <w:webHidden/>
              </w:rPr>
            </w:r>
            <w:r w:rsidR="00A55355">
              <w:rPr>
                <w:noProof/>
                <w:webHidden/>
              </w:rPr>
              <w:fldChar w:fldCharType="separate"/>
            </w:r>
            <w:r w:rsidR="003A1A9E">
              <w:rPr>
                <w:noProof/>
                <w:webHidden/>
              </w:rPr>
              <w:t>293</w:t>
            </w:r>
            <w:r w:rsidR="00A55355">
              <w:rPr>
                <w:noProof/>
                <w:webHidden/>
              </w:rPr>
              <w:fldChar w:fldCharType="end"/>
            </w:r>
          </w:hyperlink>
        </w:p>
        <w:p w14:paraId="307F6107" w14:textId="54D1EE83"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91" w:history="1">
            <w:r w:rsidR="00A55355" w:rsidRPr="007B00EC">
              <w:rPr>
                <w:rStyle w:val="Hyperlink"/>
                <w:noProof/>
              </w:rPr>
              <w:t>БИОЛОГИЈА</w:t>
            </w:r>
            <w:r w:rsidR="00A55355">
              <w:rPr>
                <w:noProof/>
                <w:webHidden/>
              </w:rPr>
              <w:tab/>
            </w:r>
            <w:r w:rsidR="00A55355">
              <w:rPr>
                <w:noProof/>
                <w:webHidden/>
              </w:rPr>
              <w:fldChar w:fldCharType="begin"/>
            </w:r>
            <w:r w:rsidR="00A55355">
              <w:rPr>
                <w:noProof/>
                <w:webHidden/>
              </w:rPr>
              <w:instrText xml:space="preserve"> PAGEREF _Toc146976791 \h </w:instrText>
            </w:r>
            <w:r w:rsidR="00A55355">
              <w:rPr>
                <w:noProof/>
                <w:webHidden/>
              </w:rPr>
            </w:r>
            <w:r w:rsidR="00A55355">
              <w:rPr>
                <w:noProof/>
                <w:webHidden/>
              </w:rPr>
              <w:fldChar w:fldCharType="separate"/>
            </w:r>
            <w:r w:rsidR="003A1A9E">
              <w:rPr>
                <w:noProof/>
                <w:webHidden/>
              </w:rPr>
              <w:t>294</w:t>
            </w:r>
            <w:r w:rsidR="00A55355">
              <w:rPr>
                <w:noProof/>
                <w:webHidden/>
              </w:rPr>
              <w:fldChar w:fldCharType="end"/>
            </w:r>
          </w:hyperlink>
        </w:p>
        <w:p w14:paraId="21BA10E0" w14:textId="114909C2"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92" w:history="1">
            <w:r w:rsidR="00A55355" w:rsidRPr="007B00EC">
              <w:rPr>
                <w:rStyle w:val="Hyperlink"/>
                <w:noProof/>
              </w:rPr>
              <w:t>а. друштвено-језички</w:t>
            </w:r>
            <w:r w:rsidR="00A55355">
              <w:rPr>
                <w:noProof/>
                <w:webHidden/>
              </w:rPr>
              <w:tab/>
            </w:r>
            <w:r w:rsidR="00A55355">
              <w:rPr>
                <w:noProof/>
                <w:webHidden/>
              </w:rPr>
              <w:fldChar w:fldCharType="begin"/>
            </w:r>
            <w:r w:rsidR="00A55355">
              <w:rPr>
                <w:noProof/>
                <w:webHidden/>
              </w:rPr>
              <w:instrText xml:space="preserve"> PAGEREF _Toc146976792 \h </w:instrText>
            </w:r>
            <w:r w:rsidR="00A55355">
              <w:rPr>
                <w:noProof/>
                <w:webHidden/>
              </w:rPr>
            </w:r>
            <w:r w:rsidR="00A55355">
              <w:rPr>
                <w:noProof/>
                <w:webHidden/>
              </w:rPr>
              <w:fldChar w:fldCharType="separate"/>
            </w:r>
            <w:r w:rsidR="003A1A9E">
              <w:rPr>
                <w:noProof/>
                <w:webHidden/>
              </w:rPr>
              <w:t>294</w:t>
            </w:r>
            <w:r w:rsidR="00A55355">
              <w:rPr>
                <w:noProof/>
                <w:webHidden/>
              </w:rPr>
              <w:fldChar w:fldCharType="end"/>
            </w:r>
          </w:hyperlink>
        </w:p>
        <w:p w14:paraId="7A263837" w14:textId="77EA7608"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93" w:history="1">
            <w:r w:rsidR="00A55355" w:rsidRPr="007B00EC">
              <w:rPr>
                <w:rStyle w:val="Hyperlink"/>
                <w:noProof/>
              </w:rPr>
              <w:t>БИОЛОГИЈА</w:t>
            </w:r>
            <w:r w:rsidR="00A55355">
              <w:rPr>
                <w:noProof/>
                <w:webHidden/>
              </w:rPr>
              <w:tab/>
            </w:r>
            <w:r w:rsidR="00A55355">
              <w:rPr>
                <w:noProof/>
                <w:webHidden/>
              </w:rPr>
              <w:fldChar w:fldCharType="begin"/>
            </w:r>
            <w:r w:rsidR="00A55355">
              <w:rPr>
                <w:noProof/>
                <w:webHidden/>
              </w:rPr>
              <w:instrText xml:space="preserve"> PAGEREF _Toc146976793 \h </w:instrText>
            </w:r>
            <w:r w:rsidR="00A55355">
              <w:rPr>
                <w:noProof/>
                <w:webHidden/>
              </w:rPr>
            </w:r>
            <w:r w:rsidR="00A55355">
              <w:rPr>
                <w:noProof/>
                <w:webHidden/>
              </w:rPr>
              <w:fldChar w:fldCharType="separate"/>
            </w:r>
            <w:r w:rsidR="003A1A9E">
              <w:rPr>
                <w:noProof/>
                <w:webHidden/>
              </w:rPr>
              <w:t>302</w:t>
            </w:r>
            <w:r w:rsidR="00A55355">
              <w:rPr>
                <w:noProof/>
                <w:webHidden/>
              </w:rPr>
              <w:fldChar w:fldCharType="end"/>
            </w:r>
          </w:hyperlink>
        </w:p>
        <w:p w14:paraId="274783D4" w14:textId="16EDC4D6"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94" w:history="1">
            <w:r w:rsidR="00A55355" w:rsidRPr="007B00EC">
              <w:rPr>
                <w:rStyle w:val="Hyperlink"/>
                <w:noProof/>
              </w:rPr>
              <w:t>в. општи тип</w:t>
            </w:r>
            <w:r w:rsidR="00A55355">
              <w:rPr>
                <w:noProof/>
                <w:webHidden/>
              </w:rPr>
              <w:tab/>
            </w:r>
            <w:r w:rsidR="00A55355">
              <w:rPr>
                <w:noProof/>
                <w:webHidden/>
              </w:rPr>
              <w:fldChar w:fldCharType="begin"/>
            </w:r>
            <w:r w:rsidR="00A55355">
              <w:rPr>
                <w:noProof/>
                <w:webHidden/>
              </w:rPr>
              <w:instrText xml:space="preserve"> PAGEREF _Toc146976794 \h </w:instrText>
            </w:r>
            <w:r w:rsidR="00A55355">
              <w:rPr>
                <w:noProof/>
                <w:webHidden/>
              </w:rPr>
            </w:r>
            <w:r w:rsidR="00A55355">
              <w:rPr>
                <w:noProof/>
                <w:webHidden/>
              </w:rPr>
              <w:fldChar w:fldCharType="separate"/>
            </w:r>
            <w:r w:rsidR="003A1A9E">
              <w:rPr>
                <w:noProof/>
                <w:webHidden/>
              </w:rPr>
              <w:t>302</w:t>
            </w:r>
            <w:r w:rsidR="00A55355">
              <w:rPr>
                <w:noProof/>
                <w:webHidden/>
              </w:rPr>
              <w:fldChar w:fldCharType="end"/>
            </w:r>
          </w:hyperlink>
        </w:p>
        <w:p w14:paraId="7D991A94" w14:textId="48C7974C"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95" w:history="1">
            <w:r w:rsidR="00A55355" w:rsidRPr="007B00EC">
              <w:rPr>
                <w:rStyle w:val="Hyperlink"/>
                <w:noProof/>
              </w:rPr>
              <w:t>БИОЛОГИЈА</w:t>
            </w:r>
            <w:r w:rsidR="00A55355">
              <w:rPr>
                <w:noProof/>
                <w:webHidden/>
              </w:rPr>
              <w:tab/>
            </w:r>
            <w:r w:rsidR="00A55355">
              <w:rPr>
                <w:noProof/>
                <w:webHidden/>
              </w:rPr>
              <w:fldChar w:fldCharType="begin"/>
            </w:r>
            <w:r w:rsidR="00A55355">
              <w:rPr>
                <w:noProof/>
                <w:webHidden/>
              </w:rPr>
              <w:instrText xml:space="preserve"> PAGEREF _Toc146976795 \h </w:instrText>
            </w:r>
            <w:r w:rsidR="00A55355">
              <w:rPr>
                <w:noProof/>
                <w:webHidden/>
              </w:rPr>
            </w:r>
            <w:r w:rsidR="00A55355">
              <w:rPr>
                <w:noProof/>
                <w:webHidden/>
              </w:rPr>
              <w:fldChar w:fldCharType="separate"/>
            </w:r>
            <w:r w:rsidR="003A1A9E">
              <w:rPr>
                <w:noProof/>
                <w:webHidden/>
              </w:rPr>
              <w:t>310</w:t>
            </w:r>
            <w:r w:rsidR="00A55355">
              <w:rPr>
                <w:noProof/>
                <w:webHidden/>
              </w:rPr>
              <w:fldChar w:fldCharType="end"/>
            </w:r>
          </w:hyperlink>
        </w:p>
        <w:p w14:paraId="759D934D" w14:textId="755185C5"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96" w:history="1">
            <w:r w:rsidR="00A55355" w:rsidRPr="007B00EC">
              <w:rPr>
                <w:rStyle w:val="Hyperlink"/>
                <w:noProof/>
              </w:rPr>
              <w:t>б. природно-математички</w:t>
            </w:r>
            <w:r w:rsidR="00A55355">
              <w:rPr>
                <w:noProof/>
                <w:webHidden/>
              </w:rPr>
              <w:tab/>
            </w:r>
            <w:r w:rsidR="00A55355">
              <w:rPr>
                <w:noProof/>
                <w:webHidden/>
              </w:rPr>
              <w:fldChar w:fldCharType="begin"/>
            </w:r>
            <w:r w:rsidR="00A55355">
              <w:rPr>
                <w:noProof/>
                <w:webHidden/>
              </w:rPr>
              <w:instrText xml:space="preserve"> PAGEREF _Toc146976796 \h </w:instrText>
            </w:r>
            <w:r w:rsidR="00A55355">
              <w:rPr>
                <w:noProof/>
                <w:webHidden/>
              </w:rPr>
            </w:r>
            <w:r w:rsidR="00A55355">
              <w:rPr>
                <w:noProof/>
                <w:webHidden/>
              </w:rPr>
              <w:fldChar w:fldCharType="separate"/>
            </w:r>
            <w:r w:rsidR="003A1A9E">
              <w:rPr>
                <w:noProof/>
                <w:webHidden/>
              </w:rPr>
              <w:t>310</w:t>
            </w:r>
            <w:r w:rsidR="00A55355">
              <w:rPr>
                <w:noProof/>
                <w:webHidden/>
              </w:rPr>
              <w:fldChar w:fldCharType="end"/>
            </w:r>
          </w:hyperlink>
        </w:p>
        <w:p w14:paraId="3928F4C6" w14:textId="65D1CAA8" w:rsidR="00A55355" w:rsidRDefault="00000000">
          <w:pPr>
            <w:pStyle w:val="TOC1"/>
            <w:tabs>
              <w:tab w:val="right" w:leader="dot" w:pos="15388"/>
            </w:tabs>
            <w:rPr>
              <w:rFonts w:asciiTheme="minorHAnsi" w:eastAsiaTheme="minorEastAsia" w:hAnsiTheme="minorHAnsi"/>
              <w:noProof/>
              <w:sz w:val="22"/>
              <w:szCs w:val="22"/>
              <w:lang w:val="en-US"/>
            </w:rPr>
          </w:pPr>
          <w:hyperlink w:anchor="_Toc146976797" w:history="1">
            <w:r w:rsidR="00A55355" w:rsidRPr="007B00EC">
              <w:rPr>
                <w:rStyle w:val="Hyperlink"/>
                <w:noProof/>
              </w:rPr>
              <w:t>МАТЕМАТИКА</w:t>
            </w:r>
            <w:r w:rsidR="00A55355">
              <w:rPr>
                <w:noProof/>
                <w:webHidden/>
              </w:rPr>
              <w:tab/>
            </w:r>
            <w:r w:rsidR="00A55355">
              <w:rPr>
                <w:noProof/>
                <w:webHidden/>
              </w:rPr>
              <w:fldChar w:fldCharType="begin"/>
            </w:r>
            <w:r w:rsidR="00A55355">
              <w:rPr>
                <w:noProof/>
                <w:webHidden/>
              </w:rPr>
              <w:instrText xml:space="preserve"> PAGEREF _Toc146976797 \h </w:instrText>
            </w:r>
            <w:r w:rsidR="00A55355">
              <w:rPr>
                <w:noProof/>
                <w:webHidden/>
              </w:rPr>
            </w:r>
            <w:r w:rsidR="00A55355">
              <w:rPr>
                <w:noProof/>
                <w:webHidden/>
              </w:rPr>
              <w:fldChar w:fldCharType="separate"/>
            </w:r>
            <w:r w:rsidR="003A1A9E">
              <w:rPr>
                <w:noProof/>
                <w:webHidden/>
              </w:rPr>
              <w:t>318</w:t>
            </w:r>
            <w:r w:rsidR="00A55355">
              <w:rPr>
                <w:noProof/>
                <w:webHidden/>
              </w:rPr>
              <w:fldChar w:fldCharType="end"/>
            </w:r>
          </w:hyperlink>
        </w:p>
        <w:p w14:paraId="734316E2" w14:textId="03877091"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98" w:history="1">
            <w:r w:rsidR="00A55355" w:rsidRPr="007B00EC">
              <w:rPr>
                <w:rStyle w:val="Hyperlink"/>
                <w:noProof/>
              </w:rPr>
              <w:t>МАТЕМАТИКА</w:t>
            </w:r>
            <w:r w:rsidR="00A55355">
              <w:rPr>
                <w:noProof/>
                <w:webHidden/>
              </w:rPr>
              <w:tab/>
            </w:r>
            <w:r w:rsidR="00A55355">
              <w:rPr>
                <w:noProof/>
                <w:webHidden/>
              </w:rPr>
              <w:fldChar w:fldCharType="begin"/>
            </w:r>
            <w:r w:rsidR="00A55355">
              <w:rPr>
                <w:noProof/>
                <w:webHidden/>
              </w:rPr>
              <w:instrText xml:space="preserve"> PAGEREF _Toc146976798 \h </w:instrText>
            </w:r>
            <w:r w:rsidR="00A55355">
              <w:rPr>
                <w:noProof/>
                <w:webHidden/>
              </w:rPr>
            </w:r>
            <w:r w:rsidR="00A55355">
              <w:rPr>
                <w:noProof/>
                <w:webHidden/>
              </w:rPr>
              <w:fldChar w:fldCharType="separate"/>
            </w:r>
            <w:r w:rsidR="003A1A9E">
              <w:rPr>
                <w:noProof/>
                <w:webHidden/>
              </w:rPr>
              <w:t>319</w:t>
            </w:r>
            <w:r w:rsidR="00A55355">
              <w:rPr>
                <w:noProof/>
                <w:webHidden/>
              </w:rPr>
              <w:fldChar w:fldCharType="end"/>
            </w:r>
          </w:hyperlink>
        </w:p>
        <w:p w14:paraId="6FD1DCD3" w14:textId="1D3F7F57" w:rsidR="00A55355" w:rsidRDefault="00000000">
          <w:pPr>
            <w:pStyle w:val="TOC2"/>
            <w:tabs>
              <w:tab w:val="right" w:leader="dot" w:pos="15388"/>
            </w:tabs>
            <w:rPr>
              <w:rFonts w:asciiTheme="minorHAnsi" w:eastAsiaTheme="minorEastAsia" w:hAnsiTheme="minorHAnsi"/>
              <w:noProof/>
              <w:sz w:val="22"/>
              <w:szCs w:val="22"/>
              <w:lang w:val="en-US"/>
            </w:rPr>
          </w:pPr>
          <w:hyperlink w:anchor="_Toc146976799" w:history="1">
            <w:r w:rsidR="00A55355" w:rsidRPr="007B00EC">
              <w:rPr>
                <w:rStyle w:val="Hyperlink"/>
                <w:noProof/>
              </w:rPr>
              <w:t>а. друштвено-језички</w:t>
            </w:r>
            <w:r w:rsidR="00A55355">
              <w:rPr>
                <w:noProof/>
                <w:webHidden/>
              </w:rPr>
              <w:tab/>
            </w:r>
            <w:r w:rsidR="00A55355">
              <w:rPr>
                <w:noProof/>
                <w:webHidden/>
              </w:rPr>
              <w:fldChar w:fldCharType="begin"/>
            </w:r>
            <w:r w:rsidR="00A55355">
              <w:rPr>
                <w:noProof/>
                <w:webHidden/>
              </w:rPr>
              <w:instrText xml:space="preserve"> PAGEREF _Toc146976799 \h </w:instrText>
            </w:r>
            <w:r w:rsidR="00A55355">
              <w:rPr>
                <w:noProof/>
                <w:webHidden/>
              </w:rPr>
            </w:r>
            <w:r w:rsidR="00A55355">
              <w:rPr>
                <w:noProof/>
                <w:webHidden/>
              </w:rPr>
              <w:fldChar w:fldCharType="separate"/>
            </w:r>
            <w:r w:rsidR="003A1A9E">
              <w:rPr>
                <w:noProof/>
                <w:webHidden/>
              </w:rPr>
              <w:t>319</w:t>
            </w:r>
            <w:r w:rsidR="00A55355">
              <w:rPr>
                <w:noProof/>
                <w:webHidden/>
              </w:rPr>
              <w:fldChar w:fldCharType="end"/>
            </w:r>
          </w:hyperlink>
        </w:p>
        <w:p w14:paraId="61118D40" w14:textId="65898F70"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00" w:history="1">
            <w:r w:rsidR="00A55355" w:rsidRPr="007B00EC">
              <w:rPr>
                <w:rStyle w:val="Hyperlink"/>
                <w:noProof/>
              </w:rPr>
              <w:t>МАТЕМАТИКА</w:t>
            </w:r>
            <w:r w:rsidR="00A55355">
              <w:rPr>
                <w:noProof/>
                <w:webHidden/>
              </w:rPr>
              <w:tab/>
            </w:r>
            <w:r w:rsidR="00A55355">
              <w:rPr>
                <w:noProof/>
                <w:webHidden/>
              </w:rPr>
              <w:fldChar w:fldCharType="begin"/>
            </w:r>
            <w:r w:rsidR="00A55355">
              <w:rPr>
                <w:noProof/>
                <w:webHidden/>
              </w:rPr>
              <w:instrText xml:space="preserve"> PAGEREF _Toc146976800 \h </w:instrText>
            </w:r>
            <w:r w:rsidR="00A55355">
              <w:rPr>
                <w:noProof/>
                <w:webHidden/>
              </w:rPr>
            </w:r>
            <w:r w:rsidR="00A55355">
              <w:rPr>
                <w:noProof/>
                <w:webHidden/>
              </w:rPr>
              <w:fldChar w:fldCharType="separate"/>
            </w:r>
            <w:r w:rsidR="003A1A9E">
              <w:rPr>
                <w:noProof/>
                <w:webHidden/>
              </w:rPr>
              <w:t>347</w:t>
            </w:r>
            <w:r w:rsidR="00A55355">
              <w:rPr>
                <w:noProof/>
                <w:webHidden/>
              </w:rPr>
              <w:fldChar w:fldCharType="end"/>
            </w:r>
          </w:hyperlink>
        </w:p>
        <w:p w14:paraId="7964C12A" w14:textId="1DC45186"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01" w:history="1">
            <w:r w:rsidR="00A55355" w:rsidRPr="007B00EC">
              <w:rPr>
                <w:rStyle w:val="Hyperlink"/>
                <w:noProof/>
              </w:rPr>
              <w:t>б. природно-математички смер</w:t>
            </w:r>
            <w:r w:rsidR="00A55355">
              <w:rPr>
                <w:noProof/>
                <w:webHidden/>
              </w:rPr>
              <w:tab/>
            </w:r>
            <w:r w:rsidR="00A55355">
              <w:rPr>
                <w:noProof/>
                <w:webHidden/>
              </w:rPr>
              <w:fldChar w:fldCharType="begin"/>
            </w:r>
            <w:r w:rsidR="00A55355">
              <w:rPr>
                <w:noProof/>
                <w:webHidden/>
              </w:rPr>
              <w:instrText xml:space="preserve"> PAGEREF _Toc146976801 \h </w:instrText>
            </w:r>
            <w:r w:rsidR="00A55355">
              <w:rPr>
                <w:noProof/>
                <w:webHidden/>
              </w:rPr>
            </w:r>
            <w:r w:rsidR="00A55355">
              <w:rPr>
                <w:noProof/>
                <w:webHidden/>
              </w:rPr>
              <w:fldChar w:fldCharType="separate"/>
            </w:r>
            <w:r w:rsidR="003A1A9E">
              <w:rPr>
                <w:noProof/>
                <w:webHidden/>
              </w:rPr>
              <w:t>347</w:t>
            </w:r>
            <w:r w:rsidR="00A55355">
              <w:rPr>
                <w:noProof/>
                <w:webHidden/>
              </w:rPr>
              <w:fldChar w:fldCharType="end"/>
            </w:r>
          </w:hyperlink>
        </w:p>
        <w:p w14:paraId="29535E32" w14:textId="75609F68"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02" w:history="1">
            <w:r w:rsidR="00A55355" w:rsidRPr="007B00EC">
              <w:rPr>
                <w:rStyle w:val="Hyperlink"/>
                <w:noProof/>
              </w:rPr>
              <w:t>в. општи тип</w:t>
            </w:r>
            <w:r w:rsidR="00A55355">
              <w:rPr>
                <w:noProof/>
                <w:webHidden/>
              </w:rPr>
              <w:tab/>
            </w:r>
            <w:r w:rsidR="00A55355">
              <w:rPr>
                <w:noProof/>
                <w:webHidden/>
              </w:rPr>
              <w:fldChar w:fldCharType="begin"/>
            </w:r>
            <w:r w:rsidR="00A55355">
              <w:rPr>
                <w:noProof/>
                <w:webHidden/>
              </w:rPr>
              <w:instrText xml:space="preserve"> PAGEREF _Toc146976802 \h </w:instrText>
            </w:r>
            <w:r w:rsidR="00A55355">
              <w:rPr>
                <w:noProof/>
                <w:webHidden/>
              </w:rPr>
            </w:r>
            <w:r w:rsidR="00A55355">
              <w:rPr>
                <w:noProof/>
                <w:webHidden/>
              </w:rPr>
              <w:fldChar w:fldCharType="separate"/>
            </w:r>
            <w:r w:rsidR="003A1A9E">
              <w:rPr>
                <w:noProof/>
                <w:webHidden/>
              </w:rPr>
              <w:t>347</w:t>
            </w:r>
            <w:r w:rsidR="00A55355">
              <w:rPr>
                <w:noProof/>
                <w:webHidden/>
              </w:rPr>
              <w:fldChar w:fldCharType="end"/>
            </w:r>
          </w:hyperlink>
        </w:p>
        <w:p w14:paraId="7E517A67" w14:textId="50AA356F"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03" w:history="1">
            <w:r w:rsidR="00A55355" w:rsidRPr="007B00EC">
              <w:rPr>
                <w:rStyle w:val="Hyperlink"/>
                <w:noProof/>
              </w:rPr>
              <w:t>МАТЕМАТИКА</w:t>
            </w:r>
            <w:r w:rsidR="00A55355">
              <w:rPr>
                <w:noProof/>
                <w:webHidden/>
              </w:rPr>
              <w:tab/>
            </w:r>
            <w:r w:rsidR="00A55355">
              <w:rPr>
                <w:noProof/>
                <w:webHidden/>
              </w:rPr>
              <w:fldChar w:fldCharType="begin"/>
            </w:r>
            <w:r w:rsidR="00A55355">
              <w:rPr>
                <w:noProof/>
                <w:webHidden/>
              </w:rPr>
              <w:instrText xml:space="preserve"> PAGEREF _Toc146976803 \h </w:instrText>
            </w:r>
            <w:r w:rsidR="00A55355">
              <w:rPr>
                <w:noProof/>
                <w:webHidden/>
              </w:rPr>
            </w:r>
            <w:r w:rsidR="00A55355">
              <w:rPr>
                <w:noProof/>
                <w:webHidden/>
              </w:rPr>
              <w:fldChar w:fldCharType="separate"/>
            </w:r>
            <w:r w:rsidR="003A1A9E">
              <w:rPr>
                <w:noProof/>
                <w:webHidden/>
              </w:rPr>
              <w:t>381</w:t>
            </w:r>
            <w:r w:rsidR="00A55355">
              <w:rPr>
                <w:noProof/>
                <w:webHidden/>
              </w:rPr>
              <w:fldChar w:fldCharType="end"/>
            </w:r>
          </w:hyperlink>
        </w:p>
        <w:p w14:paraId="16D1C43F" w14:textId="15A6C328"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04" w:history="1">
            <w:r w:rsidR="00A55355" w:rsidRPr="007B00EC">
              <w:rPr>
                <w:rStyle w:val="Hyperlink"/>
                <w:noProof/>
              </w:rPr>
              <w:t>г. смер за ученике са посебним способностима за рачунарство и информатику</w:t>
            </w:r>
            <w:r w:rsidR="00A55355">
              <w:rPr>
                <w:noProof/>
                <w:webHidden/>
              </w:rPr>
              <w:tab/>
            </w:r>
            <w:r w:rsidR="00A55355">
              <w:rPr>
                <w:noProof/>
                <w:webHidden/>
              </w:rPr>
              <w:fldChar w:fldCharType="begin"/>
            </w:r>
            <w:r w:rsidR="00A55355">
              <w:rPr>
                <w:noProof/>
                <w:webHidden/>
              </w:rPr>
              <w:instrText xml:space="preserve"> PAGEREF _Toc146976804 \h </w:instrText>
            </w:r>
            <w:r w:rsidR="00A55355">
              <w:rPr>
                <w:noProof/>
                <w:webHidden/>
              </w:rPr>
            </w:r>
            <w:r w:rsidR="00A55355">
              <w:rPr>
                <w:noProof/>
                <w:webHidden/>
              </w:rPr>
              <w:fldChar w:fldCharType="separate"/>
            </w:r>
            <w:r w:rsidR="003A1A9E">
              <w:rPr>
                <w:noProof/>
                <w:webHidden/>
              </w:rPr>
              <w:t>381</w:t>
            </w:r>
            <w:r w:rsidR="00A55355">
              <w:rPr>
                <w:noProof/>
                <w:webHidden/>
              </w:rPr>
              <w:fldChar w:fldCharType="end"/>
            </w:r>
          </w:hyperlink>
        </w:p>
        <w:p w14:paraId="08625E10" w14:textId="73A9A878"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05" w:history="1">
            <w:r w:rsidR="00A55355" w:rsidRPr="007B00EC">
              <w:rPr>
                <w:rStyle w:val="Hyperlink"/>
                <w:noProof/>
              </w:rPr>
              <w:t>ФИЗИКА</w:t>
            </w:r>
            <w:r w:rsidR="00A55355">
              <w:rPr>
                <w:noProof/>
                <w:webHidden/>
              </w:rPr>
              <w:tab/>
            </w:r>
            <w:r w:rsidR="00A55355">
              <w:rPr>
                <w:noProof/>
                <w:webHidden/>
              </w:rPr>
              <w:fldChar w:fldCharType="begin"/>
            </w:r>
            <w:r w:rsidR="00A55355">
              <w:rPr>
                <w:noProof/>
                <w:webHidden/>
              </w:rPr>
              <w:instrText xml:space="preserve"> PAGEREF _Toc146976805 \h </w:instrText>
            </w:r>
            <w:r w:rsidR="00A55355">
              <w:rPr>
                <w:noProof/>
                <w:webHidden/>
              </w:rPr>
            </w:r>
            <w:r w:rsidR="00A55355">
              <w:rPr>
                <w:noProof/>
                <w:webHidden/>
              </w:rPr>
              <w:fldChar w:fldCharType="separate"/>
            </w:r>
            <w:r w:rsidR="003A1A9E">
              <w:rPr>
                <w:noProof/>
                <w:webHidden/>
              </w:rPr>
              <w:t>403</w:t>
            </w:r>
            <w:r w:rsidR="00A55355">
              <w:rPr>
                <w:noProof/>
                <w:webHidden/>
              </w:rPr>
              <w:fldChar w:fldCharType="end"/>
            </w:r>
          </w:hyperlink>
        </w:p>
        <w:p w14:paraId="40BF2FA1" w14:textId="506D15A5"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06" w:history="1">
            <w:r w:rsidR="00A55355" w:rsidRPr="007B00EC">
              <w:rPr>
                <w:rStyle w:val="Hyperlink"/>
                <w:noProof/>
              </w:rPr>
              <w:t>ФИЗИКА</w:t>
            </w:r>
            <w:r w:rsidR="00A55355">
              <w:rPr>
                <w:noProof/>
                <w:webHidden/>
              </w:rPr>
              <w:tab/>
            </w:r>
            <w:r w:rsidR="00A55355">
              <w:rPr>
                <w:noProof/>
                <w:webHidden/>
              </w:rPr>
              <w:fldChar w:fldCharType="begin"/>
            </w:r>
            <w:r w:rsidR="00A55355">
              <w:rPr>
                <w:noProof/>
                <w:webHidden/>
              </w:rPr>
              <w:instrText xml:space="preserve"> PAGEREF _Toc146976806 \h </w:instrText>
            </w:r>
            <w:r w:rsidR="00A55355">
              <w:rPr>
                <w:noProof/>
                <w:webHidden/>
              </w:rPr>
            </w:r>
            <w:r w:rsidR="00A55355">
              <w:rPr>
                <w:noProof/>
                <w:webHidden/>
              </w:rPr>
              <w:fldChar w:fldCharType="separate"/>
            </w:r>
            <w:r w:rsidR="003A1A9E">
              <w:rPr>
                <w:noProof/>
                <w:webHidden/>
              </w:rPr>
              <w:t>404</w:t>
            </w:r>
            <w:r w:rsidR="00A55355">
              <w:rPr>
                <w:noProof/>
                <w:webHidden/>
              </w:rPr>
              <w:fldChar w:fldCharType="end"/>
            </w:r>
          </w:hyperlink>
        </w:p>
        <w:p w14:paraId="01930697" w14:textId="2FCE7431"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07" w:history="1">
            <w:r w:rsidR="00A55355" w:rsidRPr="007B00EC">
              <w:rPr>
                <w:rStyle w:val="Hyperlink"/>
                <w:noProof/>
              </w:rPr>
              <w:t>а. друштвено-језички</w:t>
            </w:r>
            <w:r w:rsidR="00A55355">
              <w:rPr>
                <w:noProof/>
                <w:webHidden/>
              </w:rPr>
              <w:tab/>
            </w:r>
            <w:r w:rsidR="00A55355">
              <w:rPr>
                <w:noProof/>
                <w:webHidden/>
              </w:rPr>
              <w:fldChar w:fldCharType="begin"/>
            </w:r>
            <w:r w:rsidR="00A55355">
              <w:rPr>
                <w:noProof/>
                <w:webHidden/>
              </w:rPr>
              <w:instrText xml:space="preserve"> PAGEREF _Toc146976807 \h </w:instrText>
            </w:r>
            <w:r w:rsidR="00A55355">
              <w:rPr>
                <w:noProof/>
                <w:webHidden/>
              </w:rPr>
            </w:r>
            <w:r w:rsidR="00A55355">
              <w:rPr>
                <w:noProof/>
                <w:webHidden/>
              </w:rPr>
              <w:fldChar w:fldCharType="separate"/>
            </w:r>
            <w:r w:rsidR="003A1A9E">
              <w:rPr>
                <w:noProof/>
                <w:webHidden/>
              </w:rPr>
              <w:t>404</w:t>
            </w:r>
            <w:r w:rsidR="00A55355">
              <w:rPr>
                <w:noProof/>
                <w:webHidden/>
              </w:rPr>
              <w:fldChar w:fldCharType="end"/>
            </w:r>
          </w:hyperlink>
        </w:p>
        <w:p w14:paraId="00706CD5" w14:textId="0C7AB449"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08" w:history="1">
            <w:r w:rsidR="00A55355" w:rsidRPr="007B00EC">
              <w:rPr>
                <w:rStyle w:val="Hyperlink"/>
                <w:noProof/>
              </w:rPr>
              <w:t>ФИЗИКА</w:t>
            </w:r>
            <w:r w:rsidR="00A55355">
              <w:rPr>
                <w:noProof/>
                <w:webHidden/>
              </w:rPr>
              <w:tab/>
            </w:r>
            <w:r w:rsidR="00A55355">
              <w:rPr>
                <w:noProof/>
                <w:webHidden/>
              </w:rPr>
              <w:fldChar w:fldCharType="begin"/>
            </w:r>
            <w:r w:rsidR="00A55355">
              <w:rPr>
                <w:noProof/>
                <w:webHidden/>
              </w:rPr>
              <w:instrText xml:space="preserve"> PAGEREF _Toc146976808 \h </w:instrText>
            </w:r>
            <w:r w:rsidR="00A55355">
              <w:rPr>
                <w:noProof/>
                <w:webHidden/>
              </w:rPr>
            </w:r>
            <w:r w:rsidR="00A55355">
              <w:rPr>
                <w:noProof/>
                <w:webHidden/>
              </w:rPr>
              <w:fldChar w:fldCharType="separate"/>
            </w:r>
            <w:r w:rsidR="003A1A9E">
              <w:rPr>
                <w:noProof/>
                <w:webHidden/>
              </w:rPr>
              <w:t>415</w:t>
            </w:r>
            <w:r w:rsidR="00A55355">
              <w:rPr>
                <w:noProof/>
                <w:webHidden/>
              </w:rPr>
              <w:fldChar w:fldCharType="end"/>
            </w:r>
          </w:hyperlink>
        </w:p>
        <w:p w14:paraId="740BCDAA" w14:textId="573CE077"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09" w:history="1">
            <w:r w:rsidR="00A55355" w:rsidRPr="007B00EC">
              <w:rPr>
                <w:rStyle w:val="Hyperlink"/>
                <w:noProof/>
              </w:rPr>
              <w:t>в. општи тип</w:t>
            </w:r>
            <w:r w:rsidR="00A55355">
              <w:rPr>
                <w:noProof/>
                <w:webHidden/>
              </w:rPr>
              <w:tab/>
            </w:r>
            <w:r w:rsidR="00A55355">
              <w:rPr>
                <w:noProof/>
                <w:webHidden/>
              </w:rPr>
              <w:fldChar w:fldCharType="begin"/>
            </w:r>
            <w:r w:rsidR="00A55355">
              <w:rPr>
                <w:noProof/>
                <w:webHidden/>
              </w:rPr>
              <w:instrText xml:space="preserve"> PAGEREF _Toc146976809 \h </w:instrText>
            </w:r>
            <w:r w:rsidR="00A55355">
              <w:rPr>
                <w:noProof/>
                <w:webHidden/>
              </w:rPr>
            </w:r>
            <w:r w:rsidR="00A55355">
              <w:rPr>
                <w:noProof/>
                <w:webHidden/>
              </w:rPr>
              <w:fldChar w:fldCharType="separate"/>
            </w:r>
            <w:r w:rsidR="003A1A9E">
              <w:rPr>
                <w:noProof/>
                <w:webHidden/>
              </w:rPr>
              <w:t>415</w:t>
            </w:r>
            <w:r w:rsidR="00A55355">
              <w:rPr>
                <w:noProof/>
                <w:webHidden/>
              </w:rPr>
              <w:fldChar w:fldCharType="end"/>
            </w:r>
          </w:hyperlink>
        </w:p>
        <w:p w14:paraId="03DDF77F" w14:textId="5D561967"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10" w:history="1">
            <w:r w:rsidR="00A55355" w:rsidRPr="007B00EC">
              <w:rPr>
                <w:rStyle w:val="Hyperlink"/>
                <w:noProof/>
              </w:rPr>
              <w:t>ФИЗИКА</w:t>
            </w:r>
            <w:r w:rsidR="00A55355">
              <w:rPr>
                <w:noProof/>
                <w:webHidden/>
              </w:rPr>
              <w:tab/>
            </w:r>
            <w:r w:rsidR="00A55355">
              <w:rPr>
                <w:noProof/>
                <w:webHidden/>
              </w:rPr>
              <w:fldChar w:fldCharType="begin"/>
            </w:r>
            <w:r w:rsidR="00A55355">
              <w:rPr>
                <w:noProof/>
                <w:webHidden/>
              </w:rPr>
              <w:instrText xml:space="preserve"> PAGEREF _Toc146976810 \h </w:instrText>
            </w:r>
            <w:r w:rsidR="00A55355">
              <w:rPr>
                <w:noProof/>
                <w:webHidden/>
              </w:rPr>
            </w:r>
            <w:r w:rsidR="00A55355">
              <w:rPr>
                <w:noProof/>
                <w:webHidden/>
              </w:rPr>
              <w:fldChar w:fldCharType="separate"/>
            </w:r>
            <w:r w:rsidR="003A1A9E">
              <w:rPr>
                <w:noProof/>
                <w:webHidden/>
              </w:rPr>
              <w:t>426</w:t>
            </w:r>
            <w:r w:rsidR="00A55355">
              <w:rPr>
                <w:noProof/>
                <w:webHidden/>
              </w:rPr>
              <w:fldChar w:fldCharType="end"/>
            </w:r>
          </w:hyperlink>
        </w:p>
        <w:p w14:paraId="756C6A52" w14:textId="3F566FE3"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11" w:history="1">
            <w:r w:rsidR="00A55355" w:rsidRPr="007B00EC">
              <w:rPr>
                <w:rStyle w:val="Hyperlink"/>
                <w:noProof/>
              </w:rPr>
              <w:t>б. природно-математички</w:t>
            </w:r>
            <w:r w:rsidR="00A55355">
              <w:rPr>
                <w:noProof/>
                <w:webHidden/>
              </w:rPr>
              <w:tab/>
            </w:r>
            <w:r w:rsidR="00A55355">
              <w:rPr>
                <w:noProof/>
                <w:webHidden/>
              </w:rPr>
              <w:fldChar w:fldCharType="begin"/>
            </w:r>
            <w:r w:rsidR="00A55355">
              <w:rPr>
                <w:noProof/>
                <w:webHidden/>
              </w:rPr>
              <w:instrText xml:space="preserve"> PAGEREF _Toc146976811 \h </w:instrText>
            </w:r>
            <w:r w:rsidR="00A55355">
              <w:rPr>
                <w:noProof/>
                <w:webHidden/>
              </w:rPr>
            </w:r>
            <w:r w:rsidR="00A55355">
              <w:rPr>
                <w:noProof/>
                <w:webHidden/>
              </w:rPr>
              <w:fldChar w:fldCharType="separate"/>
            </w:r>
            <w:r w:rsidR="003A1A9E">
              <w:rPr>
                <w:noProof/>
                <w:webHidden/>
              </w:rPr>
              <w:t>426</w:t>
            </w:r>
            <w:r w:rsidR="00A55355">
              <w:rPr>
                <w:noProof/>
                <w:webHidden/>
              </w:rPr>
              <w:fldChar w:fldCharType="end"/>
            </w:r>
          </w:hyperlink>
        </w:p>
        <w:p w14:paraId="5B37CBEA" w14:textId="77DFBEB1"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12" w:history="1">
            <w:r w:rsidR="00A55355" w:rsidRPr="007B00EC">
              <w:rPr>
                <w:rStyle w:val="Hyperlink"/>
                <w:noProof/>
              </w:rPr>
              <w:t>ХЕМИЈА</w:t>
            </w:r>
            <w:r w:rsidR="00A55355">
              <w:rPr>
                <w:noProof/>
                <w:webHidden/>
              </w:rPr>
              <w:tab/>
            </w:r>
            <w:r w:rsidR="00A55355">
              <w:rPr>
                <w:noProof/>
                <w:webHidden/>
              </w:rPr>
              <w:fldChar w:fldCharType="begin"/>
            </w:r>
            <w:r w:rsidR="00A55355">
              <w:rPr>
                <w:noProof/>
                <w:webHidden/>
              </w:rPr>
              <w:instrText xml:space="preserve"> PAGEREF _Toc146976812 \h </w:instrText>
            </w:r>
            <w:r w:rsidR="00A55355">
              <w:rPr>
                <w:noProof/>
                <w:webHidden/>
              </w:rPr>
            </w:r>
            <w:r w:rsidR="00A55355">
              <w:rPr>
                <w:noProof/>
                <w:webHidden/>
              </w:rPr>
              <w:fldChar w:fldCharType="separate"/>
            </w:r>
            <w:r w:rsidR="003A1A9E">
              <w:rPr>
                <w:noProof/>
                <w:webHidden/>
              </w:rPr>
              <w:t>437</w:t>
            </w:r>
            <w:r w:rsidR="00A55355">
              <w:rPr>
                <w:noProof/>
                <w:webHidden/>
              </w:rPr>
              <w:fldChar w:fldCharType="end"/>
            </w:r>
          </w:hyperlink>
        </w:p>
        <w:p w14:paraId="0696C13A" w14:textId="1295120F"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13" w:history="1">
            <w:r w:rsidR="00A55355" w:rsidRPr="007B00EC">
              <w:rPr>
                <w:rStyle w:val="Hyperlink"/>
                <w:noProof/>
              </w:rPr>
              <w:t>ХЕМИЈА</w:t>
            </w:r>
            <w:r w:rsidR="00A55355">
              <w:rPr>
                <w:noProof/>
                <w:webHidden/>
              </w:rPr>
              <w:tab/>
            </w:r>
            <w:r w:rsidR="00A55355">
              <w:rPr>
                <w:noProof/>
                <w:webHidden/>
              </w:rPr>
              <w:fldChar w:fldCharType="begin"/>
            </w:r>
            <w:r w:rsidR="00A55355">
              <w:rPr>
                <w:noProof/>
                <w:webHidden/>
              </w:rPr>
              <w:instrText xml:space="preserve"> PAGEREF _Toc146976813 \h </w:instrText>
            </w:r>
            <w:r w:rsidR="00A55355">
              <w:rPr>
                <w:noProof/>
                <w:webHidden/>
              </w:rPr>
            </w:r>
            <w:r w:rsidR="00A55355">
              <w:rPr>
                <w:noProof/>
                <w:webHidden/>
              </w:rPr>
              <w:fldChar w:fldCharType="separate"/>
            </w:r>
            <w:r w:rsidR="003A1A9E">
              <w:rPr>
                <w:noProof/>
                <w:webHidden/>
              </w:rPr>
              <w:t>438</w:t>
            </w:r>
            <w:r w:rsidR="00A55355">
              <w:rPr>
                <w:noProof/>
                <w:webHidden/>
              </w:rPr>
              <w:fldChar w:fldCharType="end"/>
            </w:r>
          </w:hyperlink>
        </w:p>
        <w:p w14:paraId="607F9327" w14:textId="5D77ACDB"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14" w:history="1">
            <w:r w:rsidR="00A55355" w:rsidRPr="007B00EC">
              <w:rPr>
                <w:rStyle w:val="Hyperlink"/>
                <w:noProof/>
              </w:rPr>
              <w:t>б. природно-математички</w:t>
            </w:r>
            <w:r w:rsidR="00A55355">
              <w:rPr>
                <w:noProof/>
                <w:webHidden/>
              </w:rPr>
              <w:tab/>
            </w:r>
            <w:r w:rsidR="00A55355">
              <w:rPr>
                <w:noProof/>
                <w:webHidden/>
              </w:rPr>
              <w:fldChar w:fldCharType="begin"/>
            </w:r>
            <w:r w:rsidR="00A55355">
              <w:rPr>
                <w:noProof/>
                <w:webHidden/>
              </w:rPr>
              <w:instrText xml:space="preserve"> PAGEREF _Toc146976814 \h </w:instrText>
            </w:r>
            <w:r w:rsidR="00A55355">
              <w:rPr>
                <w:noProof/>
                <w:webHidden/>
              </w:rPr>
            </w:r>
            <w:r w:rsidR="00A55355">
              <w:rPr>
                <w:noProof/>
                <w:webHidden/>
              </w:rPr>
              <w:fldChar w:fldCharType="separate"/>
            </w:r>
            <w:r w:rsidR="003A1A9E">
              <w:rPr>
                <w:noProof/>
                <w:webHidden/>
              </w:rPr>
              <w:t>438</w:t>
            </w:r>
            <w:r w:rsidR="00A55355">
              <w:rPr>
                <w:noProof/>
                <w:webHidden/>
              </w:rPr>
              <w:fldChar w:fldCharType="end"/>
            </w:r>
          </w:hyperlink>
        </w:p>
        <w:p w14:paraId="193D2B24" w14:textId="0B46984D"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15" w:history="1">
            <w:r w:rsidR="00A55355" w:rsidRPr="007B00EC">
              <w:rPr>
                <w:rStyle w:val="Hyperlink"/>
                <w:noProof/>
              </w:rPr>
              <w:t>ХЕМИЈА</w:t>
            </w:r>
            <w:r w:rsidR="00A55355">
              <w:rPr>
                <w:noProof/>
                <w:webHidden/>
              </w:rPr>
              <w:tab/>
            </w:r>
            <w:r w:rsidR="00A55355">
              <w:rPr>
                <w:noProof/>
                <w:webHidden/>
              </w:rPr>
              <w:fldChar w:fldCharType="begin"/>
            </w:r>
            <w:r w:rsidR="00A55355">
              <w:rPr>
                <w:noProof/>
                <w:webHidden/>
              </w:rPr>
              <w:instrText xml:space="preserve"> PAGEREF _Toc146976815 \h </w:instrText>
            </w:r>
            <w:r w:rsidR="00A55355">
              <w:rPr>
                <w:noProof/>
                <w:webHidden/>
              </w:rPr>
            </w:r>
            <w:r w:rsidR="00A55355">
              <w:rPr>
                <w:noProof/>
                <w:webHidden/>
              </w:rPr>
              <w:fldChar w:fldCharType="separate"/>
            </w:r>
            <w:r w:rsidR="003A1A9E">
              <w:rPr>
                <w:noProof/>
                <w:webHidden/>
              </w:rPr>
              <w:t>486</w:t>
            </w:r>
            <w:r w:rsidR="00A55355">
              <w:rPr>
                <w:noProof/>
                <w:webHidden/>
              </w:rPr>
              <w:fldChar w:fldCharType="end"/>
            </w:r>
          </w:hyperlink>
        </w:p>
        <w:p w14:paraId="5AACD41A" w14:textId="674A8DEC"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16" w:history="1">
            <w:r w:rsidR="00A55355" w:rsidRPr="007B00EC">
              <w:rPr>
                <w:rStyle w:val="Hyperlink"/>
                <w:noProof/>
              </w:rPr>
              <w:t>в. општи тип</w:t>
            </w:r>
            <w:r w:rsidR="00A55355">
              <w:rPr>
                <w:noProof/>
                <w:webHidden/>
              </w:rPr>
              <w:tab/>
            </w:r>
            <w:r w:rsidR="00A55355">
              <w:rPr>
                <w:noProof/>
                <w:webHidden/>
              </w:rPr>
              <w:fldChar w:fldCharType="begin"/>
            </w:r>
            <w:r w:rsidR="00A55355">
              <w:rPr>
                <w:noProof/>
                <w:webHidden/>
              </w:rPr>
              <w:instrText xml:space="preserve"> PAGEREF _Toc146976816 \h </w:instrText>
            </w:r>
            <w:r w:rsidR="00A55355">
              <w:rPr>
                <w:noProof/>
                <w:webHidden/>
              </w:rPr>
            </w:r>
            <w:r w:rsidR="00A55355">
              <w:rPr>
                <w:noProof/>
                <w:webHidden/>
              </w:rPr>
              <w:fldChar w:fldCharType="separate"/>
            </w:r>
            <w:r w:rsidR="003A1A9E">
              <w:rPr>
                <w:noProof/>
                <w:webHidden/>
              </w:rPr>
              <w:t>486</w:t>
            </w:r>
            <w:r w:rsidR="00A55355">
              <w:rPr>
                <w:noProof/>
                <w:webHidden/>
              </w:rPr>
              <w:fldChar w:fldCharType="end"/>
            </w:r>
          </w:hyperlink>
        </w:p>
        <w:p w14:paraId="3351C2FC" w14:textId="6B322084"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17" w:history="1">
            <w:r w:rsidR="00A55355" w:rsidRPr="007B00EC">
              <w:rPr>
                <w:rStyle w:val="Hyperlink"/>
                <w:noProof/>
              </w:rPr>
              <w:t>РАЧУНАРСТВО И ИНФОРМАТИКА</w:t>
            </w:r>
            <w:r w:rsidR="00A55355">
              <w:rPr>
                <w:noProof/>
                <w:webHidden/>
              </w:rPr>
              <w:tab/>
            </w:r>
            <w:r w:rsidR="00A55355">
              <w:rPr>
                <w:noProof/>
                <w:webHidden/>
              </w:rPr>
              <w:fldChar w:fldCharType="begin"/>
            </w:r>
            <w:r w:rsidR="00A55355">
              <w:rPr>
                <w:noProof/>
                <w:webHidden/>
              </w:rPr>
              <w:instrText xml:space="preserve"> PAGEREF _Toc146976817 \h </w:instrText>
            </w:r>
            <w:r w:rsidR="00A55355">
              <w:rPr>
                <w:noProof/>
                <w:webHidden/>
              </w:rPr>
            </w:r>
            <w:r w:rsidR="00A55355">
              <w:rPr>
                <w:noProof/>
                <w:webHidden/>
              </w:rPr>
              <w:fldChar w:fldCharType="separate"/>
            </w:r>
            <w:r w:rsidR="003A1A9E">
              <w:rPr>
                <w:noProof/>
                <w:webHidden/>
              </w:rPr>
              <w:t>509</w:t>
            </w:r>
            <w:r w:rsidR="00A55355">
              <w:rPr>
                <w:noProof/>
                <w:webHidden/>
              </w:rPr>
              <w:fldChar w:fldCharType="end"/>
            </w:r>
          </w:hyperlink>
        </w:p>
        <w:p w14:paraId="62B219B5" w14:textId="5B37E7D4"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18" w:history="1">
            <w:r w:rsidR="00A55355" w:rsidRPr="007B00EC">
              <w:rPr>
                <w:rStyle w:val="Hyperlink"/>
                <w:noProof/>
              </w:rPr>
              <w:t>РАЧУНАРСТВО И ИНФОРМАТИКА</w:t>
            </w:r>
            <w:r w:rsidR="00A55355">
              <w:rPr>
                <w:noProof/>
                <w:webHidden/>
              </w:rPr>
              <w:tab/>
            </w:r>
            <w:r w:rsidR="00A55355">
              <w:rPr>
                <w:noProof/>
                <w:webHidden/>
              </w:rPr>
              <w:fldChar w:fldCharType="begin"/>
            </w:r>
            <w:r w:rsidR="00A55355">
              <w:rPr>
                <w:noProof/>
                <w:webHidden/>
              </w:rPr>
              <w:instrText xml:space="preserve"> PAGEREF _Toc146976818 \h </w:instrText>
            </w:r>
            <w:r w:rsidR="00A55355">
              <w:rPr>
                <w:noProof/>
                <w:webHidden/>
              </w:rPr>
            </w:r>
            <w:r w:rsidR="00A55355">
              <w:rPr>
                <w:noProof/>
                <w:webHidden/>
              </w:rPr>
              <w:fldChar w:fldCharType="separate"/>
            </w:r>
            <w:r w:rsidR="003A1A9E">
              <w:rPr>
                <w:noProof/>
                <w:webHidden/>
              </w:rPr>
              <w:t>510</w:t>
            </w:r>
            <w:r w:rsidR="00A55355">
              <w:rPr>
                <w:noProof/>
                <w:webHidden/>
              </w:rPr>
              <w:fldChar w:fldCharType="end"/>
            </w:r>
          </w:hyperlink>
        </w:p>
        <w:p w14:paraId="65911EA0" w14:textId="766B26FA"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19" w:history="1">
            <w:r w:rsidR="00A55355" w:rsidRPr="007B00EC">
              <w:rPr>
                <w:rStyle w:val="Hyperlink"/>
                <w:noProof/>
              </w:rPr>
              <w:t>а. друштвено-језички</w:t>
            </w:r>
            <w:r w:rsidR="00A55355">
              <w:rPr>
                <w:noProof/>
                <w:webHidden/>
              </w:rPr>
              <w:tab/>
            </w:r>
            <w:r w:rsidR="00A55355">
              <w:rPr>
                <w:noProof/>
                <w:webHidden/>
              </w:rPr>
              <w:fldChar w:fldCharType="begin"/>
            </w:r>
            <w:r w:rsidR="00A55355">
              <w:rPr>
                <w:noProof/>
                <w:webHidden/>
              </w:rPr>
              <w:instrText xml:space="preserve"> PAGEREF _Toc146976819 \h </w:instrText>
            </w:r>
            <w:r w:rsidR="00A55355">
              <w:rPr>
                <w:noProof/>
                <w:webHidden/>
              </w:rPr>
            </w:r>
            <w:r w:rsidR="00A55355">
              <w:rPr>
                <w:noProof/>
                <w:webHidden/>
              </w:rPr>
              <w:fldChar w:fldCharType="separate"/>
            </w:r>
            <w:r w:rsidR="003A1A9E">
              <w:rPr>
                <w:noProof/>
                <w:webHidden/>
              </w:rPr>
              <w:t>510</w:t>
            </w:r>
            <w:r w:rsidR="00A55355">
              <w:rPr>
                <w:noProof/>
                <w:webHidden/>
              </w:rPr>
              <w:fldChar w:fldCharType="end"/>
            </w:r>
          </w:hyperlink>
        </w:p>
        <w:p w14:paraId="0B50D338" w14:textId="366BB032"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20" w:history="1">
            <w:r w:rsidR="00A55355" w:rsidRPr="007B00EC">
              <w:rPr>
                <w:rStyle w:val="Hyperlink"/>
                <w:noProof/>
              </w:rPr>
              <w:t>в. општи тип</w:t>
            </w:r>
            <w:r w:rsidR="00A55355">
              <w:rPr>
                <w:noProof/>
                <w:webHidden/>
              </w:rPr>
              <w:tab/>
            </w:r>
            <w:r w:rsidR="00A55355">
              <w:rPr>
                <w:noProof/>
                <w:webHidden/>
              </w:rPr>
              <w:fldChar w:fldCharType="begin"/>
            </w:r>
            <w:r w:rsidR="00A55355">
              <w:rPr>
                <w:noProof/>
                <w:webHidden/>
              </w:rPr>
              <w:instrText xml:space="preserve"> PAGEREF _Toc146976820 \h </w:instrText>
            </w:r>
            <w:r w:rsidR="00A55355">
              <w:rPr>
                <w:noProof/>
                <w:webHidden/>
              </w:rPr>
            </w:r>
            <w:r w:rsidR="00A55355">
              <w:rPr>
                <w:noProof/>
                <w:webHidden/>
              </w:rPr>
              <w:fldChar w:fldCharType="separate"/>
            </w:r>
            <w:r w:rsidR="003A1A9E">
              <w:rPr>
                <w:noProof/>
                <w:webHidden/>
              </w:rPr>
              <w:t>510</w:t>
            </w:r>
            <w:r w:rsidR="00A55355">
              <w:rPr>
                <w:noProof/>
                <w:webHidden/>
              </w:rPr>
              <w:fldChar w:fldCharType="end"/>
            </w:r>
          </w:hyperlink>
        </w:p>
        <w:p w14:paraId="36C3BED2" w14:textId="38271E96"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21" w:history="1">
            <w:r w:rsidR="00A55355" w:rsidRPr="007B00EC">
              <w:rPr>
                <w:rStyle w:val="Hyperlink"/>
                <w:noProof/>
              </w:rPr>
              <w:t>РАЧУНАРСТВО И ИНФОРМАТИКА</w:t>
            </w:r>
            <w:r w:rsidR="00A55355">
              <w:rPr>
                <w:noProof/>
                <w:webHidden/>
              </w:rPr>
              <w:tab/>
            </w:r>
            <w:r w:rsidR="00A55355">
              <w:rPr>
                <w:noProof/>
                <w:webHidden/>
              </w:rPr>
              <w:fldChar w:fldCharType="begin"/>
            </w:r>
            <w:r w:rsidR="00A55355">
              <w:rPr>
                <w:noProof/>
                <w:webHidden/>
              </w:rPr>
              <w:instrText xml:space="preserve"> PAGEREF _Toc146976821 \h </w:instrText>
            </w:r>
            <w:r w:rsidR="00A55355">
              <w:rPr>
                <w:noProof/>
                <w:webHidden/>
              </w:rPr>
            </w:r>
            <w:r w:rsidR="00A55355">
              <w:rPr>
                <w:noProof/>
                <w:webHidden/>
              </w:rPr>
              <w:fldChar w:fldCharType="separate"/>
            </w:r>
            <w:r w:rsidR="003A1A9E">
              <w:rPr>
                <w:noProof/>
                <w:webHidden/>
              </w:rPr>
              <w:t>527</w:t>
            </w:r>
            <w:r w:rsidR="00A55355">
              <w:rPr>
                <w:noProof/>
                <w:webHidden/>
              </w:rPr>
              <w:fldChar w:fldCharType="end"/>
            </w:r>
          </w:hyperlink>
        </w:p>
        <w:p w14:paraId="0E7C4FF7" w14:textId="080F12A3"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22" w:history="1">
            <w:r w:rsidR="00A55355" w:rsidRPr="007B00EC">
              <w:rPr>
                <w:rStyle w:val="Hyperlink"/>
                <w:noProof/>
              </w:rPr>
              <w:t>б. природно-математички смер</w:t>
            </w:r>
            <w:r w:rsidR="00A55355">
              <w:rPr>
                <w:noProof/>
                <w:webHidden/>
              </w:rPr>
              <w:tab/>
            </w:r>
            <w:r w:rsidR="00A55355">
              <w:rPr>
                <w:noProof/>
                <w:webHidden/>
              </w:rPr>
              <w:fldChar w:fldCharType="begin"/>
            </w:r>
            <w:r w:rsidR="00A55355">
              <w:rPr>
                <w:noProof/>
                <w:webHidden/>
              </w:rPr>
              <w:instrText xml:space="preserve"> PAGEREF _Toc146976822 \h </w:instrText>
            </w:r>
            <w:r w:rsidR="00A55355">
              <w:rPr>
                <w:noProof/>
                <w:webHidden/>
              </w:rPr>
            </w:r>
            <w:r w:rsidR="00A55355">
              <w:rPr>
                <w:noProof/>
                <w:webHidden/>
              </w:rPr>
              <w:fldChar w:fldCharType="separate"/>
            </w:r>
            <w:r w:rsidR="003A1A9E">
              <w:rPr>
                <w:noProof/>
                <w:webHidden/>
              </w:rPr>
              <w:t>527</w:t>
            </w:r>
            <w:r w:rsidR="00A55355">
              <w:rPr>
                <w:noProof/>
                <w:webHidden/>
              </w:rPr>
              <w:fldChar w:fldCharType="end"/>
            </w:r>
          </w:hyperlink>
        </w:p>
        <w:p w14:paraId="521469C2" w14:textId="178A6200"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23" w:history="1">
            <w:r w:rsidR="00A55355" w:rsidRPr="007B00EC">
              <w:rPr>
                <w:rStyle w:val="Hyperlink"/>
                <w:noProof/>
              </w:rPr>
              <w:t>МУЗИЧКА</w:t>
            </w:r>
            <w:r w:rsidR="00A55355">
              <w:rPr>
                <w:noProof/>
                <w:webHidden/>
              </w:rPr>
              <w:tab/>
            </w:r>
            <w:r w:rsidR="00A55355">
              <w:rPr>
                <w:noProof/>
                <w:webHidden/>
              </w:rPr>
              <w:fldChar w:fldCharType="begin"/>
            </w:r>
            <w:r w:rsidR="00A55355">
              <w:rPr>
                <w:noProof/>
                <w:webHidden/>
              </w:rPr>
              <w:instrText xml:space="preserve"> PAGEREF _Toc146976823 \h </w:instrText>
            </w:r>
            <w:r w:rsidR="00A55355">
              <w:rPr>
                <w:noProof/>
                <w:webHidden/>
              </w:rPr>
            </w:r>
            <w:r w:rsidR="00A55355">
              <w:rPr>
                <w:noProof/>
                <w:webHidden/>
              </w:rPr>
              <w:fldChar w:fldCharType="separate"/>
            </w:r>
            <w:r w:rsidR="003A1A9E">
              <w:rPr>
                <w:noProof/>
                <w:webHidden/>
              </w:rPr>
              <w:t>538</w:t>
            </w:r>
            <w:r w:rsidR="00A55355">
              <w:rPr>
                <w:noProof/>
                <w:webHidden/>
              </w:rPr>
              <w:fldChar w:fldCharType="end"/>
            </w:r>
          </w:hyperlink>
        </w:p>
        <w:p w14:paraId="742A05B3" w14:textId="55C4E277"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24" w:history="1">
            <w:r w:rsidR="00A55355" w:rsidRPr="007B00EC">
              <w:rPr>
                <w:rStyle w:val="Hyperlink"/>
                <w:noProof/>
              </w:rPr>
              <w:t>КУЛТУРА</w:t>
            </w:r>
            <w:r w:rsidR="00A55355">
              <w:rPr>
                <w:noProof/>
                <w:webHidden/>
              </w:rPr>
              <w:tab/>
            </w:r>
            <w:r w:rsidR="00A55355">
              <w:rPr>
                <w:noProof/>
                <w:webHidden/>
              </w:rPr>
              <w:fldChar w:fldCharType="begin"/>
            </w:r>
            <w:r w:rsidR="00A55355">
              <w:rPr>
                <w:noProof/>
                <w:webHidden/>
              </w:rPr>
              <w:instrText xml:space="preserve"> PAGEREF _Toc146976824 \h </w:instrText>
            </w:r>
            <w:r w:rsidR="00A55355">
              <w:rPr>
                <w:noProof/>
                <w:webHidden/>
              </w:rPr>
            </w:r>
            <w:r w:rsidR="00A55355">
              <w:rPr>
                <w:noProof/>
                <w:webHidden/>
              </w:rPr>
              <w:fldChar w:fldCharType="separate"/>
            </w:r>
            <w:r w:rsidR="003A1A9E">
              <w:rPr>
                <w:noProof/>
                <w:webHidden/>
              </w:rPr>
              <w:t>538</w:t>
            </w:r>
            <w:r w:rsidR="00A55355">
              <w:rPr>
                <w:noProof/>
                <w:webHidden/>
              </w:rPr>
              <w:fldChar w:fldCharType="end"/>
            </w:r>
          </w:hyperlink>
        </w:p>
        <w:p w14:paraId="0B299626" w14:textId="3A1E73E7"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25" w:history="1">
            <w:r w:rsidR="00A55355" w:rsidRPr="007B00EC">
              <w:rPr>
                <w:rStyle w:val="Hyperlink"/>
                <w:noProof/>
              </w:rPr>
              <w:t>МУЗИЧКА КУЛТУРА</w:t>
            </w:r>
            <w:r w:rsidR="00A55355">
              <w:rPr>
                <w:noProof/>
                <w:webHidden/>
              </w:rPr>
              <w:tab/>
            </w:r>
            <w:r w:rsidR="00A55355">
              <w:rPr>
                <w:noProof/>
                <w:webHidden/>
              </w:rPr>
              <w:fldChar w:fldCharType="begin"/>
            </w:r>
            <w:r w:rsidR="00A55355">
              <w:rPr>
                <w:noProof/>
                <w:webHidden/>
              </w:rPr>
              <w:instrText xml:space="preserve"> PAGEREF _Toc146976825 \h </w:instrText>
            </w:r>
            <w:r w:rsidR="00A55355">
              <w:rPr>
                <w:noProof/>
                <w:webHidden/>
              </w:rPr>
            </w:r>
            <w:r w:rsidR="00A55355">
              <w:rPr>
                <w:noProof/>
                <w:webHidden/>
              </w:rPr>
              <w:fldChar w:fldCharType="separate"/>
            </w:r>
            <w:r w:rsidR="003A1A9E">
              <w:rPr>
                <w:noProof/>
                <w:webHidden/>
              </w:rPr>
              <w:t>539</w:t>
            </w:r>
            <w:r w:rsidR="00A55355">
              <w:rPr>
                <w:noProof/>
                <w:webHidden/>
              </w:rPr>
              <w:fldChar w:fldCharType="end"/>
            </w:r>
          </w:hyperlink>
        </w:p>
        <w:p w14:paraId="5571D57E" w14:textId="46AAFD51"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26" w:history="1">
            <w:r w:rsidR="00A55355" w:rsidRPr="007B00EC">
              <w:rPr>
                <w:rStyle w:val="Hyperlink"/>
                <w:noProof/>
              </w:rPr>
              <w:t>а. друштвено-језички</w:t>
            </w:r>
            <w:r w:rsidR="00A55355">
              <w:rPr>
                <w:noProof/>
                <w:webHidden/>
              </w:rPr>
              <w:tab/>
            </w:r>
            <w:r w:rsidR="00A55355">
              <w:rPr>
                <w:noProof/>
                <w:webHidden/>
              </w:rPr>
              <w:fldChar w:fldCharType="begin"/>
            </w:r>
            <w:r w:rsidR="00A55355">
              <w:rPr>
                <w:noProof/>
                <w:webHidden/>
              </w:rPr>
              <w:instrText xml:space="preserve"> PAGEREF _Toc146976826 \h </w:instrText>
            </w:r>
            <w:r w:rsidR="00A55355">
              <w:rPr>
                <w:noProof/>
                <w:webHidden/>
              </w:rPr>
            </w:r>
            <w:r w:rsidR="00A55355">
              <w:rPr>
                <w:noProof/>
                <w:webHidden/>
              </w:rPr>
              <w:fldChar w:fldCharType="separate"/>
            </w:r>
            <w:r w:rsidR="003A1A9E">
              <w:rPr>
                <w:noProof/>
                <w:webHidden/>
              </w:rPr>
              <w:t>539</w:t>
            </w:r>
            <w:r w:rsidR="00A55355">
              <w:rPr>
                <w:noProof/>
                <w:webHidden/>
              </w:rPr>
              <w:fldChar w:fldCharType="end"/>
            </w:r>
          </w:hyperlink>
        </w:p>
        <w:p w14:paraId="0B182AA1" w14:textId="5F7949EA"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27" w:history="1">
            <w:r w:rsidR="00A55355" w:rsidRPr="007B00EC">
              <w:rPr>
                <w:rStyle w:val="Hyperlink"/>
                <w:noProof/>
              </w:rPr>
              <w:t>ЛИКОВНА</w:t>
            </w:r>
            <w:r w:rsidR="00A55355">
              <w:rPr>
                <w:noProof/>
                <w:webHidden/>
              </w:rPr>
              <w:tab/>
            </w:r>
            <w:r w:rsidR="00A55355">
              <w:rPr>
                <w:noProof/>
                <w:webHidden/>
              </w:rPr>
              <w:fldChar w:fldCharType="begin"/>
            </w:r>
            <w:r w:rsidR="00A55355">
              <w:rPr>
                <w:noProof/>
                <w:webHidden/>
              </w:rPr>
              <w:instrText xml:space="preserve"> PAGEREF _Toc146976827 \h </w:instrText>
            </w:r>
            <w:r w:rsidR="00A55355">
              <w:rPr>
                <w:noProof/>
                <w:webHidden/>
              </w:rPr>
            </w:r>
            <w:r w:rsidR="00A55355">
              <w:rPr>
                <w:noProof/>
                <w:webHidden/>
              </w:rPr>
              <w:fldChar w:fldCharType="separate"/>
            </w:r>
            <w:r w:rsidR="003A1A9E">
              <w:rPr>
                <w:noProof/>
                <w:webHidden/>
              </w:rPr>
              <w:t>545</w:t>
            </w:r>
            <w:r w:rsidR="00A55355">
              <w:rPr>
                <w:noProof/>
                <w:webHidden/>
              </w:rPr>
              <w:fldChar w:fldCharType="end"/>
            </w:r>
          </w:hyperlink>
        </w:p>
        <w:p w14:paraId="39280C86" w14:textId="03D7AC5F"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28" w:history="1">
            <w:r w:rsidR="00A55355" w:rsidRPr="007B00EC">
              <w:rPr>
                <w:rStyle w:val="Hyperlink"/>
                <w:noProof/>
              </w:rPr>
              <w:t>КУЛТУРА</w:t>
            </w:r>
            <w:r w:rsidR="00A55355">
              <w:rPr>
                <w:noProof/>
                <w:webHidden/>
              </w:rPr>
              <w:tab/>
            </w:r>
            <w:r w:rsidR="00A55355">
              <w:rPr>
                <w:noProof/>
                <w:webHidden/>
              </w:rPr>
              <w:fldChar w:fldCharType="begin"/>
            </w:r>
            <w:r w:rsidR="00A55355">
              <w:rPr>
                <w:noProof/>
                <w:webHidden/>
              </w:rPr>
              <w:instrText xml:space="preserve"> PAGEREF _Toc146976828 \h </w:instrText>
            </w:r>
            <w:r w:rsidR="00A55355">
              <w:rPr>
                <w:noProof/>
                <w:webHidden/>
              </w:rPr>
            </w:r>
            <w:r w:rsidR="00A55355">
              <w:rPr>
                <w:noProof/>
                <w:webHidden/>
              </w:rPr>
              <w:fldChar w:fldCharType="separate"/>
            </w:r>
            <w:r w:rsidR="003A1A9E">
              <w:rPr>
                <w:noProof/>
                <w:webHidden/>
              </w:rPr>
              <w:t>545</w:t>
            </w:r>
            <w:r w:rsidR="00A55355">
              <w:rPr>
                <w:noProof/>
                <w:webHidden/>
              </w:rPr>
              <w:fldChar w:fldCharType="end"/>
            </w:r>
          </w:hyperlink>
        </w:p>
        <w:p w14:paraId="507546B2" w14:textId="15971098"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29" w:history="1">
            <w:r w:rsidR="00A55355" w:rsidRPr="007B00EC">
              <w:rPr>
                <w:rStyle w:val="Hyperlink"/>
                <w:noProof/>
              </w:rPr>
              <w:t>ЛИКОВНА КУЛТУРА</w:t>
            </w:r>
            <w:r w:rsidR="00A55355">
              <w:rPr>
                <w:noProof/>
                <w:webHidden/>
              </w:rPr>
              <w:tab/>
            </w:r>
            <w:r w:rsidR="00A55355">
              <w:rPr>
                <w:noProof/>
                <w:webHidden/>
              </w:rPr>
              <w:fldChar w:fldCharType="begin"/>
            </w:r>
            <w:r w:rsidR="00A55355">
              <w:rPr>
                <w:noProof/>
                <w:webHidden/>
              </w:rPr>
              <w:instrText xml:space="preserve"> PAGEREF _Toc146976829 \h </w:instrText>
            </w:r>
            <w:r w:rsidR="00A55355">
              <w:rPr>
                <w:noProof/>
                <w:webHidden/>
              </w:rPr>
            </w:r>
            <w:r w:rsidR="00A55355">
              <w:rPr>
                <w:noProof/>
                <w:webHidden/>
              </w:rPr>
              <w:fldChar w:fldCharType="separate"/>
            </w:r>
            <w:r w:rsidR="003A1A9E">
              <w:rPr>
                <w:noProof/>
                <w:webHidden/>
              </w:rPr>
              <w:t>546</w:t>
            </w:r>
            <w:r w:rsidR="00A55355">
              <w:rPr>
                <w:noProof/>
                <w:webHidden/>
              </w:rPr>
              <w:fldChar w:fldCharType="end"/>
            </w:r>
          </w:hyperlink>
        </w:p>
        <w:p w14:paraId="3E260896" w14:textId="617336A0"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30" w:history="1">
            <w:r w:rsidR="00A55355" w:rsidRPr="007B00EC">
              <w:rPr>
                <w:rStyle w:val="Hyperlink"/>
                <w:noProof/>
              </w:rPr>
              <w:t>а. друштвено-језички</w:t>
            </w:r>
            <w:r w:rsidR="00A55355">
              <w:rPr>
                <w:noProof/>
                <w:webHidden/>
              </w:rPr>
              <w:tab/>
            </w:r>
            <w:r w:rsidR="00A55355">
              <w:rPr>
                <w:noProof/>
                <w:webHidden/>
              </w:rPr>
              <w:fldChar w:fldCharType="begin"/>
            </w:r>
            <w:r w:rsidR="00A55355">
              <w:rPr>
                <w:noProof/>
                <w:webHidden/>
              </w:rPr>
              <w:instrText xml:space="preserve"> PAGEREF _Toc146976830 \h </w:instrText>
            </w:r>
            <w:r w:rsidR="00A55355">
              <w:rPr>
                <w:noProof/>
                <w:webHidden/>
              </w:rPr>
            </w:r>
            <w:r w:rsidR="00A55355">
              <w:rPr>
                <w:noProof/>
                <w:webHidden/>
              </w:rPr>
              <w:fldChar w:fldCharType="separate"/>
            </w:r>
            <w:r w:rsidR="003A1A9E">
              <w:rPr>
                <w:noProof/>
                <w:webHidden/>
              </w:rPr>
              <w:t>546</w:t>
            </w:r>
            <w:r w:rsidR="00A55355">
              <w:rPr>
                <w:noProof/>
                <w:webHidden/>
              </w:rPr>
              <w:fldChar w:fldCharType="end"/>
            </w:r>
          </w:hyperlink>
        </w:p>
        <w:p w14:paraId="542427E0" w14:textId="0D37ECA3"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31" w:history="1">
            <w:r w:rsidR="00A55355" w:rsidRPr="007B00EC">
              <w:rPr>
                <w:rStyle w:val="Hyperlink"/>
                <w:noProof/>
              </w:rPr>
              <w:t>ФИЗИЧКО И ЗДРАВСТВЕНО ВАСПИТАЊЕ</w:t>
            </w:r>
            <w:r w:rsidR="00A55355">
              <w:rPr>
                <w:noProof/>
                <w:webHidden/>
              </w:rPr>
              <w:tab/>
            </w:r>
            <w:r w:rsidR="00A55355">
              <w:rPr>
                <w:noProof/>
                <w:webHidden/>
              </w:rPr>
              <w:fldChar w:fldCharType="begin"/>
            </w:r>
            <w:r w:rsidR="00A55355">
              <w:rPr>
                <w:noProof/>
                <w:webHidden/>
              </w:rPr>
              <w:instrText xml:space="preserve"> PAGEREF _Toc146976831 \h </w:instrText>
            </w:r>
            <w:r w:rsidR="00A55355">
              <w:rPr>
                <w:noProof/>
                <w:webHidden/>
              </w:rPr>
            </w:r>
            <w:r w:rsidR="00A55355">
              <w:rPr>
                <w:noProof/>
                <w:webHidden/>
              </w:rPr>
              <w:fldChar w:fldCharType="separate"/>
            </w:r>
            <w:r w:rsidR="003A1A9E">
              <w:rPr>
                <w:noProof/>
                <w:webHidden/>
              </w:rPr>
              <w:t>552</w:t>
            </w:r>
            <w:r w:rsidR="00A55355">
              <w:rPr>
                <w:noProof/>
                <w:webHidden/>
              </w:rPr>
              <w:fldChar w:fldCharType="end"/>
            </w:r>
          </w:hyperlink>
        </w:p>
        <w:p w14:paraId="0A1A9DDC" w14:textId="3E7B68E7"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32" w:history="1">
            <w:r w:rsidR="00A55355" w:rsidRPr="007B00EC">
              <w:rPr>
                <w:rStyle w:val="Hyperlink"/>
                <w:noProof/>
              </w:rPr>
              <w:t>ФИЗИЧКО И ЗДРАВСТВЕНО ВАСПИТАЊЕ</w:t>
            </w:r>
            <w:r w:rsidR="00A55355">
              <w:rPr>
                <w:noProof/>
                <w:webHidden/>
              </w:rPr>
              <w:tab/>
            </w:r>
            <w:r w:rsidR="00A55355">
              <w:rPr>
                <w:noProof/>
                <w:webHidden/>
              </w:rPr>
              <w:fldChar w:fldCharType="begin"/>
            </w:r>
            <w:r w:rsidR="00A55355">
              <w:rPr>
                <w:noProof/>
                <w:webHidden/>
              </w:rPr>
              <w:instrText xml:space="preserve"> PAGEREF _Toc146976832 \h </w:instrText>
            </w:r>
            <w:r w:rsidR="00A55355">
              <w:rPr>
                <w:noProof/>
                <w:webHidden/>
              </w:rPr>
            </w:r>
            <w:r w:rsidR="00A55355">
              <w:rPr>
                <w:noProof/>
                <w:webHidden/>
              </w:rPr>
              <w:fldChar w:fldCharType="separate"/>
            </w:r>
            <w:r w:rsidR="003A1A9E">
              <w:rPr>
                <w:noProof/>
                <w:webHidden/>
              </w:rPr>
              <w:t>553</w:t>
            </w:r>
            <w:r w:rsidR="00A55355">
              <w:rPr>
                <w:noProof/>
                <w:webHidden/>
              </w:rPr>
              <w:fldChar w:fldCharType="end"/>
            </w:r>
          </w:hyperlink>
        </w:p>
        <w:p w14:paraId="3A26C076" w14:textId="72F7C3D8"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33" w:history="1">
            <w:r w:rsidR="00A55355" w:rsidRPr="007B00EC">
              <w:rPr>
                <w:rStyle w:val="Hyperlink"/>
                <w:noProof/>
              </w:rPr>
              <w:t>а. друштвено-језички</w:t>
            </w:r>
            <w:r w:rsidR="00A55355">
              <w:rPr>
                <w:noProof/>
                <w:webHidden/>
              </w:rPr>
              <w:tab/>
            </w:r>
            <w:r w:rsidR="00A55355">
              <w:rPr>
                <w:noProof/>
                <w:webHidden/>
              </w:rPr>
              <w:fldChar w:fldCharType="begin"/>
            </w:r>
            <w:r w:rsidR="00A55355">
              <w:rPr>
                <w:noProof/>
                <w:webHidden/>
              </w:rPr>
              <w:instrText xml:space="preserve"> PAGEREF _Toc146976833 \h </w:instrText>
            </w:r>
            <w:r w:rsidR="00A55355">
              <w:rPr>
                <w:noProof/>
                <w:webHidden/>
              </w:rPr>
            </w:r>
            <w:r w:rsidR="00A55355">
              <w:rPr>
                <w:noProof/>
                <w:webHidden/>
              </w:rPr>
              <w:fldChar w:fldCharType="separate"/>
            </w:r>
            <w:r w:rsidR="003A1A9E">
              <w:rPr>
                <w:noProof/>
                <w:webHidden/>
              </w:rPr>
              <w:t>553</w:t>
            </w:r>
            <w:r w:rsidR="00A55355">
              <w:rPr>
                <w:noProof/>
                <w:webHidden/>
              </w:rPr>
              <w:fldChar w:fldCharType="end"/>
            </w:r>
          </w:hyperlink>
        </w:p>
        <w:p w14:paraId="7BB249E7" w14:textId="3E3A65C9"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34" w:history="1">
            <w:r w:rsidR="00A55355" w:rsidRPr="007B00EC">
              <w:rPr>
                <w:rStyle w:val="Hyperlink"/>
                <w:noProof/>
              </w:rPr>
              <w:t>б. природно-математички смер</w:t>
            </w:r>
            <w:r w:rsidR="00A55355">
              <w:rPr>
                <w:noProof/>
                <w:webHidden/>
              </w:rPr>
              <w:tab/>
            </w:r>
            <w:r w:rsidR="00A55355">
              <w:rPr>
                <w:noProof/>
                <w:webHidden/>
              </w:rPr>
              <w:fldChar w:fldCharType="begin"/>
            </w:r>
            <w:r w:rsidR="00A55355">
              <w:rPr>
                <w:noProof/>
                <w:webHidden/>
              </w:rPr>
              <w:instrText xml:space="preserve"> PAGEREF _Toc146976834 \h </w:instrText>
            </w:r>
            <w:r w:rsidR="00A55355">
              <w:rPr>
                <w:noProof/>
                <w:webHidden/>
              </w:rPr>
            </w:r>
            <w:r w:rsidR="00A55355">
              <w:rPr>
                <w:noProof/>
                <w:webHidden/>
              </w:rPr>
              <w:fldChar w:fldCharType="separate"/>
            </w:r>
            <w:r w:rsidR="003A1A9E">
              <w:rPr>
                <w:noProof/>
                <w:webHidden/>
              </w:rPr>
              <w:t>553</w:t>
            </w:r>
            <w:r w:rsidR="00A55355">
              <w:rPr>
                <w:noProof/>
                <w:webHidden/>
              </w:rPr>
              <w:fldChar w:fldCharType="end"/>
            </w:r>
          </w:hyperlink>
        </w:p>
        <w:p w14:paraId="01CA175C" w14:textId="6A431E5A"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35" w:history="1">
            <w:r w:rsidR="00A55355" w:rsidRPr="007B00EC">
              <w:rPr>
                <w:rStyle w:val="Hyperlink"/>
                <w:noProof/>
              </w:rPr>
              <w:t>в. општи тип</w:t>
            </w:r>
            <w:r w:rsidR="00A55355">
              <w:rPr>
                <w:noProof/>
                <w:webHidden/>
              </w:rPr>
              <w:tab/>
            </w:r>
            <w:r w:rsidR="00A55355">
              <w:rPr>
                <w:noProof/>
                <w:webHidden/>
              </w:rPr>
              <w:fldChar w:fldCharType="begin"/>
            </w:r>
            <w:r w:rsidR="00A55355">
              <w:rPr>
                <w:noProof/>
                <w:webHidden/>
              </w:rPr>
              <w:instrText xml:space="preserve"> PAGEREF _Toc146976835 \h </w:instrText>
            </w:r>
            <w:r w:rsidR="00A55355">
              <w:rPr>
                <w:noProof/>
                <w:webHidden/>
              </w:rPr>
            </w:r>
            <w:r w:rsidR="00A55355">
              <w:rPr>
                <w:noProof/>
                <w:webHidden/>
              </w:rPr>
              <w:fldChar w:fldCharType="separate"/>
            </w:r>
            <w:r w:rsidR="003A1A9E">
              <w:rPr>
                <w:noProof/>
                <w:webHidden/>
              </w:rPr>
              <w:t>553</w:t>
            </w:r>
            <w:r w:rsidR="00A55355">
              <w:rPr>
                <w:noProof/>
                <w:webHidden/>
              </w:rPr>
              <w:fldChar w:fldCharType="end"/>
            </w:r>
          </w:hyperlink>
        </w:p>
        <w:p w14:paraId="40EEE263" w14:textId="674E74C3"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36" w:history="1">
            <w:r w:rsidR="00A55355" w:rsidRPr="007B00EC">
              <w:rPr>
                <w:rStyle w:val="Hyperlink"/>
                <w:noProof/>
              </w:rPr>
              <w:t>г. смер за ученике са посебним способностима за рачунарство и информатику</w:t>
            </w:r>
            <w:r w:rsidR="00A55355">
              <w:rPr>
                <w:noProof/>
                <w:webHidden/>
              </w:rPr>
              <w:tab/>
            </w:r>
            <w:r w:rsidR="00A55355">
              <w:rPr>
                <w:noProof/>
                <w:webHidden/>
              </w:rPr>
              <w:fldChar w:fldCharType="begin"/>
            </w:r>
            <w:r w:rsidR="00A55355">
              <w:rPr>
                <w:noProof/>
                <w:webHidden/>
              </w:rPr>
              <w:instrText xml:space="preserve"> PAGEREF _Toc146976836 \h </w:instrText>
            </w:r>
            <w:r w:rsidR="00A55355">
              <w:rPr>
                <w:noProof/>
                <w:webHidden/>
              </w:rPr>
            </w:r>
            <w:r w:rsidR="00A55355">
              <w:rPr>
                <w:noProof/>
                <w:webHidden/>
              </w:rPr>
              <w:fldChar w:fldCharType="separate"/>
            </w:r>
            <w:r w:rsidR="003A1A9E">
              <w:rPr>
                <w:noProof/>
                <w:webHidden/>
              </w:rPr>
              <w:t>553</w:t>
            </w:r>
            <w:r w:rsidR="00A55355">
              <w:rPr>
                <w:noProof/>
                <w:webHidden/>
              </w:rPr>
              <w:fldChar w:fldCharType="end"/>
            </w:r>
          </w:hyperlink>
        </w:p>
        <w:p w14:paraId="276FD220" w14:textId="4F129D7F"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37" w:history="1">
            <w:r w:rsidR="00A55355" w:rsidRPr="007B00EC">
              <w:rPr>
                <w:rStyle w:val="Hyperlink"/>
                <w:noProof/>
              </w:rPr>
              <w:t>ФИЛОЗОФИЈА</w:t>
            </w:r>
            <w:r w:rsidR="00A55355">
              <w:rPr>
                <w:noProof/>
                <w:webHidden/>
              </w:rPr>
              <w:tab/>
            </w:r>
            <w:r w:rsidR="00A55355">
              <w:rPr>
                <w:noProof/>
                <w:webHidden/>
              </w:rPr>
              <w:fldChar w:fldCharType="begin"/>
            </w:r>
            <w:r w:rsidR="00A55355">
              <w:rPr>
                <w:noProof/>
                <w:webHidden/>
              </w:rPr>
              <w:instrText xml:space="preserve"> PAGEREF _Toc146976837 \h </w:instrText>
            </w:r>
            <w:r w:rsidR="00A55355">
              <w:rPr>
                <w:noProof/>
                <w:webHidden/>
              </w:rPr>
            </w:r>
            <w:r w:rsidR="00A55355">
              <w:rPr>
                <w:noProof/>
                <w:webHidden/>
              </w:rPr>
              <w:fldChar w:fldCharType="separate"/>
            </w:r>
            <w:r w:rsidR="003A1A9E">
              <w:rPr>
                <w:noProof/>
                <w:webHidden/>
              </w:rPr>
              <w:t>559</w:t>
            </w:r>
            <w:r w:rsidR="00A55355">
              <w:rPr>
                <w:noProof/>
                <w:webHidden/>
              </w:rPr>
              <w:fldChar w:fldCharType="end"/>
            </w:r>
          </w:hyperlink>
        </w:p>
        <w:p w14:paraId="07DCDE29" w14:textId="2DF9D65B"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38" w:history="1">
            <w:r w:rsidR="00A55355" w:rsidRPr="007B00EC">
              <w:rPr>
                <w:rStyle w:val="Hyperlink"/>
                <w:noProof/>
              </w:rPr>
              <w:t>ФИЛОЗОФИЈА</w:t>
            </w:r>
            <w:r w:rsidR="00A55355">
              <w:rPr>
                <w:noProof/>
                <w:webHidden/>
              </w:rPr>
              <w:tab/>
            </w:r>
            <w:r w:rsidR="00A55355">
              <w:rPr>
                <w:noProof/>
                <w:webHidden/>
              </w:rPr>
              <w:fldChar w:fldCharType="begin"/>
            </w:r>
            <w:r w:rsidR="00A55355">
              <w:rPr>
                <w:noProof/>
                <w:webHidden/>
              </w:rPr>
              <w:instrText xml:space="preserve"> PAGEREF _Toc146976838 \h </w:instrText>
            </w:r>
            <w:r w:rsidR="00A55355">
              <w:rPr>
                <w:noProof/>
                <w:webHidden/>
              </w:rPr>
            </w:r>
            <w:r w:rsidR="00A55355">
              <w:rPr>
                <w:noProof/>
                <w:webHidden/>
              </w:rPr>
              <w:fldChar w:fldCharType="separate"/>
            </w:r>
            <w:r w:rsidR="003A1A9E">
              <w:rPr>
                <w:noProof/>
                <w:webHidden/>
              </w:rPr>
              <w:t>560</w:t>
            </w:r>
            <w:r w:rsidR="00A55355">
              <w:rPr>
                <w:noProof/>
                <w:webHidden/>
              </w:rPr>
              <w:fldChar w:fldCharType="end"/>
            </w:r>
          </w:hyperlink>
        </w:p>
        <w:p w14:paraId="3F4377C7" w14:textId="3176CC61"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39" w:history="1">
            <w:r w:rsidR="00A55355" w:rsidRPr="007B00EC">
              <w:rPr>
                <w:rStyle w:val="Hyperlink"/>
                <w:noProof/>
              </w:rPr>
              <w:t>а. друштвено-језички</w:t>
            </w:r>
            <w:r w:rsidR="00A55355">
              <w:rPr>
                <w:noProof/>
                <w:webHidden/>
              </w:rPr>
              <w:tab/>
            </w:r>
            <w:r w:rsidR="00A55355">
              <w:rPr>
                <w:noProof/>
                <w:webHidden/>
              </w:rPr>
              <w:fldChar w:fldCharType="begin"/>
            </w:r>
            <w:r w:rsidR="00A55355">
              <w:rPr>
                <w:noProof/>
                <w:webHidden/>
              </w:rPr>
              <w:instrText xml:space="preserve"> PAGEREF _Toc146976839 \h </w:instrText>
            </w:r>
            <w:r w:rsidR="00A55355">
              <w:rPr>
                <w:noProof/>
                <w:webHidden/>
              </w:rPr>
            </w:r>
            <w:r w:rsidR="00A55355">
              <w:rPr>
                <w:noProof/>
                <w:webHidden/>
              </w:rPr>
              <w:fldChar w:fldCharType="separate"/>
            </w:r>
            <w:r w:rsidR="003A1A9E">
              <w:rPr>
                <w:noProof/>
                <w:webHidden/>
              </w:rPr>
              <w:t>560</w:t>
            </w:r>
            <w:r w:rsidR="00A55355">
              <w:rPr>
                <w:noProof/>
                <w:webHidden/>
              </w:rPr>
              <w:fldChar w:fldCharType="end"/>
            </w:r>
          </w:hyperlink>
        </w:p>
        <w:p w14:paraId="1A56DF91" w14:textId="1BF35894"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40" w:history="1">
            <w:r w:rsidR="00A55355" w:rsidRPr="007B00EC">
              <w:rPr>
                <w:rStyle w:val="Hyperlink"/>
                <w:noProof/>
              </w:rPr>
              <w:t>ФИЛОЗОФИЈА</w:t>
            </w:r>
            <w:r w:rsidR="00A55355">
              <w:rPr>
                <w:noProof/>
                <w:webHidden/>
              </w:rPr>
              <w:tab/>
            </w:r>
            <w:r w:rsidR="00A55355">
              <w:rPr>
                <w:noProof/>
                <w:webHidden/>
              </w:rPr>
              <w:fldChar w:fldCharType="begin"/>
            </w:r>
            <w:r w:rsidR="00A55355">
              <w:rPr>
                <w:noProof/>
                <w:webHidden/>
              </w:rPr>
              <w:instrText xml:space="preserve"> PAGEREF _Toc146976840 \h </w:instrText>
            </w:r>
            <w:r w:rsidR="00A55355">
              <w:rPr>
                <w:noProof/>
                <w:webHidden/>
              </w:rPr>
            </w:r>
            <w:r w:rsidR="00A55355">
              <w:rPr>
                <w:noProof/>
                <w:webHidden/>
              </w:rPr>
              <w:fldChar w:fldCharType="separate"/>
            </w:r>
            <w:r w:rsidR="003A1A9E">
              <w:rPr>
                <w:noProof/>
                <w:webHidden/>
              </w:rPr>
              <w:t>564</w:t>
            </w:r>
            <w:r w:rsidR="00A55355">
              <w:rPr>
                <w:noProof/>
                <w:webHidden/>
              </w:rPr>
              <w:fldChar w:fldCharType="end"/>
            </w:r>
          </w:hyperlink>
        </w:p>
        <w:p w14:paraId="11CB8217" w14:textId="140213FD"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41" w:history="1">
            <w:r w:rsidR="00A55355" w:rsidRPr="007B00EC">
              <w:rPr>
                <w:rStyle w:val="Hyperlink"/>
                <w:noProof/>
              </w:rPr>
              <w:t>б. природно-математички</w:t>
            </w:r>
            <w:r w:rsidR="00A55355">
              <w:rPr>
                <w:noProof/>
                <w:webHidden/>
              </w:rPr>
              <w:tab/>
            </w:r>
            <w:r w:rsidR="00A55355">
              <w:rPr>
                <w:noProof/>
                <w:webHidden/>
              </w:rPr>
              <w:fldChar w:fldCharType="begin"/>
            </w:r>
            <w:r w:rsidR="00A55355">
              <w:rPr>
                <w:noProof/>
                <w:webHidden/>
              </w:rPr>
              <w:instrText xml:space="preserve"> PAGEREF _Toc146976841 \h </w:instrText>
            </w:r>
            <w:r w:rsidR="00A55355">
              <w:rPr>
                <w:noProof/>
                <w:webHidden/>
              </w:rPr>
            </w:r>
            <w:r w:rsidR="00A55355">
              <w:rPr>
                <w:noProof/>
                <w:webHidden/>
              </w:rPr>
              <w:fldChar w:fldCharType="separate"/>
            </w:r>
            <w:r w:rsidR="003A1A9E">
              <w:rPr>
                <w:noProof/>
                <w:webHidden/>
              </w:rPr>
              <w:t>564</w:t>
            </w:r>
            <w:r w:rsidR="00A55355">
              <w:rPr>
                <w:noProof/>
                <w:webHidden/>
              </w:rPr>
              <w:fldChar w:fldCharType="end"/>
            </w:r>
          </w:hyperlink>
        </w:p>
        <w:p w14:paraId="474A599D" w14:textId="5F55A192"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42" w:history="1">
            <w:r w:rsidR="00A55355" w:rsidRPr="007B00EC">
              <w:rPr>
                <w:rStyle w:val="Hyperlink"/>
                <w:noProof/>
              </w:rPr>
              <w:t>в. општи тип</w:t>
            </w:r>
            <w:r w:rsidR="00A55355">
              <w:rPr>
                <w:noProof/>
                <w:webHidden/>
              </w:rPr>
              <w:tab/>
            </w:r>
            <w:r w:rsidR="00A55355">
              <w:rPr>
                <w:noProof/>
                <w:webHidden/>
              </w:rPr>
              <w:fldChar w:fldCharType="begin"/>
            </w:r>
            <w:r w:rsidR="00A55355">
              <w:rPr>
                <w:noProof/>
                <w:webHidden/>
              </w:rPr>
              <w:instrText xml:space="preserve"> PAGEREF _Toc146976842 \h </w:instrText>
            </w:r>
            <w:r w:rsidR="00A55355">
              <w:rPr>
                <w:noProof/>
                <w:webHidden/>
              </w:rPr>
            </w:r>
            <w:r w:rsidR="00A55355">
              <w:rPr>
                <w:noProof/>
                <w:webHidden/>
              </w:rPr>
              <w:fldChar w:fldCharType="separate"/>
            </w:r>
            <w:r w:rsidR="003A1A9E">
              <w:rPr>
                <w:noProof/>
                <w:webHidden/>
              </w:rPr>
              <w:t>564</w:t>
            </w:r>
            <w:r w:rsidR="00A55355">
              <w:rPr>
                <w:noProof/>
                <w:webHidden/>
              </w:rPr>
              <w:fldChar w:fldCharType="end"/>
            </w:r>
          </w:hyperlink>
        </w:p>
        <w:p w14:paraId="0A5CAACA" w14:textId="27522CE1"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43" w:history="1">
            <w:r w:rsidR="00A55355" w:rsidRPr="007B00EC">
              <w:rPr>
                <w:rStyle w:val="Hyperlink"/>
                <w:noProof/>
              </w:rPr>
              <w:t>ПРИМЕНА РАЧУНАРА</w:t>
            </w:r>
            <w:r w:rsidR="00A55355">
              <w:rPr>
                <w:noProof/>
                <w:webHidden/>
              </w:rPr>
              <w:tab/>
            </w:r>
            <w:r w:rsidR="00A55355">
              <w:rPr>
                <w:noProof/>
                <w:webHidden/>
              </w:rPr>
              <w:fldChar w:fldCharType="begin"/>
            </w:r>
            <w:r w:rsidR="00A55355">
              <w:rPr>
                <w:noProof/>
                <w:webHidden/>
              </w:rPr>
              <w:instrText xml:space="preserve"> PAGEREF _Toc146976843 \h </w:instrText>
            </w:r>
            <w:r w:rsidR="00A55355">
              <w:rPr>
                <w:noProof/>
                <w:webHidden/>
              </w:rPr>
            </w:r>
            <w:r w:rsidR="00A55355">
              <w:rPr>
                <w:noProof/>
                <w:webHidden/>
              </w:rPr>
              <w:fldChar w:fldCharType="separate"/>
            </w:r>
            <w:r w:rsidR="003A1A9E">
              <w:rPr>
                <w:noProof/>
                <w:webHidden/>
              </w:rPr>
              <w:t>571</w:t>
            </w:r>
            <w:r w:rsidR="00A55355">
              <w:rPr>
                <w:noProof/>
                <w:webHidden/>
              </w:rPr>
              <w:fldChar w:fldCharType="end"/>
            </w:r>
          </w:hyperlink>
        </w:p>
        <w:p w14:paraId="2010B730" w14:textId="13B75CF3"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44" w:history="1">
            <w:r w:rsidR="00A55355" w:rsidRPr="007B00EC">
              <w:rPr>
                <w:rStyle w:val="Hyperlink"/>
                <w:noProof/>
              </w:rPr>
              <w:t>ПРИМЕНА РАЧУНАРА</w:t>
            </w:r>
            <w:r w:rsidR="00A55355">
              <w:rPr>
                <w:noProof/>
                <w:webHidden/>
              </w:rPr>
              <w:tab/>
            </w:r>
            <w:r w:rsidR="00A55355">
              <w:rPr>
                <w:noProof/>
                <w:webHidden/>
              </w:rPr>
              <w:fldChar w:fldCharType="begin"/>
            </w:r>
            <w:r w:rsidR="00A55355">
              <w:rPr>
                <w:noProof/>
                <w:webHidden/>
              </w:rPr>
              <w:instrText xml:space="preserve"> PAGEREF _Toc146976844 \h </w:instrText>
            </w:r>
            <w:r w:rsidR="00A55355">
              <w:rPr>
                <w:noProof/>
                <w:webHidden/>
              </w:rPr>
            </w:r>
            <w:r w:rsidR="00A55355">
              <w:rPr>
                <w:noProof/>
                <w:webHidden/>
              </w:rPr>
              <w:fldChar w:fldCharType="separate"/>
            </w:r>
            <w:r w:rsidR="003A1A9E">
              <w:rPr>
                <w:noProof/>
                <w:webHidden/>
              </w:rPr>
              <w:t>572</w:t>
            </w:r>
            <w:r w:rsidR="00A55355">
              <w:rPr>
                <w:noProof/>
                <w:webHidden/>
              </w:rPr>
              <w:fldChar w:fldCharType="end"/>
            </w:r>
          </w:hyperlink>
        </w:p>
        <w:p w14:paraId="3C5081EE" w14:textId="54588E10"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45" w:history="1">
            <w:r w:rsidR="00A55355" w:rsidRPr="007B00EC">
              <w:rPr>
                <w:rStyle w:val="Hyperlink"/>
                <w:noProof/>
              </w:rPr>
              <w:t>г. смер за ученике са посебним способностима за рачунарство и информатику</w:t>
            </w:r>
            <w:r w:rsidR="00A55355">
              <w:rPr>
                <w:noProof/>
                <w:webHidden/>
              </w:rPr>
              <w:tab/>
            </w:r>
            <w:r w:rsidR="00A55355">
              <w:rPr>
                <w:noProof/>
                <w:webHidden/>
              </w:rPr>
              <w:fldChar w:fldCharType="begin"/>
            </w:r>
            <w:r w:rsidR="00A55355">
              <w:rPr>
                <w:noProof/>
                <w:webHidden/>
              </w:rPr>
              <w:instrText xml:space="preserve"> PAGEREF _Toc146976845 \h </w:instrText>
            </w:r>
            <w:r w:rsidR="00A55355">
              <w:rPr>
                <w:noProof/>
                <w:webHidden/>
              </w:rPr>
            </w:r>
            <w:r w:rsidR="00A55355">
              <w:rPr>
                <w:noProof/>
                <w:webHidden/>
              </w:rPr>
              <w:fldChar w:fldCharType="separate"/>
            </w:r>
            <w:r w:rsidR="003A1A9E">
              <w:rPr>
                <w:noProof/>
                <w:webHidden/>
              </w:rPr>
              <w:t>572</w:t>
            </w:r>
            <w:r w:rsidR="00A55355">
              <w:rPr>
                <w:noProof/>
                <w:webHidden/>
              </w:rPr>
              <w:fldChar w:fldCharType="end"/>
            </w:r>
          </w:hyperlink>
        </w:p>
        <w:p w14:paraId="77956AF6" w14:textId="373A0535"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46" w:history="1">
            <w:r w:rsidR="00A55355" w:rsidRPr="007B00EC">
              <w:rPr>
                <w:rStyle w:val="Hyperlink"/>
                <w:noProof/>
              </w:rPr>
              <w:t>ДИСКРЕТНА МАТЕМАТИКА</w:t>
            </w:r>
            <w:r w:rsidR="00A55355">
              <w:rPr>
                <w:noProof/>
                <w:webHidden/>
              </w:rPr>
              <w:tab/>
            </w:r>
            <w:r w:rsidR="00A55355">
              <w:rPr>
                <w:noProof/>
                <w:webHidden/>
              </w:rPr>
              <w:fldChar w:fldCharType="begin"/>
            </w:r>
            <w:r w:rsidR="00A55355">
              <w:rPr>
                <w:noProof/>
                <w:webHidden/>
              </w:rPr>
              <w:instrText xml:space="preserve"> PAGEREF _Toc146976846 \h </w:instrText>
            </w:r>
            <w:r w:rsidR="00A55355">
              <w:rPr>
                <w:noProof/>
                <w:webHidden/>
              </w:rPr>
            </w:r>
            <w:r w:rsidR="00A55355">
              <w:rPr>
                <w:noProof/>
                <w:webHidden/>
              </w:rPr>
              <w:fldChar w:fldCharType="separate"/>
            </w:r>
            <w:r w:rsidR="003A1A9E">
              <w:rPr>
                <w:noProof/>
                <w:webHidden/>
              </w:rPr>
              <w:t>586</w:t>
            </w:r>
            <w:r w:rsidR="00A55355">
              <w:rPr>
                <w:noProof/>
                <w:webHidden/>
              </w:rPr>
              <w:fldChar w:fldCharType="end"/>
            </w:r>
          </w:hyperlink>
        </w:p>
        <w:p w14:paraId="3A3567F6" w14:textId="41C740E2"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47" w:history="1">
            <w:r w:rsidR="00A55355" w:rsidRPr="007B00EC">
              <w:rPr>
                <w:rStyle w:val="Hyperlink"/>
                <w:noProof/>
              </w:rPr>
              <w:t>ДИСКРЕТНА МАТЕМАТИКА</w:t>
            </w:r>
            <w:r w:rsidR="00A55355">
              <w:rPr>
                <w:noProof/>
                <w:webHidden/>
              </w:rPr>
              <w:tab/>
            </w:r>
            <w:r w:rsidR="00A55355">
              <w:rPr>
                <w:noProof/>
                <w:webHidden/>
              </w:rPr>
              <w:fldChar w:fldCharType="begin"/>
            </w:r>
            <w:r w:rsidR="00A55355">
              <w:rPr>
                <w:noProof/>
                <w:webHidden/>
              </w:rPr>
              <w:instrText xml:space="preserve"> PAGEREF _Toc146976847 \h </w:instrText>
            </w:r>
            <w:r w:rsidR="00A55355">
              <w:rPr>
                <w:noProof/>
                <w:webHidden/>
              </w:rPr>
            </w:r>
            <w:r w:rsidR="00A55355">
              <w:rPr>
                <w:noProof/>
                <w:webHidden/>
              </w:rPr>
              <w:fldChar w:fldCharType="separate"/>
            </w:r>
            <w:r w:rsidR="003A1A9E">
              <w:rPr>
                <w:noProof/>
                <w:webHidden/>
              </w:rPr>
              <w:t>587</w:t>
            </w:r>
            <w:r w:rsidR="00A55355">
              <w:rPr>
                <w:noProof/>
                <w:webHidden/>
              </w:rPr>
              <w:fldChar w:fldCharType="end"/>
            </w:r>
          </w:hyperlink>
        </w:p>
        <w:p w14:paraId="2DE2274E" w14:textId="1A1FA35D"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48" w:history="1">
            <w:r w:rsidR="00A55355" w:rsidRPr="007B00EC">
              <w:rPr>
                <w:rStyle w:val="Hyperlink"/>
                <w:noProof/>
              </w:rPr>
              <w:t>Г. СМЕР ЗА УЧЕНИКЕ СА ПОСЕБНИМ СПОСОБНОСТИМА ЗА РАЧУНАРСТВО И ИНФОРМАТИКУ</w:t>
            </w:r>
            <w:r w:rsidR="00A55355">
              <w:rPr>
                <w:noProof/>
                <w:webHidden/>
              </w:rPr>
              <w:tab/>
            </w:r>
            <w:r w:rsidR="00A55355">
              <w:rPr>
                <w:noProof/>
                <w:webHidden/>
              </w:rPr>
              <w:fldChar w:fldCharType="begin"/>
            </w:r>
            <w:r w:rsidR="00A55355">
              <w:rPr>
                <w:noProof/>
                <w:webHidden/>
              </w:rPr>
              <w:instrText xml:space="preserve"> PAGEREF _Toc146976848 \h </w:instrText>
            </w:r>
            <w:r w:rsidR="00A55355">
              <w:rPr>
                <w:noProof/>
                <w:webHidden/>
              </w:rPr>
            </w:r>
            <w:r w:rsidR="00A55355">
              <w:rPr>
                <w:noProof/>
                <w:webHidden/>
              </w:rPr>
              <w:fldChar w:fldCharType="separate"/>
            </w:r>
            <w:r w:rsidR="003A1A9E">
              <w:rPr>
                <w:noProof/>
                <w:webHidden/>
              </w:rPr>
              <w:t>587</w:t>
            </w:r>
            <w:r w:rsidR="00A55355">
              <w:rPr>
                <w:noProof/>
                <w:webHidden/>
              </w:rPr>
              <w:fldChar w:fldCharType="end"/>
            </w:r>
          </w:hyperlink>
        </w:p>
        <w:p w14:paraId="580A9421" w14:textId="0D942188"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49" w:history="1">
            <w:r w:rsidR="00A55355" w:rsidRPr="007B00EC">
              <w:rPr>
                <w:rStyle w:val="Hyperlink"/>
                <w:noProof/>
              </w:rPr>
              <w:t>ПРОГРАМИРАЊЕ</w:t>
            </w:r>
            <w:r w:rsidR="00A55355">
              <w:rPr>
                <w:noProof/>
                <w:webHidden/>
              </w:rPr>
              <w:tab/>
            </w:r>
            <w:r w:rsidR="00A55355">
              <w:rPr>
                <w:noProof/>
                <w:webHidden/>
              </w:rPr>
              <w:fldChar w:fldCharType="begin"/>
            </w:r>
            <w:r w:rsidR="00A55355">
              <w:rPr>
                <w:noProof/>
                <w:webHidden/>
              </w:rPr>
              <w:instrText xml:space="preserve"> PAGEREF _Toc146976849 \h </w:instrText>
            </w:r>
            <w:r w:rsidR="00A55355">
              <w:rPr>
                <w:noProof/>
                <w:webHidden/>
              </w:rPr>
            </w:r>
            <w:r w:rsidR="00A55355">
              <w:rPr>
                <w:noProof/>
                <w:webHidden/>
              </w:rPr>
              <w:fldChar w:fldCharType="separate"/>
            </w:r>
            <w:r w:rsidR="003A1A9E">
              <w:rPr>
                <w:noProof/>
                <w:webHidden/>
              </w:rPr>
              <w:t>603</w:t>
            </w:r>
            <w:r w:rsidR="00A55355">
              <w:rPr>
                <w:noProof/>
                <w:webHidden/>
              </w:rPr>
              <w:fldChar w:fldCharType="end"/>
            </w:r>
          </w:hyperlink>
        </w:p>
        <w:p w14:paraId="28E1AA0E" w14:textId="58F7559B"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50" w:history="1">
            <w:r w:rsidR="00A55355" w:rsidRPr="007B00EC">
              <w:rPr>
                <w:rStyle w:val="Hyperlink"/>
                <w:noProof/>
              </w:rPr>
              <w:t>ПРОГРАМИРАЊЕ</w:t>
            </w:r>
            <w:r w:rsidR="00A55355">
              <w:rPr>
                <w:noProof/>
                <w:webHidden/>
              </w:rPr>
              <w:tab/>
            </w:r>
            <w:r w:rsidR="00A55355">
              <w:rPr>
                <w:noProof/>
                <w:webHidden/>
              </w:rPr>
              <w:fldChar w:fldCharType="begin"/>
            </w:r>
            <w:r w:rsidR="00A55355">
              <w:rPr>
                <w:noProof/>
                <w:webHidden/>
              </w:rPr>
              <w:instrText xml:space="preserve"> PAGEREF _Toc146976850 \h </w:instrText>
            </w:r>
            <w:r w:rsidR="00A55355">
              <w:rPr>
                <w:noProof/>
                <w:webHidden/>
              </w:rPr>
            </w:r>
            <w:r w:rsidR="00A55355">
              <w:rPr>
                <w:noProof/>
                <w:webHidden/>
              </w:rPr>
              <w:fldChar w:fldCharType="separate"/>
            </w:r>
            <w:r w:rsidR="003A1A9E">
              <w:rPr>
                <w:noProof/>
                <w:webHidden/>
              </w:rPr>
              <w:t>604</w:t>
            </w:r>
            <w:r w:rsidR="00A55355">
              <w:rPr>
                <w:noProof/>
                <w:webHidden/>
              </w:rPr>
              <w:fldChar w:fldCharType="end"/>
            </w:r>
          </w:hyperlink>
        </w:p>
        <w:p w14:paraId="74459C6C" w14:textId="31FEF8E7"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51" w:history="1">
            <w:r w:rsidR="00A55355" w:rsidRPr="007B00EC">
              <w:rPr>
                <w:rStyle w:val="Hyperlink"/>
                <w:noProof/>
              </w:rPr>
              <w:t>г. смер за ученике са посебним способностима за рачунарство и инфораматику</w:t>
            </w:r>
            <w:r w:rsidR="00A55355">
              <w:rPr>
                <w:noProof/>
                <w:webHidden/>
              </w:rPr>
              <w:tab/>
            </w:r>
            <w:r w:rsidR="00A55355">
              <w:rPr>
                <w:noProof/>
                <w:webHidden/>
              </w:rPr>
              <w:fldChar w:fldCharType="begin"/>
            </w:r>
            <w:r w:rsidR="00A55355">
              <w:rPr>
                <w:noProof/>
                <w:webHidden/>
              </w:rPr>
              <w:instrText xml:space="preserve"> PAGEREF _Toc146976851 \h </w:instrText>
            </w:r>
            <w:r w:rsidR="00A55355">
              <w:rPr>
                <w:noProof/>
                <w:webHidden/>
              </w:rPr>
            </w:r>
            <w:r w:rsidR="00A55355">
              <w:rPr>
                <w:noProof/>
                <w:webHidden/>
              </w:rPr>
              <w:fldChar w:fldCharType="separate"/>
            </w:r>
            <w:r w:rsidR="003A1A9E">
              <w:rPr>
                <w:noProof/>
                <w:webHidden/>
              </w:rPr>
              <w:t>604</w:t>
            </w:r>
            <w:r w:rsidR="00A55355">
              <w:rPr>
                <w:noProof/>
                <w:webHidden/>
              </w:rPr>
              <w:fldChar w:fldCharType="end"/>
            </w:r>
          </w:hyperlink>
        </w:p>
        <w:p w14:paraId="2D8EC40F" w14:textId="2BC393D4"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52" w:history="1">
            <w:r w:rsidR="00A55355" w:rsidRPr="007B00EC">
              <w:rPr>
                <w:rStyle w:val="Hyperlink"/>
                <w:noProof/>
              </w:rPr>
              <w:t>ОБЈЕКТНО ОРИЈЕНТИСАНО ПРОГРАМИРАЊЕ</w:t>
            </w:r>
            <w:r w:rsidR="00A55355">
              <w:rPr>
                <w:noProof/>
                <w:webHidden/>
              </w:rPr>
              <w:tab/>
            </w:r>
            <w:r w:rsidR="00A55355">
              <w:rPr>
                <w:noProof/>
                <w:webHidden/>
              </w:rPr>
              <w:fldChar w:fldCharType="begin"/>
            </w:r>
            <w:r w:rsidR="00A55355">
              <w:rPr>
                <w:noProof/>
                <w:webHidden/>
              </w:rPr>
              <w:instrText xml:space="preserve"> PAGEREF _Toc146976852 \h </w:instrText>
            </w:r>
            <w:r w:rsidR="00A55355">
              <w:rPr>
                <w:noProof/>
                <w:webHidden/>
              </w:rPr>
            </w:r>
            <w:r w:rsidR="00A55355">
              <w:rPr>
                <w:noProof/>
                <w:webHidden/>
              </w:rPr>
              <w:fldChar w:fldCharType="separate"/>
            </w:r>
            <w:r w:rsidR="003A1A9E">
              <w:rPr>
                <w:noProof/>
                <w:webHidden/>
              </w:rPr>
              <w:t>612</w:t>
            </w:r>
            <w:r w:rsidR="00A55355">
              <w:rPr>
                <w:noProof/>
                <w:webHidden/>
              </w:rPr>
              <w:fldChar w:fldCharType="end"/>
            </w:r>
          </w:hyperlink>
        </w:p>
        <w:p w14:paraId="590451C8" w14:textId="6F14C514"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53" w:history="1">
            <w:r w:rsidR="00A55355" w:rsidRPr="007B00EC">
              <w:rPr>
                <w:rStyle w:val="Hyperlink"/>
                <w:noProof/>
              </w:rPr>
              <w:t>ОБЈЕКТНО ОРИЈЕНТИСАНО ПРОГРАМИРАЊЕ</w:t>
            </w:r>
            <w:r w:rsidR="00A55355">
              <w:rPr>
                <w:noProof/>
                <w:webHidden/>
              </w:rPr>
              <w:tab/>
            </w:r>
            <w:r w:rsidR="00A55355">
              <w:rPr>
                <w:noProof/>
                <w:webHidden/>
              </w:rPr>
              <w:fldChar w:fldCharType="begin"/>
            </w:r>
            <w:r w:rsidR="00A55355">
              <w:rPr>
                <w:noProof/>
                <w:webHidden/>
              </w:rPr>
              <w:instrText xml:space="preserve"> PAGEREF _Toc146976853 \h </w:instrText>
            </w:r>
            <w:r w:rsidR="00A55355">
              <w:rPr>
                <w:noProof/>
                <w:webHidden/>
              </w:rPr>
            </w:r>
            <w:r w:rsidR="00A55355">
              <w:rPr>
                <w:noProof/>
                <w:webHidden/>
              </w:rPr>
              <w:fldChar w:fldCharType="separate"/>
            </w:r>
            <w:r w:rsidR="003A1A9E">
              <w:rPr>
                <w:noProof/>
                <w:webHidden/>
              </w:rPr>
              <w:t>613</w:t>
            </w:r>
            <w:r w:rsidR="00A55355">
              <w:rPr>
                <w:noProof/>
                <w:webHidden/>
              </w:rPr>
              <w:fldChar w:fldCharType="end"/>
            </w:r>
          </w:hyperlink>
        </w:p>
        <w:p w14:paraId="15C259CC" w14:textId="1832BFE0"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54" w:history="1">
            <w:r w:rsidR="00A55355" w:rsidRPr="007B00EC">
              <w:rPr>
                <w:rStyle w:val="Hyperlink"/>
                <w:noProof/>
              </w:rPr>
              <w:t>г. смер за ученике са посебним способностима за рачунарство и инфораматику</w:t>
            </w:r>
            <w:r w:rsidR="00A55355">
              <w:rPr>
                <w:noProof/>
                <w:webHidden/>
              </w:rPr>
              <w:tab/>
            </w:r>
            <w:r w:rsidR="00A55355">
              <w:rPr>
                <w:noProof/>
                <w:webHidden/>
              </w:rPr>
              <w:fldChar w:fldCharType="begin"/>
            </w:r>
            <w:r w:rsidR="00A55355">
              <w:rPr>
                <w:noProof/>
                <w:webHidden/>
              </w:rPr>
              <w:instrText xml:space="preserve"> PAGEREF _Toc146976854 \h </w:instrText>
            </w:r>
            <w:r w:rsidR="00A55355">
              <w:rPr>
                <w:noProof/>
                <w:webHidden/>
              </w:rPr>
            </w:r>
            <w:r w:rsidR="00A55355">
              <w:rPr>
                <w:noProof/>
                <w:webHidden/>
              </w:rPr>
              <w:fldChar w:fldCharType="separate"/>
            </w:r>
            <w:r w:rsidR="003A1A9E">
              <w:rPr>
                <w:noProof/>
                <w:webHidden/>
              </w:rPr>
              <w:t>613</w:t>
            </w:r>
            <w:r w:rsidR="00A55355">
              <w:rPr>
                <w:noProof/>
                <w:webHidden/>
              </w:rPr>
              <w:fldChar w:fldCharType="end"/>
            </w:r>
          </w:hyperlink>
        </w:p>
        <w:p w14:paraId="5BFBAF6A" w14:textId="638F407F" w:rsidR="00A55355" w:rsidRDefault="00000000">
          <w:pPr>
            <w:pStyle w:val="TOC1"/>
            <w:tabs>
              <w:tab w:val="right" w:leader="dot" w:pos="15388"/>
            </w:tabs>
            <w:rPr>
              <w:rFonts w:asciiTheme="minorHAnsi" w:eastAsiaTheme="minorEastAsia" w:hAnsiTheme="minorHAnsi"/>
              <w:noProof/>
              <w:sz w:val="22"/>
              <w:szCs w:val="22"/>
              <w:lang w:val="en-US"/>
            </w:rPr>
          </w:pPr>
          <w:hyperlink w:anchor="_Toc146976855" w:history="1">
            <w:r w:rsidR="00A55355" w:rsidRPr="007B00EC">
              <w:rPr>
                <w:rStyle w:val="Hyperlink"/>
                <w:noProof/>
              </w:rPr>
              <w:t>БАЗЕ ПОДАТАКА</w:t>
            </w:r>
            <w:r w:rsidR="00A55355">
              <w:rPr>
                <w:noProof/>
                <w:webHidden/>
              </w:rPr>
              <w:tab/>
            </w:r>
            <w:r w:rsidR="00A55355">
              <w:rPr>
                <w:noProof/>
                <w:webHidden/>
              </w:rPr>
              <w:fldChar w:fldCharType="begin"/>
            </w:r>
            <w:r w:rsidR="00A55355">
              <w:rPr>
                <w:noProof/>
                <w:webHidden/>
              </w:rPr>
              <w:instrText xml:space="preserve"> PAGEREF _Toc146976855 \h </w:instrText>
            </w:r>
            <w:r w:rsidR="00A55355">
              <w:rPr>
                <w:noProof/>
                <w:webHidden/>
              </w:rPr>
            </w:r>
            <w:r w:rsidR="00A55355">
              <w:rPr>
                <w:noProof/>
                <w:webHidden/>
              </w:rPr>
              <w:fldChar w:fldCharType="separate"/>
            </w:r>
            <w:r w:rsidR="003A1A9E">
              <w:rPr>
                <w:noProof/>
                <w:webHidden/>
              </w:rPr>
              <w:t>619</w:t>
            </w:r>
            <w:r w:rsidR="00A55355">
              <w:rPr>
                <w:noProof/>
                <w:webHidden/>
              </w:rPr>
              <w:fldChar w:fldCharType="end"/>
            </w:r>
          </w:hyperlink>
        </w:p>
        <w:p w14:paraId="61855A36" w14:textId="31C70D0B"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56" w:history="1">
            <w:r w:rsidR="00A55355" w:rsidRPr="007B00EC">
              <w:rPr>
                <w:rStyle w:val="Hyperlink"/>
                <w:noProof/>
              </w:rPr>
              <w:t>БАЗЕ ПОДАТАКА</w:t>
            </w:r>
            <w:r w:rsidR="00A55355">
              <w:rPr>
                <w:noProof/>
                <w:webHidden/>
              </w:rPr>
              <w:tab/>
            </w:r>
            <w:r w:rsidR="00A55355">
              <w:rPr>
                <w:noProof/>
                <w:webHidden/>
              </w:rPr>
              <w:fldChar w:fldCharType="begin"/>
            </w:r>
            <w:r w:rsidR="00A55355">
              <w:rPr>
                <w:noProof/>
                <w:webHidden/>
              </w:rPr>
              <w:instrText xml:space="preserve"> PAGEREF _Toc146976856 \h </w:instrText>
            </w:r>
            <w:r w:rsidR="00A55355">
              <w:rPr>
                <w:noProof/>
                <w:webHidden/>
              </w:rPr>
            </w:r>
            <w:r w:rsidR="00A55355">
              <w:rPr>
                <w:noProof/>
                <w:webHidden/>
              </w:rPr>
              <w:fldChar w:fldCharType="separate"/>
            </w:r>
            <w:r w:rsidR="003A1A9E">
              <w:rPr>
                <w:noProof/>
                <w:webHidden/>
              </w:rPr>
              <w:t>620</w:t>
            </w:r>
            <w:r w:rsidR="00A55355">
              <w:rPr>
                <w:noProof/>
                <w:webHidden/>
              </w:rPr>
              <w:fldChar w:fldCharType="end"/>
            </w:r>
          </w:hyperlink>
        </w:p>
        <w:p w14:paraId="53E2A840" w14:textId="032831D9" w:rsidR="00A55355" w:rsidRDefault="00000000">
          <w:pPr>
            <w:pStyle w:val="TOC2"/>
            <w:tabs>
              <w:tab w:val="right" w:leader="dot" w:pos="15388"/>
            </w:tabs>
            <w:rPr>
              <w:rFonts w:asciiTheme="minorHAnsi" w:eastAsiaTheme="minorEastAsia" w:hAnsiTheme="minorHAnsi"/>
              <w:noProof/>
              <w:sz w:val="22"/>
              <w:szCs w:val="22"/>
              <w:lang w:val="en-US"/>
            </w:rPr>
          </w:pPr>
          <w:hyperlink w:anchor="_Toc146976857" w:history="1">
            <w:r w:rsidR="00A55355" w:rsidRPr="007B00EC">
              <w:rPr>
                <w:rStyle w:val="Hyperlink"/>
                <w:noProof/>
              </w:rPr>
              <w:t>Г.СМЕР ЗА УЧЕНИКЕ СА ПОСЕБНИМ СПОСОБНОСТИМА ЗА РАЧУНАРСТВО И ИНФОРМАТИКУ</w:t>
            </w:r>
            <w:r w:rsidR="00A55355">
              <w:rPr>
                <w:noProof/>
                <w:webHidden/>
              </w:rPr>
              <w:tab/>
            </w:r>
            <w:r w:rsidR="00A55355">
              <w:rPr>
                <w:noProof/>
                <w:webHidden/>
              </w:rPr>
              <w:fldChar w:fldCharType="begin"/>
            </w:r>
            <w:r w:rsidR="00A55355">
              <w:rPr>
                <w:noProof/>
                <w:webHidden/>
              </w:rPr>
              <w:instrText xml:space="preserve"> PAGEREF _Toc146976857 \h </w:instrText>
            </w:r>
            <w:r w:rsidR="00A55355">
              <w:rPr>
                <w:noProof/>
                <w:webHidden/>
              </w:rPr>
            </w:r>
            <w:r w:rsidR="00A55355">
              <w:rPr>
                <w:noProof/>
                <w:webHidden/>
              </w:rPr>
              <w:fldChar w:fldCharType="separate"/>
            </w:r>
            <w:r w:rsidR="003A1A9E">
              <w:rPr>
                <w:noProof/>
                <w:webHidden/>
              </w:rPr>
              <w:t>620</w:t>
            </w:r>
            <w:r w:rsidR="00A55355">
              <w:rPr>
                <w:noProof/>
                <w:webHidden/>
              </w:rPr>
              <w:fldChar w:fldCharType="end"/>
            </w:r>
          </w:hyperlink>
        </w:p>
        <w:p w14:paraId="395D88E6" w14:textId="77777777" w:rsidR="004C2780" w:rsidRDefault="004C2780">
          <w:r>
            <w:rPr>
              <w:b/>
              <w:bCs/>
              <w:noProof/>
            </w:rPr>
            <w:fldChar w:fldCharType="end"/>
          </w:r>
        </w:p>
      </w:sdtContent>
    </w:sdt>
    <w:p w14:paraId="5459BDBD" w14:textId="77777777" w:rsidR="00D64820" w:rsidRDefault="00D64820" w:rsidP="004C2780">
      <w:pPr>
        <w:sectPr w:rsidR="00D64820" w:rsidSect="003B5F8D">
          <w:pgSz w:w="16838" w:h="11906" w:orient="landscape" w:code="9"/>
          <w:pgMar w:top="720" w:right="720" w:bottom="720" w:left="720" w:header="720" w:footer="720" w:gutter="0"/>
          <w:cols w:space="720"/>
          <w:docGrid w:linePitch="360"/>
        </w:sectPr>
      </w:pPr>
    </w:p>
    <w:p w14:paraId="11D0E1DE" w14:textId="77777777" w:rsidR="004C2780" w:rsidRDefault="004C2780" w:rsidP="004C2780"/>
    <w:p w14:paraId="1575ABD6" w14:textId="77777777" w:rsidR="00D64820" w:rsidRDefault="00D64820" w:rsidP="004C2780"/>
    <w:p w14:paraId="5E4DEE55" w14:textId="77777777" w:rsidR="00D64820" w:rsidRDefault="00D64820" w:rsidP="004C2780"/>
    <w:p w14:paraId="6EBD188E" w14:textId="77777777" w:rsidR="00D64820" w:rsidRDefault="00D64820" w:rsidP="00D64820">
      <w:pPr>
        <w:pStyle w:val="Heading1"/>
        <w:sectPr w:rsidR="00D64820" w:rsidSect="003B5F8D">
          <w:pgSz w:w="16838" w:h="11906" w:orient="landscape" w:code="9"/>
          <w:pgMar w:top="720" w:right="720" w:bottom="720" w:left="720" w:header="720" w:footer="720" w:gutter="0"/>
          <w:cols w:space="720"/>
          <w:docGrid w:linePitch="360"/>
        </w:sectPr>
      </w:pPr>
      <w:bookmarkStart w:id="2" w:name="_Toc146976758"/>
      <w:r>
        <w:t>А. ОБАВЕЗНИ ПРЕДМЕТИ</w:t>
      </w:r>
      <w:bookmarkEnd w:id="2"/>
    </w:p>
    <w:p w14:paraId="6763EC14" w14:textId="77777777" w:rsidR="00D64820" w:rsidRDefault="00D64820" w:rsidP="00D64820">
      <w:pPr>
        <w:pStyle w:val="Heading1"/>
      </w:pPr>
    </w:p>
    <w:p w14:paraId="7F64BC10" w14:textId="77777777" w:rsidR="004C2780" w:rsidRDefault="004C2780" w:rsidP="004C2780"/>
    <w:p w14:paraId="568FBB3B" w14:textId="77777777"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3" w:name="_Toc146799493"/>
      <w:bookmarkStart w:id="4" w:name="_Toc146976759"/>
      <w:r>
        <w:t>СРПСКИ ЈЕЗИК И КЊИЖЕВНОСТ</w:t>
      </w:r>
      <w:bookmarkEnd w:id="3"/>
      <w:bookmarkEnd w:id="4"/>
    </w:p>
    <w:p w14:paraId="630EA55E" w14:textId="77777777" w:rsidR="004C2780" w:rsidRDefault="004C2780" w:rsidP="004C2780"/>
    <w:p w14:paraId="43EAE64F" w14:textId="77777777" w:rsidR="004C2780" w:rsidRPr="00BE1C9D" w:rsidRDefault="004C2780" w:rsidP="004C2780">
      <w:pPr>
        <w:pStyle w:val="Heading2"/>
      </w:pPr>
      <w:bookmarkStart w:id="5" w:name="_Toc146799494"/>
      <w:bookmarkStart w:id="6" w:name="_Toc146976760"/>
      <w:r w:rsidRPr="00BE1C9D">
        <w:t>СРПСКИ ЈЕЗИК И КЊИЖЕВНОСТ:</w:t>
      </w:r>
      <w:bookmarkEnd w:id="5"/>
      <w:bookmarkEnd w:id="6"/>
    </w:p>
    <w:p w14:paraId="25923267" w14:textId="77777777" w:rsidR="004C2780" w:rsidRDefault="004C2780" w:rsidP="003B5F8D">
      <w:pPr>
        <w:pStyle w:val="Heading2"/>
      </w:pPr>
      <w:bookmarkStart w:id="7" w:name="_Toc146799495"/>
      <w:bookmarkStart w:id="8" w:name="_Toc146976761"/>
      <w:r w:rsidRPr="00BE1C9D">
        <w:t>а. друштвено-језички</w:t>
      </w:r>
      <w:bookmarkEnd w:id="7"/>
      <w:bookmarkEnd w:id="8"/>
    </w:p>
    <w:p w14:paraId="74A45AC1" w14:textId="77777777" w:rsidR="004C2780" w:rsidRDefault="004C2780" w:rsidP="004C2780"/>
    <w:p w14:paraId="680BDA68" w14:textId="77777777" w:rsidR="004C2780" w:rsidRDefault="004C2780" w:rsidP="004C2780">
      <w:r w:rsidRPr="009E4BC9">
        <w:t>НЕДЕЉНИ ФОНД</w:t>
      </w:r>
      <w:r w:rsidR="003B5F8D">
        <w:t>: 5</w:t>
      </w:r>
      <w:r>
        <w:tab/>
      </w:r>
      <w:r>
        <w:tab/>
      </w:r>
      <w:r>
        <w:tab/>
        <w:t xml:space="preserve">ГОДИШЊИ ФОНД: </w:t>
      </w:r>
      <w:r w:rsidR="003B5F8D">
        <w:t>185</w:t>
      </w:r>
    </w:p>
    <w:p w14:paraId="5CA6FF89" w14:textId="77777777" w:rsidR="00573CB6" w:rsidRDefault="00573CB6" w:rsidP="004C2780"/>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1778"/>
        <w:gridCol w:w="2237"/>
        <w:gridCol w:w="1795"/>
        <w:gridCol w:w="1938"/>
        <w:gridCol w:w="2937"/>
        <w:gridCol w:w="1723"/>
      </w:tblGrid>
      <w:tr w:rsidR="00573CB6" w:rsidRPr="00573CB6" w14:paraId="3ABC8876" w14:textId="77777777" w:rsidTr="00E3342A">
        <w:trPr>
          <w:jc w:val="center"/>
        </w:trPr>
        <w:tc>
          <w:tcPr>
            <w:tcW w:w="1580" w:type="dxa"/>
            <w:vMerge w:val="restart"/>
            <w:shd w:val="clear" w:color="auto" w:fill="D9D9D9"/>
          </w:tcPr>
          <w:p w14:paraId="3C7BD1BB"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 xml:space="preserve">Предмет:                                                                                                      </w:t>
            </w:r>
          </w:p>
        </w:tc>
        <w:tc>
          <w:tcPr>
            <w:tcW w:w="3865" w:type="dxa"/>
            <w:gridSpan w:val="2"/>
            <w:vMerge w:val="restart"/>
            <w:shd w:val="clear" w:color="auto" w:fill="D9D9D9"/>
          </w:tcPr>
          <w:p w14:paraId="7529CEDE"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Српски језик и књижевност</w:t>
            </w:r>
          </w:p>
        </w:tc>
        <w:tc>
          <w:tcPr>
            <w:tcW w:w="2404" w:type="dxa"/>
            <w:shd w:val="clear" w:color="auto" w:fill="D9D9D9"/>
          </w:tcPr>
          <w:p w14:paraId="5FF215FB"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Разред:</w:t>
            </w:r>
          </w:p>
        </w:tc>
        <w:tc>
          <w:tcPr>
            <w:tcW w:w="4854" w:type="dxa"/>
            <w:gridSpan w:val="2"/>
            <w:shd w:val="clear" w:color="auto" w:fill="D9D9D9"/>
          </w:tcPr>
          <w:p w14:paraId="6542176C"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трећи</w:t>
            </w:r>
          </w:p>
        </w:tc>
        <w:tc>
          <w:tcPr>
            <w:tcW w:w="2237" w:type="dxa"/>
            <w:shd w:val="clear" w:color="auto" w:fill="D9D9D9"/>
          </w:tcPr>
          <w:p w14:paraId="338970E3" w14:textId="77777777" w:rsidR="00573CB6" w:rsidRPr="00573CB6" w:rsidRDefault="00573CB6" w:rsidP="00573CB6">
            <w:pPr>
              <w:spacing w:after="0" w:line="360" w:lineRule="auto"/>
              <w:rPr>
                <w:rFonts w:ascii="Times New Roman" w:eastAsia="Calibri" w:hAnsi="Times New Roman" w:cs="Times New Roman"/>
                <w:b/>
                <w:lang w:bidi="en-US"/>
              </w:rPr>
            </w:pPr>
          </w:p>
        </w:tc>
      </w:tr>
      <w:tr w:rsidR="00573CB6" w:rsidRPr="00573CB6" w14:paraId="355C1205" w14:textId="77777777" w:rsidTr="00E3342A">
        <w:trPr>
          <w:jc w:val="center"/>
        </w:trPr>
        <w:tc>
          <w:tcPr>
            <w:tcW w:w="1580" w:type="dxa"/>
            <w:vMerge/>
            <w:shd w:val="clear" w:color="auto" w:fill="D9D9D9"/>
          </w:tcPr>
          <w:p w14:paraId="6DCBE218" w14:textId="77777777" w:rsidR="00573CB6" w:rsidRPr="00573CB6" w:rsidRDefault="00573CB6" w:rsidP="00573CB6">
            <w:pPr>
              <w:spacing w:after="0" w:line="360" w:lineRule="auto"/>
              <w:jc w:val="both"/>
              <w:rPr>
                <w:rFonts w:ascii="Times New Roman" w:eastAsia="Calibri" w:hAnsi="Times New Roman" w:cs="Times New Roman"/>
                <w:b/>
                <w:lang w:val="en-US" w:bidi="en-US"/>
              </w:rPr>
            </w:pPr>
          </w:p>
        </w:tc>
        <w:tc>
          <w:tcPr>
            <w:tcW w:w="3865" w:type="dxa"/>
            <w:gridSpan w:val="2"/>
            <w:vMerge/>
            <w:shd w:val="clear" w:color="auto" w:fill="D9D9D9"/>
          </w:tcPr>
          <w:p w14:paraId="41AD9AA5" w14:textId="77777777" w:rsidR="00573CB6" w:rsidRPr="00573CB6" w:rsidRDefault="00573CB6" w:rsidP="00573CB6">
            <w:pPr>
              <w:spacing w:after="0" w:line="360" w:lineRule="auto"/>
              <w:jc w:val="both"/>
              <w:rPr>
                <w:rFonts w:ascii="Times New Roman" w:eastAsia="Calibri" w:hAnsi="Times New Roman" w:cs="Times New Roman"/>
                <w:b/>
                <w:lang w:val="en-US" w:bidi="en-US"/>
              </w:rPr>
            </w:pPr>
          </w:p>
        </w:tc>
        <w:tc>
          <w:tcPr>
            <w:tcW w:w="2404" w:type="dxa"/>
            <w:shd w:val="clear" w:color="auto" w:fill="D9D9D9"/>
          </w:tcPr>
          <w:p w14:paraId="3C128362"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Смер/смерови:</w:t>
            </w:r>
          </w:p>
        </w:tc>
        <w:tc>
          <w:tcPr>
            <w:tcW w:w="4854" w:type="dxa"/>
            <w:gridSpan w:val="2"/>
            <w:shd w:val="clear" w:color="auto" w:fill="D9D9D9"/>
          </w:tcPr>
          <w:p w14:paraId="2D471F78"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друштвено-језички</w:t>
            </w:r>
          </w:p>
        </w:tc>
        <w:tc>
          <w:tcPr>
            <w:tcW w:w="2237" w:type="dxa"/>
            <w:shd w:val="clear" w:color="auto" w:fill="D9D9D9"/>
          </w:tcPr>
          <w:p w14:paraId="1C8F0268" w14:textId="77777777" w:rsidR="00573CB6" w:rsidRPr="00573CB6" w:rsidRDefault="00573CB6" w:rsidP="00573CB6">
            <w:pPr>
              <w:spacing w:after="0" w:line="360" w:lineRule="auto"/>
              <w:rPr>
                <w:rFonts w:ascii="Times New Roman" w:eastAsia="Calibri" w:hAnsi="Times New Roman" w:cs="Times New Roman"/>
                <w:b/>
                <w:lang w:bidi="en-US"/>
              </w:rPr>
            </w:pPr>
          </w:p>
        </w:tc>
      </w:tr>
      <w:tr w:rsidR="00573CB6" w:rsidRPr="00573CB6" w14:paraId="24B6D81F" w14:textId="77777777" w:rsidTr="00E3342A">
        <w:trPr>
          <w:jc w:val="center"/>
        </w:trPr>
        <w:tc>
          <w:tcPr>
            <w:tcW w:w="1580" w:type="dxa"/>
            <w:tcBorders>
              <w:bottom w:val="single" w:sz="4" w:space="0" w:color="auto"/>
            </w:tcBorders>
            <w:shd w:val="clear" w:color="auto" w:fill="D9D9D9"/>
          </w:tcPr>
          <w:p w14:paraId="282C132C"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Недељни фонд часова:</w:t>
            </w:r>
          </w:p>
        </w:tc>
        <w:tc>
          <w:tcPr>
            <w:tcW w:w="3865" w:type="dxa"/>
            <w:gridSpan w:val="2"/>
            <w:tcBorders>
              <w:bottom w:val="single" w:sz="4" w:space="0" w:color="auto"/>
            </w:tcBorders>
            <w:shd w:val="clear" w:color="auto" w:fill="D9D9D9"/>
          </w:tcPr>
          <w:p w14:paraId="3DE85228"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5</w:t>
            </w:r>
          </w:p>
        </w:tc>
        <w:tc>
          <w:tcPr>
            <w:tcW w:w="2404" w:type="dxa"/>
            <w:tcBorders>
              <w:bottom w:val="single" w:sz="4" w:space="0" w:color="auto"/>
            </w:tcBorders>
            <w:shd w:val="clear" w:color="auto" w:fill="D9D9D9"/>
          </w:tcPr>
          <w:p w14:paraId="14A493D6"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Годишњи фонд часова:</w:t>
            </w:r>
          </w:p>
        </w:tc>
        <w:tc>
          <w:tcPr>
            <w:tcW w:w="4854" w:type="dxa"/>
            <w:gridSpan w:val="2"/>
            <w:tcBorders>
              <w:bottom w:val="single" w:sz="4" w:space="0" w:color="auto"/>
            </w:tcBorders>
            <w:shd w:val="clear" w:color="auto" w:fill="D9D9D9"/>
          </w:tcPr>
          <w:p w14:paraId="08C84147"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185</w:t>
            </w:r>
          </w:p>
        </w:tc>
        <w:tc>
          <w:tcPr>
            <w:tcW w:w="2237" w:type="dxa"/>
            <w:tcBorders>
              <w:bottom w:val="single" w:sz="4" w:space="0" w:color="auto"/>
            </w:tcBorders>
            <w:shd w:val="clear" w:color="auto" w:fill="D9D9D9"/>
          </w:tcPr>
          <w:p w14:paraId="057CEDAE" w14:textId="77777777" w:rsidR="00573CB6" w:rsidRPr="00573CB6" w:rsidRDefault="00573CB6" w:rsidP="00573CB6">
            <w:pPr>
              <w:spacing w:after="0" w:line="360" w:lineRule="auto"/>
              <w:rPr>
                <w:rFonts w:ascii="Times New Roman" w:eastAsia="Calibri" w:hAnsi="Times New Roman" w:cs="Times New Roman"/>
                <w:b/>
                <w:lang w:bidi="en-US"/>
              </w:rPr>
            </w:pPr>
          </w:p>
        </w:tc>
      </w:tr>
      <w:tr w:rsidR="00573CB6" w:rsidRPr="00573CB6" w14:paraId="3D75758F" w14:textId="77777777" w:rsidTr="00E3342A">
        <w:trPr>
          <w:jc w:val="center"/>
        </w:trPr>
        <w:tc>
          <w:tcPr>
            <w:tcW w:w="12703" w:type="dxa"/>
            <w:gridSpan w:val="6"/>
            <w:shd w:val="clear" w:color="auto" w:fill="808080" w:themeFill="background1" w:themeFillShade="80"/>
          </w:tcPr>
          <w:p w14:paraId="158DE1AD" w14:textId="77777777" w:rsidR="00573CB6" w:rsidRPr="00573CB6" w:rsidRDefault="00573CB6" w:rsidP="00573CB6">
            <w:pPr>
              <w:spacing w:after="0" w:line="360" w:lineRule="auto"/>
              <w:rPr>
                <w:rFonts w:ascii="Times New Roman" w:eastAsia="Calibri" w:hAnsi="Times New Roman" w:cs="Times New Roman"/>
                <w:b/>
                <w:lang w:bidi="en-US"/>
              </w:rPr>
            </w:pPr>
          </w:p>
        </w:tc>
        <w:tc>
          <w:tcPr>
            <w:tcW w:w="2237" w:type="dxa"/>
            <w:shd w:val="clear" w:color="auto" w:fill="808080" w:themeFill="background1" w:themeFillShade="80"/>
          </w:tcPr>
          <w:p w14:paraId="7F17571A" w14:textId="77777777" w:rsidR="00573CB6" w:rsidRPr="00573CB6" w:rsidRDefault="00573CB6" w:rsidP="00573CB6">
            <w:pPr>
              <w:spacing w:after="0" w:line="360" w:lineRule="auto"/>
              <w:rPr>
                <w:rFonts w:ascii="Times New Roman" w:eastAsia="Calibri" w:hAnsi="Times New Roman" w:cs="Times New Roman"/>
                <w:b/>
                <w:lang w:bidi="en-US"/>
              </w:rPr>
            </w:pPr>
          </w:p>
        </w:tc>
      </w:tr>
      <w:tr w:rsidR="00573CB6" w:rsidRPr="00573CB6" w14:paraId="428D8FAB" w14:textId="77777777" w:rsidTr="00E3342A">
        <w:trPr>
          <w:jc w:val="center"/>
        </w:trPr>
        <w:tc>
          <w:tcPr>
            <w:tcW w:w="1580" w:type="dxa"/>
            <w:shd w:val="clear" w:color="auto" w:fill="D9D9D9"/>
          </w:tcPr>
          <w:p w14:paraId="5E2BC53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b/>
                <w:lang w:val="en-US" w:bidi="en-US"/>
              </w:rPr>
              <w:t>Тема/Садржај</w:t>
            </w:r>
          </w:p>
        </w:tc>
        <w:tc>
          <w:tcPr>
            <w:tcW w:w="1797" w:type="dxa"/>
            <w:shd w:val="clear" w:color="auto" w:fill="D9D9D9"/>
          </w:tcPr>
          <w:p w14:paraId="5038C543"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b/>
                <w:lang w:bidi="en-US"/>
              </w:rPr>
              <w:t>Циљеви</w:t>
            </w:r>
          </w:p>
        </w:tc>
        <w:tc>
          <w:tcPr>
            <w:tcW w:w="2068" w:type="dxa"/>
            <w:shd w:val="clear" w:color="auto" w:fill="D9D9D9"/>
          </w:tcPr>
          <w:p w14:paraId="2CF47ABA"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b/>
                <w:lang w:val="en-US" w:bidi="en-US"/>
              </w:rPr>
              <w:t>Начин остваривања садржаја</w:t>
            </w:r>
            <w:r w:rsidRPr="00573CB6">
              <w:rPr>
                <w:rFonts w:ascii="Times New Roman" w:eastAsia="Calibri" w:hAnsi="Times New Roman" w:cs="Times New Roman"/>
                <w:b/>
                <w:lang w:bidi="en-US"/>
              </w:rPr>
              <w:t xml:space="preserve"> </w:t>
            </w:r>
          </w:p>
        </w:tc>
        <w:tc>
          <w:tcPr>
            <w:tcW w:w="2404" w:type="dxa"/>
            <w:shd w:val="clear" w:color="auto" w:fill="D9D9D9"/>
          </w:tcPr>
          <w:p w14:paraId="3A14EDD0"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Активности ученика</w:t>
            </w:r>
          </w:p>
        </w:tc>
        <w:tc>
          <w:tcPr>
            <w:tcW w:w="2697" w:type="dxa"/>
            <w:shd w:val="clear" w:color="auto" w:fill="D9D9D9"/>
          </w:tcPr>
          <w:p w14:paraId="4FF41FE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b/>
                <w:lang w:val="en-US" w:bidi="en-US"/>
              </w:rPr>
              <w:t>Међупредметна повезаност исхода</w:t>
            </w:r>
            <w:r w:rsidRPr="00573CB6">
              <w:rPr>
                <w:rFonts w:ascii="Times New Roman" w:eastAsia="Calibri" w:hAnsi="Times New Roman" w:cs="Times New Roman"/>
                <w:b/>
                <w:lang w:bidi="en-US"/>
              </w:rPr>
              <w:t>/садржаја</w:t>
            </w:r>
          </w:p>
        </w:tc>
        <w:tc>
          <w:tcPr>
            <w:tcW w:w="2157" w:type="dxa"/>
            <w:shd w:val="clear" w:color="auto" w:fill="D9D9D9"/>
          </w:tcPr>
          <w:p w14:paraId="6378A480"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Стандарди</w:t>
            </w:r>
          </w:p>
        </w:tc>
        <w:tc>
          <w:tcPr>
            <w:tcW w:w="2237" w:type="dxa"/>
            <w:shd w:val="clear" w:color="auto" w:fill="D9D9D9"/>
          </w:tcPr>
          <w:p w14:paraId="264BBC8F"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И</w:t>
            </w:r>
            <w:r w:rsidRPr="00573CB6">
              <w:rPr>
                <w:rFonts w:ascii="Times New Roman" w:eastAsia="Calibri" w:hAnsi="Times New Roman" w:cs="Times New Roman"/>
                <w:b/>
                <w:lang w:val="en-US" w:bidi="en-US"/>
              </w:rPr>
              <w:t>сходи</w:t>
            </w:r>
          </w:p>
        </w:tc>
      </w:tr>
      <w:tr w:rsidR="00573CB6" w:rsidRPr="00573CB6" w14:paraId="74452BE8" w14:textId="77777777" w:rsidTr="00E3342A">
        <w:trPr>
          <w:jc w:val="center"/>
        </w:trPr>
        <w:tc>
          <w:tcPr>
            <w:tcW w:w="1580" w:type="dxa"/>
            <w:shd w:val="clear" w:color="auto" w:fill="auto"/>
          </w:tcPr>
          <w:p w14:paraId="4BCD652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КЊИЖЕВНОСТ: </w:t>
            </w:r>
          </w:p>
          <w:p w14:paraId="21AEF87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Књижевност модерне, еврпска и српска</w:t>
            </w:r>
          </w:p>
          <w:p w14:paraId="507FB36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Писци и дела:</w:t>
            </w:r>
          </w:p>
          <w:p w14:paraId="4E11F75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Шарл Бодлер: Везе, Читаоцу,</w:t>
            </w:r>
          </w:p>
          <w:p w14:paraId="2249BF2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Артур Рембо:Самогласници, Антон Павлович Чехов: Ујка </w:t>
            </w:r>
            <w:r w:rsidRPr="00573CB6">
              <w:rPr>
                <w:rFonts w:ascii="Times New Roman" w:eastAsia="Calibri" w:hAnsi="Times New Roman" w:cs="Times New Roman"/>
                <w:sz w:val="20"/>
                <w:szCs w:val="20"/>
                <w:lang w:bidi="en-US"/>
              </w:rPr>
              <w:lastRenderedPageBreak/>
              <w:t>Вања, Богдан Поповић: Антологија новије српске лирике (Предговор) , Војислав Илић:У позну јессен,</w:t>
            </w:r>
          </w:p>
          <w:p w14:paraId="02374E7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Алекса Шантић:</w:t>
            </w:r>
          </w:p>
          <w:p w14:paraId="1ECA7C3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Претпразничко вече, Вече на шкољу,</w:t>
            </w:r>
          </w:p>
          <w:p w14:paraId="590BC79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Јован Дучић: Сунцокрети, Јабланови,Човек говори Богу</w:t>
            </w:r>
          </w:p>
          <w:p w14:paraId="33F4972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Милан Ракић: Јасика, Искрена песма, </w:t>
            </w:r>
          </w:p>
          <w:p w14:paraId="4957FFA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В.П.Дис:Можда спава,Тамница,Нирвана</w:t>
            </w:r>
          </w:p>
          <w:p w14:paraId="4FF7518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Сима Пандуровић: Светковина, Потрес,</w:t>
            </w:r>
          </w:p>
          <w:p w14:paraId="5DFF9A2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Бора Станковић: Коштана, Нечиста крв, Петар Кочић: Мрачајски прото</w:t>
            </w:r>
          </w:p>
          <w:p w14:paraId="31C9E2D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Исидора Секулић:Сапутници (Круг)</w:t>
            </w:r>
          </w:p>
          <w:p w14:paraId="291165E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Међуратна књижевност: европска и српска</w:t>
            </w:r>
          </w:p>
          <w:p w14:paraId="1B7ED6B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Владимир Мајаковски: Облак у панталонама,</w:t>
            </w:r>
          </w:p>
          <w:p w14:paraId="6BFFD9C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ФранцКафка:Процес,Преображај</w:t>
            </w:r>
          </w:p>
          <w:p w14:paraId="5151D8E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Селин:Путовање на крај ноћи</w:t>
            </w:r>
          </w:p>
          <w:p w14:paraId="4BFB898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Томас Ман:Смрт у Венецији</w:t>
            </w:r>
          </w:p>
          <w:p w14:paraId="0BD72DC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xml:space="preserve">С.Винавер:Манифест експресионистичке школе Милутин Бојић: Плава гробница, Душан Васиљев: Човек пева после рата, </w:t>
            </w:r>
          </w:p>
          <w:p w14:paraId="5903CDD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Милош Црњански:Лирика Итаке, Сеобе I,Дневник о Чарнојевићу Момчило Настасијевић:Запис о даровима моје рођаке Марије,</w:t>
            </w:r>
          </w:p>
          <w:p w14:paraId="01FC5A7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Тин Ујевић: Свакидашња јадиковка, </w:t>
            </w:r>
          </w:p>
          <w:p w14:paraId="49276B4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Растко Петровић: Људи говоре, Мирослав Крлежа: Господа Глембајеви, Избор из међуратне поезије (Д. Максимовић, Иво Андрић: На Дрини ћуприја,Мостови,Мост на Жепи.</w:t>
            </w:r>
          </w:p>
          <w:p w14:paraId="084AAFA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440662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Изборни садржаји:</w:t>
            </w:r>
          </w:p>
          <w:p w14:paraId="259B44D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0AC330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Бодлер: ,,Цвеће зла“</w:t>
            </w:r>
          </w:p>
          <w:p w14:paraId="792DC43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Ј.Скерлић: „Лажни модернизам у српској књижевности“, „О Коштани“</w:t>
            </w:r>
          </w:p>
          <w:p w14:paraId="6BCC7E4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Јован Дучић: „Градови и химере“</w:t>
            </w:r>
          </w:p>
          <w:p w14:paraId="1F15CBB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Томас Ман: ,,Смрт у Венецији“</w:t>
            </w:r>
          </w:p>
          <w:p w14:paraId="223484B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Херман Хесе: ,,Демијан“</w:t>
            </w:r>
          </w:p>
          <w:p w14:paraId="53D54A6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Момчило Настасијевић: ,,Седам лирских кругова“, </w:t>
            </w:r>
          </w:p>
          <w:p w14:paraId="389377E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М.Црњански: „Хаџилук на Крф, до Плаве гробнице“, „Видо, острво смрти“, „Гробље Србије на Крфу“</w:t>
            </w:r>
          </w:p>
          <w:p w14:paraId="0C6ACA4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Иван В.Лалић: „Плава гробница“</w:t>
            </w:r>
          </w:p>
          <w:p w14:paraId="77DDFF7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Дино Буцати: „Седам спратова“</w:t>
            </w:r>
          </w:p>
          <w:p w14:paraId="1A9D9E78"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r w:rsidRPr="00573CB6">
              <w:rPr>
                <w:rFonts w:ascii="Times New Roman" w:eastAsia="Calibri" w:hAnsi="Times New Roman" w:cs="Times New Roman"/>
                <w:sz w:val="20"/>
                <w:szCs w:val="20"/>
                <w:lang w:bidi="en-US"/>
              </w:rPr>
              <w:t>Пабло Неруда: „Избор из поезије“</w:t>
            </w:r>
          </w:p>
          <w:p w14:paraId="2BD5245B"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2AE08AD4"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033AC3B5"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Cyrl-CS" w:bidi="en-US"/>
              </w:rPr>
              <w:t xml:space="preserve">ЈЕЗИК: </w:t>
            </w:r>
          </w:p>
          <w:p w14:paraId="00729E52"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sz w:val="20"/>
                <w:szCs w:val="20"/>
                <w:lang w:val="sr-Latn-CS" w:bidi="en-US"/>
              </w:rPr>
              <w:t xml:space="preserve"> </w:t>
            </w:r>
            <w:r w:rsidRPr="00573CB6">
              <w:rPr>
                <w:rFonts w:ascii="Times New Roman" w:eastAsia="Calibri" w:hAnsi="Times New Roman" w:cs="Times New Roman"/>
                <w:b/>
                <w:sz w:val="20"/>
                <w:szCs w:val="20"/>
                <w:lang w:val="sr-Latn-CS" w:bidi="en-US"/>
              </w:rPr>
              <w:t>Творба речи</w:t>
            </w:r>
          </w:p>
          <w:p w14:paraId="48305FAC"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Лексикологија</w:t>
            </w:r>
          </w:p>
          <w:p w14:paraId="02D31695"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 xml:space="preserve">Синтакса </w:t>
            </w:r>
          </w:p>
          <w:p w14:paraId="77161556"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Правопис</w:t>
            </w:r>
          </w:p>
          <w:p w14:paraId="253D81D4"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p>
          <w:p w14:paraId="43AA56B1"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 xml:space="preserve">ЈЕЗИЧКА КУЛТУРА: </w:t>
            </w:r>
          </w:p>
          <w:p w14:paraId="78CC925F"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Усмено изражавање</w:t>
            </w:r>
          </w:p>
          <w:p w14:paraId="5B18510E" w14:textId="77777777" w:rsidR="00573CB6" w:rsidRPr="00573CB6" w:rsidRDefault="00573CB6" w:rsidP="00573CB6">
            <w:pPr>
              <w:spacing w:after="0" w:line="360" w:lineRule="auto"/>
              <w:jc w:val="both"/>
              <w:rPr>
                <w:rFonts w:ascii="Times New Roman" w:eastAsia="Calibri" w:hAnsi="Times New Roman" w:cs="Times New Roman"/>
                <w:b/>
                <w:sz w:val="20"/>
                <w:szCs w:val="20"/>
                <w:lang w:bidi="en-US"/>
              </w:rPr>
            </w:pPr>
            <w:r w:rsidRPr="00573CB6">
              <w:rPr>
                <w:rFonts w:ascii="Times New Roman" w:eastAsia="Calibri" w:hAnsi="Times New Roman" w:cs="Times New Roman"/>
                <w:b/>
                <w:sz w:val="20"/>
                <w:szCs w:val="20"/>
                <w:lang w:val="sr-Latn-CS" w:bidi="en-US"/>
              </w:rPr>
              <w:t>Писано изражавање</w:t>
            </w:r>
          </w:p>
          <w:p w14:paraId="4EEA5A61" w14:textId="77777777" w:rsidR="00573CB6" w:rsidRPr="00573CB6" w:rsidRDefault="00573CB6" w:rsidP="00573CB6">
            <w:pPr>
              <w:spacing w:after="0" w:line="360" w:lineRule="auto"/>
              <w:jc w:val="both"/>
              <w:rPr>
                <w:rFonts w:ascii="Times New Roman" w:eastAsia="Calibri" w:hAnsi="Times New Roman" w:cs="Times New Roman"/>
                <w:b/>
                <w:sz w:val="20"/>
                <w:szCs w:val="20"/>
                <w:lang w:bidi="en-US"/>
              </w:rPr>
            </w:pPr>
            <w:r w:rsidRPr="00573CB6">
              <w:rPr>
                <w:rFonts w:ascii="Times New Roman" w:eastAsia="Calibri" w:hAnsi="Times New Roman" w:cs="Times New Roman"/>
                <w:b/>
                <w:sz w:val="20"/>
                <w:szCs w:val="20"/>
                <w:lang w:bidi="en-US"/>
              </w:rPr>
              <w:t>Правопис</w:t>
            </w:r>
          </w:p>
          <w:p w14:paraId="0F9A2258"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tc>
        <w:tc>
          <w:tcPr>
            <w:tcW w:w="1797" w:type="dxa"/>
            <w:shd w:val="clear" w:color="auto" w:fill="auto"/>
          </w:tcPr>
          <w:p w14:paraId="27243B0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Унапређивање језичке и функционалне писмености;</w:t>
            </w:r>
          </w:p>
          <w:p w14:paraId="33FA143A"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1BE6B8E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стицање и неговање језичке и књижевне културе;</w:t>
            </w:r>
          </w:p>
          <w:p w14:paraId="7D4F7856"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6CC86AF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оспособљавање за тумачење и вредновање књижевних дела;</w:t>
            </w:r>
          </w:p>
          <w:p w14:paraId="5FBC329C"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51EE836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афирмисање и прихватање вредности хуманистичког образовања и васпитања ученика;</w:t>
            </w:r>
          </w:p>
          <w:p w14:paraId="463311FB"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304599A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развијање личног, националног и </w:t>
            </w:r>
            <w:r w:rsidRPr="00573CB6">
              <w:rPr>
                <w:rFonts w:ascii="Times New Roman" w:eastAsia="Calibri" w:hAnsi="Times New Roman" w:cs="Times New Roman"/>
                <w:lang w:val="en-US" w:bidi="en-US"/>
              </w:rPr>
              <w:lastRenderedPageBreak/>
              <w:t>културног идентитета, љубави према матерњем језику, традицији и култури српског народа и других народа и етничких заједница</w:t>
            </w:r>
          </w:p>
        </w:tc>
        <w:tc>
          <w:tcPr>
            <w:tcW w:w="2068" w:type="dxa"/>
            <w:shd w:val="clear" w:color="auto" w:fill="auto"/>
          </w:tcPr>
          <w:p w14:paraId="79259DB2"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lastRenderedPageBreak/>
              <w:t>Проблемска,</w:t>
            </w:r>
          </w:p>
          <w:p w14:paraId="331FAEAD"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индивидуализована</w:t>
            </w:r>
          </w:p>
          <w:p w14:paraId="617CE3CF"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 xml:space="preserve">и интерактивна </w:t>
            </w:r>
          </w:p>
          <w:p w14:paraId="0F3C688D"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 xml:space="preserve">настава уз међусобно </w:t>
            </w:r>
            <w:r w:rsidRPr="00573CB6">
              <w:rPr>
                <w:rFonts w:ascii="Times New Roman" w:eastAsia="Calibri" w:hAnsi="Times New Roman" w:cs="Times New Roman"/>
                <w:bCs/>
                <w:lang w:bidi="en-US"/>
              </w:rPr>
              <w:lastRenderedPageBreak/>
              <w:t xml:space="preserve">вредновање резултата рада </w:t>
            </w:r>
          </w:p>
          <w:p w14:paraId="1B838F5D" w14:textId="77777777" w:rsidR="00573CB6" w:rsidRPr="00573CB6" w:rsidRDefault="00573CB6" w:rsidP="00573CB6">
            <w:pPr>
              <w:spacing w:after="0" w:line="360" w:lineRule="auto"/>
              <w:jc w:val="both"/>
              <w:rPr>
                <w:rFonts w:ascii="Times New Roman" w:eastAsia="Calibri" w:hAnsi="Times New Roman" w:cs="Times New Roman"/>
                <w:lang w:val="ru-RU" w:bidi="en-US"/>
              </w:rPr>
            </w:pPr>
            <w:r w:rsidRPr="00573CB6">
              <w:rPr>
                <w:rFonts w:ascii="Times New Roman" w:eastAsia="Calibri" w:hAnsi="Times New Roman" w:cs="Times New Roman"/>
                <w:lang w:bidi="en-US"/>
              </w:rPr>
              <w:t>Упоређивање одлика епохе са одликама претходно обрађених епоха</w:t>
            </w:r>
            <w:r w:rsidRPr="00573CB6">
              <w:rPr>
                <w:rFonts w:ascii="Times New Roman" w:eastAsia="Calibri" w:hAnsi="Times New Roman" w:cs="Times New Roman"/>
                <w:lang w:val="ru-RU" w:bidi="en-US"/>
              </w:rPr>
              <w:t>;</w:t>
            </w:r>
          </w:p>
          <w:p w14:paraId="211FA7B9"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Анализа структуре књижевног дела, мотива, стиха; </w:t>
            </w:r>
          </w:p>
          <w:p w14:paraId="56721BE1"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Стилско-језичка анализа;</w:t>
            </w:r>
          </w:p>
          <w:p w14:paraId="72A45F00"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Г</w:t>
            </w:r>
            <w:r w:rsidRPr="00573CB6">
              <w:rPr>
                <w:rFonts w:ascii="Times New Roman" w:eastAsia="Calibri" w:hAnsi="Times New Roman" w:cs="Times New Roman"/>
                <w:lang w:val="sr-Cyrl-BA" w:bidi="en-US"/>
              </w:rPr>
              <w:t>рупни рад  или рад у паровима;</w:t>
            </w:r>
          </w:p>
          <w:p w14:paraId="26DD8228"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И</w:t>
            </w:r>
            <w:r w:rsidRPr="00573CB6">
              <w:rPr>
                <w:rFonts w:ascii="Times New Roman" w:eastAsia="Calibri" w:hAnsi="Times New Roman" w:cs="Times New Roman"/>
                <w:lang w:val="sr-Cyrl-BA" w:bidi="en-US"/>
              </w:rPr>
              <w:t>страживачки самостал</w:t>
            </w:r>
            <w:r w:rsidRPr="00573CB6">
              <w:rPr>
                <w:rFonts w:ascii="Times New Roman" w:eastAsia="Calibri" w:hAnsi="Times New Roman" w:cs="Times New Roman"/>
                <w:lang w:bidi="en-US"/>
              </w:rPr>
              <w:t>н</w:t>
            </w:r>
            <w:r w:rsidRPr="00573CB6">
              <w:rPr>
                <w:rFonts w:ascii="Times New Roman" w:eastAsia="Calibri" w:hAnsi="Times New Roman" w:cs="Times New Roman"/>
                <w:lang w:val="sr-Cyrl-BA" w:bidi="en-US"/>
              </w:rPr>
              <w:t>и рад учеика;</w:t>
            </w:r>
          </w:p>
          <w:p w14:paraId="1AD6F573"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П</w:t>
            </w:r>
            <w:r w:rsidRPr="00573CB6">
              <w:rPr>
                <w:rFonts w:ascii="Times New Roman" w:eastAsia="Calibri" w:hAnsi="Times New Roman" w:cs="Times New Roman"/>
                <w:lang w:val="sr-Cyrl-BA" w:bidi="en-US"/>
              </w:rPr>
              <w:t>риказ филма;</w:t>
            </w:r>
          </w:p>
          <w:p w14:paraId="43930A1A"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П</w:t>
            </w:r>
            <w:r w:rsidRPr="00573CB6">
              <w:rPr>
                <w:rFonts w:ascii="Times New Roman" w:eastAsia="Calibri" w:hAnsi="Times New Roman" w:cs="Times New Roman"/>
                <w:lang w:val="sr-Cyrl-BA" w:bidi="en-US"/>
              </w:rPr>
              <w:t>овезивање са ликовним делом тог правца;</w:t>
            </w:r>
          </w:p>
          <w:p w14:paraId="7AF772AA"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Израда есеја;</w:t>
            </w:r>
          </w:p>
          <w:p w14:paraId="01F6E131"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lastRenderedPageBreak/>
              <w:t>О</w:t>
            </w:r>
            <w:r w:rsidRPr="00573CB6">
              <w:rPr>
                <w:rFonts w:ascii="Times New Roman" w:eastAsia="Calibri" w:hAnsi="Times New Roman" w:cs="Times New Roman"/>
                <w:lang w:val="ru-RU" w:bidi="en-US"/>
              </w:rPr>
              <w:t>ганизовање поетског часа;</w:t>
            </w:r>
            <w:r w:rsidRPr="00573CB6">
              <w:rPr>
                <w:rFonts w:ascii="Times New Roman" w:eastAsia="Calibri" w:hAnsi="Times New Roman" w:cs="Times New Roman"/>
                <w:lang w:bidi="en-US"/>
              </w:rPr>
              <w:t xml:space="preserve"> Казивање стихова.</w:t>
            </w:r>
          </w:p>
          <w:p w14:paraId="7729CAF9" w14:textId="77777777" w:rsidR="00573CB6" w:rsidRPr="00573CB6" w:rsidRDefault="00573CB6" w:rsidP="00573CB6">
            <w:pPr>
              <w:spacing w:after="0" w:line="360" w:lineRule="auto"/>
              <w:jc w:val="both"/>
              <w:rPr>
                <w:rFonts w:ascii="Times New Roman" w:eastAsia="Calibri" w:hAnsi="Times New Roman" w:cs="Times New Roman"/>
                <w:lang w:bidi="en-US"/>
              </w:rPr>
            </w:pPr>
          </w:p>
          <w:p w14:paraId="195C98D0"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Проблемска,</w:t>
            </w:r>
          </w:p>
          <w:p w14:paraId="105F32C4"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индивидуализована</w:t>
            </w:r>
          </w:p>
          <w:p w14:paraId="2F2B3C75"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 xml:space="preserve">и интерактивна </w:t>
            </w:r>
          </w:p>
          <w:p w14:paraId="28BB1146"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 xml:space="preserve">настава уз међусобно вредновање резултата рада </w:t>
            </w:r>
          </w:p>
          <w:p w14:paraId="2B9269D2" w14:textId="77777777" w:rsidR="00573CB6" w:rsidRPr="00573CB6" w:rsidRDefault="00573CB6" w:rsidP="00573CB6">
            <w:pPr>
              <w:spacing w:after="0" w:line="360" w:lineRule="auto"/>
              <w:jc w:val="both"/>
              <w:rPr>
                <w:rFonts w:ascii="Times New Roman" w:eastAsia="Calibri" w:hAnsi="Times New Roman" w:cs="Times New Roman"/>
                <w:lang w:val="ru-RU" w:bidi="en-US"/>
              </w:rPr>
            </w:pPr>
            <w:r w:rsidRPr="00573CB6">
              <w:rPr>
                <w:rFonts w:ascii="Times New Roman" w:eastAsia="Calibri" w:hAnsi="Times New Roman" w:cs="Times New Roman"/>
                <w:lang w:bidi="en-US"/>
              </w:rPr>
              <w:t>Упоређивање одлика епохе са одликама претходно обрађених епоха</w:t>
            </w:r>
            <w:r w:rsidRPr="00573CB6">
              <w:rPr>
                <w:rFonts w:ascii="Times New Roman" w:eastAsia="Calibri" w:hAnsi="Times New Roman" w:cs="Times New Roman"/>
                <w:lang w:val="ru-RU" w:bidi="en-US"/>
              </w:rPr>
              <w:t>;</w:t>
            </w:r>
          </w:p>
          <w:p w14:paraId="2AF26A64"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Анализа структуре књижевног дела, мотива, стиха; </w:t>
            </w:r>
          </w:p>
          <w:p w14:paraId="30E854A6"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Стилско-језичка анализа;</w:t>
            </w:r>
          </w:p>
          <w:p w14:paraId="5C04215F"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Г</w:t>
            </w:r>
            <w:r w:rsidRPr="00573CB6">
              <w:rPr>
                <w:rFonts w:ascii="Times New Roman" w:eastAsia="Calibri" w:hAnsi="Times New Roman" w:cs="Times New Roman"/>
                <w:lang w:val="sr-Cyrl-BA" w:bidi="en-US"/>
              </w:rPr>
              <w:t>рупни рад  или рад у паровима;</w:t>
            </w:r>
          </w:p>
          <w:p w14:paraId="258114C7"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lastRenderedPageBreak/>
              <w:t>И</w:t>
            </w:r>
            <w:r w:rsidRPr="00573CB6">
              <w:rPr>
                <w:rFonts w:ascii="Times New Roman" w:eastAsia="Calibri" w:hAnsi="Times New Roman" w:cs="Times New Roman"/>
                <w:lang w:val="sr-Cyrl-BA" w:bidi="en-US"/>
              </w:rPr>
              <w:t>страживачки самостал</w:t>
            </w:r>
            <w:r w:rsidRPr="00573CB6">
              <w:rPr>
                <w:rFonts w:ascii="Times New Roman" w:eastAsia="Calibri" w:hAnsi="Times New Roman" w:cs="Times New Roman"/>
                <w:lang w:bidi="en-US"/>
              </w:rPr>
              <w:t>н</w:t>
            </w:r>
            <w:r w:rsidRPr="00573CB6">
              <w:rPr>
                <w:rFonts w:ascii="Times New Roman" w:eastAsia="Calibri" w:hAnsi="Times New Roman" w:cs="Times New Roman"/>
                <w:lang w:val="sr-Cyrl-BA" w:bidi="en-US"/>
              </w:rPr>
              <w:t>и рад учеика;</w:t>
            </w:r>
          </w:p>
          <w:p w14:paraId="6406D2E8"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П</w:t>
            </w:r>
            <w:r w:rsidRPr="00573CB6">
              <w:rPr>
                <w:rFonts w:ascii="Times New Roman" w:eastAsia="Calibri" w:hAnsi="Times New Roman" w:cs="Times New Roman"/>
                <w:lang w:val="sr-Cyrl-BA" w:bidi="en-US"/>
              </w:rPr>
              <w:t>риказ филма;</w:t>
            </w:r>
          </w:p>
          <w:p w14:paraId="74D60C75"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П</w:t>
            </w:r>
            <w:r w:rsidRPr="00573CB6">
              <w:rPr>
                <w:rFonts w:ascii="Times New Roman" w:eastAsia="Calibri" w:hAnsi="Times New Roman" w:cs="Times New Roman"/>
                <w:lang w:val="sr-Cyrl-BA" w:bidi="en-US"/>
              </w:rPr>
              <w:t>овезивање са ликовним делом тог правца;</w:t>
            </w:r>
          </w:p>
          <w:p w14:paraId="52A8E036"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Израда есеја;</w:t>
            </w:r>
          </w:p>
          <w:p w14:paraId="33AE4D43" w14:textId="77777777" w:rsidR="00573CB6" w:rsidRPr="00573CB6" w:rsidRDefault="00573CB6" w:rsidP="00573CB6">
            <w:pPr>
              <w:spacing w:after="0" w:line="360" w:lineRule="auto"/>
              <w:jc w:val="both"/>
              <w:rPr>
                <w:rFonts w:ascii="Times New Roman" w:eastAsia="Calibri" w:hAnsi="Times New Roman" w:cs="Times New Roman"/>
                <w:lang w:val="sr-Latn-RS" w:bidi="en-US"/>
              </w:rPr>
            </w:pPr>
            <w:r w:rsidRPr="00573CB6">
              <w:rPr>
                <w:rFonts w:ascii="Times New Roman" w:eastAsia="Calibri" w:hAnsi="Times New Roman" w:cs="Times New Roman"/>
                <w:lang w:bidi="en-US"/>
              </w:rPr>
              <w:t>О</w:t>
            </w:r>
            <w:r w:rsidRPr="00573CB6">
              <w:rPr>
                <w:rFonts w:ascii="Times New Roman" w:eastAsia="Calibri" w:hAnsi="Times New Roman" w:cs="Times New Roman"/>
                <w:lang w:val="ru-RU" w:bidi="en-US"/>
              </w:rPr>
              <w:t>ганизовање поетског часа;</w:t>
            </w:r>
            <w:r w:rsidRPr="00573CB6">
              <w:rPr>
                <w:rFonts w:ascii="Times New Roman" w:eastAsia="Calibri" w:hAnsi="Times New Roman" w:cs="Times New Roman"/>
                <w:lang w:bidi="en-US"/>
              </w:rPr>
              <w:t xml:space="preserve"> Казивање стихова</w:t>
            </w:r>
          </w:p>
          <w:p w14:paraId="40D6CE6B" w14:textId="77777777" w:rsidR="00573CB6" w:rsidRPr="00573CB6" w:rsidRDefault="00573CB6" w:rsidP="00573CB6">
            <w:pPr>
              <w:spacing w:after="0" w:line="360" w:lineRule="auto"/>
              <w:jc w:val="both"/>
              <w:rPr>
                <w:rFonts w:ascii="Times New Roman" w:eastAsia="Calibri" w:hAnsi="Times New Roman" w:cs="Times New Roman"/>
                <w:lang w:val="sr-Latn-RS" w:bidi="en-US"/>
              </w:rPr>
            </w:pPr>
          </w:p>
          <w:p w14:paraId="0BB9B8DD"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Наставне методе:</w:t>
            </w:r>
          </w:p>
          <w:p w14:paraId="6EF5AF87"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-Вербално - текстуалне методе (монолог, дијалог, објашњавање, дискусија, дебата, рад на тексту)</w:t>
            </w:r>
          </w:p>
          <w:p w14:paraId="625BC58D" w14:textId="77777777" w:rsidR="00573CB6" w:rsidRPr="00573CB6" w:rsidRDefault="00573CB6" w:rsidP="00573CB6">
            <w:pPr>
              <w:spacing w:after="0" w:line="360" w:lineRule="auto"/>
              <w:jc w:val="both"/>
              <w:rPr>
                <w:rFonts w:ascii="Times New Roman" w:eastAsia="Calibri" w:hAnsi="Times New Roman" w:cs="Times New Roman"/>
                <w:lang w:bidi="en-US"/>
              </w:rPr>
            </w:pPr>
          </w:p>
          <w:p w14:paraId="75B6A7A2"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-Илустративно - демонстративне методе </w:t>
            </w:r>
            <w:r w:rsidRPr="00573CB6">
              <w:rPr>
                <w:rFonts w:ascii="Times New Roman" w:eastAsia="Calibri" w:hAnsi="Times New Roman" w:cs="Times New Roman"/>
                <w:lang w:bidi="en-US"/>
              </w:rPr>
              <w:lastRenderedPageBreak/>
              <w:t>(илустративни радови, презентације, практични радови на тексту, графикони, табеле)</w:t>
            </w:r>
          </w:p>
          <w:p w14:paraId="7B49E3E4" w14:textId="77777777" w:rsidR="00573CB6" w:rsidRPr="00573CB6" w:rsidRDefault="00573CB6" w:rsidP="00573CB6">
            <w:pPr>
              <w:spacing w:after="0" w:line="360" w:lineRule="auto"/>
              <w:jc w:val="both"/>
              <w:rPr>
                <w:rFonts w:ascii="Times New Roman" w:eastAsia="Calibri" w:hAnsi="Times New Roman" w:cs="Times New Roman"/>
                <w:lang w:bidi="en-US"/>
              </w:rPr>
            </w:pPr>
          </w:p>
          <w:p w14:paraId="5CB88D59"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Облици рада</w:t>
            </w:r>
          </w:p>
          <w:p w14:paraId="2F138259" w14:textId="77777777" w:rsidR="00573CB6" w:rsidRPr="00573CB6" w:rsidRDefault="00573CB6" w:rsidP="00573CB6">
            <w:pPr>
              <w:spacing w:after="0" w:line="360" w:lineRule="auto"/>
              <w:jc w:val="both"/>
              <w:rPr>
                <w:rFonts w:ascii="Times New Roman" w:eastAsia="Calibri" w:hAnsi="Times New Roman" w:cs="Times New Roman"/>
                <w:lang w:bidi="en-US"/>
              </w:rPr>
            </w:pPr>
          </w:p>
          <w:p w14:paraId="1A7C6335"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 рад у пару </w:t>
            </w:r>
          </w:p>
          <w:p w14:paraId="30F697AF"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индивидуални облик рада и индивидуализовани облик рада</w:t>
            </w:r>
          </w:p>
          <w:p w14:paraId="7F25ED96"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групни облик рада (рад на истраживачким задацима, израда презентација и паноа</w:t>
            </w:r>
          </w:p>
          <w:p w14:paraId="6D188B9A"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 фронтални облик рада (излагање ученика на </w:t>
            </w:r>
            <w:r w:rsidRPr="00573CB6">
              <w:rPr>
                <w:rFonts w:ascii="Times New Roman" w:eastAsia="Calibri" w:hAnsi="Times New Roman" w:cs="Times New Roman"/>
                <w:lang w:bidi="en-US"/>
              </w:rPr>
              <w:lastRenderedPageBreak/>
              <w:t>одабрану тему из области језика.</w:t>
            </w:r>
          </w:p>
          <w:p w14:paraId="61B07360"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 - ИКТ, веб алати, Google classroom, Google Meet</w:t>
            </w:r>
          </w:p>
          <w:p w14:paraId="49472163" w14:textId="77777777" w:rsidR="00573CB6" w:rsidRPr="00573CB6" w:rsidRDefault="00573CB6" w:rsidP="00573CB6">
            <w:pPr>
              <w:spacing w:after="0" w:line="360" w:lineRule="auto"/>
              <w:jc w:val="both"/>
              <w:rPr>
                <w:rFonts w:ascii="Times New Roman" w:eastAsia="Calibri" w:hAnsi="Times New Roman" w:cs="Times New Roman"/>
                <w:b/>
                <w:lang w:bidi="en-US"/>
              </w:rPr>
            </w:pPr>
          </w:p>
          <w:p w14:paraId="48D8A1F0"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lang w:bidi="en-US"/>
              </w:rPr>
              <w:t>Тему функционалних стилова треба функционално повезати са наставом књижевности и језичке културе.</w:t>
            </w:r>
          </w:p>
          <w:p w14:paraId="39C95F43"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Cs/>
                <w:lang w:bidi="en-US"/>
              </w:rPr>
              <w:t>Егземпларна и интерактивна настава.</w:t>
            </w:r>
          </w:p>
          <w:p w14:paraId="7D585677"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40FA1E39"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lang w:bidi="en-US"/>
              </w:rPr>
              <w:t xml:space="preserve">Корелација са знањем из морфологије стеченим у основној школи.  </w:t>
            </w:r>
          </w:p>
          <w:p w14:paraId="56664872"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lastRenderedPageBreak/>
              <w:t>Индивидуализована</w:t>
            </w:r>
          </w:p>
          <w:p w14:paraId="2CF63227"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-интерактивна и сарадничка настава</w:t>
            </w:r>
          </w:p>
          <w:p w14:paraId="7BEEDBDB" w14:textId="77777777" w:rsidR="00573CB6" w:rsidRPr="00573CB6" w:rsidRDefault="00573CB6" w:rsidP="00573CB6">
            <w:pPr>
              <w:spacing w:after="0" w:line="360" w:lineRule="auto"/>
              <w:jc w:val="both"/>
              <w:rPr>
                <w:rFonts w:ascii="Times New Roman" w:eastAsia="Calibri" w:hAnsi="Times New Roman" w:cs="Times New Roman"/>
                <w:b/>
                <w:lang w:bidi="en-US"/>
              </w:rPr>
            </w:pPr>
          </w:p>
          <w:p w14:paraId="15754AA9" w14:textId="77777777" w:rsidR="00573CB6" w:rsidRPr="00573CB6" w:rsidRDefault="00573CB6" w:rsidP="00573CB6">
            <w:pPr>
              <w:spacing w:after="0" w:line="360" w:lineRule="auto"/>
              <w:jc w:val="both"/>
              <w:rPr>
                <w:rFonts w:ascii="Times New Roman" w:eastAsia="Calibri" w:hAnsi="Times New Roman" w:cs="Times New Roman"/>
                <w:bCs/>
                <w:lang w:val="sr-Latn-RS" w:bidi="en-US"/>
              </w:rPr>
            </w:pPr>
            <w:r w:rsidRPr="00573CB6">
              <w:rPr>
                <w:rFonts w:ascii="Times New Roman" w:eastAsia="Calibri" w:hAnsi="Times New Roman" w:cs="Times New Roman"/>
                <w:b/>
                <w:lang w:bidi="en-US"/>
              </w:rPr>
              <w:t>-</w:t>
            </w:r>
            <w:r w:rsidRPr="00573CB6">
              <w:rPr>
                <w:rFonts w:ascii="Times New Roman" w:eastAsia="Calibri" w:hAnsi="Times New Roman" w:cs="Times New Roman"/>
                <w:bCs/>
                <w:lang w:bidi="en-US"/>
              </w:rPr>
              <w:t>Пружање могућности ученицима да сами бирају садржаје, методе и облике рада који су у вези са наставним планом а на којима ће радити</w:t>
            </w:r>
          </w:p>
          <w:p w14:paraId="4FBDF0AA" w14:textId="77777777" w:rsidR="00573CB6" w:rsidRPr="00573CB6" w:rsidRDefault="00573CB6" w:rsidP="00573CB6">
            <w:pPr>
              <w:spacing w:after="0" w:line="360" w:lineRule="auto"/>
              <w:jc w:val="both"/>
              <w:rPr>
                <w:rFonts w:ascii="Times New Roman" w:eastAsia="Calibri" w:hAnsi="Times New Roman" w:cs="Times New Roman"/>
                <w:bCs/>
                <w:lang w:val="sr-Latn-RS" w:bidi="en-US"/>
              </w:rPr>
            </w:pPr>
          </w:p>
          <w:p w14:paraId="44C6773C"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У оквиру ове теме ученици треба да прошире знања из правописа стечена у основној школи.</w:t>
            </w:r>
          </w:p>
          <w:p w14:paraId="0CD90B99"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Пројектна,</w:t>
            </w:r>
          </w:p>
          <w:p w14:paraId="7D9E950A"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егземпларна,</w:t>
            </w:r>
          </w:p>
          <w:p w14:paraId="47C8A422"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lastRenderedPageBreak/>
              <w:t>индивидуализована,</w:t>
            </w:r>
          </w:p>
          <w:p w14:paraId="774D7DCC"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 xml:space="preserve">интерактивна настава уз међусобно вредновање резултата рада и </w:t>
            </w:r>
          </w:p>
          <w:p w14:paraId="72DFE5F4" w14:textId="77777777" w:rsidR="00573CB6" w:rsidRPr="00573CB6" w:rsidRDefault="00573CB6" w:rsidP="00573CB6">
            <w:pPr>
              <w:spacing w:after="0" w:line="360" w:lineRule="auto"/>
              <w:jc w:val="both"/>
              <w:rPr>
                <w:rFonts w:ascii="Times New Roman" w:eastAsia="Calibri" w:hAnsi="Times New Roman" w:cs="Times New Roman"/>
                <w:lang w:val="sr-Latn-RS" w:bidi="en-US"/>
              </w:rPr>
            </w:pPr>
            <w:r w:rsidRPr="00573CB6">
              <w:rPr>
                <w:rFonts w:ascii="Times New Roman" w:eastAsia="Calibri" w:hAnsi="Times New Roman" w:cs="Times New Roman"/>
                <w:bCs/>
                <w:lang w:bidi="en-US"/>
              </w:rPr>
              <w:t>пружање могућности ученицима да бирају садржаје, методе и облик рада, које су у вези са предвиђеним наставним планом.</w:t>
            </w:r>
          </w:p>
        </w:tc>
        <w:tc>
          <w:tcPr>
            <w:tcW w:w="2404" w:type="dxa"/>
          </w:tcPr>
          <w:p w14:paraId="1285C2B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xml:space="preserve"> Читају књижевна дела; </w:t>
            </w:r>
          </w:p>
          <w:p w14:paraId="308CCBA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-анализирају књижевна дела, излажу чињенице, закључују;</w:t>
            </w:r>
          </w:p>
          <w:p w14:paraId="246E0E0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држе мини предавања;</w:t>
            </w:r>
          </w:p>
          <w:p w14:paraId="2D1CF12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задацима, презентацијама; </w:t>
            </w:r>
          </w:p>
          <w:p w14:paraId="4A5BE0A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41C7043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0AF9BB1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 драматизације књижевних дела;</w:t>
            </w:r>
          </w:p>
          <w:p w14:paraId="298B975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праве мале перформансе и мини представе;</w:t>
            </w:r>
          </w:p>
          <w:p w14:paraId="6B3A5FC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3978B6A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паное; </w:t>
            </w:r>
          </w:p>
          <w:p w14:paraId="6703CD0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14:paraId="17DE684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домаће задатке; </w:t>
            </w:r>
          </w:p>
          <w:p w14:paraId="4A525B1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рецитују стихове.</w:t>
            </w:r>
          </w:p>
          <w:p w14:paraId="547DFE5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092254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Читају књижевна дела; </w:t>
            </w:r>
          </w:p>
          <w:p w14:paraId="01AD8D1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-анализирају књижевна дела, излажу чињенице, закључују;</w:t>
            </w:r>
          </w:p>
          <w:p w14:paraId="7A0B1CF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1764665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задацима, презентацијама; </w:t>
            </w:r>
          </w:p>
          <w:p w14:paraId="01B636E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4663F61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03E555A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 драматизације књижевних дела;</w:t>
            </w:r>
          </w:p>
          <w:p w14:paraId="101300F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праве мале перформансе и мини представе;</w:t>
            </w:r>
          </w:p>
          <w:p w14:paraId="4417F64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-фотографишу,</w:t>
            </w:r>
          </w:p>
          <w:p w14:paraId="664F6AF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паное; </w:t>
            </w:r>
          </w:p>
          <w:p w14:paraId="0FC66A0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14:paraId="49DE7D8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домаће задатке; </w:t>
            </w:r>
          </w:p>
          <w:p w14:paraId="7781E4C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рецитују стихове.</w:t>
            </w:r>
          </w:p>
          <w:p w14:paraId="4D3380F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BE82EC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55712A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872AD3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26CD59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44A4F2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1CA7FF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09B91C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B3351F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ADD053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C1DF28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3EF412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CA3298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A7D920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E593E1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0B0B14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58CF8D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C32E4B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77CF21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F5FF2E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EF6A1F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6B0925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Читају књижевна дела; </w:t>
            </w:r>
          </w:p>
          <w:p w14:paraId="1EEA047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-анализирају књижевна дела, излажу чињенице, закључују;</w:t>
            </w:r>
          </w:p>
          <w:p w14:paraId="12BB322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3280275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задацима, презентацијама; </w:t>
            </w:r>
          </w:p>
          <w:p w14:paraId="7970E86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7B91788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16CAF39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 драматизације књижевних дела;</w:t>
            </w:r>
          </w:p>
          <w:p w14:paraId="02EEF7F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праве мале перформансе и мини представе;</w:t>
            </w:r>
          </w:p>
          <w:p w14:paraId="24AC777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077089F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паное; </w:t>
            </w:r>
          </w:p>
          <w:p w14:paraId="0369C93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14:paraId="0C59C9F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домаће задатке.</w:t>
            </w:r>
          </w:p>
          <w:p w14:paraId="6BA66B1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A67211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16CE04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8E589E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Читају књижевна дела; </w:t>
            </w:r>
          </w:p>
          <w:p w14:paraId="38E7D83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-анализирају књижевна дела, излажу чињенице, закључују;</w:t>
            </w:r>
          </w:p>
          <w:p w14:paraId="315E1DB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02A661E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задацима, презентацијама; </w:t>
            </w:r>
          </w:p>
          <w:p w14:paraId="44078B4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7076F5E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користе одговарајућу секундарну литературу;</w:t>
            </w:r>
          </w:p>
          <w:p w14:paraId="1EC4072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 драматизације књижевних дела;</w:t>
            </w:r>
          </w:p>
          <w:p w14:paraId="6153C04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праве мале перформансе и мини представе;</w:t>
            </w:r>
          </w:p>
          <w:p w14:paraId="650464D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749C9DE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паное; </w:t>
            </w:r>
          </w:p>
          <w:p w14:paraId="3761DFE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14:paraId="40D6D9D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домаће задатке; </w:t>
            </w:r>
          </w:p>
          <w:p w14:paraId="0D6ECBF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рецитују стихове.</w:t>
            </w:r>
          </w:p>
          <w:p w14:paraId="6E92AC0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BDF3DD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E54807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AD1AF9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949596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DF82E7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51C82B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1CEC83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4E3F93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8DC89F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FA5EAE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B306FE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C4223F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06BCC2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2829CF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7CCE2E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A28DD8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CC8682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F516D2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1D52CB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A2211A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80BCF9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828B0B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C10784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EE247A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9E3BD0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0D80DA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B8FFA5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D84749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D7989B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AA5088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845BF3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6C6AC6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ECFCC9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4E7D3E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CB84C9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Читају књижевна дела; </w:t>
            </w:r>
          </w:p>
          <w:p w14:paraId="355ED4E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-анализирају књижевна дела, излажу чињенице, закључују;</w:t>
            </w:r>
          </w:p>
          <w:p w14:paraId="121AADE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248D9CA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задацима, презентацијама; </w:t>
            </w:r>
          </w:p>
          <w:p w14:paraId="67BEAB0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18B4CE0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6B5137F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 драматизације књижевних дела;</w:t>
            </w:r>
          </w:p>
          <w:p w14:paraId="25DBD80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праве мале перформансе и мини представе;</w:t>
            </w:r>
          </w:p>
          <w:p w14:paraId="7DFAE59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1D46F7C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xml:space="preserve">-израђују паное; </w:t>
            </w:r>
          </w:p>
          <w:p w14:paraId="469B3A3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14:paraId="4C155C65"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r w:rsidRPr="00573CB6">
              <w:rPr>
                <w:rFonts w:ascii="Times New Roman" w:eastAsia="Calibri" w:hAnsi="Times New Roman" w:cs="Times New Roman"/>
                <w:sz w:val="20"/>
                <w:szCs w:val="20"/>
                <w:lang w:bidi="en-US"/>
              </w:rPr>
              <w:t xml:space="preserve"> -раде домаће задатке.</w:t>
            </w:r>
          </w:p>
          <w:p w14:paraId="6A8677AA"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43A9A0F4"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5D90959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-Уочавају језичке појаве у одговарајућим примерима уз ослањање и на језичко осећање, примењују граматичка правила; </w:t>
            </w:r>
          </w:p>
          <w:p w14:paraId="0EC6CF3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увежбавају; </w:t>
            </w:r>
          </w:p>
          <w:p w14:paraId="7C084E4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5AF660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-Излажу чињенице, закључују, раде на истраживачким задацима, презентацијама</w:t>
            </w:r>
          </w:p>
          <w:p w14:paraId="14E95CB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7972B0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xml:space="preserve">-користе и праве  табеле; </w:t>
            </w:r>
          </w:p>
          <w:p w14:paraId="5D5A951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цртеже, схеме, графиконе; </w:t>
            </w:r>
          </w:p>
          <w:p w14:paraId="7717771D" w14:textId="77777777" w:rsidR="00573CB6" w:rsidRPr="00573CB6" w:rsidRDefault="00573CB6" w:rsidP="00573CB6">
            <w:pPr>
              <w:spacing w:after="0" w:line="360" w:lineRule="auto"/>
              <w:jc w:val="both"/>
              <w:rPr>
                <w:rFonts w:ascii="Times New Roman" w:eastAsia="Calibri" w:hAnsi="Times New Roman" w:cs="Times New Roman"/>
                <w:b/>
                <w:sz w:val="20"/>
                <w:szCs w:val="20"/>
                <w:lang w:bidi="en-US"/>
              </w:rPr>
            </w:pPr>
            <w:r w:rsidRPr="00573CB6">
              <w:rPr>
                <w:rFonts w:ascii="Times New Roman" w:eastAsia="Calibri" w:hAnsi="Times New Roman" w:cs="Times New Roman"/>
                <w:sz w:val="20"/>
                <w:szCs w:val="20"/>
                <w:lang w:bidi="en-US"/>
              </w:rPr>
              <w:t xml:space="preserve"> </w:t>
            </w:r>
          </w:p>
          <w:p w14:paraId="5A417DD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језичку литературу: језичке приручнике, речнике, лексиконе, појмовнике;</w:t>
            </w:r>
          </w:p>
          <w:p w14:paraId="1D86312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w:t>
            </w:r>
          </w:p>
          <w:p w14:paraId="40192D1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или анализирају стручни текст, новински чланак;</w:t>
            </w:r>
          </w:p>
          <w:p w14:paraId="20E2B4F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-израђују паное</w:t>
            </w:r>
          </w:p>
          <w:p w14:paraId="34459F7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-раде на пројектима</w:t>
            </w:r>
          </w:p>
          <w:p w14:paraId="6E030DA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-раде домаће задатке</w:t>
            </w:r>
          </w:p>
          <w:p w14:paraId="06301B8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-Уочавају језичке појаве у </w:t>
            </w:r>
            <w:r w:rsidRPr="00573CB6">
              <w:rPr>
                <w:rFonts w:ascii="Times New Roman" w:eastAsia="Calibri" w:hAnsi="Times New Roman" w:cs="Times New Roman"/>
                <w:sz w:val="20"/>
                <w:szCs w:val="20"/>
                <w:lang w:bidi="en-US"/>
              </w:rPr>
              <w:lastRenderedPageBreak/>
              <w:t xml:space="preserve">одговарајућим примерима уз ослањање и на језичко осећање, примењују граматичка правила; </w:t>
            </w:r>
          </w:p>
          <w:p w14:paraId="7E9C21A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увежбавају; </w:t>
            </w:r>
          </w:p>
          <w:p w14:paraId="46C475F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9EF2ED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-Излажу чињенице, закључују, раде на истраживачким задацима, презентацијама</w:t>
            </w:r>
          </w:p>
          <w:p w14:paraId="67E5F12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B627FB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-користе и праве  табеле; </w:t>
            </w:r>
          </w:p>
          <w:p w14:paraId="0CC9D7E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цртеже, схеме, графиконе; </w:t>
            </w:r>
          </w:p>
          <w:p w14:paraId="366BDBA2" w14:textId="77777777" w:rsidR="00573CB6" w:rsidRPr="00573CB6" w:rsidRDefault="00573CB6" w:rsidP="00573CB6">
            <w:pPr>
              <w:spacing w:after="0" w:line="360" w:lineRule="auto"/>
              <w:jc w:val="both"/>
              <w:rPr>
                <w:rFonts w:ascii="Times New Roman" w:eastAsia="Calibri" w:hAnsi="Times New Roman" w:cs="Times New Roman"/>
                <w:b/>
                <w:sz w:val="20"/>
                <w:szCs w:val="20"/>
                <w:lang w:bidi="en-US"/>
              </w:rPr>
            </w:pPr>
            <w:r w:rsidRPr="00573CB6">
              <w:rPr>
                <w:rFonts w:ascii="Times New Roman" w:eastAsia="Calibri" w:hAnsi="Times New Roman" w:cs="Times New Roman"/>
                <w:sz w:val="20"/>
                <w:szCs w:val="20"/>
                <w:lang w:bidi="en-US"/>
              </w:rPr>
              <w:t xml:space="preserve"> </w:t>
            </w:r>
          </w:p>
          <w:p w14:paraId="62D5AA3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користе одговарајућу језичку литературу: језичке приручнике, речнике, </w:t>
            </w:r>
            <w:r w:rsidRPr="00573CB6">
              <w:rPr>
                <w:rFonts w:ascii="Times New Roman" w:eastAsia="Calibri" w:hAnsi="Times New Roman" w:cs="Times New Roman"/>
                <w:sz w:val="20"/>
                <w:szCs w:val="20"/>
                <w:lang w:bidi="en-US"/>
              </w:rPr>
              <w:lastRenderedPageBreak/>
              <w:t>лексиконе, појмовнике;</w:t>
            </w:r>
          </w:p>
          <w:p w14:paraId="39F0146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w:t>
            </w:r>
          </w:p>
          <w:p w14:paraId="4A4BF9D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или анализирају стручни текст, новински чланак;</w:t>
            </w:r>
          </w:p>
          <w:p w14:paraId="5FBC134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-израђују паное</w:t>
            </w:r>
          </w:p>
          <w:p w14:paraId="4D3B8B4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-раде на пројектима</w:t>
            </w:r>
          </w:p>
          <w:p w14:paraId="005A83B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-раде домаће задатке</w:t>
            </w:r>
          </w:p>
          <w:p w14:paraId="2B7B354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0B6E68B" w14:textId="77777777" w:rsidR="00573CB6" w:rsidRPr="00573CB6" w:rsidRDefault="00573CB6" w:rsidP="00573CB6">
            <w:pPr>
              <w:spacing w:after="0" w:line="360" w:lineRule="auto"/>
              <w:jc w:val="both"/>
              <w:rPr>
                <w:rFonts w:ascii="Times New Roman" w:eastAsia="Calibri" w:hAnsi="Times New Roman" w:cs="Times New Roman"/>
                <w:bCs/>
                <w:sz w:val="20"/>
                <w:szCs w:val="20"/>
                <w:lang w:bidi="en-US"/>
              </w:rPr>
            </w:pPr>
            <w:r w:rsidRPr="00573CB6">
              <w:rPr>
                <w:rFonts w:ascii="Times New Roman" w:eastAsia="Calibri" w:hAnsi="Times New Roman" w:cs="Times New Roman"/>
                <w:sz w:val="20"/>
                <w:szCs w:val="20"/>
                <w:lang w:bidi="en-US"/>
              </w:rPr>
              <w:t>Вежбе писања  различитих врста речи током часова обраде и утврђивања морфологије у ужем смислу. И</w:t>
            </w:r>
            <w:r w:rsidRPr="00573CB6">
              <w:rPr>
                <w:rFonts w:ascii="Times New Roman" w:eastAsia="Calibri" w:hAnsi="Times New Roman" w:cs="Times New Roman"/>
                <w:bCs/>
                <w:sz w:val="20"/>
                <w:szCs w:val="20"/>
                <w:lang w:bidi="en-US"/>
              </w:rPr>
              <w:t>зрада теста у оквиру   групног рада у коме ће се групе међусобно тестирати.</w:t>
            </w:r>
          </w:p>
          <w:p w14:paraId="73B721E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Уочавају језичке појаве у одговарајућим примерима уз ослањање и на језичко осећање ученика</w:t>
            </w:r>
          </w:p>
          <w:p w14:paraId="539BCE9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примењују граматичка правила; </w:t>
            </w:r>
          </w:p>
          <w:p w14:paraId="1B50671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увежбавају; </w:t>
            </w:r>
          </w:p>
          <w:p w14:paraId="768EE19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-користе табеле; </w:t>
            </w:r>
          </w:p>
          <w:p w14:paraId="62709B8B"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r w:rsidRPr="00573CB6">
              <w:rPr>
                <w:rFonts w:ascii="Times New Roman" w:eastAsia="Calibri" w:hAnsi="Times New Roman" w:cs="Times New Roman"/>
                <w:sz w:val="20"/>
                <w:szCs w:val="20"/>
                <w:lang w:bidi="en-US"/>
              </w:rPr>
              <w:t>- израђују цртеже, схеме, графиконе;</w:t>
            </w:r>
          </w:p>
          <w:p w14:paraId="150C06EE" w14:textId="77777777" w:rsidR="00573CB6" w:rsidRPr="00573CB6" w:rsidRDefault="00573CB6" w:rsidP="00573CB6">
            <w:pPr>
              <w:spacing w:after="0" w:line="360" w:lineRule="auto"/>
              <w:jc w:val="both"/>
              <w:rPr>
                <w:rFonts w:ascii="Times New Roman" w:eastAsia="Calibri" w:hAnsi="Times New Roman" w:cs="Times New Roman"/>
                <w:bCs/>
                <w:sz w:val="20"/>
                <w:szCs w:val="20"/>
                <w:lang w:bidi="en-US"/>
              </w:rPr>
            </w:pPr>
            <w:r w:rsidRPr="00573CB6">
              <w:rPr>
                <w:rFonts w:ascii="Times New Roman" w:eastAsia="Calibri" w:hAnsi="Times New Roman" w:cs="Times New Roman"/>
                <w:sz w:val="20"/>
                <w:szCs w:val="20"/>
                <w:lang w:bidi="en-US"/>
              </w:rPr>
              <w:t>Писмено и усмено изражавање, слушање и читање. Припрема за израду писменог задатка, сама израда и</w:t>
            </w:r>
          </w:p>
          <w:p w14:paraId="09728D5D" w14:textId="77777777" w:rsidR="00573CB6" w:rsidRPr="00573CB6" w:rsidRDefault="00573CB6" w:rsidP="00573CB6">
            <w:pPr>
              <w:spacing w:after="0" w:line="360" w:lineRule="auto"/>
              <w:jc w:val="both"/>
              <w:rPr>
                <w:rFonts w:ascii="Times New Roman" w:eastAsia="Calibri" w:hAnsi="Times New Roman" w:cs="Times New Roman"/>
                <w:bCs/>
                <w:sz w:val="20"/>
                <w:szCs w:val="20"/>
                <w:lang w:bidi="en-US"/>
              </w:rPr>
            </w:pPr>
          </w:p>
          <w:p w14:paraId="0AA5E568" w14:textId="77777777" w:rsidR="00573CB6" w:rsidRPr="00573CB6" w:rsidRDefault="00573CB6" w:rsidP="00573CB6">
            <w:pPr>
              <w:spacing w:after="0" w:line="360" w:lineRule="auto"/>
              <w:jc w:val="both"/>
              <w:rPr>
                <w:rFonts w:ascii="Times New Roman" w:eastAsia="Calibri" w:hAnsi="Times New Roman" w:cs="Times New Roman"/>
                <w:bCs/>
                <w:sz w:val="20"/>
                <w:szCs w:val="20"/>
                <w:lang w:bidi="en-US"/>
              </w:rPr>
            </w:pPr>
            <w:r w:rsidRPr="00573CB6">
              <w:rPr>
                <w:rFonts w:ascii="Times New Roman" w:eastAsia="Calibri" w:hAnsi="Times New Roman" w:cs="Times New Roman"/>
                <w:bCs/>
                <w:sz w:val="20"/>
                <w:szCs w:val="20"/>
                <w:lang w:bidi="en-US"/>
              </w:rPr>
              <w:t xml:space="preserve">индивидуално учешће на часовим а обраде и утврђивања. </w:t>
            </w:r>
          </w:p>
          <w:p w14:paraId="195E783D"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58376B2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11619A5"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tc>
        <w:tc>
          <w:tcPr>
            <w:tcW w:w="2697" w:type="dxa"/>
            <w:shd w:val="clear" w:color="auto" w:fill="auto"/>
          </w:tcPr>
          <w:p w14:paraId="27E2B96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Ликовна култура-сликари импресионизма</w:t>
            </w:r>
          </w:p>
          <w:p w14:paraId="3FEFF59E"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Историја - Први светкси рат, Период између два</w:t>
            </w:r>
          </w:p>
          <w:p w14:paraId="73AE8DA1"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светска рата</w:t>
            </w:r>
          </w:p>
          <w:p w14:paraId="0A7C548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Музичка култура – Теорија обојеног звука</w:t>
            </w:r>
          </w:p>
        </w:tc>
        <w:tc>
          <w:tcPr>
            <w:tcW w:w="2157" w:type="dxa"/>
            <w:shd w:val="clear" w:color="auto" w:fill="auto"/>
          </w:tcPr>
          <w:p w14:paraId="5EC3560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2.СЈК.1.2.1. Познаје ауторе дела из обавезног школског програма и локализује их у контекст</w:t>
            </w:r>
          </w:p>
          <w:p w14:paraId="06C8DB2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стваралачког опуса и књижевноисторијски контекст.</w:t>
            </w:r>
          </w:p>
          <w:p w14:paraId="628B79D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2.СЈК.1.2.2. Познаје књижевнотеоријску терминологију и доводи је у функционалну везу са</w:t>
            </w:r>
          </w:p>
          <w:p w14:paraId="1BCE532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примерима из књижевних 1 и неуметничких2 текстова предвиђених програмом.</w:t>
            </w:r>
          </w:p>
          <w:p w14:paraId="5558A00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2.СЈК.1.2.4. Уочава и примерима аргументује основне поетичке, језичке, естетске и</w:t>
            </w:r>
          </w:p>
          <w:p w14:paraId="440155B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структурне особине књижевних дела из обавезне школске лектире.</w:t>
            </w:r>
          </w:p>
          <w:p w14:paraId="02410C8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2.СЈК.1.2.5. Уочава основне особине књижевности као </w:t>
            </w:r>
            <w:r w:rsidRPr="00573CB6">
              <w:rPr>
                <w:rFonts w:ascii="Times New Roman" w:eastAsia="Calibri" w:hAnsi="Times New Roman" w:cs="Times New Roman"/>
                <w:lang w:val="en-US" w:bidi="en-US"/>
              </w:rPr>
              <w:lastRenderedPageBreak/>
              <w:t>дискурса и разликује га у односу на</w:t>
            </w:r>
          </w:p>
          <w:p w14:paraId="148AEE8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остале друштвене дискурсе.</w:t>
            </w:r>
          </w:p>
          <w:p w14:paraId="30EDE6E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2.СЈК.1.2.6. Наводи основне књижевноисторијске и поетичке одлике стилских епоха, праваца</w:t>
            </w:r>
          </w:p>
          <w:p w14:paraId="31BFC9F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формација у развоју српске и светске књижевности и повезује их са делима и писцима из</w:t>
            </w:r>
          </w:p>
          <w:p w14:paraId="25B3DC5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обавезне лектире школског програма.</w:t>
            </w:r>
          </w:p>
          <w:p w14:paraId="0019377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2.СЈК.1.2.7. Анализира издвојене проблеме у књижевном делу и уме да их аргументује</w:t>
            </w:r>
          </w:p>
          <w:p w14:paraId="6270E69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примарним текстом.</w:t>
            </w:r>
          </w:p>
          <w:p w14:paraId="204AB7A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2.СЈК.1.2.8. Користи препоручену секундарну литературу </w:t>
            </w:r>
            <w:r w:rsidRPr="00573CB6">
              <w:rPr>
                <w:rFonts w:ascii="Times New Roman" w:eastAsia="Calibri" w:hAnsi="Times New Roman" w:cs="Times New Roman"/>
                <w:lang w:val="en-US" w:bidi="en-US"/>
              </w:rPr>
              <w:lastRenderedPageBreak/>
              <w:t>(књижевноисторијску, критичку,</w:t>
            </w:r>
          </w:p>
          <w:p w14:paraId="6D733FE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аутопоетичку, теоријску) и доводи је у везу са књижевним текстовима предвиђеним</w:t>
            </w:r>
          </w:p>
          <w:p w14:paraId="7967656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програмом.</w:t>
            </w:r>
          </w:p>
          <w:p w14:paraId="0EA9C3D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2.СЈК.1.2.9. На основу дела српске и светске књижевности формира читалачке навике и</w:t>
            </w:r>
          </w:p>
          <w:p w14:paraId="21CBA59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знања; схвата улогу читања у тумачењу књижевног дела и у изграђивању језичког,</w:t>
            </w:r>
          </w:p>
          <w:p w14:paraId="1C9D57F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литерарног, културног и националног идентитета.</w:t>
            </w:r>
          </w:p>
          <w:p w14:paraId="5B43A59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2.СЈК.2.2.1. Интерпретира књижевни текст увидом у његове интеграционе чиниоце</w:t>
            </w:r>
          </w:p>
          <w:p w14:paraId="4D33B6E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(доживљајни контекст, тематско-мотивски слој, </w:t>
            </w:r>
            <w:r w:rsidRPr="00573CB6">
              <w:rPr>
                <w:rFonts w:ascii="Times New Roman" w:eastAsia="Calibri" w:hAnsi="Times New Roman" w:cs="Times New Roman"/>
                <w:lang w:val="en-US" w:bidi="en-US"/>
              </w:rPr>
              <w:lastRenderedPageBreak/>
              <w:t>композиција, ликови, форме приповедања,</w:t>
            </w:r>
          </w:p>
          <w:p w14:paraId="53FC356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идејни слој, језичко-стилски аспекти...).</w:t>
            </w:r>
          </w:p>
          <w:p w14:paraId="0D996B7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2.СЈК.2.2.2. Познаје књижевнотеоријску терминологију и књижевнотеоријска знања</w:t>
            </w:r>
          </w:p>
          <w:p w14:paraId="51BC6CC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адекватно примењује у тумачењу књижевних дела предвиђених програмом.</w:t>
            </w:r>
          </w:p>
          <w:p w14:paraId="44A6D3A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2.СЈК.2.2.3. Разликује методе унутрашњег и спољашњег приступа у интерпретацији</w:t>
            </w:r>
          </w:p>
          <w:p w14:paraId="4F11BB8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књижевноуметничког и књижевнонаучног дела и адекватно их примењује приликом</w:t>
            </w:r>
          </w:p>
          <w:p w14:paraId="7654F7E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разумевања и тумачења ових врста дела.</w:t>
            </w:r>
          </w:p>
          <w:p w14:paraId="34B8018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2.СЈК.2.2.4. Уочава и образлаже поетичке, језичке, естетске и структурне особине</w:t>
            </w:r>
          </w:p>
          <w:p w14:paraId="1220A94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књижевноуметничких и књижевнонаучних дела у оквиру школске лектире; процењује да ли је</w:t>
            </w:r>
          </w:p>
          <w:p w14:paraId="0A0B234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сложенији књижевнонаучни текст (аутобиографија, биографија, мемоари, дневник, писмо,</w:t>
            </w:r>
          </w:p>
          <w:p w14:paraId="6855E2E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путопис...) добро структуриран и кохерентан, да ли су идеје изложене јасно и прецизно;</w:t>
            </w:r>
          </w:p>
          <w:p w14:paraId="41EF0FB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уочава стилске поступке у књижевноуметничком и књижевнонаучном тексту; процењује</w:t>
            </w:r>
          </w:p>
          <w:p w14:paraId="0B3A97C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колико одређене одлике текста утичу на његово разумевање и доприносе тумачењу значења</w:t>
            </w:r>
          </w:p>
          <w:p w14:paraId="61DC8A6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текста.</w:t>
            </w:r>
          </w:p>
          <w:p w14:paraId="64B6493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2.СЈК.2.2.5. Образлаже основне елементе књижевности као дискурса у односу на остале</w:t>
            </w:r>
          </w:p>
          <w:p w14:paraId="40248F5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друштвене дискурсе (нпр. присуство/одсуство приповедача, приповедни фокус, статус</w:t>
            </w:r>
          </w:p>
          <w:p w14:paraId="559CB35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историјског и фиктивног итд.).</w:t>
            </w:r>
          </w:p>
          <w:p w14:paraId="7798A7D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2.СЈК.2.2.6. Приликом тумачења књижевноуметничких и књижевнонаучних дела из школског</w:t>
            </w:r>
          </w:p>
          <w:p w14:paraId="366B7C0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програма примењује знања о основним </w:t>
            </w:r>
            <w:r w:rsidRPr="00573CB6">
              <w:rPr>
                <w:rFonts w:ascii="Times New Roman" w:eastAsia="Calibri" w:hAnsi="Times New Roman" w:cs="Times New Roman"/>
                <w:lang w:val="en-US" w:bidi="en-US"/>
              </w:rPr>
              <w:lastRenderedPageBreak/>
              <w:t>књижевноисторијским и поетичким одликама</w:t>
            </w:r>
          </w:p>
          <w:p w14:paraId="548311A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стилских епоха, праваца и формација у развоју српске и светске књижевности.</w:t>
            </w:r>
          </w:p>
          <w:p w14:paraId="43493B7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2СЈК.2.2.7. Самостално уочава и анализира проблеме у књижевном делу и уме да аргументује</w:t>
            </w:r>
          </w:p>
          <w:p w14:paraId="6B7A169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своје ставове на основу примарног текста.</w:t>
            </w:r>
          </w:p>
          <w:p w14:paraId="45C2B0E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2.СЈК.2.2.8. Активно користи препоручену и ширу, секундарну литературу</w:t>
            </w:r>
          </w:p>
          <w:p w14:paraId="590A1B9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(књижевноисторијску, критичку, аутопоетичку, теоријску) у тумачењу књижевноуметничких</w:t>
            </w:r>
          </w:p>
          <w:p w14:paraId="73D118C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и књижевнонаучних дела предвиђених програмом. </w:t>
            </w:r>
            <w:r w:rsidRPr="00573CB6">
              <w:rPr>
                <w:rFonts w:ascii="Times New Roman" w:eastAsia="Calibri" w:hAnsi="Times New Roman" w:cs="Times New Roman"/>
                <w:lang w:val="en-US" w:bidi="en-US"/>
              </w:rPr>
              <w:lastRenderedPageBreak/>
              <w:t>2.СЈК.2.2.9. На основу дела српске и</w:t>
            </w:r>
          </w:p>
          <w:p w14:paraId="37AFF7C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светске књижевности развија читалачке вештине, способности и знања од значаја за тумачење</w:t>
            </w:r>
          </w:p>
          <w:p w14:paraId="74C1B91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вредновање различитих књижевноуметничких и књижевнонаучних дела и за развијање</w:t>
            </w:r>
          </w:p>
          <w:p w14:paraId="46E7078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језичког, литерарног, културног и националног идентитета; има изграђен читалачки укус</w:t>
            </w:r>
          </w:p>
          <w:p w14:paraId="281924F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својствен културном и образованом човеку.</w:t>
            </w:r>
          </w:p>
          <w:p w14:paraId="67AB8D1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2.СЈК.3.2.1. Чита, доживљава и самостално тумачи књижевноуметничка и књижевнонаучна</w:t>
            </w:r>
          </w:p>
          <w:p w14:paraId="3B508D2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дела из обавезног школског програма, као и додатне (изборне) и факултативне</w:t>
            </w:r>
          </w:p>
          <w:p w14:paraId="1C43532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књижевноуметничке и књижевнонаучне текстове; током интерпретације поуздано користи</w:t>
            </w:r>
          </w:p>
          <w:p w14:paraId="5DD8E38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стечена знања о стваралачком опусу аутора и књижевноисторијском контексту.</w:t>
            </w:r>
          </w:p>
          <w:p w14:paraId="649E1B1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2.СЈК.3.2.2. Влада књижевнотеоријском терминологијом и теоријска знања адекватно</w:t>
            </w:r>
          </w:p>
          <w:p w14:paraId="208157A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примењује у тумачењу књижевноуметничких и књижевнонаучних дела која су предвиђена</w:t>
            </w:r>
          </w:p>
          <w:p w14:paraId="1D0BB06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школским програмом и других дела ове врсте различитих жанрова, изван школског програма.</w:t>
            </w:r>
          </w:p>
          <w:p w14:paraId="647A3A8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2.СЈК.3.2.3. У процесу тумачења књижевноуметничког и књижевнонаучног дела, одабира,</w:t>
            </w:r>
          </w:p>
          <w:p w14:paraId="4023225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примењује и комбинује адекватне методе унутрашњег и спољашњег приступа.</w:t>
            </w:r>
          </w:p>
          <w:p w14:paraId="1EE9DF7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2.СЈК.3.2.4. Уочава и тумачи поетичке, језичке, естетске и структурне особине</w:t>
            </w:r>
          </w:p>
          <w:p w14:paraId="0D2DB87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књижевноуметничких и књижевнонаучних текстова у оквиру школске лектире и изван.</w:t>
            </w:r>
          </w:p>
          <w:p w14:paraId="2E0B3CF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2.СЈК.3.2.5. Разуме основне елементе </w:t>
            </w:r>
            <w:r w:rsidRPr="00573CB6">
              <w:rPr>
                <w:rFonts w:ascii="Times New Roman" w:eastAsia="Calibri" w:hAnsi="Times New Roman" w:cs="Times New Roman"/>
                <w:lang w:val="en-US" w:bidi="en-US"/>
              </w:rPr>
              <w:lastRenderedPageBreak/>
              <w:t>књижевности као дискурса (пореди нпр.</w:t>
            </w:r>
          </w:p>
          <w:p w14:paraId="002FD53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присуство/одсуство приповедача, приповедни фокус, статус историјског и фиктивног итд.) у</w:t>
            </w:r>
          </w:p>
          <w:p w14:paraId="4613328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односу на остале друштвене дискурсе и та сазнања употребљава у тумачењу књижевних дела.</w:t>
            </w:r>
          </w:p>
          <w:p w14:paraId="69869B4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2.СЈК.3.2.6. Приликом тумачења и вредновања књижевноуметничких и књижевнонаучних</w:t>
            </w:r>
          </w:p>
          <w:p w14:paraId="6BFF84B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дела примењује и упоређује књижевноисторијске и поетичке одлике стилских епоха, праваца</w:t>
            </w:r>
          </w:p>
          <w:p w14:paraId="4492B0A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формација у развоју српске и светске књижевности.</w:t>
            </w:r>
          </w:p>
          <w:p w14:paraId="4A90BB2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2.СЈК.3.2.7. Самостално уочава и тумачи проблеме и идеје у књижевном делу и своје ставове</w:t>
            </w:r>
          </w:p>
          <w:p w14:paraId="2D69C7D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уме да аргументује на основу примарног текста и литерарно-филолошког контекста.</w:t>
            </w:r>
          </w:p>
          <w:p w14:paraId="4E24BE8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2.СЈК.3.2.8. У тумачењу књижевног дела критички користи препоручену и самостално</w:t>
            </w:r>
          </w:p>
          <w:p w14:paraId="72AD193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изабрану секундарну литературу (књижевноисторијску, критичку, аутопоетичку, теоријску).</w:t>
            </w:r>
          </w:p>
          <w:p w14:paraId="75ACBE8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2.СЈК.3.2.9. На основу дела српске и светске књижевности (у обавезном и сопственом избору)</w:t>
            </w:r>
          </w:p>
          <w:p w14:paraId="7F16046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и секундарне литературе шири читалачка знања, примењује стратегије читања које су</w:t>
            </w:r>
          </w:p>
          <w:p w14:paraId="0AB3C8A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усаглашене са типом књижевног дела и са читалачким циљевима (доживљај, истраживање,</w:t>
            </w:r>
          </w:p>
          <w:p w14:paraId="2E254B1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стваралаштво); развија језички, литерарни, културни и национални идентитет</w:t>
            </w:r>
          </w:p>
          <w:p w14:paraId="67BD9EF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2.CJK.1.1.1. Има основна знања о језику уопште (шта је језик, које функције има); поштује</w:t>
            </w:r>
          </w:p>
          <w:p w14:paraId="7087869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свој језик и поштује друге језике; препознаје стереотипне ставове према језику. Разуме појам</w:t>
            </w:r>
          </w:p>
          <w:p w14:paraId="1A438FE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текста; разликује делове текста (увод, главни део, </w:t>
            </w:r>
            <w:r w:rsidRPr="00573CB6">
              <w:rPr>
                <w:rFonts w:ascii="Times New Roman" w:eastAsia="Calibri" w:hAnsi="Times New Roman" w:cs="Times New Roman"/>
                <w:lang w:val="en-US" w:bidi="en-US"/>
              </w:rPr>
              <w:lastRenderedPageBreak/>
              <w:t>завршетак); препознаје врсте текстова</w:t>
            </w:r>
          </w:p>
          <w:p w14:paraId="2CF3344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(облике дискурса); има основна знања из социолингвистике: познаје појмове једнојезичности</w:t>
            </w:r>
          </w:p>
          <w:p w14:paraId="09287E1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вишејезичности (и зна одговарајуће језичке прилике у Србији); разуме појам језичке</w:t>
            </w:r>
          </w:p>
          <w:p w14:paraId="71797E4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варијативности и препознаје основне варијетете.</w:t>
            </w:r>
          </w:p>
          <w:p w14:paraId="5CEE992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2.CJK.1.1.2. Разликује књижевни (стандардни) језик од дијалекта; зна основне податке о</w:t>
            </w:r>
          </w:p>
          <w:p w14:paraId="48753BF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дијалектима српског језика; има правилан став према свом дијалекту и другим дијалектима</w:t>
            </w:r>
          </w:p>
          <w:p w14:paraId="548A365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српског језика и према оба изговора српског књижевног језика (поштује свој и друге</w:t>
            </w:r>
          </w:p>
          <w:p w14:paraId="5552951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дијалекте српског језика и има потребу да чува свој дијалекат; подједнако цени оба изговора</w:t>
            </w:r>
          </w:p>
          <w:p w14:paraId="5C2F9BF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српског књижевног језика – екавски и (и)јекавски); има потребу да учи, чува и негује</w:t>
            </w:r>
          </w:p>
          <w:p w14:paraId="297FBE3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књижевни језик; познаје најважније граматике и нормативне приручнике и уме да се њима</w:t>
            </w:r>
          </w:p>
          <w:p w14:paraId="24B1B34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користи; зна основне податке о месту српског језика међу другим индоевропским и</w:t>
            </w:r>
          </w:p>
          <w:p w14:paraId="503870F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словенским језицима; има основна знања о развоју </w:t>
            </w:r>
            <w:r w:rsidRPr="00573CB6">
              <w:rPr>
                <w:rFonts w:ascii="Times New Roman" w:eastAsia="Calibri" w:hAnsi="Times New Roman" w:cs="Times New Roman"/>
                <w:lang w:val="en-US" w:bidi="en-US"/>
              </w:rPr>
              <w:lastRenderedPageBreak/>
              <w:t>књижевног језика, писма и правописа код</w:t>
            </w:r>
          </w:p>
          <w:p w14:paraId="205234A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Срба.</w:t>
            </w:r>
          </w:p>
          <w:p w14:paraId="0CB9E53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2.CJK.1.1.3. Разликује правилан од неправилног изговора гласа; зна основну поделу гласова;</w:t>
            </w:r>
          </w:p>
          <w:p w14:paraId="529B824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има основна знања у вези са слогом и примењује их у растављању речи на крају реда; зна</w:t>
            </w:r>
          </w:p>
          <w:p w14:paraId="32E22EC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основна правила акценатске норме и уочава евентуалне разлике између свог и књижевног</w:t>
            </w:r>
          </w:p>
          <w:p w14:paraId="2A2905E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акцента.</w:t>
            </w:r>
          </w:p>
          <w:p w14:paraId="02D4033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2.CJK.1.1.4. Познаје врсте и подврсте речи; примењује норму у вези с облицима речи у</w:t>
            </w:r>
          </w:p>
          <w:p w14:paraId="1A8C842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фреквентним случајевима (укључујући и гласовне </w:t>
            </w:r>
            <w:r w:rsidRPr="00573CB6">
              <w:rPr>
                <w:rFonts w:ascii="Times New Roman" w:eastAsia="Calibri" w:hAnsi="Times New Roman" w:cs="Times New Roman"/>
                <w:lang w:val="en-US" w:bidi="en-US"/>
              </w:rPr>
              <w:lastRenderedPageBreak/>
              <w:t>промене у вези с облицима речи); издваја</w:t>
            </w:r>
          </w:p>
          <w:p w14:paraId="1BB70CA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делове речи у вези с облицима речи (граматичка основа и наставак за облик) у једноставнијим</w:t>
            </w:r>
          </w:p>
          <w:p w14:paraId="586D923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случајевима; издваја делове речи у вези с грађењем речи (префикс, творбена основа, суфикс) у</w:t>
            </w:r>
          </w:p>
          <w:p w14:paraId="7E8F84F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једноставнијим случајевима; препознаје основне начине грађења речи; примењује норму у</w:t>
            </w:r>
          </w:p>
          <w:p w14:paraId="62EC3BD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вези с грађењем речи (укључујући и гласовне промене у вези с грађењем речи); примењује</w:t>
            </w:r>
          </w:p>
          <w:p w14:paraId="1BC1622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постојеће моделе при грађењу нових речи.</w:t>
            </w:r>
          </w:p>
          <w:p w14:paraId="64E050D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2.CJK.1.1.5. Правилно склапа реченицу; разликује синтаксичке јединице; разликује активне и</w:t>
            </w:r>
          </w:p>
          <w:p w14:paraId="0C89D83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пасивне реченице; уме да анализира једноставније реченице грађене по основним моделима и</w:t>
            </w:r>
          </w:p>
          <w:p w14:paraId="1F3891D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проширене прилошким одредбама.</w:t>
            </w:r>
          </w:p>
          <w:p w14:paraId="583FD97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2.CJK.1.1.6. Има лексички фонд који је у складу са средњим нивоом образовања; прави</w:t>
            </w:r>
          </w:p>
          <w:p w14:paraId="2486ADC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разлику између формалне и неформалне лексике и употребљава их у складу са приликом; има</w:t>
            </w:r>
          </w:p>
          <w:p w14:paraId="5DC6902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основна знања о значењу речи; познаје основне лексичке односе (синонимију, антонимију,</w:t>
            </w:r>
          </w:p>
          <w:p w14:paraId="2595EE1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хомонимију); познаје метафору као лексички механизам; нема одбојност према речима</w:t>
            </w:r>
          </w:p>
          <w:p w14:paraId="03DC60E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страног порекла, али их не прихвата некритички и аутоматски; познаје појам термина и</w:t>
            </w:r>
          </w:p>
          <w:p w14:paraId="387DF7E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фразеологизма; познаје најважније речнике српског језика и уме да се њима користи.</w:t>
            </w:r>
          </w:p>
          <w:p w14:paraId="539D048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2.CJK.2.1.1. Има шира знања о језику уопште (која су битна својства језика); препознаје</w:t>
            </w:r>
          </w:p>
          <w:p w14:paraId="49C4A40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јединице и појаве које припадају различитим језичким нивоима / подсистемима; има основна</w:t>
            </w:r>
          </w:p>
          <w:p w14:paraId="17D5CF0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знања о писму уопште; има основна знања о </w:t>
            </w:r>
            <w:r w:rsidRPr="00573CB6">
              <w:rPr>
                <w:rFonts w:ascii="Times New Roman" w:eastAsia="Calibri" w:hAnsi="Times New Roman" w:cs="Times New Roman"/>
                <w:lang w:val="en-US" w:bidi="en-US"/>
              </w:rPr>
              <w:lastRenderedPageBreak/>
              <w:t>правопису уопште (етимолошки – фонолошки</w:t>
            </w:r>
          </w:p>
          <w:p w14:paraId="0075012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правопис; граматичка – логичка интерпункција; графема – слово); има основна знања о</w:t>
            </w:r>
          </w:p>
          <w:p w14:paraId="23B9664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језицима у свету (језичка сродност, језички типови, језичке универзалије). Разуме основне</w:t>
            </w:r>
          </w:p>
          <w:p w14:paraId="1A9534A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принципе вођења дијалога; разуме појам говорног чина; разуме појам деиксе. Познаје одлике</w:t>
            </w:r>
          </w:p>
          <w:p w14:paraId="6911592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варијетета српског језика насталих на основу медијума и оних који су условљени социјално и</w:t>
            </w:r>
          </w:p>
          <w:p w14:paraId="5996CA2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функционално.</w:t>
            </w:r>
          </w:p>
          <w:p w14:paraId="08D6488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2.CJK.2.1.2. Зна основне особине дијалеката </w:t>
            </w:r>
            <w:r w:rsidRPr="00573CB6">
              <w:rPr>
                <w:rFonts w:ascii="Times New Roman" w:eastAsia="Calibri" w:hAnsi="Times New Roman" w:cs="Times New Roman"/>
                <w:lang w:val="en-US" w:bidi="en-US"/>
              </w:rPr>
              <w:lastRenderedPageBreak/>
              <w:t>српског језика; зна основна правила екавског и</w:t>
            </w:r>
          </w:p>
          <w:p w14:paraId="1FA967B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(и)јекавског изговора; у једноставнијим случајевима пребацује (и)јекавску реч у екавски лик и</w:t>
            </w:r>
          </w:p>
          <w:p w14:paraId="40FDB1C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обрнуто. Смешта развој књижевног језика код Срба у друштвени, историјски и културни</w:t>
            </w:r>
          </w:p>
          <w:p w14:paraId="5F9ACDC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контекст.</w:t>
            </w:r>
          </w:p>
          <w:p w14:paraId="50D52FF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2.CJK.2.1.3. Познаје говорне органе и начин на који се гласови производе; зна да дели гласове</w:t>
            </w:r>
          </w:p>
          <w:p w14:paraId="1D9F284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 свим критеријумима; разуме појам фонеме; зна сва правила акценатске норме и уме да</w:t>
            </w:r>
          </w:p>
          <w:p w14:paraId="7DD8C8B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прочита правилно акцентовану реч; зна </w:t>
            </w:r>
            <w:r w:rsidRPr="00573CB6">
              <w:rPr>
                <w:rFonts w:ascii="Times New Roman" w:eastAsia="Calibri" w:hAnsi="Times New Roman" w:cs="Times New Roman"/>
                <w:lang w:val="en-US" w:bidi="en-US"/>
              </w:rPr>
              <w:lastRenderedPageBreak/>
              <w:t>механизме фонолошки условљених гласовних</w:t>
            </w:r>
          </w:p>
          <w:p w14:paraId="0098F2A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промена (једначења сугласника по звучности и по месту творбе, сажимање и асимилацију</w:t>
            </w:r>
          </w:p>
          <w:p w14:paraId="06A24A0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вокала и губљење сугласника). 2.CJK.2.1.4. Има шира знања о врстама и подврстама речи; уме</w:t>
            </w:r>
          </w:p>
          <w:p w14:paraId="1AFF12C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да одреди облик променљиве речи и да употреби реч у задатом облику; познаје појам</w:t>
            </w:r>
          </w:p>
          <w:p w14:paraId="4680945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морфеме; дели реч на творбене морфеме у једноставнијим случајевима и именује те морфеме;</w:t>
            </w:r>
          </w:p>
          <w:p w14:paraId="4DC8076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познаје основне начине грађења речи; примењује норму у вези с облицима речи у мање</w:t>
            </w:r>
          </w:p>
          <w:p w14:paraId="0DD05C7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фреквентним случајевима.</w:t>
            </w:r>
          </w:p>
          <w:p w14:paraId="0D77687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2.CJK.2.1.5. Користи се свим синтаксичким могућностима српског језика; разликује безличне</w:t>
            </w:r>
          </w:p>
          <w:p w14:paraId="38EE878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личне реченице; анализира реченице грађене по различитим моделима; има шира знања о</w:t>
            </w:r>
          </w:p>
          <w:p w14:paraId="31D1FCA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синтагми; препознаје основне врсте зависних предикатских реченица (типични случајеви); зна</w:t>
            </w:r>
          </w:p>
          <w:p w14:paraId="5FD6EF8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основно о напоредним односима, конгруенцији и негацији; разликује врсте независних</w:t>
            </w:r>
          </w:p>
          <w:p w14:paraId="53B106B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предикатских реченица; разуме појам елипсе; има основна знања о употреби падежа и</w:t>
            </w:r>
          </w:p>
          <w:p w14:paraId="495B2BB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глаголских облика.</w:t>
            </w:r>
          </w:p>
          <w:p w14:paraId="49A8DCC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2CJK.2.1.6. Има богат и уразноличен лексички фонд (укључујући и интелектуалну и</w:t>
            </w:r>
          </w:p>
          <w:p w14:paraId="6E2A9B3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интернационалну лексику и познавање најфреквентнијих интернационалних префикса и</w:t>
            </w:r>
          </w:p>
          <w:p w14:paraId="7390FCB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суфикса). Тај фонд употребљава у складу с приликом; види језик као низ могућности које му</w:t>
            </w:r>
          </w:p>
          <w:p w14:paraId="1C3C0F2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служе да изрази индивидуално искуство и усмерен је ка богаћењу сопственог речника; познаје</w:t>
            </w:r>
          </w:p>
          <w:p w14:paraId="471E7C8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хиперонимију/хипонимију, паронимију; разликује лексичке слојеве; познаје метонимију као</w:t>
            </w:r>
          </w:p>
          <w:p w14:paraId="779BF85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лексички механизам.</w:t>
            </w:r>
          </w:p>
          <w:p w14:paraId="359335B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2.CJK.3.1.1. Разуме да постоји тесна веза између језика и мишљења; јасан му је појам</w:t>
            </w:r>
          </w:p>
          <w:p w14:paraId="6B81718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категоризације; познаје конверзационе максиме (квалитета, квантитета, релевантности и</w:t>
            </w:r>
          </w:p>
          <w:p w14:paraId="5FEDD23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начина); разуме појам информативне актуализације реченице и зна како се она постиже; јасан</w:t>
            </w:r>
          </w:p>
          <w:p w14:paraId="41A55C7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му је појам текстуалне кохезије.</w:t>
            </w:r>
          </w:p>
          <w:p w14:paraId="7FD94A0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2.CJK.3.1.2. При подели речи на слогове позива се на правила; акцентује једноставније</w:t>
            </w:r>
          </w:p>
          <w:p w14:paraId="4DFAA22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примере.</w:t>
            </w:r>
          </w:p>
          <w:p w14:paraId="232A718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2.CJK.3.1.3. Има детаљнија знања о морфологији у ужем </w:t>
            </w:r>
            <w:r w:rsidRPr="00573CB6">
              <w:rPr>
                <w:rFonts w:ascii="Times New Roman" w:eastAsia="Calibri" w:hAnsi="Times New Roman" w:cs="Times New Roman"/>
                <w:lang w:val="en-US" w:bidi="en-US"/>
              </w:rPr>
              <w:lastRenderedPageBreak/>
              <w:t>смислу и творби речи у српском</w:t>
            </w:r>
          </w:p>
          <w:p w14:paraId="2E5221F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језику (дели реч на творбене морфеме у сложенијим случајевима и именује те морфеме).</w:t>
            </w:r>
          </w:p>
          <w:p w14:paraId="1FED8CA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2.CJK.3.1.4. Има детаљнија знања о употреби падежа и глаголских облика; уме да анализира</w:t>
            </w:r>
          </w:p>
          <w:p w14:paraId="77396B3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компликованије реченице грађене по различитим моделима; познаје специјалне независне</w:t>
            </w:r>
          </w:p>
          <w:p w14:paraId="70D2C53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реченице; познаје различита решења у вези с конгруенцијом.</w:t>
            </w:r>
          </w:p>
          <w:p w14:paraId="60E4BDA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2.CJK.3.1.5. Има основна знања о речницима и структури речничког чланка.</w:t>
            </w:r>
          </w:p>
          <w:p w14:paraId="424C6E1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2.CJK.1.3.1. Говори разговетно, поштујући ортоепска правила књижевног језика; примењује</w:t>
            </w:r>
          </w:p>
          <w:p w14:paraId="0928013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књижевнојезичку акцентуацију или упоређује свој акценат са књижевним и труди се да је с</w:t>
            </w:r>
          </w:p>
          <w:p w14:paraId="5EC419F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њим усклади; течно и разговетно чита наглас књижевне и неуметничке текстове; изражајно</w:t>
            </w:r>
          </w:p>
          <w:p w14:paraId="2424D0E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чита и казује лакше књижевноуметничке текстове; у званичним ситуацијама говори о</w:t>
            </w:r>
          </w:p>
          <w:p w14:paraId="336FF6C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једноставнијим темама из области језика, књижевности и културе користећи се коректним</w:t>
            </w:r>
          </w:p>
          <w:p w14:paraId="695B129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језичким изразом (тј. говори течно, без замуцкивања, поштапалица, превеликих пауза и</w:t>
            </w:r>
          </w:p>
          <w:p w14:paraId="65E55D6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лажних почетака, осмишљавајући реченицу унапред) и одговарајућом основном</w:t>
            </w:r>
          </w:p>
          <w:p w14:paraId="2B3D593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терминологијом науке о језику и науке о књижевности, прилагођавајући приликама,</w:t>
            </w:r>
          </w:p>
          <w:p w14:paraId="6B94652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ситуацији, саговорнику и теми вербална и невербална језичка средства (држање, мимику,</w:t>
            </w:r>
          </w:p>
          <w:p w14:paraId="36FA532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гестикулацију); говори уз презентацију; има културу слушања туђег излагања; у стању је да с</w:t>
            </w:r>
          </w:p>
          <w:p w14:paraId="3C54D6E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пажњом и разумевањем слуша излагање средње тежине (нпр. предавање) с темом из језика,</w:t>
            </w:r>
          </w:p>
          <w:p w14:paraId="1DC5770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књижевности и културе; приликом слушања неког излагања уме да хвата белешке.</w:t>
            </w:r>
          </w:p>
          <w:p w14:paraId="3B73D48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2.CJK.1.3.2. Говорећи и пишући о некој теми (из језика, књижевности или слободна тема),</w:t>
            </w:r>
          </w:p>
          <w:p w14:paraId="65AC42F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јасно структурира казивање и повезује његове делове на одговарајући начин; разликује битно</w:t>
            </w:r>
          </w:p>
          <w:p w14:paraId="1C91B90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од небитног и држи се основне теме; саставља једноставнији говорени и писани текст</w:t>
            </w:r>
          </w:p>
          <w:p w14:paraId="1D73027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користећи се описом, приповедањем и </w:t>
            </w:r>
            <w:r w:rsidRPr="00573CB6">
              <w:rPr>
                <w:rFonts w:ascii="Times New Roman" w:eastAsia="Calibri" w:hAnsi="Times New Roman" w:cs="Times New Roman"/>
                <w:lang w:val="en-US" w:bidi="en-US"/>
              </w:rPr>
              <w:lastRenderedPageBreak/>
              <w:t>излагањем (експозицијом); уме укратко да опише своја</w:t>
            </w:r>
          </w:p>
          <w:p w14:paraId="6032D51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осећања и доживљај књижевног или другог уметничког дела; сажето препричава</w:t>
            </w:r>
          </w:p>
          <w:p w14:paraId="1926AEB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једноставнији књижевноуметнички текст и издваја његове важне или занимљиве делове;</w:t>
            </w:r>
          </w:p>
          <w:p w14:paraId="7C09CC5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резимира једноставнији књижевни и неуметнички текст.</w:t>
            </w:r>
          </w:p>
          <w:p w14:paraId="1EF11D5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2.CJK.1.3.3. У расправи или размени мишљења на теме из књижевности, језика и културе уме</w:t>
            </w:r>
          </w:p>
          <w:p w14:paraId="22FF76A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у кратким цртама да изнесе и образложи идеју или став за који се залаже, говори одмерено,</w:t>
            </w:r>
          </w:p>
          <w:p w14:paraId="3D77118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ослања се на аргументе, у стању је да чује туђе мишљење и да га узме у обзир приликом своје</w:t>
            </w:r>
          </w:p>
          <w:p w14:paraId="1BE71D8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аргументације; пише једноставнији аргументативни текст на теме из књижевности, језика и</w:t>
            </w:r>
          </w:p>
          <w:p w14:paraId="0C64056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културе.</w:t>
            </w:r>
          </w:p>
          <w:p w14:paraId="74301FF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2СЈК.1.3.4. Користи оба писма, дајући предност ћирилици; примењује основна правописна</w:t>
            </w:r>
          </w:p>
          <w:p w14:paraId="75469DD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правила у фреквентним примерима и уме да се служи школским издањем Правописа; у</w:t>
            </w:r>
          </w:p>
          <w:p w14:paraId="3121548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писању издваја делове текста, даје наслове и поднаслове, уме да цитира и парафразира;</w:t>
            </w:r>
          </w:p>
          <w:p w14:paraId="66B4DE1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саставља матурски рад поштујући правила израде стручног рада (употребљава фусноте и</w:t>
            </w:r>
          </w:p>
          <w:p w14:paraId="43B9F04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саставља садржај и библиографију); саставља писмо – приватно и службено, биографију (CV),</w:t>
            </w:r>
          </w:p>
          <w:p w14:paraId="4F43A34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молбу, жалбу, захтев, оглас; зна да попуни различите формуларе и обрасце.</w:t>
            </w:r>
          </w:p>
          <w:p w14:paraId="70DC435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2.CJK.1.3.5. Има способност и навику да у различите сврхе (информисање, учење, лични</w:t>
            </w:r>
          </w:p>
          <w:p w14:paraId="4D11662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развој, естетски доживљај, забава...) чита текстове средње тежине (књижевноуметничке</w:t>
            </w:r>
          </w:p>
          <w:p w14:paraId="2F88F3D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текстове, стручне и научнопопуларне текстове из области науке о језику и књижевности,</w:t>
            </w:r>
          </w:p>
          <w:p w14:paraId="340004E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текстове из медија3 ); примењује предложене стратегије читања.</w:t>
            </w:r>
          </w:p>
          <w:p w14:paraId="7FC904C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2.CJK.1.3.6. Разуме књижевни и неуметнички текст средње сложености: препознаје њихову</w:t>
            </w:r>
          </w:p>
          <w:p w14:paraId="5DC957F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сврху, проналази експлицитне и имплицитне информације, издваја главне идеје 3 Текстови</w:t>
            </w:r>
          </w:p>
          <w:p w14:paraId="104009A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који су погодни за обраду градива из језика и књижевности. О2.CJK.2.3.1. Говори у званичним ситуацијама, јавно и пред већим </w:t>
            </w:r>
            <w:r w:rsidRPr="00573CB6">
              <w:rPr>
                <w:rFonts w:ascii="Times New Roman" w:eastAsia="Calibri" w:hAnsi="Times New Roman" w:cs="Times New Roman"/>
                <w:lang w:val="en-US" w:bidi="en-US"/>
              </w:rPr>
              <w:lastRenderedPageBreak/>
              <w:t>аудиторијумом о темама из</w:t>
            </w:r>
          </w:p>
          <w:p w14:paraId="03C00A1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области језика, књижевности и културе, користећи се књижевним језиком и одговарајућом</w:t>
            </w:r>
          </w:p>
          <w:p w14:paraId="7950D35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терминологијом; учествује у јавним разговорима са више учесника; процењује слушаоца</w:t>
            </w:r>
          </w:p>
          <w:p w14:paraId="2CC7FA5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односно аудиторијум и обликује свој говор према његовим потребама и могућностима; има</w:t>
            </w:r>
          </w:p>
          <w:p w14:paraId="0EDC61C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потребу и навику да развија сопствену говорну културу; с пажњом и разумевањем слуша теже</w:t>
            </w:r>
          </w:p>
          <w:p w14:paraId="379FFEA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излагање (нпр. предавање) с темом из језика, књижевности и културе; слуша критички,</w:t>
            </w:r>
          </w:p>
          <w:p w14:paraId="0FF889E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процењујући говорникову аргументацију и објективност.</w:t>
            </w:r>
          </w:p>
          <w:p w14:paraId="4CCF693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2.CJK.2.3.2. Саставља сложенији говорени и писани текст (из језика, књижевности или</w:t>
            </w:r>
          </w:p>
          <w:p w14:paraId="4C03437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слободна тема) користећи се описом, приповедањем и излагањем (експозицијом); у говореној</w:t>
            </w:r>
          </w:p>
          <w:p w14:paraId="343FC45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или писаној расправи прецизно износи своје идеје и образлаже свој став; труди се да говори и</w:t>
            </w:r>
          </w:p>
          <w:p w14:paraId="0D5CC3A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пише занимљиво, правећи прикладне дигресије и бирајући занимљиве детаље и одговарајуће</w:t>
            </w:r>
          </w:p>
          <w:p w14:paraId="3AC9D8E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примере; уочава поенту и излаже је на прикладан </w:t>
            </w:r>
            <w:r w:rsidRPr="00573CB6">
              <w:rPr>
                <w:rFonts w:ascii="Times New Roman" w:eastAsia="Calibri" w:hAnsi="Times New Roman" w:cs="Times New Roman"/>
                <w:lang w:val="en-US" w:bidi="en-US"/>
              </w:rPr>
              <w:lastRenderedPageBreak/>
              <w:t>начин; прецизно износи свој доживљај и</w:t>
            </w:r>
          </w:p>
          <w:p w14:paraId="6C92A82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утиске поводом књижевног или другог уметничког дела; сажето препричава сложенији</w:t>
            </w:r>
          </w:p>
          <w:p w14:paraId="5148B2C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књижевни текст и резимира сложенији књижевни и неуметнички текст на теме непосредно</w:t>
            </w:r>
          </w:p>
          <w:p w14:paraId="6CFF96D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везане за градиво; пише извештај и реферат; примењује правописну норму у случајевима</w:t>
            </w:r>
          </w:p>
          <w:p w14:paraId="244BB84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предвиђеним програмом.</w:t>
            </w:r>
          </w:p>
          <w:p w14:paraId="07E9A94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2.СЈК.2.3.3. Има способност и навику да у различите сврхе (информисање, учење, лични</w:t>
            </w:r>
          </w:p>
          <w:p w14:paraId="2A0EE93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развој, естетски доживљај, забава...) чита теже текстове </w:t>
            </w:r>
            <w:r w:rsidRPr="00573CB6">
              <w:rPr>
                <w:rFonts w:ascii="Times New Roman" w:eastAsia="Calibri" w:hAnsi="Times New Roman" w:cs="Times New Roman"/>
                <w:lang w:val="en-US" w:bidi="en-US"/>
              </w:rPr>
              <w:lastRenderedPageBreak/>
              <w:t>(књижевноуметничке текстове,</w:t>
            </w:r>
          </w:p>
          <w:p w14:paraId="1915010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стручне и научнопопуларне текстове из области науке о језику и књижевности, текстове из</w:t>
            </w:r>
          </w:p>
          <w:p w14:paraId="55D61A0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медија); има изграђен читалачки укус својствен културном и образованом човеку; примењује</w:t>
            </w:r>
          </w:p>
          <w:p w14:paraId="11B245C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сложене стратегије читања; бира стратегију читања која одговара сврси читања.</w:t>
            </w:r>
          </w:p>
          <w:p w14:paraId="7F2ADF9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2.СЈК.2.3.4. Разуме сложенији књижевни и неуметнички текст: препознаје његову сврху;</w:t>
            </w:r>
          </w:p>
          <w:p w14:paraId="2ACFB17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проналази експлицитне и имплицитне информације; издваја информације према задатом</w:t>
            </w:r>
          </w:p>
          <w:p w14:paraId="7CD707F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критеријуму; издваја главне идеје; прати развој одређене идеје; пореди информације и идеје</w:t>
            </w:r>
          </w:p>
          <w:p w14:paraId="6058F58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из двају или више текстова да би разумео одговарајући значењски или стилски аспект према</w:t>
            </w:r>
          </w:p>
          <w:p w14:paraId="4FD1213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задатом критеријуму; анализира и тумачи оне системе мотивације који се у књижевном делу</w:t>
            </w:r>
          </w:p>
          <w:p w14:paraId="24F4835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јављају при обликовању (карактеризацији) ликова и изградњи догађаја (због бољег и</w:t>
            </w:r>
          </w:p>
          <w:p w14:paraId="535F6F3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потпунијег разумевања значења књижевног дела); тумачи (на нивоу разумевања) текстове</w:t>
            </w:r>
          </w:p>
          <w:p w14:paraId="0F3A0C7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ослањајући се на други текст/текстове.</w:t>
            </w:r>
          </w:p>
          <w:p w14:paraId="40FDCEC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2.CJK.2.3.5. Критички промишља сложенији књижевни и неуметнички текст: раздваја</w:t>
            </w:r>
          </w:p>
          <w:p w14:paraId="63F2B16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објективну чињеницу од ауторове интерпретације; процењује да ли је аутор текста неутралан</w:t>
            </w:r>
          </w:p>
          <w:p w14:paraId="708CF26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или ангажован односно пристрастан, и образлаже своју процену; разликује експлицитне и</w:t>
            </w:r>
          </w:p>
          <w:p w14:paraId="6A3CD49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имплицитне ауторове ставове; аргументовано вреднује да ли аутор сложенијег експозиторног</w:t>
            </w:r>
          </w:p>
          <w:p w14:paraId="3AB4063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или аргументативног текста погодног за обраду градива из језика и књижевности износи све</w:t>
            </w:r>
          </w:p>
          <w:p w14:paraId="275F144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потребне информације и да ли даје довољне и </w:t>
            </w:r>
            <w:r w:rsidRPr="00573CB6">
              <w:rPr>
                <w:rFonts w:ascii="Times New Roman" w:eastAsia="Calibri" w:hAnsi="Times New Roman" w:cs="Times New Roman"/>
                <w:lang w:val="en-US" w:bidi="en-US"/>
              </w:rPr>
              <w:lastRenderedPageBreak/>
              <w:t>веродостојне доказе за то што тврди.</w:t>
            </w:r>
          </w:p>
          <w:p w14:paraId="059A507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2.CJK.2.3.6. Процењује да ли је сложенији неуметнички текст погодан за обраду градива из</w:t>
            </w:r>
          </w:p>
          <w:p w14:paraId="0C0CFF0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језика и књижевности добро структуриран и кохерентан, да ли су идеје изложене јасно и прецизно; уочава стилске поступке у овим текстовима; процењује колико одређене одлике</w:t>
            </w:r>
          </w:p>
          <w:p w14:paraId="69A092A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текста утичу на његово разумевање. Следећи искази описују шта ученик зна и уме на</w:t>
            </w:r>
          </w:p>
          <w:p w14:paraId="5027B63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напредном нивоу у свакој области.</w:t>
            </w:r>
          </w:p>
          <w:p w14:paraId="1E870F4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2.CJK.3.3.1. Дискутује о сложеним темама из </w:t>
            </w:r>
            <w:r w:rsidRPr="00573CB6">
              <w:rPr>
                <w:rFonts w:ascii="Times New Roman" w:eastAsia="Calibri" w:hAnsi="Times New Roman" w:cs="Times New Roman"/>
                <w:lang w:val="en-US" w:bidi="en-US"/>
              </w:rPr>
              <w:lastRenderedPageBreak/>
              <w:t>језика, књижевности и културе; дискутује о</w:t>
            </w:r>
          </w:p>
          <w:p w14:paraId="3E6153A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смислу и вредностима књижевних текстова и о сврси и вредностима неуметничких текстова</w:t>
            </w:r>
          </w:p>
          <w:p w14:paraId="36D3377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користећи стручну терминологију.</w:t>
            </w:r>
          </w:p>
          <w:p w14:paraId="6003852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2.СЈК.3.3.2. Излаже (у званичним ситуацијама, јавно и пред већим аудиторијумом) и пише о</w:t>
            </w:r>
          </w:p>
          <w:p w14:paraId="021725F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темама из области језика, књижевности и културе; има развијене говорничке (ораторске)</w:t>
            </w:r>
          </w:p>
          <w:p w14:paraId="4D1872E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вештине; претпоставља различите ставове аудиторијума и у складу с тим проблематизује</w:t>
            </w:r>
          </w:p>
          <w:p w14:paraId="3DFD29F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поједине садржаје; препознаје и анализира </w:t>
            </w:r>
            <w:r w:rsidRPr="00573CB6">
              <w:rPr>
                <w:rFonts w:ascii="Times New Roman" w:eastAsia="Calibri" w:hAnsi="Times New Roman" w:cs="Times New Roman"/>
                <w:lang w:val="en-US" w:bidi="en-US"/>
              </w:rPr>
              <w:lastRenderedPageBreak/>
              <w:t>вербалну и невербалну реакцију саговорника</w:t>
            </w:r>
          </w:p>
          <w:p w14:paraId="3440BB7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односно аудиторијума и томе прилагођава свој говор; слушајући говорника, процењује</w:t>
            </w:r>
          </w:p>
          <w:p w14:paraId="32653F1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садржину и форму његовог говора и начин говорења.</w:t>
            </w:r>
          </w:p>
          <w:p w14:paraId="7132344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2.CJK.3.3.3. Композиционо и логички складно пише стручни текст на теме из књижевности и</w:t>
            </w:r>
          </w:p>
          <w:p w14:paraId="2E0CDA0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језика, као и новински чланак.</w:t>
            </w:r>
          </w:p>
          <w:p w14:paraId="3E15A5D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2.CJK.3.3.4. Организује, класификује, уопштава и на сличан начин обрађује информације из</w:t>
            </w:r>
          </w:p>
          <w:p w14:paraId="5F88451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књижевних и неуметничких текстова на </w:t>
            </w:r>
            <w:r w:rsidRPr="00573CB6">
              <w:rPr>
                <w:rFonts w:ascii="Times New Roman" w:eastAsia="Calibri" w:hAnsi="Times New Roman" w:cs="Times New Roman"/>
                <w:lang w:val="en-US" w:bidi="en-US"/>
              </w:rPr>
              <w:lastRenderedPageBreak/>
              <w:t>основу задатог и/или самостално постављеног</w:t>
            </w:r>
          </w:p>
          <w:p w14:paraId="09CFFD6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критеријума.</w:t>
            </w:r>
          </w:p>
          <w:p w14:paraId="0B38C45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2.CJK.3.3.5. Продубљено критички промишља сложенији текст: процењује колико сложенији</w:t>
            </w:r>
          </w:p>
          <w:p w14:paraId="1BD0FD5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експозиторни текст успешно преноси информације публици којој је намењен, уочавајући које</w:t>
            </w:r>
          </w:p>
          <w:p w14:paraId="3B94EF1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информације недостају; издваја доказну грађу на којој аутор аргументативног текста заснива</w:t>
            </w:r>
          </w:p>
          <w:p w14:paraId="5BA52D6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своје ставове и одређује средства којима их износи; запажа ауторове грешке у закључивању.</w:t>
            </w:r>
          </w:p>
          <w:p w14:paraId="6ACCBA4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2.CJK.3.3.6. Процењује стилске поступке у књижевном и неуметничком тексту; пореди</w:t>
            </w:r>
          </w:p>
          <w:p w14:paraId="4B128C5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стилске поступке у два сложена текста (или више њих); тумачи њихову улогу у остваривању</w:t>
            </w:r>
          </w:p>
          <w:p w14:paraId="219F6E2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естетских и значењских одлика наведених врста текстова.</w:t>
            </w:r>
          </w:p>
          <w:p w14:paraId="7C529C7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2.CJK.3.3.7. Изграђује свест о себи као читаоцу – развија читалачку ауторефлексију (разуме</w:t>
            </w:r>
          </w:p>
          <w:p w14:paraId="084AA06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улогу читања у сопственом развоју; има развијену, критичку свест о својим читалачким</w:t>
            </w:r>
          </w:p>
          <w:p w14:paraId="31F8A1C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способностима...).</w:t>
            </w:r>
          </w:p>
        </w:tc>
        <w:tc>
          <w:tcPr>
            <w:tcW w:w="2237" w:type="dxa"/>
          </w:tcPr>
          <w:p w14:paraId="2A62392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систематизује</w:t>
            </w:r>
          </w:p>
          <w:p w14:paraId="1536CD4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усвојена знања о</w:t>
            </w:r>
          </w:p>
          <w:p w14:paraId="726D12C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књижевности, процени сопствену</w:t>
            </w:r>
          </w:p>
          <w:p w14:paraId="5D761FC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успешност, идентификује тешкоће и,</w:t>
            </w:r>
          </w:p>
          <w:p w14:paraId="17AEEEA4"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уколико их има, утврди план за њихово</w:t>
            </w:r>
          </w:p>
          <w:p w14:paraId="2D05C40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превазилажење;</w:t>
            </w:r>
          </w:p>
          <w:p w14:paraId="513DE7B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повеже</w:t>
            </w:r>
          </w:p>
          <w:p w14:paraId="4EEFCAB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друштвено-историјски контекст са појавом дендизма, симболизма и естетике</w:t>
            </w:r>
          </w:p>
          <w:p w14:paraId="603FFFB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ларпурлартизма;</w:t>
            </w:r>
          </w:p>
          <w:p w14:paraId="1242867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разуме</w:t>
            </w:r>
          </w:p>
          <w:p w14:paraId="1D2C9144"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улогу коју форма, стил и тип</w:t>
            </w:r>
          </w:p>
          <w:p w14:paraId="51CDACF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приповедања имају у обликовању значења</w:t>
            </w:r>
          </w:p>
          <w:p w14:paraId="5A71D367"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и идеје књижевног дела</w:t>
            </w:r>
          </w:p>
          <w:p w14:paraId="5BC7F56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испита</w:t>
            </w:r>
          </w:p>
          <w:p w14:paraId="211F3CB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одјеке европске модерне у српској</w:t>
            </w:r>
          </w:p>
          <w:p w14:paraId="4669752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књижевности и објасни сличност и</w:t>
            </w:r>
          </w:p>
          <w:p w14:paraId="56C01AE1"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особеност тих појава;</w:t>
            </w:r>
          </w:p>
          <w:p w14:paraId="22D40F0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анализира</w:t>
            </w:r>
          </w:p>
          <w:p w14:paraId="3C51E2A7"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примере декаденције и</w:t>
            </w:r>
          </w:p>
          <w:p w14:paraId="2C70E95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дезинтеграције модерне у српској</w:t>
            </w:r>
          </w:p>
          <w:p w14:paraId="02B4DC85"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књижевности;</w:t>
            </w:r>
          </w:p>
          <w:p w14:paraId="6F7C7DF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повеже</w:t>
            </w:r>
          </w:p>
          <w:p w14:paraId="15F9F1B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појаве у књижевности са</w:t>
            </w:r>
          </w:p>
          <w:p w14:paraId="30BA905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друштвено-историјским околностима које</w:t>
            </w:r>
          </w:p>
          <w:p w14:paraId="003FF615"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су довеле до Првог светског рата;</w:t>
            </w:r>
          </w:p>
          <w:p w14:paraId="30D03801"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разуме</w:t>
            </w:r>
          </w:p>
          <w:p w14:paraId="3F0156EE"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улогу коју форма, стил и тип</w:t>
            </w:r>
          </w:p>
          <w:p w14:paraId="3170C52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приповедања имају у обликовању значења</w:t>
            </w:r>
          </w:p>
          <w:p w14:paraId="4E4810B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и идеје књижевног дела</w:t>
            </w:r>
          </w:p>
          <w:p w14:paraId="3DB6AC2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w:t>
            </w:r>
          </w:p>
          <w:p w14:paraId="23F816D0"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препозна и испита однос ратне и</w:t>
            </w:r>
          </w:p>
          <w:p w14:paraId="7F8FE294"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међуратне књижевности према традицији</w:t>
            </w:r>
          </w:p>
          <w:p w14:paraId="4DF450BC"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(прошлости) и њену улогу у друштвено-</w:t>
            </w:r>
          </w:p>
          <w:p w14:paraId="30CA17A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политичком ангажману</w:t>
            </w:r>
          </w:p>
          <w:p w14:paraId="53F98BC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27750B2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значењске односе међу речима;</w:t>
            </w:r>
          </w:p>
          <w:p w14:paraId="503A4657"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примени</w:t>
            </w:r>
          </w:p>
          <w:p w14:paraId="66A949A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језичке механизме за богаћење</w:t>
            </w:r>
          </w:p>
          <w:p w14:paraId="077B618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речника (метафору, метонимију и</w:t>
            </w:r>
          </w:p>
          <w:p w14:paraId="2359A4C1"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синегдоху);</w:t>
            </w:r>
          </w:p>
          <w:p w14:paraId="41124DB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763D2C64"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типове лексике с обзиром на</w:t>
            </w:r>
          </w:p>
          <w:p w14:paraId="23DCE547"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порекло (народне речи, црквенословенске</w:t>
            </w:r>
          </w:p>
          <w:p w14:paraId="6C548C7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речи и позајмљенице) и сферу употребе</w:t>
            </w:r>
          </w:p>
          <w:p w14:paraId="029D8980"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(историзми, архаизми, неологизми,</w:t>
            </w:r>
          </w:p>
          <w:p w14:paraId="70B0A61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термини);</w:t>
            </w:r>
          </w:p>
          <w:p w14:paraId="43E0180C"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0707598F"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некњижевну лексику</w:t>
            </w:r>
          </w:p>
          <w:p w14:paraId="4003643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(дијалектизми, регионализми, жаргон и</w:t>
            </w:r>
          </w:p>
          <w:p w14:paraId="5D2884B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вулгаризми) од књижевне лексике;</w:t>
            </w:r>
          </w:p>
          <w:p w14:paraId="76777E0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612A9275"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синтаксичке јединице и познаје</w:t>
            </w:r>
          </w:p>
          <w:p w14:paraId="39416A19"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све типове реченичних чланова;</w:t>
            </w:r>
          </w:p>
          <w:p w14:paraId="1D90018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38972D40"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посебне типове предикатских</w:t>
            </w:r>
          </w:p>
          <w:p w14:paraId="1AAFB33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реченица (пасивне реченице, безличне</w:t>
            </w:r>
          </w:p>
          <w:p w14:paraId="617BED7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реченице, безличне реченице с логичким</w:t>
            </w:r>
          </w:p>
          <w:p w14:paraId="6A520B47"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субјектом и обезличене реченице);</w:t>
            </w:r>
          </w:p>
          <w:p w14:paraId="68879834"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наведе</w:t>
            </w:r>
          </w:p>
          <w:p w14:paraId="34E6F4EF"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особине разговорног стила,</w:t>
            </w:r>
            <w:r w:rsidRPr="00573CB6">
              <w:rPr>
                <w:rFonts w:ascii="Times New Roman" w:hAnsi="Times New Roman" w:cs="Times New Roman"/>
                <w:sz w:val="20"/>
                <w:szCs w:val="20"/>
                <w:lang w:val="en-US"/>
              </w:rPr>
              <w:t xml:space="preserve"> </w:t>
            </w:r>
            <w:r w:rsidRPr="00573CB6">
              <w:rPr>
                <w:rFonts w:ascii="Times New Roman" w:eastAsia="Calibri" w:hAnsi="Times New Roman" w:cs="Times New Roman"/>
                <w:sz w:val="20"/>
                <w:szCs w:val="20"/>
                <w:lang w:val="en-US" w:bidi="en-US"/>
              </w:rPr>
              <w:t>напише</w:t>
            </w:r>
          </w:p>
          <w:p w14:paraId="1B4F39D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састав на тему из језика и</w:t>
            </w:r>
          </w:p>
          <w:p w14:paraId="496A856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књижевности, уважавајући начела</w:t>
            </w:r>
          </w:p>
          <w:p w14:paraId="168BD4C0"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правописа и језичке норме.</w:t>
            </w:r>
          </w:p>
          <w:p w14:paraId="0D6D7C8E"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примењује</w:t>
            </w:r>
          </w:p>
          <w:p w14:paraId="3C500CE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основна правила</w:t>
            </w:r>
          </w:p>
          <w:p w14:paraId="660BF86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val="en-US" w:bidi="en-US"/>
              </w:rPr>
              <w:t>транскрипције имена из страних језика;</w:t>
            </w:r>
          </w:p>
        </w:tc>
      </w:tr>
    </w:tbl>
    <w:p w14:paraId="1CB24EBB"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lastRenderedPageBreak/>
        <w:t>Испод табеле у виду текста напишите:</w:t>
      </w:r>
    </w:p>
    <w:p w14:paraId="7F8321B0"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1. Опште предметне компетенције (наведене су у Правилницима о плану и програму наставе и учења)</w:t>
      </w:r>
    </w:p>
    <w:p w14:paraId="64B06142"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2. Специфичне предметне компетенције (наведене су у Правилницима о плану и програму наставе и учења)</w:t>
      </w:r>
    </w:p>
    <w:p w14:paraId="5D9018C9"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lastRenderedPageBreak/>
        <w:t>3. Међупредметне компетенције (У питању су кључне међупредметне компетенције попут Дигитална писменост, рад са подацима....)</w:t>
      </w:r>
    </w:p>
    <w:p w14:paraId="7C13C1DD"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4. Начин праћења (Начин праћења подразумева повезаност са исходима. Дакле, наведите како ћете пратити дефинисане исходе тј. шта пратите)</w:t>
      </w:r>
    </w:p>
    <w:p w14:paraId="1D013C3D" w14:textId="77777777" w:rsidR="00573CB6" w:rsidRPr="00573CB6" w:rsidRDefault="00573CB6" w:rsidP="00573CB6">
      <w:pPr>
        <w:spacing w:after="0" w:line="360" w:lineRule="auto"/>
        <w:jc w:val="both"/>
        <w:rPr>
          <w:rFonts w:ascii="Times New Roman" w:eastAsia="Calibri" w:hAnsi="Times New Roman" w:cs="Times New Roman"/>
          <w:b/>
          <w:bCs/>
          <w:lang w:bidi="en-US"/>
        </w:rPr>
      </w:pPr>
    </w:p>
    <w:p w14:paraId="5370BADD" w14:textId="77777777" w:rsidR="00573CB6" w:rsidRPr="00573CB6" w:rsidRDefault="00573CB6" w:rsidP="00573CB6">
      <w:pPr>
        <w:spacing w:after="0" w:line="360" w:lineRule="auto"/>
        <w:jc w:val="both"/>
        <w:rPr>
          <w:rFonts w:ascii="Times New Roman" w:eastAsia="Calibri" w:hAnsi="Times New Roman" w:cs="Times New Roman"/>
          <w:b/>
          <w:bCs/>
          <w:lang w:bidi="en-US"/>
        </w:rPr>
      </w:pPr>
      <w:r w:rsidRPr="00573CB6">
        <w:rPr>
          <w:rFonts w:ascii="Times New Roman" w:eastAsia="Calibri" w:hAnsi="Times New Roman" w:cs="Times New Roman"/>
          <w:b/>
          <w:bCs/>
          <w:lang w:bidi="en-US"/>
        </w:rPr>
        <w:t xml:space="preserve">Потребно је да урадите и план за додатну и допунску наставу. </w:t>
      </w:r>
    </w:p>
    <w:p w14:paraId="26BD8DCC"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603A86F0" w14:textId="77777777" w:rsidR="00573CB6" w:rsidRPr="009E4BC9" w:rsidRDefault="00573CB6" w:rsidP="004C2780">
      <w:pPr>
        <w:sectPr w:rsidR="00573CB6" w:rsidRPr="009E4BC9" w:rsidSect="003B5F8D">
          <w:pgSz w:w="16838" w:h="11906" w:orient="landscape" w:code="9"/>
          <w:pgMar w:top="720" w:right="720" w:bottom="720" w:left="720" w:header="720" w:footer="720" w:gutter="0"/>
          <w:cols w:space="720"/>
          <w:docGrid w:linePitch="360"/>
        </w:sectPr>
      </w:pPr>
    </w:p>
    <w:p w14:paraId="40578386" w14:textId="77777777" w:rsidR="003B5F8D" w:rsidRPr="00BE1C9D" w:rsidRDefault="003B5F8D" w:rsidP="003B5F8D">
      <w:pPr>
        <w:pStyle w:val="Heading2"/>
      </w:pPr>
      <w:bookmarkStart w:id="9" w:name="_Toc146976762"/>
      <w:bookmarkStart w:id="10" w:name="_Toc146799497"/>
      <w:r w:rsidRPr="00BE1C9D">
        <w:lastRenderedPageBreak/>
        <w:t>СРПСКИ ЈЕЗИК И КЊИЖЕВНОСТ:</w:t>
      </w:r>
      <w:bookmarkEnd w:id="9"/>
    </w:p>
    <w:p w14:paraId="785D7974" w14:textId="77777777" w:rsidR="003B5F8D" w:rsidRDefault="003B5F8D" w:rsidP="003B5F8D">
      <w:pPr>
        <w:pStyle w:val="Heading2"/>
      </w:pPr>
      <w:bookmarkStart w:id="11" w:name="_Toc146799496"/>
      <w:bookmarkStart w:id="12" w:name="_Toc146976763"/>
      <w:r w:rsidRPr="00BE1C9D">
        <w:t>в. општи тип</w:t>
      </w:r>
      <w:bookmarkEnd w:id="11"/>
      <w:bookmarkEnd w:id="12"/>
    </w:p>
    <w:p w14:paraId="350945D0" w14:textId="77777777" w:rsidR="003B5F8D" w:rsidRDefault="003B5F8D" w:rsidP="003B5F8D"/>
    <w:p w14:paraId="346EB6D5" w14:textId="77777777" w:rsidR="003B5F8D" w:rsidRDefault="003B5F8D" w:rsidP="003B5F8D">
      <w:r w:rsidRPr="009E4BC9">
        <w:t>НЕДЕЉНИ ФОНД</w:t>
      </w:r>
      <w:r>
        <w:t>: 4</w:t>
      </w:r>
      <w:r>
        <w:tab/>
      </w:r>
      <w:r>
        <w:tab/>
      </w:r>
      <w:r>
        <w:tab/>
        <w:t>ГОДИШЊИ ФОНД: 148</w:t>
      </w:r>
    </w:p>
    <w:p w14:paraId="2D36A785" w14:textId="77777777" w:rsidR="00573CB6" w:rsidRDefault="00573CB6" w:rsidP="003B5F8D"/>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1778"/>
        <w:gridCol w:w="2237"/>
        <w:gridCol w:w="1795"/>
        <w:gridCol w:w="1938"/>
        <w:gridCol w:w="2937"/>
        <w:gridCol w:w="1723"/>
      </w:tblGrid>
      <w:tr w:rsidR="00573CB6" w:rsidRPr="00573CB6" w14:paraId="67D2E7D4" w14:textId="77777777" w:rsidTr="00E3342A">
        <w:trPr>
          <w:jc w:val="center"/>
        </w:trPr>
        <w:tc>
          <w:tcPr>
            <w:tcW w:w="1580" w:type="dxa"/>
            <w:vMerge w:val="restart"/>
            <w:shd w:val="clear" w:color="auto" w:fill="D9D9D9"/>
          </w:tcPr>
          <w:p w14:paraId="298A8BC0"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 xml:space="preserve">Предмет:                                                                                                      </w:t>
            </w:r>
          </w:p>
        </w:tc>
        <w:tc>
          <w:tcPr>
            <w:tcW w:w="3865" w:type="dxa"/>
            <w:gridSpan w:val="2"/>
            <w:vMerge w:val="restart"/>
            <w:shd w:val="clear" w:color="auto" w:fill="D9D9D9"/>
          </w:tcPr>
          <w:p w14:paraId="43201260"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Српски језик и књижевност</w:t>
            </w:r>
          </w:p>
        </w:tc>
        <w:tc>
          <w:tcPr>
            <w:tcW w:w="2404" w:type="dxa"/>
            <w:shd w:val="clear" w:color="auto" w:fill="D9D9D9"/>
          </w:tcPr>
          <w:p w14:paraId="406DCD9C"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Разред:</w:t>
            </w:r>
          </w:p>
        </w:tc>
        <w:tc>
          <w:tcPr>
            <w:tcW w:w="4854" w:type="dxa"/>
            <w:gridSpan w:val="2"/>
            <w:shd w:val="clear" w:color="auto" w:fill="D9D9D9"/>
          </w:tcPr>
          <w:p w14:paraId="4F75A041"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трећи</w:t>
            </w:r>
          </w:p>
        </w:tc>
        <w:tc>
          <w:tcPr>
            <w:tcW w:w="2237" w:type="dxa"/>
            <w:shd w:val="clear" w:color="auto" w:fill="D9D9D9"/>
          </w:tcPr>
          <w:p w14:paraId="6E91BB7F" w14:textId="77777777" w:rsidR="00573CB6" w:rsidRPr="00573CB6" w:rsidRDefault="00573CB6" w:rsidP="00573CB6">
            <w:pPr>
              <w:spacing w:after="0" w:line="360" w:lineRule="auto"/>
              <w:rPr>
                <w:rFonts w:ascii="Times New Roman" w:eastAsia="Calibri" w:hAnsi="Times New Roman" w:cs="Times New Roman"/>
                <w:b/>
                <w:lang w:bidi="en-US"/>
              </w:rPr>
            </w:pPr>
          </w:p>
        </w:tc>
      </w:tr>
      <w:tr w:rsidR="00573CB6" w:rsidRPr="00573CB6" w14:paraId="06CF7FC6" w14:textId="77777777" w:rsidTr="00E3342A">
        <w:trPr>
          <w:jc w:val="center"/>
        </w:trPr>
        <w:tc>
          <w:tcPr>
            <w:tcW w:w="1580" w:type="dxa"/>
            <w:vMerge/>
            <w:shd w:val="clear" w:color="auto" w:fill="D9D9D9"/>
          </w:tcPr>
          <w:p w14:paraId="2114910D" w14:textId="77777777" w:rsidR="00573CB6" w:rsidRPr="00573CB6" w:rsidRDefault="00573CB6" w:rsidP="00573CB6">
            <w:pPr>
              <w:spacing w:after="0" w:line="360" w:lineRule="auto"/>
              <w:jc w:val="both"/>
              <w:rPr>
                <w:rFonts w:ascii="Times New Roman" w:eastAsia="Calibri" w:hAnsi="Times New Roman" w:cs="Times New Roman"/>
                <w:b/>
                <w:lang w:val="en-US" w:bidi="en-US"/>
              </w:rPr>
            </w:pPr>
          </w:p>
        </w:tc>
        <w:tc>
          <w:tcPr>
            <w:tcW w:w="3865" w:type="dxa"/>
            <w:gridSpan w:val="2"/>
            <w:vMerge/>
            <w:shd w:val="clear" w:color="auto" w:fill="D9D9D9"/>
          </w:tcPr>
          <w:p w14:paraId="2D0D5BD1" w14:textId="77777777" w:rsidR="00573CB6" w:rsidRPr="00573CB6" w:rsidRDefault="00573CB6" w:rsidP="00573CB6">
            <w:pPr>
              <w:spacing w:after="0" w:line="360" w:lineRule="auto"/>
              <w:jc w:val="both"/>
              <w:rPr>
                <w:rFonts w:ascii="Times New Roman" w:eastAsia="Calibri" w:hAnsi="Times New Roman" w:cs="Times New Roman"/>
                <w:b/>
                <w:lang w:val="en-US" w:bidi="en-US"/>
              </w:rPr>
            </w:pPr>
          </w:p>
        </w:tc>
        <w:tc>
          <w:tcPr>
            <w:tcW w:w="2404" w:type="dxa"/>
            <w:shd w:val="clear" w:color="auto" w:fill="D9D9D9"/>
          </w:tcPr>
          <w:p w14:paraId="74882E53"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Смер/смерови:</w:t>
            </w:r>
          </w:p>
        </w:tc>
        <w:tc>
          <w:tcPr>
            <w:tcW w:w="4854" w:type="dxa"/>
            <w:gridSpan w:val="2"/>
            <w:shd w:val="clear" w:color="auto" w:fill="D9D9D9"/>
          </w:tcPr>
          <w:p w14:paraId="27661858"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општи</w:t>
            </w:r>
          </w:p>
        </w:tc>
        <w:tc>
          <w:tcPr>
            <w:tcW w:w="2237" w:type="dxa"/>
            <w:shd w:val="clear" w:color="auto" w:fill="D9D9D9"/>
          </w:tcPr>
          <w:p w14:paraId="12C0BAEB" w14:textId="77777777" w:rsidR="00573CB6" w:rsidRPr="00573CB6" w:rsidRDefault="00573CB6" w:rsidP="00573CB6">
            <w:pPr>
              <w:spacing w:after="0" w:line="360" w:lineRule="auto"/>
              <w:rPr>
                <w:rFonts w:ascii="Times New Roman" w:eastAsia="Calibri" w:hAnsi="Times New Roman" w:cs="Times New Roman"/>
                <w:b/>
                <w:lang w:bidi="en-US"/>
              </w:rPr>
            </w:pPr>
          </w:p>
        </w:tc>
      </w:tr>
      <w:tr w:rsidR="00573CB6" w:rsidRPr="00573CB6" w14:paraId="746CCF75" w14:textId="77777777" w:rsidTr="00E3342A">
        <w:trPr>
          <w:jc w:val="center"/>
        </w:trPr>
        <w:tc>
          <w:tcPr>
            <w:tcW w:w="1580" w:type="dxa"/>
            <w:tcBorders>
              <w:bottom w:val="single" w:sz="4" w:space="0" w:color="auto"/>
            </w:tcBorders>
            <w:shd w:val="clear" w:color="auto" w:fill="D9D9D9"/>
          </w:tcPr>
          <w:p w14:paraId="61657D75"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Недељни фонд часова:</w:t>
            </w:r>
          </w:p>
        </w:tc>
        <w:tc>
          <w:tcPr>
            <w:tcW w:w="3865" w:type="dxa"/>
            <w:gridSpan w:val="2"/>
            <w:tcBorders>
              <w:bottom w:val="single" w:sz="4" w:space="0" w:color="auto"/>
            </w:tcBorders>
            <w:shd w:val="clear" w:color="auto" w:fill="D9D9D9"/>
          </w:tcPr>
          <w:p w14:paraId="0D8AE9FE"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4</w:t>
            </w:r>
          </w:p>
        </w:tc>
        <w:tc>
          <w:tcPr>
            <w:tcW w:w="2404" w:type="dxa"/>
            <w:tcBorders>
              <w:bottom w:val="single" w:sz="4" w:space="0" w:color="auto"/>
            </w:tcBorders>
            <w:shd w:val="clear" w:color="auto" w:fill="D9D9D9"/>
          </w:tcPr>
          <w:p w14:paraId="253F6BC0"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Годишњи фонд часова:</w:t>
            </w:r>
          </w:p>
        </w:tc>
        <w:tc>
          <w:tcPr>
            <w:tcW w:w="4854" w:type="dxa"/>
            <w:gridSpan w:val="2"/>
            <w:tcBorders>
              <w:bottom w:val="single" w:sz="4" w:space="0" w:color="auto"/>
            </w:tcBorders>
            <w:shd w:val="clear" w:color="auto" w:fill="D9D9D9"/>
          </w:tcPr>
          <w:p w14:paraId="0D155A41"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111</w:t>
            </w:r>
          </w:p>
        </w:tc>
        <w:tc>
          <w:tcPr>
            <w:tcW w:w="2237" w:type="dxa"/>
            <w:tcBorders>
              <w:bottom w:val="single" w:sz="4" w:space="0" w:color="auto"/>
            </w:tcBorders>
            <w:shd w:val="clear" w:color="auto" w:fill="D9D9D9"/>
          </w:tcPr>
          <w:p w14:paraId="07341741" w14:textId="77777777" w:rsidR="00573CB6" w:rsidRPr="00573CB6" w:rsidRDefault="00573CB6" w:rsidP="00573CB6">
            <w:pPr>
              <w:spacing w:after="0" w:line="360" w:lineRule="auto"/>
              <w:rPr>
                <w:rFonts w:ascii="Times New Roman" w:eastAsia="Calibri" w:hAnsi="Times New Roman" w:cs="Times New Roman"/>
                <w:b/>
                <w:lang w:bidi="en-US"/>
              </w:rPr>
            </w:pPr>
          </w:p>
        </w:tc>
      </w:tr>
      <w:tr w:rsidR="00573CB6" w:rsidRPr="00573CB6" w14:paraId="7B21290B" w14:textId="77777777" w:rsidTr="00E3342A">
        <w:trPr>
          <w:jc w:val="center"/>
        </w:trPr>
        <w:tc>
          <w:tcPr>
            <w:tcW w:w="12703" w:type="dxa"/>
            <w:gridSpan w:val="6"/>
            <w:shd w:val="clear" w:color="auto" w:fill="808080" w:themeFill="background1" w:themeFillShade="80"/>
          </w:tcPr>
          <w:p w14:paraId="0D5FBA36" w14:textId="77777777" w:rsidR="00573CB6" w:rsidRPr="00573CB6" w:rsidRDefault="00573CB6" w:rsidP="00573CB6">
            <w:pPr>
              <w:spacing w:after="0" w:line="360" w:lineRule="auto"/>
              <w:rPr>
                <w:rFonts w:ascii="Times New Roman" w:eastAsia="Calibri" w:hAnsi="Times New Roman" w:cs="Times New Roman"/>
                <w:b/>
                <w:lang w:bidi="en-US"/>
              </w:rPr>
            </w:pPr>
          </w:p>
        </w:tc>
        <w:tc>
          <w:tcPr>
            <w:tcW w:w="2237" w:type="dxa"/>
            <w:shd w:val="clear" w:color="auto" w:fill="808080" w:themeFill="background1" w:themeFillShade="80"/>
          </w:tcPr>
          <w:p w14:paraId="2C776317" w14:textId="77777777" w:rsidR="00573CB6" w:rsidRPr="00573CB6" w:rsidRDefault="00573CB6" w:rsidP="00573CB6">
            <w:pPr>
              <w:spacing w:after="0" w:line="360" w:lineRule="auto"/>
              <w:rPr>
                <w:rFonts w:ascii="Times New Roman" w:eastAsia="Calibri" w:hAnsi="Times New Roman" w:cs="Times New Roman"/>
                <w:b/>
                <w:lang w:bidi="en-US"/>
              </w:rPr>
            </w:pPr>
          </w:p>
        </w:tc>
      </w:tr>
      <w:tr w:rsidR="00573CB6" w:rsidRPr="00573CB6" w14:paraId="20CBBF87" w14:textId="77777777" w:rsidTr="00E3342A">
        <w:trPr>
          <w:jc w:val="center"/>
        </w:trPr>
        <w:tc>
          <w:tcPr>
            <w:tcW w:w="1580" w:type="dxa"/>
            <w:shd w:val="clear" w:color="auto" w:fill="D9D9D9"/>
          </w:tcPr>
          <w:p w14:paraId="423073F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b/>
                <w:lang w:val="en-US" w:bidi="en-US"/>
              </w:rPr>
              <w:t>Тема/Садржај</w:t>
            </w:r>
          </w:p>
        </w:tc>
        <w:tc>
          <w:tcPr>
            <w:tcW w:w="1797" w:type="dxa"/>
            <w:shd w:val="clear" w:color="auto" w:fill="D9D9D9"/>
          </w:tcPr>
          <w:p w14:paraId="57DDDD5D"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b/>
                <w:lang w:bidi="en-US"/>
              </w:rPr>
              <w:t>Циљеви</w:t>
            </w:r>
          </w:p>
        </w:tc>
        <w:tc>
          <w:tcPr>
            <w:tcW w:w="2068" w:type="dxa"/>
            <w:shd w:val="clear" w:color="auto" w:fill="D9D9D9"/>
          </w:tcPr>
          <w:p w14:paraId="758224AE"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b/>
                <w:lang w:val="en-US" w:bidi="en-US"/>
              </w:rPr>
              <w:t>Начин остваривања садржаја</w:t>
            </w:r>
            <w:r w:rsidRPr="00573CB6">
              <w:rPr>
                <w:rFonts w:ascii="Times New Roman" w:eastAsia="Calibri" w:hAnsi="Times New Roman" w:cs="Times New Roman"/>
                <w:b/>
                <w:lang w:bidi="en-US"/>
              </w:rPr>
              <w:t xml:space="preserve"> </w:t>
            </w:r>
          </w:p>
        </w:tc>
        <w:tc>
          <w:tcPr>
            <w:tcW w:w="2404" w:type="dxa"/>
            <w:shd w:val="clear" w:color="auto" w:fill="D9D9D9"/>
          </w:tcPr>
          <w:p w14:paraId="1CC616A2"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Активности ученика</w:t>
            </w:r>
          </w:p>
        </w:tc>
        <w:tc>
          <w:tcPr>
            <w:tcW w:w="2697" w:type="dxa"/>
            <w:shd w:val="clear" w:color="auto" w:fill="D9D9D9"/>
          </w:tcPr>
          <w:p w14:paraId="765EFC3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b/>
                <w:lang w:val="en-US" w:bidi="en-US"/>
              </w:rPr>
              <w:t>Међупредметна повезаност исхода</w:t>
            </w:r>
            <w:r w:rsidRPr="00573CB6">
              <w:rPr>
                <w:rFonts w:ascii="Times New Roman" w:eastAsia="Calibri" w:hAnsi="Times New Roman" w:cs="Times New Roman"/>
                <w:b/>
                <w:lang w:bidi="en-US"/>
              </w:rPr>
              <w:t>/садржаја</w:t>
            </w:r>
          </w:p>
        </w:tc>
        <w:tc>
          <w:tcPr>
            <w:tcW w:w="2157" w:type="dxa"/>
            <w:shd w:val="clear" w:color="auto" w:fill="D9D9D9"/>
          </w:tcPr>
          <w:p w14:paraId="34FEF977"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Стандарди</w:t>
            </w:r>
          </w:p>
        </w:tc>
        <w:tc>
          <w:tcPr>
            <w:tcW w:w="2237" w:type="dxa"/>
            <w:shd w:val="clear" w:color="auto" w:fill="D9D9D9"/>
          </w:tcPr>
          <w:p w14:paraId="34B50D4B"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И</w:t>
            </w:r>
            <w:r w:rsidRPr="00573CB6">
              <w:rPr>
                <w:rFonts w:ascii="Times New Roman" w:eastAsia="Calibri" w:hAnsi="Times New Roman" w:cs="Times New Roman"/>
                <w:b/>
                <w:lang w:val="en-US" w:bidi="en-US"/>
              </w:rPr>
              <w:t>сходи</w:t>
            </w:r>
          </w:p>
        </w:tc>
      </w:tr>
      <w:tr w:rsidR="00573CB6" w:rsidRPr="00573CB6" w14:paraId="46247C5C" w14:textId="77777777" w:rsidTr="00E3342A">
        <w:trPr>
          <w:jc w:val="center"/>
        </w:trPr>
        <w:tc>
          <w:tcPr>
            <w:tcW w:w="1580" w:type="dxa"/>
            <w:shd w:val="clear" w:color="auto" w:fill="auto"/>
          </w:tcPr>
          <w:p w14:paraId="437F6A3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КЊИЖЕВНОСТ: </w:t>
            </w:r>
          </w:p>
          <w:p w14:paraId="0A1BC25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Књижевност модерне, еврпска и српска</w:t>
            </w:r>
          </w:p>
          <w:p w14:paraId="65FA3F3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Писци и дела:</w:t>
            </w:r>
          </w:p>
          <w:p w14:paraId="4C581E1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Шарл Бодлер: Везе, Читаоцу,</w:t>
            </w:r>
          </w:p>
          <w:p w14:paraId="6B87FF0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Артур Рембо:Самогласници, Антон Павлович Чехов: Ујка Вања, Богдан Поповић: Антологија новије српске </w:t>
            </w:r>
            <w:r w:rsidRPr="00573CB6">
              <w:rPr>
                <w:rFonts w:ascii="Times New Roman" w:eastAsia="Calibri" w:hAnsi="Times New Roman" w:cs="Times New Roman"/>
                <w:sz w:val="20"/>
                <w:szCs w:val="20"/>
                <w:lang w:bidi="en-US"/>
              </w:rPr>
              <w:lastRenderedPageBreak/>
              <w:t>лирике (Предговор) , Војислав Илић:У позну јессен,</w:t>
            </w:r>
          </w:p>
          <w:p w14:paraId="5B50584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Алекса Шантић:</w:t>
            </w:r>
          </w:p>
          <w:p w14:paraId="3456C13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Претпразничко вече, Вече на шкољу,</w:t>
            </w:r>
          </w:p>
          <w:p w14:paraId="7F3ED0F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Јован Дучић: Сунцокрети, Јабланови,Човек говори Богу</w:t>
            </w:r>
          </w:p>
          <w:p w14:paraId="27E27A5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Милан Ракић: Јасика, Искрена песма, </w:t>
            </w:r>
          </w:p>
          <w:p w14:paraId="367CAF9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В.П.Дис:Можда спава,Тамница,Нирвана</w:t>
            </w:r>
          </w:p>
          <w:p w14:paraId="6868954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Сима Пандуровић: Светковина, Потрес,</w:t>
            </w:r>
          </w:p>
          <w:p w14:paraId="0F33E72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Бора Станковић: Коштана, Нечиста крв, Петар Кочић: Мрачајски прото</w:t>
            </w:r>
          </w:p>
          <w:p w14:paraId="5538015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Исидора Секулић:Сапутници (Круг)</w:t>
            </w:r>
          </w:p>
          <w:p w14:paraId="60981A3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Међуратна књижевност: европска и српска</w:t>
            </w:r>
          </w:p>
          <w:p w14:paraId="4633290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Владимир Мајаковски: Облак у панталонама,</w:t>
            </w:r>
          </w:p>
          <w:p w14:paraId="33BA5C2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ФранцКафка:Процес,Преображај</w:t>
            </w:r>
          </w:p>
          <w:p w14:paraId="0F6DC66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Селин:Путовање на крај ноћи</w:t>
            </w:r>
          </w:p>
          <w:p w14:paraId="0161BB9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Томас Ман:Смрт у Венецији</w:t>
            </w:r>
          </w:p>
          <w:p w14:paraId="1D660C4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С.Винавер:Манифест експресионистичке школе </w:t>
            </w:r>
            <w:r w:rsidRPr="00573CB6">
              <w:rPr>
                <w:rFonts w:ascii="Times New Roman" w:eastAsia="Calibri" w:hAnsi="Times New Roman" w:cs="Times New Roman"/>
                <w:sz w:val="20"/>
                <w:szCs w:val="20"/>
                <w:lang w:bidi="en-US"/>
              </w:rPr>
              <w:lastRenderedPageBreak/>
              <w:t xml:space="preserve">Милутин Бојић: Плава гробница, Душан Васиљев: Човек пева после рата, </w:t>
            </w:r>
          </w:p>
          <w:p w14:paraId="6EF1249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Милош Црњански:Лирика Итаке, Сеобе I,Дневник о Чарнојевићу Момчило Настасијевић:Запис о даровима моје рођаке Марије,</w:t>
            </w:r>
          </w:p>
          <w:p w14:paraId="3416317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Тин Ујевић: Свакидашња јадиковка, </w:t>
            </w:r>
          </w:p>
          <w:p w14:paraId="5274EB6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Растко Петровић: Људи говоре, Мирослав Крлежа: Господа Глембајеви, Избор из међуратне поезије (Д. Максимовић, Иво Андрић: На Дрини ћуприја,Мостови,Мост на Жепи.</w:t>
            </w:r>
          </w:p>
          <w:p w14:paraId="6A78100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B0BEA8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Изборни садржаји:</w:t>
            </w:r>
          </w:p>
          <w:p w14:paraId="3331454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43AFDB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Бодлер: ,,Цвеће зла“</w:t>
            </w:r>
          </w:p>
          <w:p w14:paraId="662468A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Ј.Скерлић: „Лажни модернизам у српској књижевности“, „О Коштани“</w:t>
            </w:r>
          </w:p>
          <w:p w14:paraId="1DCF2B8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Јован Дучић: „Градови и химере“</w:t>
            </w:r>
          </w:p>
          <w:p w14:paraId="2FC5AC9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Томас Ман: ,,Смрт у Венецији“</w:t>
            </w:r>
          </w:p>
          <w:p w14:paraId="4D7BE35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Херман Хесе: ,,Демијан“</w:t>
            </w:r>
          </w:p>
          <w:p w14:paraId="24CC83E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xml:space="preserve">Момчило Настасијевић: ,,Седам лирских кругова“, </w:t>
            </w:r>
          </w:p>
          <w:p w14:paraId="54EDEB5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М.Црњански: „Хаџилук на Крф, до Плаве гробнице“, „Видо, острво смрти“, „Гробље Србије на Крфу“</w:t>
            </w:r>
          </w:p>
          <w:p w14:paraId="466A7D6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Иван В.Лалић: „Плава гробница“</w:t>
            </w:r>
          </w:p>
          <w:p w14:paraId="7E5A1B4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Дино Буцати: „Седам спратова“</w:t>
            </w:r>
          </w:p>
          <w:p w14:paraId="61D66A55"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r w:rsidRPr="00573CB6">
              <w:rPr>
                <w:rFonts w:ascii="Times New Roman" w:eastAsia="Calibri" w:hAnsi="Times New Roman" w:cs="Times New Roman"/>
                <w:sz w:val="20"/>
                <w:szCs w:val="20"/>
                <w:lang w:bidi="en-US"/>
              </w:rPr>
              <w:t>Пабло Неруда: „Избор из поезије“</w:t>
            </w:r>
          </w:p>
          <w:p w14:paraId="79BA2767"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7586832A"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4462E010"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Cyrl-CS" w:bidi="en-US"/>
              </w:rPr>
              <w:t xml:space="preserve">ЈЕЗИК: </w:t>
            </w:r>
          </w:p>
          <w:p w14:paraId="203A9EC1"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sz w:val="20"/>
                <w:szCs w:val="20"/>
                <w:lang w:val="sr-Latn-CS" w:bidi="en-US"/>
              </w:rPr>
              <w:t xml:space="preserve"> </w:t>
            </w:r>
            <w:r w:rsidRPr="00573CB6">
              <w:rPr>
                <w:rFonts w:ascii="Times New Roman" w:eastAsia="Calibri" w:hAnsi="Times New Roman" w:cs="Times New Roman"/>
                <w:b/>
                <w:sz w:val="20"/>
                <w:szCs w:val="20"/>
                <w:lang w:val="sr-Latn-CS" w:bidi="en-US"/>
              </w:rPr>
              <w:t>Творба речи</w:t>
            </w:r>
          </w:p>
          <w:p w14:paraId="03E91CE5"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Лексикологија</w:t>
            </w:r>
          </w:p>
          <w:p w14:paraId="21063B4F"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 xml:space="preserve">Синтакса </w:t>
            </w:r>
          </w:p>
          <w:p w14:paraId="071E0F6F"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Правопис</w:t>
            </w:r>
          </w:p>
          <w:p w14:paraId="2742BE9D"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p>
          <w:p w14:paraId="469743BC"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 xml:space="preserve">ЈЕЗИЧКА КУЛТУРА: </w:t>
            </w:r>
          </w:p>
          <w:p w14:paraId="340E4DB4"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Усмено изражавање</w:t>
            </w:r>
          </w:p>
          <w:p w14:paraId="23C7B408" w14:textId="77777777" w:rsidR="00573CB6" w:rsidRPr="00573CB6" w:rsidRDefault="00573CB6" w:rsidP="00573CB6">
            <w:pPr>
              <w:spacing w:after="0" w:line="360" w:lineRule="auto"/>
              <w:jc w:val="both"/>
              <w:rPr>
                <w:rFonts w:ascii="Times New Roman" w:eastAsia="Calibri" w:hAnsi="Times New Roman" w:cs="Times New Roman"/>
                <w:b/>
                <w:sz w:val="20"/>
                <w:szCs w:val="20"/>
                <w:lang w:bidi="en-US"/>
              </w:rPr>
            </w:pPr>
            <w:r w:rsidRPr="00573CB6">
              <w:rPr>
                <w:rFonts w:ascii="Times New Roman" w:eastAsia="Calibri" w:hAnsi="Times New Roman" w:cs="Times New Roman"/>
                <w:b/>
                <w:sz w:val="20"/>
                <w:szCs w:val="20"/>
                <w:lang w:val="sr-Latn-CS" w:bidi="en-US"/>
              </w:rPr>
              <w:t>Писано изражавање</w:t>
            </w:r>
          </w:p>
          <w:p w14:paraId="3F524EE1" w14:textId="77777777" w:rsidR="00573CB6" w:rsidRPr="00573CB6" w:rsidRDefault="00573CB6" w:rsidP="00573CB6">
            <w:pPr>
              <w:spacing w:after="0" w:line="360" w:lineRule="auto"/>
              <w:jc w:val="both"/>
              <w:rPr>
                <w:rFonts w:ascii="Times New Roman" w:eastAsia="Calibri" w:hAnsi="Times New Roman" w:cs="Times New Roman"/>
                <w:b/>
                <w:sz w:val="20"/>
                <w:szCs w:val="20"/>
                <w:lang w:bidi="en-US"/>
              </w:rPr>
            </w:pPr>
            <w:r w:rsidRPr="00573CB6">
              <w:rPr>
                <w:rFonts w:ascii="Times New Roman" w:eastAsia="Calibri" w:hAnsi="Times New Roman" w:cs="Times New Roman"/>
                <w:b/>
                <w:sz w:val="20"/>
                <w:szCs w:val="20"/>
                <w:lang w:bidi="en-US"/>
              </w:rPr>
              <w:t>Правопис</w:t>
            </w:r>
          </w:p>
          <w:p w14:paraId="53A8DB83"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tc>
        <w:tc>
          <w:tcPr>
            <w:tcW w:w="1797" w:type="dxa"/>
            <w:shd w:val="clear" w:color="auto" w:fill="auto"/>
          </w:tcPr>
          <w:p w14:paraId="0FFA1F4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Унапређивање језичке и функционалне писмености;</w:t>
            </w:r>
          </w:p>
          <w:p w14:paraId="098E0BAF"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2962F0D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стицање и неговање </w:t>
            </w:r>
            <w:r w:rsidRPr="00573CB6">
              <w:rPr>
                <w:rFonts w:ascii="Times New Roman" w:eastAsia="Calibri" w:hAnsi="Times New Roman" w:cs="Times New Roman"/>
                <w:lang w:val="en-US" w:bidi="en-US"/>
              </w:rPr>
              <w:lastRenderedPageBreak/>
              <w:t>језичке и књижевне културе;</w:t>
            </w:r>
          </w:p>
          <w:p w14:paraId="53BE781E"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4D12F51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оспособљавање за тумачење и вредновање књижевних дела;</w:t>
            </w:r>
          </w:p>
          <w:p w14:paraId="6B510CD4"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1F6617E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афирмисање и прихватање вредности хуманистичког образовања и васпитања ученика;</w:t>
            </w:r>
          </w:p>
          <w:p w14:paraId="2AB0C321"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5A3A8F4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развијање личног, националног и културног идентитета, </w:t>
            </w:r>
            <w:r w:rsidRPr="00573CB6">
              <w:rPr>
                <w:rFonts w:ascii="Times New Roman" w:eastAsia="Calibri" w:hAnsi="Times New Roman" w:cs="Times New Roman"/>
                <w:lang w:val="en-US" w:bidi="en-US"/>
              </w:rPr>
              <w:lastRenderedPageBreak/>
              <w:t>љубави према матерњем језику, традицији и култури српског народа и других народа и етничких заједница</w:t>
            </w:r>
          </w:p>
        </w:tc>
        <w:tc>
          <w:tcPr>
            <w:tcW w:w="2068" w:type="dxa"/>
            <w:shd w:val="clear" w:color="auto" w:fill="auto"/>
          </w:tcPr>
          <w:p w14:paraId="13973272"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lastRenderedPageBreak/>
              <w:t>Проблемска,</w:t>
            </w:r>
          </w:p>
          <w:p w14:paraId="2A76F3DE"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индивидуализована</w:t>
            </w:r>
          </w:p>
          <w:p w14:paraId="307644D2"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 xml:space="preserve">и интерактивна </w:t>
            </w:r>
          </w:p>
          <w:p w14:paraId="443AF678"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 xml:space="preserve">настава уз међусобно вредновање резултата рада </w:t>
            </w:r>
          </w:p>
          <w:p w14:paraId="250E2CB1" w14:textId="77777777" w:rsidR="00573CB6" w:rsidRPr="00573CB6" w:rsidRDefault="00573CB6" w:rsidP="00573CB6">
            <w:pPr>
              <w:spacing w:after="0" w:line="360" w:lineRule="auto"/>
              <w:jc w:val="both"/>
              <w:rPr>
                <w:rFonts w:ascii="Times New Roman" w:eastAsia="Calibri" w:hAnsi="Times New Roman" w:cs="Times New Roman"/>
                <w:lang w:val="ru-RU" w:bidi="en-US"/>
              </w:rPr>
            </w:pPr>
            <w:r w:rsidRPr="00573CB6">
              <w:rPr>
                <w:rFonts w:ascii="Times New Roman" w:eastAsia="Calibri" w:hAnsi="Times New Roman" w:cs="Times New Roman"/>
                <w:lang w:bidi="en-US"/>
              </w:rPr>
              <w:lastRenderedPageBreak/>
              <w:t>Упоређивање одлика епохе са одликама претходно обрађених епоха</w:t>
            </w:r>
            <w:r w:rsidRPr="00573CB6">
              <w:rPr>
                <w:rFonts w:ascii="Times New Roman" w:eastAsia="Calibri" w:hAnsi="Times New Roman" w:cs="Times New Roman"/>
                <w:lang w:val="ru-RU" w:bidi="en-US"/>
              </w:rPr>
              <w:t>;</w:t>
            </w:r>
          </w:p>
          <w:p w14:paraId="2BD546A3"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Анализа структуре књижевног дела, мотива, стиха; </w:t>
            </w:r>
          </w:p>
          <w:p w14:paraId="3003A7DE"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Стилско-језичка анализа;</w:t>
            </w:r>
          </w:p>
          <w:p w14:paraId="174BC286"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Г</w:t>
            </w:r>
            <w:r w:rsidRPr="00573CB6">
              <w:rPr>
                <w:rFonts w:ascii="Times New Roman" w:eastAsia="Calibri" w:hAnsi="Times New Roman" w:cs="Times New Roman"/>
                <w:lang w:val="sr-Cyrl-BA" w:bidi="en-US"/>
              </w:rPr>
              <w:t>рупни рад  или рад у паровима;</w:t>
            </w:r>
          </w:p>
          <w:p w14:paraId="50723E1C"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И</w:t>
            </w:r>
            <w:r w:rsidRPr="00573CB6">
              <w:rPr>
                <w:rFonts w:ascii="Times New Roman" w:eastAsia="Calibri" w:hAnsi="Times New Roman" w:cs="Times New Roman"/>
                <w:lang w:val="sr-Cyrl-BA" w:bidi="en-US"/>
              </w:rPr>
              <w:t>страживачки самостал</w:t>
            </w:r>
            <w:r w:rsidRPr="00573CB6">
              <w:rPr>
                <w:rFonts w:ascii="Times New Roman" w:eastAsia="Calibri" w:hAnsi="Times New Roman" w:cs="Times New Roman"/>
                <w:lang w:bidi="en-US"/>
              </w:rPr>
              <w:t>н</w:t>
            </w:r>
            <w:r w:rsidRPr="00573CB6">
              <w:rPr>
                <w:rFonts w:ascii="Times New Roman" w:eastAsia="Calibri" w:hAnsi="Times New Roman" w:cs="Times New Roman"/>
                <w:lang w:val="sr-Cyrl-BA" w:bidi="en-US"/>
              </w:rPr>
              <w:t>и рад учеика;</w:t>
            </w:r>
          </w:p>
          <w:p w14:paraId="49C59130"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П</w:t>
            </w:r>
            <w:r w:rsidRPr="00573CB6">
              <w:rPr>
                <w:rFonts w:ascii="Times New Roman" w:eastAsia="Calibri" w:hAnsi="Times New Roman" w:cs="Times New Roman"/>
                <w:lang w:val="sr-Cyrl-BA" w:bidi="en-US"/>
              </w:rPr>
              <w:t>риказ филма;</w:t>
            </w:r>
          </w:p>
          <w:p w14:paraId="3B5FB02F"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П</w:t>
            </w:r>
            <w:r w:rsidRPr="00573CB6">
              <w:rPr>
                <w:rFonts w:ascii="Times New Roman" w:eastAsia="Calibri" w:hAnsi="Times New Roman" w:cs="Times New Roman"/>
                <w:lang w:val="sr-Cyrl-BA" w:bidi="en-US"/>
              </w:rPr>
              <w:t>овезивање са ликовним делом тог правца;</w:t>
            </w:r>
          </w:p>
          <w:p w14:paraId="60F6DB6E"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Израда есеја;</w:t>
            </w:r>
          </w:p>
          <w:p w14:paraId="794CFB6D"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О</w:t>
            </w:r>
            <w:r w:rsidRPr="00573CB6">
              <w:rPr>
                <w:rFonts w:ascii="Times New Roman" w:eastAsia="Calibri" w:hAnsi="Times New Roman" w:cs="Times New Roman"/>
                <w:lang w:val="ru-RU" w:bidi="en-US"/>
              </w:rPr>
              <w:t>ганизовање поетског часа;</w:t>
            </w:r>
            <w:r w:rsidRPr="00573CB6">
              <w:rPr>
                <w:rFonts w:ascii="Times New Roman" w:eastAsia="Calibri" w:hAnsi="Times New Roman" w:cs="Times New Roman"/>
                <w:lang w:bidi="en-US"/>
              </w:rPr>
              <w:t xml:space="preserve"> Казивање стихова.</w:t>
            </w:r>
          </w:p>
          <w:p w14:paraId="19567717" w14:textId="77777777" w:rsidR="00573CB6" w:rsidRPr="00573CB6" w:rsidRDefault="00573CB6" w:rsidP="00573CB6">
            <w:pPr>
              <w:spacing w:after="0" w:line="360" w:lineRule="auto"/>
              <w:jc w:val="both"/>
              <w:rPr>
                <w:rFonts w:ascii="Times New Roman" w:eastAsia="Calibri" w:hAnsi="Times New Roman" w:cs="Times New Roman"/>
                <w:lang w:bidi="en-US"/>
              </w:rPr>
            </w:pPr>
          </w:p>
          <w:p w14:paraId="252375D0"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Проблемска,</w:t>
            </w:r>
          </w:p>
          <w:p w14:paraId="5C6B78D7"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индивидуализована</w:t>
            </w:r>
          </w:p>
          <w:p w14:paraId="2207A680"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 xml:space="preserve">и интерактивна </w:t>
            </w:r>
          </w:p>
          <w:p w14:paraId="1A8B408A"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 xml:space="preserve">настава уз међусобно вредновање резултата рада </w:t>
            </w:r>
          </w:p>
          <w:p w14:paraId="6B379EE9" w14:textId="77777777" w:rsidR="00573CB6" w:rsidRPr="00573CB6" w:rsidRDefault="00573CB6" w:rsidP="00573CB6">
            <w:pPr>
              <w:spacing w:after="0" w:line="360" w:lineRule="auto"/>
              <w:jc w:val="both"/>
              <w:rPr>
                <w:rFonts w:ascii="Times New Roman" w:eastAsia="Calibri" w:hAnsi="Times New Roman" w:cs="Times New Roman"/>
                <w:lang w:val="ru-RU" w:bidi="en-US"/>
              </w:rPr>
            </w:pPr>
            <w:r w:rsidRPr="00573CB6">
              <w:rPr>
                <w:rFonts w:ascii="Times New Roman" w:eastAsia="Calibri" w:hAnsi="Times New Roman" w:cs="Times New Roman"/>
                <w:lang w:bidi="en-US"/>
              </w:rPr>
              <w:t>Упоређивање одлика епохе са одликама претходно обрађених епоха</w:t>
            </w:r>
            <w:r w:rsidRPr="00573CB6">
              <w:rPr>
                <w:rFonts w:ascii="Times New Roman" w:eastAsia="Calibri" w:hAnsi="Times New Roman" w:cs="Times New Roman"/>
                <w:lang w:val="ru-RU" w:bidi="en-US"/>
              </w:rPr>
              <w:t>;</w:t>
            </w:r>
          </w:p>
          <w:p w14:paraId="4FD83400"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Анализа структуре књижевног дела, мотива, стиха; </w:t>
            </w:r>
          </w:p>
          <w:p w14:paraId="344FB872"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Стилско-језичка анализа;</w:t>
            </w:r>
          </w:p>
          <w:p w14:paraId="7163BC16"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Г</w:t>
            </w:r>
            <w:r w:rsidRPr="00573CB6">
              <w:rPr>
                <w:rFonts w:ascii="Times New Roman" w:eastAsia="Calibri" w:hAnsi="Times New Roman" w:cs="Times New Roman"/>
                <w:lang w:val="sr-Cyrl-BA" w:bidi="en-US"/>
              </w:rPr>
              <w:t>рупни рад  или рад у паровима;</w:t>
            </w:r>
          </w:p>
          <w:p w14:paraId="1A338D8F"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И</w:t>
            </w:r>
            <w:r w:rsidRPr="00573CB6">
              <w:rPr>
                <w:rFonts w:ascii="Times New Roman" w:eastAsia="Calibri" w:hAnsi="Times New Roman" w:cs="Times New Roman"/>
                <w:lang w:val="sr-Cyrl-BA" w:bidi="en-US"/>
              </w:rPr>
              <w:t>страживачки самостал</w:t>
            </w:r>
            <w:r w:rsidRPr="00573CB6">
              <w:rPr>
                <w:rFonts w:ascii="Times New Roman" w:eastAsia="Calibri" w:hAnsi="Times New Roman" w:cs="Times New Roman"/>
                <w:lang w:bidi="en-US"/>
              </w:rPr>
              <w:t>н</w:t>
            </w:r>
            <w:r w:rsidRPr="00573CB6">
              <w:rPr>
                <w:rFonts w:ascii="Times New Roman" w:eastAsia="Calibri" w:hAnsi="Times New Roman" w:cs="Times New Roman"/>
                <w:lang w:val="sr-Cyrl-BA" w:bidi="en-US"/>
              </w:rPr>
              <w:t>и рад учеика;</w:t>
            </w:r>
          </w:p>
          <w:p w14:paraId="46CA5A46"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lastRenderedPageBreak/>
              <w:t>П</w:t>
            </w:r>
            <w:r w:rsidRPr="00573CB6">
              <w:rPr>
                <w:rFonts w:ascii="Times New Roman" w:eastAsia="Calibri" w:hAnsi="Times New Roman" w:cs="Times New Roman"/>
                <w:lang w:val="sr-Cyrl-BA" w:bidi="en-US"/>
              </w:rPr>
              <w:t>риказ филма;</w:t>
            </w:r>
          </w:p>
          <w:p w14:paraId="5BF61987"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П</w:t>
            </w:r>
            <w:r w:rsidRPr="00573CB6">
              <w:rPr>
                <w:rFonts w:ascii="Times New Roman" w:eastAsia="Calibri" w:hAnsi="Times New Roman" w:cs="Times New Roman"/>
                <w:lang w:val="sr-Cyrl-BA" w:bidi="en-US"/>
              </w:rPr>
              <w:t>овезивање са ликовним делом тог правца;</w:t>
            </w:r>
          </w:p>
          <w:p w14:paraId="0B3E31AE"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Израда есеја;</w:t>
            </w:r>
          </w:p>
          <w:p w14:paraId="6C048752" w14:textId="77777777" w:rsidR="00573CB6" w:rsidRPr="00573CB6" w:rsidRDefault="00573CB6" w:rsidP="00573CB6">
            <w:pPr>
              <w:spacing w:after="0" w:line="360" w:lineRule="auto"/>
              <w:jc w:val="both"/>
              <w:rPr>
                <w:rFonts w:ascii="Times New Roman" w:eastAsia="Calibri" w:hAnsi="Times New Roman" w:cs="Times New Roman"/>
                <w:lang w:val="sr-Latn-RS" w:bidi="en-US"/>
              </w:rPr>
            </w:pPr>
            <w:r w:rsidRPr="00573CB6">
              <w:rPr>
                <w:rFonts w:ascii="Times New Roman" w:eastAsia="Calibri" w:hAnsi="Times New Roman" w:cs="Times New Roman"/>
                <w:lang w:bidi="en-US"/>
              </w:rPr>
              <w:t>О</w:t>
            </w:r>
            <w:r w:rsidRPr="00573CB6">
              <w:rPr>
                <w:rFonts w:ascii="Times New Roman" w:eastAsia="Calibri" w:hAnsi="Times New Roman" w:cs="Times New Roman"/>
                <w:lang w:val="ru-RU" w:bidi="en-US"/>
              </w:rPr>
              <w:t>ганизовање поетског часа;</w:t>
            </w:r>
            <w:r w:rsidRPr="00573CB6">
              <w:rPr>
                <w:rFonts w:ascii="Times New Roman" w:eastAsia="Calibri" w:hAnsi="Times New Roman" w:cs="Times New Roman"/>
                <w:lang w:bidi="en-US"/>
              </w:rPr>
              <w:t xml:space="preserve"> Казивање стихова</w:t>
            </w:r>
          </w:p>
          <w:p w14:paraId="04C84DF4" w14:textId="77777777" w:rsidR="00573CB6" w:rsidRPr="00573CB6" w:rsidRDefault="00573CB6" w:rsidP="00573CB6">
            <w:pPr>
              <w:spacing w:after="0" w:line="360" w:lineRule="auto"/>
              <w:jc w:val="both"/>
              <w:rPr>
                <w:rFonts w:ascii="Times New Roman" w:eastAsia="Calibri" w:hAnsi="Times New Roman" w:cs="Times New Roman"/>
                <w:lang w:val="sr-Latn-RS" w:bidi="en-US"/>
              </w:rPr>
            </w:pPr>
          </w:p>
          <w:p w14:paraId="1363322E"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Наставне методе:</w:t>
            </w:r>
          </w:p>
          <w:p w14:paraId="5F88CC73"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-Вербално - текстуалне методе (монолог, дијалог, објашњавање, дискусија, дебата, рад на тексту)</w:t>
            </w:r>
          </w:p>
          <w:p w14:paraId="1E184B65" w14:textId="77777777" w:rsidR="00573CB6" w:rsidRPr="00573CB6" w:rsidRDefault="00573CB6" w:rsidP="00573CB6">
            <w:pPr>
              <w:spacing w:after="0" w:line="360" w:lineRule="auto"/>
              <w:jc w:val="both"/>
              <w:rPr>
                <w:rFonts w:ascii="Times New Roman" w:eastAsia="Calibri" w:hAnsi="Times New Roman" w:cs="Times New Roman"/>
                <w:lang w:bidi="en-US"/>
              </w:rPr>
            </w:pPr>
          </w:p>
          <w:p w14:paraId="25111F96"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-Илустративно - демонстративне методе (илустративни радови, презентације, </w:t>
            </w:r>
            <w:r w:rsidRPr="00573CB6">
              <w:rPr>
                <w:rFonts w:ascii="Times New Roman" w:eastAsia="Calibri" w:hAnsi="Times New Roman" w:cs="Times New Roman"/>
                <w:lang w:bidi="en-US"/>
              </w:rPr>
              <w:lastRenderedPageBreak/>
              <w:t>практични радови на тексту, графикони, табеле)</w:t>
            </w:r>
          </w:p>
          <w:p w14:paraId="1CF57252" w14:textId="77777777" w:rsidR="00573CB6" w:rsidRPr="00573CB6" w:rsidRDefault="00573CB6" w:rsidP="00573CB6">
            <w:pPr>
              <w:spacing w:after="0" w:line="360" w:lineRule="auto"/>
              <w:jc w:val="both"/>
              <w:rPr>
                <w:rFonts w:ascii="Times New Roman" w:eastAsia="Calibri" w:hAnsi="Times New Roman" w:cs="Times New Roman"/>
                <w:lang w:bidi="en-US"/>
              </w:rPr>
            </w:pPr>
          </w:p>
          <w:p w14:paraId="0F2F6971"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Облици рада</w:t>
            </w:r>
          </w:p>
          <w:p w14:paraId="28ECC9A0" w14:textId="77777777" w:rsidR="00573CB6" w:rsidRPr="00573CB6" w:rsidRDefault="00573CB6" w:rsidP="00573CB6">
            <w:pPr>
              <w:spacing w:after="0" w:line="360" w:lineRule="auto"/>
              <w:jc w:val="both"/>
              <w:rPr>
                <w:rFonts w:ascii="Times New Roman" w:eastAsia="Calibri" w:hAnsi="Times New Roman" w:cs="Times New Roman"/>
                <w:lang w:bidi="en-US"/>
              </w:rPr>
            </w:pPr>
          </w:p>
          <w:p w14:paraId="1EFFD419"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 рад у пару </w:t>
            </w:r>
          </w:p>
          <w:p w14:paraId="577875CF"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индивидуални облик рада и индивидуализовани облик рада</w:t>
            </w:r>
          </w:p>
          <w:p w14:paraId="434C5EEA"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групни облик рада (рад на истраживачким задацима, израда презентација и паноа</w:t>
            </w:r>
          </w:p>
          <w:p w14:paraId="63E2133E"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фронтални облик рада (излагање ученика на одабрану тему из области језика.</w:t>
            </w:r>
          </w:p>
          <w:p w14:paraId="7309225D"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lastRenderedPageBreak/>
              <w:t xml:space="preserve"> - ИКТ, веб алати, Google classroom, Google Meet</w:t>
            </w:r>
          </w:p>
          <w:p w14:paraId="407838C1" w14:textId="77777777" w:rsidR="00573CB6" w:rsidRPr="00573CB6" w:rsidRDefault="00573CB6" w:rsidP="00573CB6">
            <w:pPr>
              <w:spacing w:after="0" w:line="360" w:lineRule="auto"/>
              <w:jc w:val="both"/>
              <w:rPr>
                <w:rFonts w:ascii="Times New Roman" w:eastAsia="Calibri" w:hAnsi="Times New Roman" w:cs="Times New Roman"/>
                <w:b/>
                <w:lang w:bidi="en-US"/>
              </w:rPr>
            </w:pPr>
          </w:p>
          <w:p w14:paraId="5F261E66"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lang w:bidi="en-US"/>
              </w:rPr>
              <w:t>Тему функционалних стилова треба функционално повезати са наставом књижевности и језичке културе.</w:t>
            </w:r>
          </w:p>
          <w:p w14:paraId="54692A89"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Cs/>
                <w:lang w:bidi="en-US"/>
              </w:rPr>
              <w:t>Егземпларна и интерактивна настава.</w:t>
            </w:r>
          </w:p>
          <w:p w14:paraId="6191B0CB"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2D385295"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lang w:bidi="en-US"/>
              </w:rPr>
              <w:t xml:space="preserve">Корелација са знањем из морфологије стеченим у основној школи.  </w:t>
            </w:r>
          </w:p>
          <w:p w14:paraId="64C4FB1D"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Индивидуализована</w:t>
            </w:r>
          </w:p>
          <w:p w14:paraId="73E27155"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lastRenderedPageBreak/>
              <w:t>-интерактивна и сарадничка настава</w:t>
            </w:r>
          </w:p>
          <w:p w14:paraId="5122B600" w14:textId="77777777" w:rsidR="00573CB6" w:rsidRPr="00573CB6" w:rsidRDefault="00573CB6" w:rsidP="00573CB6">
            <w:pPr>
              <w:spacing w:after="0" w:line="360" w:lineRule="auto"/>
              <w:jc w:val="both"/>
              <w:rPr>
                <w:rFonts w:ascii="Times New Roman" w:eastAsia="Calibri" w:hAnsi="Times New Roman" w:cs="Times New Roman"/>
                <w:b/>
                <w:lang w:bidi="en-US"/>
              </w:rPr>
            </w:pPr>
          </w:p>
          <w:p w14:paraId="3BACFC09" w14:textId="77777777" w:rsidR="00573CB6" w:rsidRPr="00573CB6" w:rsidRDefault="00573CB6" w:rsidP="00573CB6">
            <w:pPr>
              <w:spacing w:after="0" w:line="360" w:lineRule="auto"/>
              <w:jc w:val="both"/>
              <w:rPr>
                <w:rFonts w:ascii="Times New Roman" w:eastAsia="Calibri" w:hAnsi="Times New Roman" w:cs="Times New Roman"/>
                <w:bCs/>
                <w:lang w:val="sr-Latn-RS" w:bidi="en-US"/>
              </w:rPr>
            </w:pPr>
            <w:r w:rsidRPr="00573CB6">
              <w:rPr>
                <w:rFonts w:ascii="Times New Roman" w:eastAsia="Calibri" w:hAnsi="Times New Roman" w:cs="Times New Roman"/>
                <w:b/>
                <w:lang w:bidi="en-US"/>
              </w:rPr>
              <w:t>-</w:t>
            </w:r>
            <w:r w:rsidRPr="00573CB6">
              <w:rPr>
                <w:rFonts w:ascii="Times New Roman" w:eastAsia="Calibri" w:hAnsi="Times New Roman" w:cs="Times New Roman"/>
                <w:bCs/>
                <w:lang w:bidi="en-US"/>
              </w:rPr>
              <w:t>Пружање могућности ученицима да сами бирају садржаје, методе и облике рада који су у вези са наставним планом а на којима ће радити</w:t>
            </w:r>
          </w:p>
          <w:p w14:paraId="764DBD88" w14:textId="77777777" w:rsidR="00573CB6" w:rsidRPr="00573CB6" w:rsidRDefault="00573CB6" w:rsidP="00573CB6">
            <w:pPr>
              <w:spacing w:after="0" w:line="360" w:lineRule="auto"/>
              <w:jc w:val="both"/>
              <w:rPr>
                <w:rFonts w:ascii="Times New Roman" w:eastAsia="Calibri" w:hAnsi="Times New Roman" w:cs="Times New Roman"/>
                <w:bCs/>
                <w:lang w:val="sr-Latn-RS" w:bidi="en-US"/>
              </w:rPr>
            </w:pPr>
          </w:p>
          <w:p w14:paraId="1F6D0990"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У оквиру ове теме ученици треба да прошире знања из правописа стечена у основној школи.</w:t>
            </w:r>
          </w:p>
          <w:p w14:paraId="3514963B"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Пројектна,</w:t>
            </w:r>
          </w:p>
          <w:p w14:paraId="71D422C2"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егземпларна,</w:t>
            </w:r>
          </w:p>
          <w:p w14:paraId="724657B2"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индивидуализована,</w:t>
            </w:r>
          </w:p>
          <w:p w14:paraId="0F9F452C"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lastRenderedPageBreak/>
              <w:t xml:space="preserve">интерактивна настава уз међусобно вредновање резултата рада и </w:t>
            </w:r>
          </w:p>
          <w:p w14:paraId="6C2D660C" w14:textId="77777777" w:rsidR="00573CB6" w:rsidRPr="00573CB6" w:rsidRDefault="00573CB6" w:rsidP="00573CB6">
            <w:pPr>
              <w:spacing w:after="0" w:line="360" w:lineRule="auto"/>
              <w:jc w:val="both"/>
              <w:rPr>
                <w:rFonts w:ascii="Times New Roman" w:eastAsia="Calibri" w:hAnsi="Times New Roman" w:cs="Times New Roman"/>
                <w:lang w:val="sr-Latn-RS" w:bidi="en-US"/>
              </w:rPr>
            </w:pPr>
            <w:r w:rsidRPr="00573CB6">
              <w:rPr>
                <w:rFonts w:ascii="Times New Roman" w:eastAsia="Calibri" w:hAnsi="Times New Roman" w:cs="Times New Roman"/>
                <w:bCs/>
                <w:lang w:bidi="en-US"/>
              </w:rPr>
              <w:t>пружање могућности ученицима да бирају садржаје, методе и облик рада, које су у вези са предвиђеним наставним планом.</w:t>
            </w:r>
          </w:p>
        </w:tc>
        <w:tc>
          <w:tcPr>
            <w:tcW w:w="2404" w:type="dxa"/>
          </w:tcPr>
          <w:p w14:paraId="24B0DBF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xml:space="preserve"> Читају књижевна дела; </w:t>
            </w:r>
          </w:p>
          <w:p w14:paraId="2FF435A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-анализирају књижевна дела, излажу чињенице, закључују;</w:t>
            </w:r>
          </w:p>
          <w:p w14:paraId="46BC139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3848C80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xml:space="preserve">- раде на истраживачким задацима, презентацијама; </w:t>
            </w:r>
          </w:p>
          <w:p w14:paraId="5B2F4AA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4050B24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72D4290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 драматизације књижевних дела;</w:t>
            </w:r>
          </w:p>
          <w:p w14:paraId="5037E11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праве мале перформансе и мини представе;</w:t>
            </w:r>
          </w:p>
          <w:p w14:paraId="0AC2211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547B657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паное; </w:t>
            </w:r>
          </w:p>
          <w:p w14:paraId="1CF13DD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14:paraId="6DDEE56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домаће задатке; </w:t>
            </w:r>
          </w:p>
          <w:p w14:paraId="1B13A15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рецитују стихове.</w:t>
            </w:r>
          </w:p>
          <w:p w14:paraId="5B22843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6370F7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Читају књижевна дела; </w:t>
            </w:r>
          </w:p>
          <w:p w14:paraId="195A22A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-анализирају књижевна дела, излажу чињенице, закључују;</w:t>
            </w:r>
          </w:p>
          <w:p w14:paraId="31EF236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3E2DE0A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задацима, презентацијама; </w:t>
            </w:r>
          </w:p>
          <w:p w14:paraId="010FAC3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514EECD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5BE0975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 драматизације књижевних дела;</w:t>
            </w:r>
          </w:p>
          <w:p w14:paraId="521A185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праве мале перформансе и мини представе;</w:t>
            </w:r>
          </w:p>
          <w:p w14:paraId="4E242BC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5CB136C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паное; </w:t>
            </w:r>
          </w:p>
          <w:p w14:paraId="158F724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xml:space="preserve">- пишу креативне радове (писање песама, кратких прича и других прозних текстова) </w:t>
            </w:r>
          </w:p>
          <w:p w14:paraId="3B2086B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домаће задатке; </w:t>
            </w:r>
          </w:p>
          <w:p w14:paraId="69DC90F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рецитују стихове.</w:t>
            </w:r>
          </w:p>
          <w:p w14:paraId="4DB22AF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726703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8ACA45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229385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263CEF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A08377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843ED1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0EB9E5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A273E2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E8885B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67E504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6DAF10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85EC60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6E0FFB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0BF20C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F58E0C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FB35F5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F5DB04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83F55B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0C794A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39FE38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7E97A3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Читају књижевна дела; </w:t>
            </w:r>
          </w:p>
          <w:p w14:paraId="5302F36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-анализирају књижевна дела, излажу чињенице, закључују;</w:t>
            </w:r>
          </w:p>
          <w:p w14:paraId="3340019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3989FBE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задацима, презентацијама; </w:t>
            </w:r>
          </w:p>
          <w:p w14:paraId="7D90FAD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3DF51AD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7F12D40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 драматизације књижевних дела;</w:t>
            </w:r>
          </w:p>
          <w:p w14:paraId="105C5C3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праве мале перформансе и мини представе;</w:t>
            </w:r>
          </w:p>
          <w:p w14:paraId="424B98C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693002F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xml:space="preserve">-израђују паное; </w:t>
            </w:r>
          </w:p>
          <w:p w14:paraId="71EEE2A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14:paraId="7479CC2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домаће задатке.</w:t>
            </w:r>
          </w:p>
          <w:p w14:paraId="7F98CEF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4482CB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FE7A29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454A92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Читају књижевна дела; </w:t>
            </w:r>
          </w:p>
          <w:p w14:paraId="6EEB4A8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-анализирају књижевна дела, излажу чињенице, закључују;</w:t>
            </w:r>
          </w:p>
          <w:p w14:paraId="539666B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4BEF86A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задацима, презентацијама; </w:t>
            </w:r>
          </w:p>
          <w:p w14:paraId="3F0E488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220241C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4BA2797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-пишу есеје, реферате, извештаје, драматизације књижевних дела;</w:t>
            </w:r>
          </w:p>
          <w:p w14:paraId="331A7B9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праве мале перформансе и мини представе;</w:t>
            </w:r>
          </w:p>
          <w:p w14:paraId="1A04DE0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47C74C0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паное; </w:t>
            </w:r>
          </w:p>
          <w:p w14:paraId="43BD527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14:paraId="5111342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домаће задатке; </w:t>
            </w:r>
          </w:p>
          <w:p w14:paraId="1C09F03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рецитују стихове.</w:t>
            </w:r>
          </w:p>
          <w:p w14:paraId="44505A9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9B06E6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08868E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C2DD0B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4ADECE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F6638B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F9A229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72EB6F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62E7BC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04F247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735976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DFF406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455DF3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D62403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D47419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1AC517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ABE15A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9507B5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F984E6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104E68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40C1DC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FE06F7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020ACA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08C51A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224EBA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D712ED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A200C9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A90903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6F97C2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C1BB1E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D85332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A0739A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23B8C2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17C1E1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19A359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4078DC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Читају књижевна дела; </w:t>
            </w:r>
          </w:p>
          <w:p w14:paraId="10D78E3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-анализирају књижевна дела, излажу чињенице, закључују;</w:t>
            </w:r>
          </w:p>
          <w:p w14:paraId="3877672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57BD7CE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задацима, презентацијама; </w:t>
            </w:r>
          </w:p>
          <w:p w14:paraId="1B6E01D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664A417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49BF602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 драматизације књижевних дела;</w:t>
            </w:r>
          </w:p>
          <w:p w14:paraId="4DD9A3A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праве мале перформансе и мини представе;</w:t>
            </w:r>
          </w:p>
          <w:p w14:paraId="3167D01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76A7432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паное; </w:t>
            </w:r>
          </w:p>
          <w:p w14:paraId="09C7CA2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w:t>
            </w:r>
            <w:r w:rsidRPr="00573CB6">
              <w:rPr>
                <w:rFonts w:ascii="Times New Roman" w:eastAsia="Calibri" w:hAnsi="Times New Roman" w:cs="Times New Roman"/>
                <w:sz w:val="20"/>
                <w:szCs w:val="20"/>
                <w:lang w:bidi="en-US"/>
              </w:rPr>
              <w:lastRenderedPageBreak/>
              <w:t xml:space="preserve">прича и других прозних текстова) </w:t>
            </w:r>
          </w:p>
          <w:p w14:paraId="50A2AFE7"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r w:rsidRPr="00573CB6">
              <w:rPr>
                <w:rFonts w:ascii="Times New Roman" w:eastAsia="Calibri" w:hAnsi="Times New Roman" w:cs="Times New Roman"/>
                <w:sz w:val="20"/>
                <w:szCs w:val="20"/>
                <w:lang w:bidi="en-US"/>
              </w:rPr>
              <w:t xml:space="preserve"> -раде домаће задатке.</w:t>
            </w:r>
          </w:p>
          <w:p w14:paraId="0C430F2E"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03AA1E86"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3061A0B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-Уочавају језичке појаве у одговарајућим примерима уз ослањање и на језичко осећање, примењују граматичка правила; </w:t>
            </w:r>
          </w:p>
          <w:p w14:paraId="2C607D5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увежбавају; </w:t>
            </w:r>
          </w:p>
          <w:p w14:paraId="0CB5C7D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4C0CE1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-Излажу чињенице, закључују, раде на истраживачким задацима, презентацијама</w:t>
            </w:r>
          </w:p>
          <w:p w14:paraId="63AEFE4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B5EC7C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-користе и праве  табеле; </w:t>
            </w:r>
          </w:p>
          <w:p w14:paraId="0E232E8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цртеже, схеме, графиконе; </w:t>
            </w:r>
          </w:p>
          <w:p w14:paraId="76BBE573" w14:textId="77777777" w:rsidR="00573CB6" w:rsidRPr="00573CB6" w:rsidRDefault="00573CB6" w:rsidP="00573CB6">
            <w:pPr>
              <w:spacing w:after="0" w:line="360" w:lineRule="auto"/>
              <w:jc w:val="both"/>
              <w:rPr>
                <w:rFonts w:ascii="Times New Roman" w:eastAsia="Calibri" w:hAnsi="Times New Roman" w:cs="Times New Roman"/>
                <w:b/>
                <w:sz w:val="20"/>
                <w:szCs w:val="20"/>
                <w:lang w:bidi="en-US"/>
              </w:rPr>
            </w:pPr>
            <w:r w:rsidRPr="00573CB6">
              <w:rPr>
                <w:rFonts w:ascii="Times New Roman" w:eastAsia="Calibri" w:hAnsi="Times New Roman" w:cs="Times New Roman"/>
                <w:sz w:val="20"/>
                <w:szCs w:val="20"/>
                <w:lang w:bidi="en-US"/>
              </w:rPr>
              <w:lastRenderedPageBreak/>
              <w:t xml:space="preserve"> </w:t>
            </w:r>
          </w:p>
          <w:p w14:paraId="215E5DC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језичку литературу: језичке приручнике, речнике, лексиконе, појмовнике;</w:t>
            </w:r>
          </w:p>
          <w:p w14:paraId="3C40251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w:t>
            </w:r>
          </w:p>
          <w:p w14:paraId="03DC752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или анализирају стручни текст, новински чланак;</w:t>
            </w:r>
          </w:p>
          <w:p w14:paraId="3B86DB5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-израђују паное</w:t>
            </w:r>
          </w:p>
          <w:p w14:paraId="3F997CB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-раде на пројектима</w:t>
            </w:r>
          </w:p>
          <w:p w14:paraId="7E521F5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-раде домаће задатке</w:t>
            </w:r>
          </w:p>
          <w:p w14:paraId="2F8A3D6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-Уочавају језичке појаве у одговарајућим примерима уз ослањање и на језичко осећање, </w:t>
            </w:r>
            <w:r w:rsidRPr="00573CB6">
              <w:rPr>
                <w:rFonts w:ascii="Times New Roman" w:eastAsia="Calibri" w:hAnsi="Times New Roman" w:cs="Times New Roman"/>
                <w:sz w:val="20"/>
                <w:szCs w:val="20"/>
                <w:lang w:bidi="en-US"/>
              </w:rPr>
              <w:lastRenderedPageBreak/>
              <w:t xml:space="preserve">примењују граматичка правила; </w:t>
            </w:r>
          </w:p>
          <w:p w14:paraId="656273C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увежбавају; </w:t>
            </w:r>
          </w:p>
          <w:p w14:paraId="0CFF9D1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539428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-Излажу чињенице, закључују, раде на истраживачким задацима, презентацијама</w:t>
            </w:r>
          </w:p>
          <w:p w14:paraId="40B94AF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F7CF7F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-користе и праве  табеле; </w:t>
            </w:r>
          </w:p>
          <w:p w14:paraId="18416E3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цртеже, схеме, графиконе; </w:t>
            </w:r>
          </w:p>
          <w:p w14:paraId="212ED3C8" w14:textId="77777777" w:rsidR="00573CB6" w:rsidRPr="00573CB6" w:rsidRDefault="00573CB6" w:rsidP="00573CB6">
            <w:pPr>
              <w:spacing w:after="0" w:line="360" w:lineRule="auto"/>
              <w:jc w:val="both"/>
              <w:rPr>
                <w:rFonts w:ascii="Times New Roman" w:eastAsia="Calibri" w:hAnsi="Times New Roman" w:cs="Times New Roman"/>
                <w:b/>
                <w:sz w:val="20"/>
                <w:szCs w:val="20"/>
                <w:lang w:bidi="en-US"/>
              </w:rPr>
            </w:pPr>
            <w:r w:rsidRPr="00573CB6">
              <w:rPr>
                <w:rFonts w:ascii="Times New Roman" w:eastAsia="Calibri" w:hAnsi="Times New Roman" w:cs="Times New Roman"/>
                <w:sz w:val="20"/>
                <w:szCs w:val="20"/>
                <w:lang w:bidi="en-US"/>
              </w:rPr>
              <w:t xml:space="preserve"> </w:t>
            </w:r>
          </w:p>
          <w:p w14:paraId="1C7F6D4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језичку литературу: језичке приручнике, речнике, лексиконе, појмовнике;</w:t>
            </w:r>
          </w:p>
          <w:p w14:paraId="5F9043E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Пишу есеје, реферате, извештаје</w:t>
            </w:r>
          </w:p>
          <w:p w14:paraId="3C89486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или анализирају стручни текст, новински чланак;</w:t>
            </w:r>
          </w:p>
          <w:p w14:paraId="79ABC20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-израђују паное</w:t>
            </w:r>
          </w:p>
          <w:p w14:paraId="4D3F773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-раде на пројектима</w:t>
            </w:r>
          </w:p>
          <w:p w14:paraId="16CE19D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-раде домаће задатке</w:t>
            </w:r>
          </w:p>
          <w:p w14:paraId="7BC1BC7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2683B5B" w14:textId="77777777" w:rsidR="00573CB6" w:rsidRPr="00573CB6" w:rsidRDefault="00573CB6" w:rsidP="00573CB6">
            <w:pPr>
              <w:spacing w:after="0" w:line="360" w:lineRule="auto"/>
              <w:jc w:val="both"/>
              <w:rPr>
                <w:rFonts w:ascii="Times New Roman" w:eastAsia="Calibri" w:hAnsi="Times New Roman" w:cs="Times New Roman"/>
                <w:bCs/>
                <w:sz w:val="20"/>
                <w:szCs w:val="20"/>
                <w:lang w:bidi="en-US"/>
              </w:rPr>
            </w:pPr>
            <w:r w:rsidRPr="00573CB6">
              <w:rPr>
                <w:rFonts w:ascii="Times New Roman" w:eastAsia="Calibri" w:hAnsi="Times New Roman" w:cs="Times New Roman"/>
                <w:sz w:val="20"/>
                <w:szCs w:val="20"/>
                <w:lang w:bidi="en-US"/>
              </w:rPr>
              <w:t>Вежбе писања  различитих врста речи током часова обраде и утврђивања морфологије у ужем смислу. И</w:t>
            </w:r>
            <w:r w:rsidRPr="00573CB6">
              <w:rPr>
                <w:rFonts w:ascii="Times New Roman" w:eastAsia="Calibri" w:hAnsi="Times New Roman" w:cs="Times New Roman"/>
                <w:bCs/>
                <w:sz w:val="20"/>
                <w:szCs w:val="20"/>
                <w:lang w:bidi="en-US"/>
              </w:rPr>
              <w:t>зрада теста у оквиру   групног рада у коме ће се групе међусобно тестирати.</w:t>
            </w:r>
          </w:p>
          <w:p w14:paraId="03BA045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Уочавају језичке појаве у одговарајућим </w:t>
            </w:r>
            <w:r w:rsidRPr="00573CB6">
              <w:rPr>
                <w:rFonts w:ascii="Times New Roman" w:eastAsia="Calibri" w:hAnsi="Times New Roman" w:cs="Times New Roman"/>
                <w:sz w:val="20"/>
                <w:szCs w:val="20"/>
                <w:lang w:bidi="en-US"/>
              </w:rPr>
              <w:lastRenderedPageBreak/>
              <w:t>примерима уз ослањање и на језичко осећање ученика</w:t>
            </w:r>
          </w:p>
          <w:p w14:paraId="1244BE1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примењују граматичка правила; </w:t>
            </w:r>
          </w:p>
          <w:p w14:paraId="723C6AD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увежбавају; </w:t>
            </w:r>
          </w:p>
          <w:p w14:paraId="12DAA93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-користе табеле; </w:t>
            </w:r>
          </w:p>
          <w:p w14:paraId="6999B1E9"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r w:rsidRPr="00573CB6">
              <w:rPr>
                <w:rFonts w:ascii="Times New Roman" w:eastAsia="Calibri" w:hAnsi="Times New Roman" w:cs="Times New Roman"/>
                <w:sz w:val="20"/>
                <w:szCs w:val="20"/>
                <w:lang w:bidi="en-US"/>
              </w:rPr>
              <w:t>- израђују цртеже, схеме, графиконе;</w:t>
            </w:r>
          </w:p>
          <w:p w14:paraId="484B342D" w14:textId="77777777" w:rsidR="00573CB6" w:rsidRPr="00573CB6" w:rsidRDefault="00573CB6" w:rsidP="00573CB6">
            <w:pPr>
              <w:spacing w:after="0" w:line="360" w:lineRule="auto"/>
              <w:jc w:val="both"/>
              <w:rPr>
                <w:rFonts w:ascii="Times New Roman" w:eastAsia="Calibri" w:hAnsi="Times New Roman" w:cs="Times New Roman"/>
                <w:bCs/>
                <w:sz w:val="20"/>
                <w:szCs w:val="20"/>
                <w:lang w:bidi="en-US"/>
              </w:rPr>
            </w:pPr>
            <w:r w:rsidRPr="00573CB6">
              <w:rPr>
                <w:rFonts w:ascii="Times New Roman" w:eastAsia="Calibri" w:hAnsi="Times New Roman" w:cs="Times New Roman"/>
                <w:sz w:val="20"/>
                <w:szCs w:val="20"/>
                <w:lang w:bidi="en-US"/>
              </w:rPr>
              <w:t>Писмено и усмено изражавање, слушање и читање. Припрема за израду писменог задатка, сама израда и</w:t>
            </w:r>
          </w:p>
          <w:p w14:paraId="081D77D8" w14:textId="77777777" w:rsidR="00573CB6" w:rsidRPr="00573CB6" w:rsidRDefault="00573CB6" w:rsidP="00573CB6">
            <w:pPr>
              <w:spacing w:after="0" w:line="360" w:lineRule="auto"/>
              <w:jc w:val="both"/>
              <w:rPr>
                <w:rFonts w:ascii="Times New Roman" w:eastAsia="Calibri" w:hAnsi="Times New Roman" w:cs="Times New Roman"/>
                <w:bCs/>
                <w:sz w:val="20"/>
                <w:szCs w:val="20"/>
                <w:lang w:bidi="en-US"/>
              </w:rPr>
            </w:pPr>
          </w:p>
          <w:p w14:paraId="6D8B569C" w14:textId="77777777" w:rsidR="00573CB6" w:rsidRPr="00573CB6" w:rsidRDefault="00573CB6" w:rsidP="00573CB6">
            <w:pPr>
              <w:spacing w:after="0" w:line="360" w:lineRule="auto"/>
              <w:jc w:val="both"/>
              <w:rPr>
                <w:rFonts w:ascii="Times New Roman" w:eastAsia="Calibri" w:hAnsi="Times New Roman" w:cs="Times New Roman"/>
                <w:bCs/>
                <w:sz w:val="20"/>
                <w:szCs w:val="20"/>
                <w:lang w:bidi="en-US"/>
              </w:rPr>
            </w:pPr>
            <w:r w:rsidRPr="00573CB6">
              <w:rPr>
                <w:rFonts w:ascii="Times New Roman" w:eastAsia="Calibri" w:hAnsi="Times New Roman" w:cs="Times New Roman"/>
                <w:bCs/>
                <w:sz w:val="20"/>
                <w:szCs w:val="20"/>
                <w:lang w:bidi="en-US"/>
              </w:rPr>
              <w:t xml:space="preserve">индивидуално учешће на часовим а обраде и утврђивања. </w:t>
            </w:r>
          </w:p>
          <w:p w14:paraId="158680E8"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640BFCD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AF0165B"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tc>
        <w:tc>
          <w:tcPr>
            <w:tcW w:w="2697" w:type="dxa"/>
            <w:shd w:val="clear" w:color="auto" w:fill="auto"/>
          </w:tcPr>
          <w:p w14:paraId="27966EC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Ликовна култура-сликари импресионизма</w:t>
            </w:r>
          </w:p>
          <w:p w14:paraId="5123F02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Историја - Први светкси рат, Период између два</w:t>
            </w:r>
          </w:p>
          <w:p w14:paraId="6AC1D72C"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светска рата</w:t>
            </w:r>
          </w:p>
          <w:p w14:paraId="2968913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Музичка култура – Теорија обојеног звука</w:t>
            </w:r>
          </w:p>
        </w:tc>
        <w:tc>
          <w:tcPr>
            <w:tcW w:w="2157" w:type="dxa"/>
            <w:shd w:val="clear" w:color="auto" w:fill="auto"/>
          </w:tcPr>
          <w:p w14:paraId="2B98E4B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2.СЈК.1.2.1. Познаје ауторе дела из обавезног школског програма и локализује их у контекст</w:t>
            </w:r>
          </w:p>
          <w:p w14:paraId="238A4D1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стваралачког опуса и књижевноисторијски контекст.</w:t>
            </w:r>
          </w:p>
          <w:p w14:paraId="0BBC4FB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2.СЈК.1.2.2. Познаје књижевнотеоријску терминологију и доводи је у функционалну везу са</w:t>
            </w:r>
          </w:p>
          <w:p w14:paraId="5249CEB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примерима из књижевних 1 и неуметничких2 текстова предвиђених програмом.</w:t>
            </w:r>
          </w:p>
          <w:p w14:paraId="748CB3D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2.СЈК.1.2.4. Уочава и примерима аргументује основне поетичке, језичке, естетске и</w:t>
            </w:r>
          </w:p>
          <w:p w14:paraId="54DB81F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структурне особине књижевних дела из обавезне школске лектире.</w:t>
            </w:r>
          </w:p>
          <w:p w14:paraId="0415B22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2.СЈК.1.2.5. Уочава основне особине књижевности као дискурса и разликује га у односу на</w:t>
            </w:r>
          </w:p>
          <w:p w14:paraId="4F61533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остале друштвене дискурсе.</w:t>
            </w:r>
          </w:p>
          <w:p w14:paraId="63C17FC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2.СЈК.1.2.6. Наводи основне књижевноисторијске и поетичке одлике стилских епоха, праваца</w:t>
            </w:r>
          </w:p>
          <w:p w14:paraId="114ED9B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формација у развоју српске и светске књижевности и повезује их са делима и писцима из</w:t>
            </w:r>
          </w:p>
          <w:p w14:paraId="1904249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обавезне лектире школског програма.</w:t>
            </w:r>
          </w:p>
          <w:p w14:paraId="4EFBA0A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2.СЈК.1.2.7. Анализира издвојене проблеме у књижевном делу и уме да их аргументује</w:t>
            </w:r>
          </w:p>
          <w:p w14:paraId="264ECF3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примарним текстом.</w:t>
            </w:r>
          </w:p>
          <w:p w14:paraId="386FE1F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2.СЈК.1.2.8. Користи препоручену секундарну литературу (књижевноисторијску, критичку,</w:t>
            </w:r>
          </w:p>
          <w:p w14:paraId="373DC0E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аутопоетичку, теоријску) и доводи је у везу са </w:t>
            </w:r>
            <w:r w:rsidRPr="00573CB6">
              <w:rPr>
                <w:rFonts w:ascii="Times New Roman" w:eastAsia="Calibri" w:hAnsi="Times New Roman" w:cs="Times New Roman"/>
                <w:lang w:val="en-US" w:bidi="en-US"/>
              </w:rPr>
              <w:lastRenderedPageBreak/>
              <w:t>књижевним текстовима предвиђеним</w:t>
            </w:r>
          </w:p>
          <w:p w14:paraId="571DA8B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програмом.</w:t>
            </w:r>
          </w:p>
          <w:p w14:paraId="27DE760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2.СЈК.1.2.9. На основу дела српске и светске књижевности формира читалачке навике и</w:t>
            </w:r>
          </w:p>
          <w:p w14:paraId="1C62ECE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знања; схвата улогу читања у тумачењу књижевног дела и у изграђивању језичког,</w:t>
            </w:r>
          </w:p>
          <w:p w14:paraId="1A27CF5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литерарног, културног и националног идентитета.</w:t>
            </w:r>
          </w:p>
          <w:p w14:paraId="0448DEA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2.СЈК.2.2.1. Интерпретира књижевни текст увидом у његове интеграционе чиниоце</w:t>
            </w:r>
          </w:p>
          <w:p w14:paraId="7A931F3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(доживљајни контекст, тематско-мотивски слој, композиција, ликови, форме приповедања,</w:t>
            </w:r>
          </w:p>
          <w:p w14:paraId="7921335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идејни слој, језичко-стилски аспекти...).</w:t>
            </w:r>
          </w:p>
          <w:p w14:paraId="09BB201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2.СЈК.2.2.2. Познаје књижевнотеоријску терминологију и књижевнотеоријска знања</w:t>
            </w:r>
          </w:p>
          <w:p w14:paraId="6ACBE97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адекватно примењује у тумачењу књижевних дела предвиђених програмом.</w:t>
            </w:r>
          </w:p>
          <w:p w14:paraId="2BC7D6B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2.СЈК.2.2.3. Разликује методе унутрашњег и спољашњег приступа у интерпретацији</w:t>
            </w:r>
          </w:p>
          <w:p w14:paraId="2C8500B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књижевноуметничког и књижевнонаучног дела и адекватно их примењује приликом</w:t>
            </w:r>
          </w:p>
          <w:p w14:paraId="057995A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разумевања и тумачења ових врста дела.</w:t>
            </w:r>
          </w:p>
          <w:p w14:paraId="246FA08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2.СЈК.2.2.4. Уочава и образлаже поетичке, језичке, естетске и структурне особине</w:t>
            </w:r>
          </w:p>
          <w:p w14:paraId="696D577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књижевноуметничких и књижевнонаучних дела у оквиру школске лектире; процењује да ли је</w:t>
            </w:r>
          </w:p>
          <w:p w14:paraId="22C171E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сложенији књижевнонаучни текст (аутобиографија, биографија, мемоари, дневник, писмо,</w:t>
            </w:r>
          </w:p>
          <w:p w14:paraId="723CA16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путопис...) добро структуриран и кохерентан, да ли су идеје изложене јасно и прецизно;</w:t>
            </w:r>
          </w:p>
          <w:p w14:paraId="1B090CD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уочава стилске поступке у књижевноуметничком и књижевнонаучном тексту; процењује</w:t>
            </w:r>
          </w:p>
          <w:p w14:paraId="453E69E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колико одређене одлике текста утичу на његово разумевање и доприносе тумачењу значења</w:t>
            </w:r>
          </w:p>
          <w:p w14:paraId="0671759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текста.</w:t>
            </w:r>
          </w:p>
          <w:p w14:paraId="49B833C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2.СЈК.2.2.5. Образлаже основне елементе књижевности као дискурса у односу на остале</w:t>
            </w:r>
          </w:p>
          <w:p w14:paraId="3AA7866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друштвене дискурсе (нпр. присуство/одсуство приповедача, приповедни фокус, статус</w:t>
            </w:r>
          </w:p>
          <w:p w14:paraId="47DB015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историјског и фиктивног итд.).</w:t>
            </w:r>
          </w:p>
          <w:p w14:paraId="37CF591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2.СЈК.2.2.6. Приликом тумачења књижевноуметничких и књижевнонаучних дела из школског</w:t>
            </w:r>
          </w:p>
          <w:p w14:paraId="2899DC8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програма примењује знања о основним књижевноисторијским и поетичким одликама</w:t>
            </w:r>
          </w:p>
          <w:p w14:paraId="31AE666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стилских епоха, праваца и формација у развоју </w:t>
            </w:r>
            <w:r w:rsidRPr="00573CB6">
              <w:rPr>
                <w:rFonts w:ascii="Times New Roman" w:eastAsia="Calibri" w:hAnsi="Times New Roman" w:cs="Times New Roman"/>
                <w:lang w:val="en-US" w:bidi="en-US"/>
              </w:rPr>
              <w:lastRenderedPageBreak/>
              <w:t>српске и светске књижевности.</w:t>
            </w:r>
          </w:p>
          <w:p w14:paraId="0A9BA08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2СЈК.2.2.7. Самостално уочава и анализира проблеме у књижевном делу и уме да аргументује</w:t>
            </w:r>
          </w:p>
          <w:p w14:paraId="0F6A922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своје ставове на основу примарног текста.</w:t>
            </w:r>
          </w:p>
          <w:p w14:paraId="067652C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2.СЈК.2.2.8. Активно користи препоручену и ширу, секундарну литературу</w:t>
            </w:r>
          </w:p>
          <w:p w14:paraId="0451E63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(књижевноисторијску, критичку, аутопоетичку, теоријску) у тумачењу књижевноуметничких</w:t>
            </w:r>
          </w:p>
          <w:p w14:paraId="54F8E07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књижевнонаучних дела предвиђених програмом. 2.СЈК.2.2.9. На основу дела српске и</w:t>
            </w:r>
          </w:p>
          <w:p w14:paraId="6AC7CF9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светске књижевности развија читалачке вештине, способности и </w:t>
            </w:r>
            <w:r w:rsidRPr="00573CB6">
              <w:rPr>
                <w:rFonts w:ascii="Times New Roman" w:eastAsia="Calibri" w:hAnsi="Times New Roman" w:cs="Times New Roman"/>
                <w:lang w:val="en-US" w:bidi="en-US"/>
              </w:rPr>
              <w:lastRenderedPageBreak/>
              <w:t>знања од значаја за тумачење</w:t>
            </w:r>
          </w:p>
          <w:p w14:paraId="0E7444C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вредновање различитих књижевноуметничких и књижевнонаучних дела и за развијање</w:t>
            </w:r>
          </w:p>
          <w:p w14:paraId="1D7E52B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језичког, литерарног, културног и националног идентитета; има изграђен читалачки укус</w:t>
            </w:r>
          </w:p>
          <w:p w14:paraId="12371B1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својствен културном и образованом човеку.</w:t>
            </w:r>
          </w:p>
          <w:p w14:paraId="6716B2B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2.СЈК.3.2.1. Чита, доживљава и самостално тумачи књижевноуметничка и књижевнонаучна</w:t>
            </w:r>
          </w:p>
          <w:p w14:paraId="6CD4131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дела из обавезног школског програма, као и додатне (изборне) и факултативне</w:t>
            </w:r>
          </w:p>
          <w:p w14:paraId="1EEE358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књижевноуметничке и књижевнонаучне </w:t>
            </w:r>
            <w:r w:rsidRPr="00573CB6">
              <w:rPr>
                <w:rFonts w:ascii="Times New Roman" w:eastAsia="Calibri" w:hAnsi="Times New Roman" w:cs="Times New Roman"/>
                <w:lang w:val="en-US" w:bidi="en-US"/>
              </w:rPr>
              <w:lastRenderedPageBreak/>
              <w:t>текстове; током интерпретације поуздано користи</w:t>
            </w:r>
          </w:p>
          <w:p w14:paraId="338918F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стечена знања о стваралачком опусу аутора и књижевноисторијском контексту.</w:t>
            </w:r>
          </w:p>
          <w:p w14:paraId="2D90C00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2.СЈК.3.2.2. Влада књижевнотеоријском терминологијом и теоријска знања адекватно</w:t>
            </w:r>
          </w:p>
          <w:p w14:paraId="2522F09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примењује у тумачењу књижевноуметничких и књижевнонаучних дела која су предвиђена</w:t>
            </w:r>
          </w:p>
          <w:p w14:paraId="4875490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школским програмом и других дела ове врсте различитих жанрова, изван школског програма.</w:t>
            </w:r>
          </w:p>
          <w:p w14:paraId="567F0F1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2.СЈК.3.2.3. У процесу тумачења књижевноуметничког и </w:t>
            </w:r>
            <w:r w:rsidRPr="00573CB6">
              <w:rPr>
                <w:rFonts w:ascii="Times New Roman" w:eastAsia="Calibri" w:hAnsi="Times New Roman" w:cs="Times New Roman"/>
                <w:lang w:val="en-US" w:bidi="en-US"/>
              </w:rPr>
              <w:lastRenderedPageBreak/>
              <w:t>књижевнонаучног дела, одабира,</w:t>
            </w:r>
          </w:p>
          <w:p w14:paraId="6371FF9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примењује и комбинује адекватне методе унутрашњег и спољашњег приступа.</w:t>
            </w:r>
          </w:p>
          <w:p w14:paraId="27679D8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2.СЈК.3.2.4. Уочава и тумачи поетичке, језичке, естетске и структурне особине</w:t>
            </w:r>
          </w:p>
          <w:p w14:paraId="4D12EAB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књижевноуметничких и књижевнонаучних текстова у оквиру школске лектире и изван.</w:t>
            </w:r>
          </w:p>
          <w:p w14:paraId="69C2F11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2.СЈК.3.2.5. Разуме основне елементе књижевности као дискурса (пореди нпр.</w:t>
            </w:r>
          </w:p>
          <w:p w14:paraId="76A859F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присуство/одсуство приповедача, приповедни фокус, статус историјског и фиктивног итд.) у</w:t>
            </w:r>
          </w:p>
          <w:p w14:paraId="3391668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односу на остале друштвене дискурсе и та сазнања употребљава у тумачењу књижевних дела.</w:t>
            </w:r>
          </w:p>
          <w:p w14:paraId="6C17094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2.СЈК.3.2.6. Приликом тумачења и вредновања књижевноуметничких и књижевнонаучних</w:t>
            </w:r>
          </w:p>
          <w:p w14:paraId="4ACAF60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дела примењује и упоређује књижевноисторијске и поетичке одлике стилских епоха, праваца</w:t>
            </w:r>
          </w:p>
          <w:p w14:paraId="674C53B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формација у развоју српске и светске књижевности.</w:t>
            </w:r>
          </w:p>
          <w:p w14:paraId="763454A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2.СЈК.3.2.7. Самостално уочава и тумачи проблеме и идеје у књижевном делу и своје ставове</w:t>
            </w:r>
          </w:p>
          <w:p w14:paraId="50A0FF0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уме да аргументује на основу примарног текста и </w:t>
            </w:r>
            <w:r w:rsidRPr="00573CB6">
              <w:rPr>
                <w:rFonts w:ascii="Times New Roman" w:eastAsia="Calibri" w:hAnsi="Times New Roman" w:cs="Times New Roman"/>
                <w:lang w:val="en-US" w:bidi="en-US"/>
              </w:rPr>
              <w:lastRenderedPageBreak/>
              <w:t>литерарно-филолошког контекста.</w:t>
            </w:r>
          </w:p>
          <w:p w14:paraId="4B63D64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2.СЈК.3.2.8. У тумачењу књижевног дела критички користи препоручену и самостално</w:t>
            </w:r>
          </w:p>
          <w:p w14:paraId="50213B5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изабрану секундарну литературу (књижевноисторијску, критичку, аутопоетичку, теоријску).</w:t>
            </w:r>
          </w:p>
          <w:p w14:paraId="25EF2E2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2.СЈК.3.2.9. На основу дела српске и светске књижевности (у обавезном и сопственом избору)</w:t>
            </w:r>
          </w:p>
          <w:p w14:paraId="63C9B5E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секундарне литературе шири читалачка знања, примењује стратегије читања које су</w:t>
            </w:r>
          </w:p>
          <w:p w14:paraId="4C5439C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усаглашене са типом књижевног дела и са </w:t>
            </w:r>
            <w:r w:rsidRPr="00573CB6">
              <w:rPr>
                <w:rFonts w:ascii="Times New Roman" w:eastAsia="Calibri" w:hAnsi="Times New Roman" w:cs="Times New Roman"/>
                <w:lang w:val="en-US" w:bidi="en-US"/>
              </w:rPr>
              <w:lastRenderedPageBreak/>
              <w:t>читалачким циљевима (доживљај, истраживање,</w:t>
            </w:r>
          </w:p>
          <w:p w14:paraId="563A7A5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стваралаштво); развија језички, литерарни, културни и национални идентитет</w:t>
            </w:r>
          </w:p>
          <w:p w14:paraId="1C7421A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2.CJK.1.1.1. Има основна знања о језику уопште (шта је језик, које функције има); поштује</w:t>
            </w:r>
          </w:p>
          <w:p w14:paraId="2E3C4A3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свој језик и поштује друге језике; препознаје стереотипне ставове према језику. Разуме појам</w:t>
            </w:r>
          </w:p>
          <w:p w14:paraId="59F87A3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текста; разликује делове текста (увод, главни део, завршетак); препознаје врсте текстова</w:t>
            </w:r>
          </w:p>
          <w:p w14:paraId="2C76A14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(облике дискурса); има основна знања из социолингвистике: </w:t>
            </w:r>
            <w:r w:rsidRPr="00573CB6">
              <w:rPr>
                <w:rFonts w:ascii="Times New Roman" w:eastAsia="Calibri" w:hAnsi="Times New Roman" w:cs="Times New Roman"/>
                <w:lang w:val="en-US" w:bidi="en-US"/>
              </w:rPr>
              <w:lastRenderedPageBreak/>
              <w:t>познаје појмове једнојезичности</w:t>
            </w:r>
          </w:p>
          <w:p w14:paraId="5E16B55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вишејезичности (и зна одговарајуће језичке прилике у Србији); разуме појам језичке</w:t>
            </w:r>
          </w:p>
          <w:p w14:paraId="2838283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варијативности и препознаје основне варијетете.</w:t>
            </w:r>
          </w:p>
          <w:p w14:paraId="0D6CB79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2.CJK.1.1.2. Разликује књижевни (стандардни) језик од дијалекта; зна основне податке о</w:t>
            </w:r>
          </w:p>
          <w:p w14:paraId="1ECC6A0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дијалектима српског језика; има правилан став према свом дијалекту и другим дијалектима</w:t>
            </w:r>
          </w:p>
          <w:p w14:paraId="230D967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српског језика и према оба изговора српског књижевног језика (поштује свој и друге</w:t>
            </w:r>
          </w:p>
          <w:p w14:paraId="5B533FD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дијалекте српског језика и има потребу да чува свој </w:t>
            </w:r>
            <w:r w:rsidRPr="00573CB6">
              <w:rPr>
                <w:rFonts w:ascii="Times New Roman" w:eastAsia="Calibri" w:hAnsi="Times New Roman" w:cs="Times New Roman"/>
                <w:lang w:val="en-US" w:bidi="en-US"/>
              </w:rPr>
              <w:lastRenderedPageBreak/>
              <w:t>дијалекат; подједнако цени оба изговора</w:t>
            </w:r>
          </w:p>
          <w:p w14:paraId="23C4A2F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српског књижевног језика – екавски и (и)јекавски); има потребу да учи, чува и негује</w:t>
            </w:r>
          </w:p>
          <w:p w14:paraId="49AD071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књижевни језик; познаје најважније граматике и нормативне приручнике и уме да се њима</w:t>
            </w:r>
          </w:p>
          <w:p w14:paraId="0DF5048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користи; зна основне податке о месту српског језика међу другим индоевропским и</w:t>
            </w:r>
          </w:p>
          <w:p w14:paraId="0BBA568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словенским језицима; има основна знања о развоју књижевног језика, писма и правописа код</w:t>
            </w:r>
          </w:p>
          <w:p w14:paraId="0695489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Срба.</w:t>
            </w:r>
          </w:p>
          <w:p w14:paraId="280E856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2.CJK.1.1.3. Разликује правилан од неправилног изговора гласа; зна основну поделу гласова;</w:t>
            </w:r>
          </w:p>
          <w:p w14:paraId="50206AE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има основна знања у вези са слогом и примењује их у растављању речи на крају реда; зна</w:t>
            </w:r>
          </w:p>
          <w:p w14:paraId="06B1F96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основна правила акценатске норме и уочава евентуалне разлике између свог и књижевног</w:t>
            </w:r>
          </w:p>
          <w:p w14:paraId="74B8F9C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акцента.</w:t>
            </w:r>
          </w:p>
          <w:p w14:paraId="7753CEB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2.CJK.1.1.4. Познаје врсте и подврсте речи; примењује норму у вези с облицима речи у</w:t>
            </w:r>
          </w:p>
          <w:p w14:paraId="652F1B6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фреквентним случајевима (укључујући и гласовне промене у вези с облицима речи); издваја</w:t>
            </w:r>
          </w:p>
          <w:p w14:paraId="5B3A0F4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делове речи у вези с облицима речи (граматичка основа и наставак за облик) у једноставнијим</w:t>
            </w:r>
          </w:p>
          <w:p w14:paraId="5D6A36F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случајевима; издваја делове речи у вези с грађењем речи (префикс, творбена основа, суфикс) у</w:t>
            </w:r>
          </w:p>
          <w:p w14:paraId="4ECAB54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једноставнијим случајевима; препознаје основне начине грађења речи; примењује норму у</w:t>
            </w:r>
          </w:p>
          <w:p w14:paraId="519A77E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вези с грађењем речи (укључујући и гласовне промене у вези с грађењем речи); примењује</w:t>
            </w:r>
          </w:p>
          <w:p w14:paraId="2DF6E1D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постојеће моделе при грађењу нових речи.</w:t>
            </w:r>
          </w:p>
          <w:p w14:paraId="7341BCE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2.CJK.1.1.5. Правилно склапа реченицу; разликује синтаксичке јединице; разликује активне и</w:t>
            </w:r>
          </w:p>
          <w:p w14:paraId="3BF9E48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пасивне реченице; уме да анализира једноставније </w:t>
            </w:r>
            <w:r w:rsidRPr="00573CB6">
              <w:rPr>
                <w:rFonts w:ascii="Times New Roman" w:eastAsia="Calibri" w:hAnsi="Times New Roman" w:cs="Times New Roman"/>
                <w:lang w:val="en-US" w:bidi="en-US"/>
              </w:rPr>
              <w:lastRenderedPageBreak/>
              <w:t>реченице грађене по основним моделима и</w:t>
            </w:r>
          </w:p>
          <w:p w14:paraId="7CC108C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проширене прилошким одредбама.</w:t>
            </w:r>
          </w:p>
          <w:p w14:paraId="147B80A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2.CJK.1.1.6. Има лексички фонд који је у складу са средњим нивоом образовања; прави</w:t>
            </w:r>
          </w:p>
          <w:p w14:paraId="610475B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разлику између формалне и неформалне лексике и употребљава их у складу са приликом; има</w:t>
            </w:r>
          </w:p>
          <w:p w14:paraId="0325CE6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основна знања о значењу речи; познаје основне лексичке односе (синонимију, антонимију,</w:t>
            </w:r>
          </w:p>
          <w:p w14:paraId="5C6BC06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хомонимију); познаје метафору као лексички механизам; нема одбојност према речима</w:t>
            </w:r>
          </w:p>
          <w:p w14:paraId="2CC0DC6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страног порекла, али их не прихвата некритички и </w:t>
            </w:r>
            <w:r w:rsidRPr="00573CB6">
              <w:rPr>
                <w:rFonts w:ascii="Times New Roman" w:eastAsia="Calibri" w:hAnsi="Times New Roman" w:cs="Times New Roman"/>
                <w:lang w:val="en-US" w:bidi="en-US"/>
              </w:rPr>
              <w:lastRenderedPageBreak/>
              <w:t>аутоматски; познаје појам термина и</w:t>
            </w:r>
          </w:p>
          <w:p w14:paraId="7DD33F1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фразеологизма; познаје најважније речнике српског језика и уме да се њима користи.</w:t>
            </w:r>
          </w:p>
          <w:p w14:paraId="2C293F7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2.CJK.2.1.1. Има шира знања о језику уопште (која су битна својства језика); препознаје</w:t>
            </w:r>
          </w:p>
          <w:p w14:paraId="45754CF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јединице и појаве које припадају различитим језичким нивоима / подсистемима; има основна</w:t>
            </w:r>
          </w:p>
          <w:p w14:paraId="40158BA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знања о писму уопште; има основна знања о правопису уопште (етимолошки – фонолошки</w:t>
            </w:r>
          </w:p>
          <w:p w14:paraId="159C225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правопис; граматичка – логичка интерпункција; </w:t>
            </w:r>
            <w:r w:rsidRPr="00573CB6">
              <w:rPr>
                <w:rFonts w:ascii="Times New Roman" w:eastAsia="Calibri" w:hAnsi="Times New Roman" w:cs="Times New Roman"/>
                <w:lang w:val="en-US" w:bidi="en-US"/>
              </w:rPr>
              <w:lastRenderedPageBreak/>
              <w:t>графема – слово); има основна знања о</w:t>
            </w:r>
          </w:p>
          <w:p w14:paraId="21DD7FA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језицима у свету (језичка сродност, језички типови, језичке универзалије). Разуме основне</w:t>
            </w:r>
          </w:p>
          <w:p w14:paraId="4976F7A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принципе вођења дијалога; разуме појам говорног чина; разуме појам деиксе. Познаје одлике</w:t>
            </w:r>
          </w:p>
          <w:p w14:paraId="7408385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варијетета српског језика насталих на основу медијума и оних који су условљени социјално и</w:t>
            </w:r>
          </w:p>
          <w:p w14:paraId="7A65ED3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функционално.</w:t>
            </w:r>
          </w:p>
          <w:p w14:paraId="334A5D2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2.CJK.2.1.2. Зна основне особине дијалеката српског језика; зна основна правила екавског и</w:t>
            </w:r>
          </w:p>
          <w:p w14:paraId="46E56D7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(и)јекавског изговора; у једноставнијим </w:t>
            </w:r>
            <w:r w:rsidRPr="00573CB6">
              <w:rPr>
                <w:rFonts w:ascii="Times New Roman" w:eastAsia="Calibri" w:hAnsi="Times New Roman" w:cs="Times New Roman"/>
                <w:lang w:val="en-US" w:bidi="en-US"/>
              </w:rPr>
              <w:lastRenderedPageBreak/>
              <w:t>случајевима пребацује (и)јекавску реч у екавски лик и</w:t>
            </w:r>
          </w:p>
          <w:p w14:paraId="6AA5AAE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обрнуто. Смешта развој књижевног језика код Срба у друштвени, историјски и културни</w:t>
            </w:r>
          </w:p>
          <w:p w14:paraId="709A21A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контекст.</w:t>
            </w:r>
          </w:p>
          <w:p w14:paraId="640902C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2.CJK.2.1.3. Познаје говорне органе и начин на који се гласови производе; зна да дели гласове</w:t>
            </w:r>
          </w:p>
          <w:p w14:paraId="48BCEF6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 свим критеријумима; разуме појам фонеме; зна сва правила акценатске норме и уме да</w:t>
            </w:r>
          </w:p>
          <w:p w14:paraId="13390B1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прочита правилно акцентовану реч; зна механизме фонолошки условљених гласовних</w:t>
            </w:r>
          </w:p>
          <w:p w14:paraId="0E6B9F4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промена (једначења сугласника по звучности и </w:t>
            </w:r>
            <w:r w:rsidRPr="00573CB6">
              <w:rPr>
                <w:rFonts w:ascii="Times New Roman" w:eastAsia="Calibri" w:hAnsi="Times New Roman" w:cs="Times New Roman"/>
                <w:lang w:val="en-US" w:bidi="en-US"/>
              </w:rPr>
              <w:lastRenderedPageBreak/>
              <w:t>по месту творбе, сажимање и асимилацију</w:t>
            </w:r>
          </w:p>
          <w:p w14:paraId="51C9BDB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вокала и губљење сугласника). 2.CJK.2.1.4. Има шира знања о врстама и подврстама речи; уме</w:t>
            </w:r>
          </w:p>
          <w:p w14:paraId="43809A7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да одреди облик променљиве речи и да употреби реч у задатом облику; познаје појам</w:t>
            </w:r>
          </w:p>
          <w:p w14:paraId="37B2471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морфеме; дели реч на творбене морфеме у једноставнијим случајевима и именује те морфеме;</w:t>
            </w:r>
          </w:p>
          <w:p w14:paraId="4D5DBC8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познаје основне начине грађења речи; примењује норму у вези с облицима речи у мање</w:t>
            </w:r>
          </w:p>
          <w:p w14:paraId="2016875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фреквентним случајевима.</w:t>
            </w:r>
          </w:p>
          <w:p w14:paraId="1B522D6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2.CJK.2.1.5. Користи се свим синтаксичким </w:t>
            </w:r>
            <w:r w:rsidRPr="00573CB6">
              <w:rPr>
                <w:rFonts w:ascii="Times New Roman" w:eastAsia="Calibri" w:hAnsi="Times New Roman" w:cs="Times New Roman"/>
                <w:lang w:val="en-US" w:bidi="en-US"/>
              </w:rPr>
              <w:lastRenderedPageBreak/>
              <w:t>могућностима српског језика; разликује безличне</w:t>
            </w:r>
          </w:p>
          <w:p w14:paraId="3AA5AA3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личне реченице; анализира реченице грађене по различитим моделима; има шира знања о</w:t>
            </w:r>
          </w:p>
          <w:p w14:paraId="0080680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синтагми; препознаје основне врсте зависних предикатских реченица (типични случајеви); зна</w:t>
            </w:r>
          </w:p>
          <w:p w14:paraId="5923E98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основно о напоредним односима, конгруенцији и негацији; разликује врсте независних</w:t>
            </w:r>
          </w:p>
          <w:p w14:paraId="51C1B13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предикатских реченица; разуме појам елипсе; има основна знања о употреби падежа и</w:t>
            </w:r>
          </w:p>
          <w:p w14:paraId="0EB9390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глаголских облика.</w:t>
            </w:r>
          </w:p>
          <w:p w14:paraId="72CD2FB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2CJK.2.1.6. Има богат и уразноличен лексички </w:t>
            </w:r>
            <w:r w:rsidRPr="00573CB6">
              <w:rPr>
                <w:rFonts w:ascii="Times New Roman" w:eastAsia="Calibri" w:hAnsi="Times New Roman" w:cs="Times New Roman"/>
                <w:lang w:val="en-US" w:bidi="en-US"/>
              </w:rPr>
              <w:lastRenderedPageBreak/>
              <w:t>фонд (укључујући и интелектуалну и</w:t>
            </w:r>
          </w:p>
          <w:p w14:paraId="44AC2A1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интернационалну лексику и познавање најфреквентнијих интернационалних префикса и</w:t>
            </w:r>
          </w:p>
          <w:p w14:paraId="1BD8820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суфикса). Тај фонд употребљава у складу с приликом; види језик као низ могућности које му</w:t>
            </w:r>
          </w:p>
          <w:p w14:paraId="5C00810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служе да изрази индивидуално искуство и усмерен је ка богаћењу сопственог речника; познаје</w:t>
            </w:r>
          </w:p>
          <w:p w14:paraId="1A62145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хиперонимију/хипонимију, паронимију; разликује лексичке слојеве; познаје метонимију као</w:t>
            </w:r>
          </w:p>
          <w:p w14:paraId="3FB3866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лексички механизам.</w:t>
            </w:r>
          </w:p>
          <w:p w14:paraId="65370E3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2.CJK.3.1.1. Разуме да постоји тесна веза између </w:t>
            </w:r>
            <w:r w:rsidRPr="00573CB6">
              <w:rPr>
                <w:rFonts w:ascii="Times New Roman" w:eastAsia="Calibri" w:hAnsi="Times New Roman" w:cs="Times New Roman"/>
                <w:lang w:val="en-US" w:bidi="en-US"/>
              </w:rPr>
              <w:lastRenderedPageBreak/>
              <w:t>језика и мишљења; јасан му је појам</w:t>
            </w:r>
          </w:p>
          <w:p w14:paraId="0C29C2D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категоризације; познаје конверзационе максиме (квалитета, квантитета, релевантности и</w:t>
            </w:r>
          </w:p>
          <w:p w14:paraId="392501B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начина); разуме појам информативне актуализације реченице и зна како се она постиже; јасан</w:t>
            </w:r>
          </w:p>
          <w:p w14:paraId="5BC0494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му је појам текстуалне кохезије.</w:t>
            </w:r>
          </w:p>
          <w:p w14:paraId="7AC8540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2.CJK.3.1.2. При подели речи на слогове позива се на правила; акцентује једноставније</w:t>
            </w:r>
          </w:p>
          <w:p w14:paraId="724B861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примере.</w:t>
            </w:r>
          </w:p>
          <w:p w14:paraId="56636D5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2.CJK.3.1.3. Има детаљнија знања о морфологији у ужем смислу и творби речи у српском</w:t>
            </w:r>
          </w:p>
          <w:p w14:paraId="3F66150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језику (дели реч на творбене морфеме у сложенијим случајевима и именује те морфеме).</w:t>
            </w:r>
          </w:p>
          <w:p w14:paraId="4A42258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2.CJK.3.1.4. Има детаљнија знања о употреби падежа и глаголских облика; уме да анализира</w:t>
            </w:r>
          </w:p>
          <w:p w14:paraId="66A79B4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компликованије реченице грађене по различитим моделима; познаје специјалне независне</w:t>
            </w:r>
          </w:p>
          <w:p w14:paraId="46FC620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реченице; познаје различита решења у вези с конгруенцијом.</w:t>
            </w:r>
          </w:p>
          <w:p w14:paraId="5B48CC8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2.CJK.3.1.5. Има основна знања о речницима и структури речничког чланка.</w:t>
            </w:r>
          </w:p>
          <w:p w14:paraId="12DC37A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2.CJK.1.3.1. Говори разговетно, поштујући ортоепска правила </w:t>
            </w:r>
            <w:r w:rsidRPr="00573CB6">
              <w:rPr>
                <w:rFonts w:ascii="Times New Roman" w:eastAsia="Calibri" w:hAnsi="Times New Roman" w:cs="Times New Roman"/>
                <w:lang w:val="en-US" w:bidi="en-US"/>
              </w:rPr>
              <w:lastRenderedPageBreak/>
              <w:t>књижевног језика; примењује</w:t>
            </w:r>
          </w:p>
          <w:p w14:paraId="254FFA3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књижевнојезичку акцентуацију или упоређује свој акценат са књижевним и труди се да је с</w:t>
            </w:r>
          </w:p>
          <w:p w14:paraId="083F66E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њим усклади; течно и разговетно чита наглас књижевне и неуметничке текстове; изражајно</w:t>
            </w:r>
          </w:p>
          <w:p w14:paraId="035A771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чита и казује лакше књижевноуметничке текстове; у званичним ситуацијама говори о</w:t>
            </w:r>
          </w:p>
          <w:p w14:paraId="4098884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једноставнијим темама из области језика, књижевности и културе користећи се коректним</w:t>
            </w:r>
          </w:p>
          <w:p w14:paraId="36B0BF1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језичким изразом (тј. говори течно, без замуцкивања, </w:t>
            </w:r>
            <w:r w:rsidRPr="00573CB6">
              <w:rPr>
                <w:rFonts w:ascii="Times New Roman" w:eastAsia="Calibri" w:hAnsi="Times New Roman" w:cs="Times New Roman"/>
                <w:lang w:val="en-US" w:bidi="en-US"/>
              </w:rPr>
              <w:lastRenderedPageBreak/>
              <w:t>поштапалица, превеликих пауза и</w:t>
            </w:r>
          </w:p>
          <w:p w14:paraId="35A0CBF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лажних почетака, осмишљавајући реченицу унапред) и одговарајућом основном</w:t>
            </w:r>
          </w:p>
          <w:p w14:paraId="74BED74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терминологијом науке о језику и науке о књижевности, прилагођавајући приликама,</w:t>
            </w:r>
          </w:p>
          <w:p w14:paraId="58553F8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ситуацији, саговорнику и теми вербална и невербална језичка средства (држање, мимику,</w:t>
            </w:r>
          </w:p>
          <w:p w14:paraId="59738A7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гестикулацију); говори уз презентацију; има културу слушања туђег излагања; у стању је да с</w:t>
            </w:r>
          </w:p>
          <w:p w14:paraId="4092EDD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пажњом и разумевањем слуша излагање средње </w:t>
            </w:r>
            <w:r w:rsidRPr="00573CB6">
              <w:rPr>
                <w:rFonts w:ascii="Times New Roman" w:eastAsia="Calibri" w:hAnsi="Times New Roman" w:cs="Times New Roman"/>
                <w:lang w:val="en-US" w:bidi="en-US"/>
              </w:rPr>
              <w:lastRenderedPageBreak/>
              <w:t>тежине (нпр. предавање) с темом из језика,</w:t>
            </w:r>
          </w:p>
          <w:p w14:paraId="5FBA197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књижевности и културе; приликом слушања неког излагања уме да хвата белешке.</w:t>
            </w:r>
          </w:p>
          <w:p w14:paraId="016F6FA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2.CJK.1.3.2. Говорећи и пишући о некој теми (из језика, књижевности или слободна тема),</w:t>
            </w:r>
          </w:p>
          <w:p w14:paraId="2B1A29F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јасно структурира казивање и повезује његове делове на одговарајући начин; разликује битно</w:t>
            </w:r>
          </w:p>
          <w:p w14:paraId="25C89E3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од небитног и држи се основне теме; саставља једноставнији говорени и писани текст</w:t>
            </w:r>
          </w:p>
          <w:p w14:paraId="1C6B16F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користећи се описом, приповедањем и излагањем </w:t>
            </w:r>
            <w:r w:rsidRPr="00573CB6">
              <w:rPr>
                <w:rFonts w:ascii="Times New Roman" w:eastAsia="Calibri" w:hAnsi="Times New Roman" w:cs="Times New Roman"/>
                <w:lang w:val="en-US" w:bidi="en-US"/>
              </w:rPr>
              <w:lastRenderedPageBreak/>
              <w:t>(експозицијом); уме укратко да опише своја</w:t>
            </w:r>
          </w:p>
          <w:p w14:paraId="535BBAA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осећања и доживљај књижевног или другог уметничког дела; сажето препричава</w:t>
            </w:r>
          </w:p>
          <w:p w14:paraId="0115A45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једноставнији књижевноуметнички текст и издваја његове важне или занимљиве делове;</w:t>
            </w:r>
          </w:p>
          <w:p w14:paraId="364DF71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резимира једноставнији књижевни и неуметнички текст.</w:t>
            </w:r>
          </w:p>
          <w:p w14:paraId="680D1F9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2.CJK.1.3.3. У расправи или размени мишљења на теме из књижевности, језика и културе уме</w:t>
            </w:r>
          </w:p>
          <w:p w14:paraId="5A82FC2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у кратким цртама да изнесе и образложи идеју или став за који се залаже, говори одмерено,</w:t>
            </w:r>
          </w:p>
          <w:p w14:paraId="6E0FC1B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ослања се на аргументе, у стању је да чује туђе мишљење и да га узме у обзир приликом своје</w:t>
            </w:r>
          </w:p>
          <w:p w14:paraId="6D86DAF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аргументације; пише једноставнији аргументативни текст на теме из књижевности, језика и</w:t>
            </w:r>
          </w:p>
          <w:p w14:paraId="698A7DE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културе.</w:t>
            </w:r>
          </w:p>
          <w:p w14:paraId="010D213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2СЈК.1.3.4. Користи оба писма, дајући предност ћирилици; примењује основна правописна</w:t>
            </w:r>
          </w:p>
          <w:p w14:paraId="6FBF54E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правила у фреквентним примерима и уме да се служи школским издањем Правописа; у</w:t>
            </w:r>
          </w:p>
          <w:p w14:paraId="1A29F92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писању издваја делове текста, даје наслове и поднаслове, уме да цитира и парафразира;</w:t>
            </w:r>
          </w:p>
          <w:p w14:paraId="5748A96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саставља матурски рад поштујући правила израде стручног рада (употребљава фусноте и</w:t>
            </w:r>
          </w:p>
          <w:p w14:paraId="1996E86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саставља садржај и библиографију); саставља писмо – приватно и службено, биографију (CV),</w:t>
            </w:r>
          </w:p>
          <w:p w14:paraId="4D5D613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молбу, жалбу, захтев, оглас; зна да попуни различите формуларе и обрасце.</w:t>
            </w:r>
          </w:p>
          <w:p w14:paraId="1266AF7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2.CJK.1.3.5. Има способност и навику да у различите сврхе (информисање, учење, лични</w:t>
            </w:r>
          </w:p>
          <w:p w14:paraId="0865CB6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развој, естетски доживљај, забава...) чита текстове средње тежине (књижевноуметничке</w:t>
            </w:r>
          </w:p>
          <w:p w14:paraId="44384B1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текстове, стручне и научнопопуларне текстове из области науке о језику и књижевности,</w:t>
            </w:r>
          </w:p>
          <w:p w14:paraId="3EA4843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текстове из медија3 ); примењује предложене стратегије читања.</w:t>
            </w:r>
          </w:p>
          <w:p w14:paraId="487054C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2.CJK.1.3.6. Разуме књижевни и неуметнички текст средње сложености: препознаје њихову</w:t>
            </w:r>
          </w:p>
          <w:p w14:paraId="1870E4E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сврху, проналази експлицитне и имплицитне информације, издваја главне идеје 3 Текстови</w:t>
            </w:r>
          </w:p>
          <w:p w14:paraId="3E0A5BD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који су погодни за обраду градива из језика и књижевности. О2.CJK.2.3.1. Говори у званичним ситуацијама, јавно и пред већим </w:t>
            </w:r>
            <w:r w:rsidRPr="00573CB6">
              <w:rPr>
                <w:rFonts w:ascii="Times New Roman" w:eastAsia="Calibri" w:hAnsi="Times New Roman" w:cs="Times New Roman"/>
                <w:lang w:val="en-US" w:bidi="en-US"/>
              </w:rPr>
              <w:lastRenderedPageBreak/>
              <w:t>аудиторијумом о темама из</w:t>
            </w:r>
          </w:p>
          <w:p w14:paraId="2E73275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области језика, књижевности и културе, користећи се књижевним језиком и одговарајућом</w:t>
            </w:r>
          </w:p>
          <w:p w14:paraId="12B930B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терминологијом; учествује у јавним разговорима са више учесника; процењује слушаоца</w:t>
            </w:r>
          </w:p>
          <w:p w14:paraId="658DA1F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односно аудиторијум и обликује свој говор према његовим потребама и могућностима; има</w:t>
            </w:r>
          </w:p>
          <w:p w14:paraId="058C166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потребу и навику да развија сопствену говорну културу; с пажњом и разумевањем слуша теже</w:t>
            </w:r>
          </w:p>
          <w:p w14:paraId="6A44C07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излагање (нпр. предавање) с темом из језика, књижевности и културе; слуша критички,</w:t>
            </w:r>
          </w:p>
          <w:p w14:paraId="6A996F6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процењујући говорникову аргументацију и објективност.</w:t>
            </w:r>
          </w:p>
          <w:p w14:paraId="1B537CC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2.CJK.2.3.2. Саставља сложенији говорени и писани текст (из језика, књижевности или</w:t>
            </w:r>
          </w:p>
          <w:p w14:paraId="6CE717F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слободна тема) користећи се описом, приповедањем и излагањем (експозицијом); у говореној</w:t>
            </w:r>
          </w:p>
          <w:p w14:paraId="788F3C9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или писаној расправи прецизно износи своје идеје и образлаже свој став; труди се да говори и</w:t>
            </w:r>
          </w:p>
          <w:p w14:paraId="2A1543C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пише занимљиво, правећи прикладне дигресије и бирајући занимљиве детаље и одговарајуће</w:t>
            </w:r>
          </w:p>
          <w:p w14:paraId="0CD6F78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примере; уочава поенту и излаже је на прикладан </w:t>
            </w:r>
            <w:r w:rsidRPr="00573CB6">
              <w:rPr>
                <w:rFonts w:ascii="Times New Roman" w:eastAsia="Calibri" w:hAnsi="Times New Roman" w:cs="Times New Roman"/>
                <w:lang w:val="en-US" w:bidi="en-US"/>
              </w:rPr>
              <w:lastRenderedPageBreak/>
              <w:t>начин; прецизно износи свој доживљај и</w:t>
            </w:r>
          </w:p>
          <w:p w14:paraId="2DE39B2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утиске поводом књижевног или другог уметничког дела; сажето препричава сложенији</w:t>
            </w:r>
          </w:p>
          <w:p w14:paraId="0FC463E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књижевни текст и резимира сложенији књижевни и неуметнички текст на теме непосредно</w:t>
            </w:r>
          </w:p>
          <w:p w14:paraId="7C39D0A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везане за градиво; пише извештај и реферат; примењује правописну норму у случајевима</w:t>
            </w:r>
          </w:p>
          <w:p w14:paraId="5107D11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предвиђеним програмом.</w:t>
            </w:r>
          </w:p>
          <w:p w14:paraId="33EE5C5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2.СЈК.2.3.3. Има способност и навику да у различите сврхе (информисање, учење, лични</w:t>
            </w:r>
          </w:p>
          <w:p w14:paraId="5A5A4E4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развој, естетски доживљај, забава...) чита теже текстове </w:t>
            </w:r>
            <w:r w:rsidRPr="00573CB6">
              <w:rPr>
                <w:rFonts w:ascii="Times New Roman" w:eastAsia="Calibri" w:hAnsi="Times New Roman" w:cs="Times New Roman"/>
                <w:lang w:val="en-US" w:bidi="en-US"/>
              </w:rPr>
              <w:lastRenderedPageBreak/>
              <w:t>(књижевноуметничке текстове,</w:t>
            </w:r>
          </w:p>
          <w:p w14:paraId="5579C23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стручне и научнопопуларне текстове из области науке о језику и књижевности, текстове из</w:t>
            </w:r>
          </w:p>
          <w:p w14:paraId="3B1DDD8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медија); има изграђен читалачки укус својствен културном и образованом човеку; примењује</w:t>
            </w:r>
          </w:p>
          <w:p w14:paraId="03C85A7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сложене стратегије читања; бира стратегију читања која одговара сврси читања.</w:t>
            </w:r>
          </w:p>
          <w:p w14:paraId="38423EB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2.СЈК.2.3.4. Разуме сложенији књижевни и неуметнички текст: препознаје његову сврху;</w:t>
            </w:r>
          </w:p>
          <w:p w14:paraId="606D165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проналази експлицитне и имплицитне информације; издваја информације према задатом</w:t>
            </w:r>
          </w:p>
          <w:p w14:paraId="53FF37B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критеријуму; издваја главне идеје; прати развој одређене идеје; пореди информације и идеје</w:t>
            </w:r>
          </w:p>
          <w:p w14:paraId="01082F3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из двају или више текстова да би разумео одговарајући значењски или стилски аспект према</w:t>
            </w:r>
          </w:p>
          <w:p w14:paraId="3208D18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задатом критеријуму; анализира и тумачи оне системе мотивације који се у књижевном делу</w:t>
            </w:r>
          </w:p>
          <w:p w14:paraId="175B4C3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јављају при обликовању (карактеризацији) ликова и изградњи догађаја (због бољег и</w:t>
            </w:r>
          </w:p>
          <w:p w14:paraId="248797F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потпунијег разумевања значења књижевног дела); тумачи (на нивоу разумевања) текстове</w:t>
            </w:r>
          </w:p>
          <w:p w14:paraId="00DE710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ослањајући се на други текст/текстове.</w:t>
            </w:r>
          </w:p>
          <w:p w14:paraId="70A21C5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2.CJK.2.3.5. Критички промишља сложенији књижевни и неуметнички текст: раздваја</w:t>
            </w:r>
          </w:p>
          <w:p w14:paraId="16276B6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објективну чињеницу од ауторове интерпретације; процењује да ли је аутор текста неутралан</w:t>
            </w:r>
          </w:p>
          <w:p w14:paraId="014F1D1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или ангажован односно пристрастан, и образлаже своју процену; разликује експлицитне и</w:t>
            </w:r>
          </w:p>
          <w:p w14:paraId="531ACAD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имплицитне ауторове ставове; аргументовано вреднује да ли аутор сложенијег експозиторног</w:t>
            </w:r>
          </w:p>
          <w:p w14:paraId="45E3DC9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или аргументативног текста погодног за обраду градива из језика и књижевности износи све</w:t>
            </w:r>
          </w:p>
          <w:p w14:paraId="51926D4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потребне информације и да ли даје довољне и </w:t>
            </w:r>
            <w:r w:rsidRPr="00573CB6">
              <w:rPr>
                <w:rFonts w:ascii="Times New Roman" w:eastAsia="Calibri" w:hAnsi="Times New Roman" w:cs="Times New Roman"/>
                <w:lang w:val="en-US" w:bidi="en-US"/>
              </w:rPr>
              <w:lastRenderedPageBreak/>
              <w:t>веродостојне доказе за то што тврди.</w:t>
            </w:r>
          </w:p>
          <w:p w14:paraId="797780F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2.CJK.2.3.6. Процењује да ли је сложенији неуметнички текст погодан за обраду градива из</w:t>
            </w:r>
          </w:p>
          <w:p w14:paraId="789AFF0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језика и књижевности добро структуриран и кохерентан, да ли су идеје изложене јасно и прецизно; уочава стилске поступке у овим текстовима; процењује колико одређене одлике</w:t>
            </w:r>
          </w:p>
          <w:p w14:paraId="6D35DEF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текста утичу на његово разумевање. Следећи искази описују шта ученик зна и уме на</w:t>
            </w:r>
          </w:p>
          <w:p w14:paraId="46B8AC6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напредном нивоу у свакој области.</w:t>
            </w:r>
          </w:p>
          <w:p w14:paraId="35BC096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2.CJK.3.3.1. Дискутује о сложеним темама из </w:t>
            </w:r>
            <w:r w:rsidRPr="00573CB6">
              <w:rPr>
                <w:rFonts w:ascii="Times New Roman" w:eastAsia="Calibri" w:hAnsi="Times New Roman" w:cs="Times New Roman"/>
                <w:lang w:val="en-US" w:bidi="en-US"/>
              </w:rPr>
              <w:lastRenderedPageBreak/>
              <w:t>језика, књижевности и културе; дискутује о</w:t>
            </w:r>
          </w:p>
          <w:p w14:paraId="09C1573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смислу и вредностима књижевних текстова и о сврси и вредностима неуметничких текстова</w:t>
            </w:r>
          </w:p>
          <w:p w14:paraId="593A8AB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користећи стручну терминологију.</w:t>
            </w:r>
          </w:p>
          <w:p w14:paraId="35E7F30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2.СЈК.3.3.2. Излаже (у званичним ситуацијама, јавно и пред већим аудиторијумом) и пише о</w:t>
            </w:r>
          </w:p>
          <w:p w14:paraId="1E644DD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темама из области језика, књижевности и културе; има развијене говорничке (ораторске)</w:t>
            </w:r>
          </w:p>
          <w:p w14:paraId="090BA85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вештине; претпоставља различите ставове аудиторијума и у складу с тим проблематизује</w:t>
            </w:r>
          </w:p>
          <w:p w14:paraId="1F4707E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поједине садржаје; препознаје и анализира </w:t>
            </w:r>
            <w:r w:rsidRPr="00573CB6">
              <w:rPr>
                <w:rFonts w:ascii="Times New Roman" w:eastAsia="Calibri" w:hAnsi="Times New Roman" w:cs="Times New Roman"/>
                <w:lang w:val="en-US" w:bidi="en-US"/>
              </w:rPr>
              <w:lastRenderedPageBreak/>
              <w:t>вербалну и невербалну реакцију саговорника</w:t>
            </w:r>
          </w:p>
          <w:p w14:paraId="0305DB2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односно аудиторијума и томе прилагођава свој говор; слушајући говорника, процењује</w:t>
            </w:r>
          </w:p>
          <w:p w14:paraId="12B5BC5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садржину и форму његовог говора и начин говорења.</w:t>
            </w:r>
          </w:p>
          <w:p w14:paraId="6107268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2.CJK.3.3.3. Композиционо и логички складно пише стручни текст на теме из књижевности и</w:t>
            </w:r>
          </w:p>
          <w:p w14:paraId="6A5E007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језика, као и новински чланак.</w:t>
            </w:r>
          </w:p>
          <w:p w14:paraId="334536B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2.CJK.3.3.4. Организује, класификује, уопштава и на сличан начин обрађује информације из</w:t>
            </w:r>
          </w:p>
          <w:p w14:paraId="014FED2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књижевних и неуметничких текстова на </w:t>
            </w:r>
            <w:r w:rsidRPr="00573CB6">
              <w:rPr>
                <w:rFonts w:ascii="Times New Roman" w:eastAsia="Calibri" w:hAnsi="Times New Roman" w:cs="Times New Roman"/>
                <w:lang w:val="en-US" w:bidi="en-US"/>
              </w:rPr>
              <w:lastRenderedPageBreak/>
              <w:t>основу задатог и/или самостално постављеног</w:t>
            </w:r>
          </w:p>
          <w:p w14:paraId="7248FA1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критеријума.</w:t>
            </w:r>
          </w:p>
          <w:p w14:paraId="74AFC5F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2.CJK.3.3.5. Продубљено критички промишља сложенији текст: процењује колико сложенији</w:t>
            </w:r>
          </w:p>
          <w:p w14:paraId="164A3FD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експозиторни текст успешно преноси информације публици којој је намењен, уочавајући које</w:t>
            </w:r>
          </w:p>
          <w:p w14:paraId="397EF97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информације недостају; издваја доказну грађу на којој аутор аргументативног текста заснива</w:t>
            </w:r>
          </w:p>
          <w:p w14:paraId="5735EB9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своје ставове и одређује средства којима их износи; запажа ауторове грешке у закључивању.</w:t>
            </w:r>
          </w:p>
          <w:p w14:paraId="4A9C5FD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2.CJK.3.3.6. Процењује стилске поступке у књижевном и неуметничком тексту; пореди</w:t>
            </w:r>
          </w:p>
          <w:p w14:paraId="6C14ABD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стилске поступке у два сложена текста (или више њих); тумачи њихову улогу у остваривању</w:t>
            </w:r>
          </w:p>
          <w:p w14:paraId="70114BE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естетских и значењских одлика наведених врста текстова.</w:t>
            </w:r>
          </w:p>
          <w:p w14:paraId="629A571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2.CJK.3.3.7. Изграђује свест о себи као читаоцу – развија читалачку ауторефлексију (разуме</w:t>
            </w:r>
          </w:p>
          <w:p w14:paraId="560C6D7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улогу читања у сопственом развоју; има развијену, критичку свест о својим читалачким</w:t>
            </w:r>
          </w:p>
          <w:p w14:paraId="35D0531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способностима...).</w:t>
            </w:r>
          </w:p>
        </w:tc>
        <w:tc>
          <w:tcPr>
            <w:tcW w:w="2237" w:type="dxa"/>
          </w:tcPr>
          <w:p w14:paraId="14103934"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систематизује</w:t>
            </w:r>
          </w:p>
          <w:p w14:paraId="4D6F3AEF"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усвојена знања о</w:t>
            </w:r>
          </w:p>
          <w:p w14:paraId="3F34C1C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књижевности, процени сопствену</w:t>
            </w:r>
          </w:p>
          <w:p w14:paraId="65FA0EA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успешност, идентификује тешкоће и,</w:t>
            </w:r>
          </w:p>
          <w:p w14:paraId="451050E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уколико их има, утврди план за њихово</w:t>
            </w:r>
          </w:p>
          <w:p w14:paraId="1DFD08B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превазилажење;</w:t>
            </w:r>
          </w:p>
          <w:p w14:paraId="0F43F095"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повеже</w:t>
            </w:r>
          </w:p>
          <w:p w14:paraId="3C713C07"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друштвено-историјски контекст са појавом дендизма, симболизма и естетике</w:t>
            </w:r>
          </w:p>
          <w:p w14:paraId="5F189F59"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ларпурлартизма;</w:t>
            </w:r>
          </w:p>
          <w:p w14:paraId="4EA60C1F"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разуме</w:t>
            </w:r>
          </w:p>
          <w:p w14:paraId="532BE597"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улогу коју форма, стил и тип</w:t>
            </w:r>
          </w:p>
          <w:p w14:paraId="5613B40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приповедања имају у обликовању значења</w:t>
            </w:r>
          </w:p>
          <w:p w14:paraId="4CEDAEF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и идеје књижевног дела</w:t>
            </w:r>
          </w:p>
          <w:p w14:paraId="555EAF7F"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испита</w:t>
            </w:r>
          </w:p>
          <w:p w14:paraId="2C7F6C9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одјеке европске модерне у српској</w:t>
            </w:r>
          </w:p>
          <w:p w14:paraId="2F757AF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књижевности и објасни сличност и</w:t>
            </w:r>
          </w:p>
          <w:p w14:paraId="48FBA369"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особеност тих појава;</w:t>
            </w:r>
          </w:p>
          <w:p w14:paraId="78B8BDC5"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анализира</w:t>
            </w:r>
          </w:p>
          <w:p w14:paraId="62552B7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примере декаденције и</w:t>
            </w:r>
          </w:p>
          <w:p w14:paraId="78719300"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дезинтеграције модерне у српској</w:t>
            </w:r>
          </w:p>
          <w:p w14:paraId="3821633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књижевности;</w:t>
            </w:r>
          </w:p>
          <w:p w14:paraId="73E8AE90"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повеже</w:t>
            </w:r>
          </w:p>
          <w:p w14:paraId="407DCC3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појаве у књижевности са</w:t>
            </w:r>
          </w:p>
          <w:p w14:paraId="351118C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друштвено-историјским околностима које</w:t>
            </w:r>
          </w:p>
          <w:p w14:paraId="6BF145B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су довеле до Првог светског рата;</w:t>
            </w:r>
          </w:p>
          <w:p w14:paraId="220D58A0"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разуме</w:t>
            </w:r>
          </w:p>
          <w:p w14:paraId="750DBA6E"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улогу коју форма, стил и тип</w:t>
            </w:r>
          </w:p>
          <w:p w14:paraId="2AB5F2A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приповедања имају у обликовању значења</w:t>
            </w:r>
          </w:p>
          <w:p w14:paraId="212B4265"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и идеје књижевног дела</w:t>
            </w:r>
          </w:p>
          <w:p w14:paraId="139EDFF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w:t>
            </w:r>
          </w:p>
          <w:p w14:paraId="51035801"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препозна и испита однос ратне и</w:t>
            </w:r>
          </w:p>
          <w:p w14:paraId="0854049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међуратне књижевности према традицији</w:t>
            </w:r>
          </w:p>
          <w:p w14:paraId="1A3FFF3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(прошлости) и њену улогу у друштвено-</w:t>
            </w:r>
          </w:p>
          <w:p w14:paraId="242F11A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политичком ангажману</w:t>
            </w:r>
          </w:p>
          <w:p w14:paraId="3CC5661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7BE9AD0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значењске односе међу речима;</w:t>
            </w:r>
          </w:p>
          <w:p w14:paraId="4EA00CB5"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примени</w:t>
            </w:r>
          </w:p>
          <w:p w14:paraId="6D145EE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језичке механизме за богаћење</w:t>
            </w:r>
          </w:p>
          <w:p w14:paraId="4188E9D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речника (метафору, метонимију и</w:t>
            </w:r>
          </w:p>
          <w:p w14:paraId="3C8043CF"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синегдоху);</w:t>
            </w:r>
          </w:p>
          <w:p w14:paraId="1FB64075"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2DD37D54"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типове лексике с обзиром на</w:t>
            </w:r>
          </w:p>
          <w:p w14:paraId="257BDB8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порекло (народне речи, црквенословенске</w:t>
            </w:r>
          </w:p>
          <w:p w14:paraId="1BA1A5FC"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речи и позајмљенице) и сферу употребе</w:t>
            </w:r>
          </w:p>
          <w:p w14:paraId="2369632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(историзми, архаизми, неологизми,</w:t>
            </w:r>
          </w:p>
          <w:p w14:paraId="1D0DA84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термини);</w:t>
            </w:r>
          </w:p>
          <w:p w14:paraId="2FFCC4B1"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0F12968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некњижевну лексику</w:t>
            </w:r>
          </w:p>
          <w:p w14:paraId="5725F69C"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(дијалектизми, регионализми, жаргон и</w:t>
            </w:r>
          </w:p>
          <w:p w14:paraId="6672ADA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вулгаризми) од књижевне лексике;</w:t>
            </w:r>
          </w:p>
          <w:p w14:paraId="587C46C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32B4A7E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синтаксичке јединице и познаје</w:t>
            </w:r>
          </w:p>
          <w:p w14:paraId="5799E75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све типове реченичних чланова;</w:t>
            </w:r>
          </w:p>
          <w:p w14:paraId="464CC4B4"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0A230DE7"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посебне типове предикатских</w:t>
            </w:r>
          </w:p>
          <w:p w14:paraId="7DD9089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реченица (пасивне реченице, безличне</w:t>
            </w:r>
          </w:p>
          <w:p w14:paraId="0A2B997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реченице, безличне реченице с логичким</w:t>
            </w:r>
          </w:p>
          <w:p w14:paraId="45AB59F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субјектом и обезличене реченице);</w:t>
            </w:r>
          </w:p>
          <w:p w14:paraId="59A6927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наведе</w:t>
            </w:r>
          </w:p>
          <w:p w14:paraId="664D1114"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особине разговорног стила,</w:t>
            </w:r>
            <w:r w:rsidRPr="00573CB6">
              <w:rPr>
                <w:rFonts w:ascii="Times New Roman" w:hAnsi="Times New Roman" w:cs="Times New Roman"/>
                <w:sz w:val="20"/>
                <w:szCs w:val="20"/>
                <w:lang w:val="en-US"/>
              </w:rPr>
              <w:t xml:space="preserve"> </w:t>
            </w:r>
            <w:r w:rsidRPr="00573CB6">
              <w:rPr>
                <w:rFonts w:ascii="Times New Roman" w:eastAsia="Calibri" w:hAnsi="Times New Roman" w:cs="Times New Roman"/>
                <w:sz w:val="20"/>
                <w:szCs w:val="20"/>
                <w:lang w:val="en-US" w:bidi="en-US"/>
              </w:rPr>
              <w:t>напише</w:t>
            </w:r>
          </w:p>
          <w:p w14:paraId="35951B29"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састав на тему из језика и</w:t>
            </w:r>
          </w:p>
          <w:p w14:paraId="343FC724"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књижевности, уважавајући начела</w:t>
            </w:r>
          </w:p>
          <w:p w14:paraId="0DC7825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правописа и језичке норме.</w:t>
            </w:r>
          </w:p>
          <w:p w14:paraId="39E07B1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примењује</w:t>
            </w:r>
          </w:p>
          <w:p w14:paraId="73DF8E6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основна правила</w:t>
            </w:r>
          </w:p>
          <w:p w14:paraId="6267E0B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val="en-US" w:bidi="en-US"/>
              </w:rPr>
              <w:t>транскрипције имена из страних језика;</w:t>
            </w:r>
          </w:p>
        </w:tc>
      </w:tr>
    </w:tbl>
    <w:p w14:paraId="00C3B1E3"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lastRenderedPageBreak/>
        <w:t>Испод табеле у виду текста напишите:</w:t>
      </w:r>
    </w:p>
    <w:p w14:paraId="6E8C0A7C"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1. Опште предметне компетенције (наведене су у Правилницима о плану и програму наставе и учења)</w:t>
      </w:r>
    </w:p>
    <w:p w14:paraId="0D7B19A8"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2. Специфичне предметне компетенције (наведене су у Правилницима о плану и програму наставе и учења)</w:t>
      </w:r>
    </w:p>
    <w:p w14:paraId="4694028B"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lastRenderedPageBreak/>
        <w:t>3. Међупредметне компетенције (У питању су кључне међупредметне компетенције попут Дигитална писменост, рад са подацима....)</w:t>
      </w:r>
    </w:p>
    <w:p w14:paraId="37327766"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4. Начин праћења (Начин праћења подразумева повезаност са исходима. Дакле, наведите како ћете пратити дефинисане исходе тј. шта пратите)</w:t>
      </w:r>
    </w:p>
    <w:p w14:paraId="261B42EC" w14:textId="77777777" w:rsidR="00573CB6" w:rsidRPr="00573CB6" w:rsidRDefault="00573CB6" w:rsidP="00573CB6">
      <w:pPr>
        <w:spacing w:after="0" w:line="360" w:lineRule="auto"/>
        <w:jc w:val="both"/>
        <w:rPr>
          <w:rFonts w:ascii="Times New Roman" w:eastAsia="Calibri" w:hAnsi="Times New Roman" w:cs="Times New Roman"/>
          <w:b/>
          <w:bCs/>
          <w:lang w:bidi="en-US"/>
        </w:rPr>
      </w:pPr>
    </w:p>
    <w:p w14:paraId="7EE31A6B" w14:textId="77777777" w:rsidR="00573CB6" w:rsidRPr="00573CB6" w:rsidRDefault="00573CB6" w:rsidP="00573CB6">
      <w:pPr>
        <w:spacing w:after="0" w:line="360" w:lineRule="auto"/>
        <w:jc w:val="both"/>
        <w:rPr>
          <w:rFonts w:ascii="Times New Roman" w:eastAsia="Calibri" w:hAnsi="Times New Roman" w:cs="Times New Roman"/>
          <w:b/>
          <w:bCs/>
          <w:lang w:bidi="en-US"/>
        </w:rPr>
      </w:pPr>
      <w:r w:rsidRPr="00573CB6">
        <w:rPr>
          <w:rFonts w:ascii="Times New Roman" w:eastAsia="Calibri" w:hAnsi="Times New Roman" w:cs="Times New Roman"/>
          <w:b/>
          <w:bCs/>
          <w:lang w:bidi="en-US"/>
        </w:rPr>
        <w:t xml:space="preserve">Потребно је да урадите и план за додатну и допунску наставу. </w:t>
      </w:r>
    </w:p>
    <w:p w14:paraId="69796E09"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3FC7FAFA" w14:textId="77777777" w:rsidR="00573CB6" w:rsidRPr="009E4BC9" w:rsidRDefault="00573CB6" w:rsidP="003B5F8D">
      <w:pPr>
        <w:sectPr w:rsidR="00573CB6" w:rsidRPr="009E4BC9" w:rsidSect="003B5F8D">
          <w:pgSz w:w="16838" w:h="11906" w:orient="landscape" w:code="9"/>
          <w:pgMar w:top="720" w:right="720" w:bottom="720" w:left="720" w:header="720" w:footer="720" w:gutter="0"/>
          <w:cols w:space="720"/>
          <w:docGrid w:linePitch="360"/>
        </w:sectPr>
      </w:pPr>
    </w:p>
    <w:p w14:paraId="75F42E6C" w14:textId="77777777" w:rsidR="004C2780" w:rsidRPr="00BE1C9D" w:rsidRDefault="004C2780" w:rsidP="004C2780">
      <w:pPr>
        <w:pStyle w:val="Heading2"/>
      </w:pPr>
      <w:bookmarkStart w:id="13" w:name="_Toc146976764"/>
      <w:r w:rsidRPr="00BE1C9D">
        <w:lastRenderedPageBreak/>
        <w:t>СРПСКИ ЈЕЗИК И КЊИЖЕВНОСТ:</w:t>
      </w:r>
      <w:bookmarkEnd w:id="10"/>
      <w:bookmarkEnd w:id="13"/>
    </w:p>
    <w:p w14:paraId="33A5CAC3" w14:textId="77777777" w:rsidR="004C2780" w:rsidRDefault="004C2780" w:rsidP="004C2780">
      <w:pPr>
        <w:pStyle w:val="Heading2"/>
      </w:pPr>
      <w:bookmarkStart w:id="14" w:name="_Toc146799498"/>
      <w:bookmarkStart w:id="15" w:name="_Toc146976765"/>
      <w:r>
        <w:t>б</w:t>
      </w:r>
      <w:r w:rsidRPr="00BE1C9D">
        <w:t xml:space="preserve">. </w:t>
      </w:r>
      <w:r>
        <w:t>природно-математички</w:t>
      </w:r>
      <w:bookmarkEnd w:id="14"/>
      <w:bookmarkEnd w:id="15"/>
    </w:p>
    <w:p w14:paraId="7A607979" w14:textId="77777777" w:rsidR="00ED6700" w:rsidRPr="00ED6700" w:rsidRDefault="00ED6700" w:rsidP="00ED6700">
      <w:pPr>
        <w:pStyle w:val="Heading2"/>
      </w:pPr>
      <w:bookmarkStart w:id="16" w:name="_Toc146976766"/>
      <w:r>
        <w:t>г. смер за ученике са посебним способностима за рачунарство и информатику</w:t>
      </w:r>
      <w:bookmarkEnd w:id="16"/>
    </w:p>
    <w:p w14:paraId="6221009B" w14:textId="77777777" w:rsidR="004C2780" w:rsidRDefault="004C2780" w:rsidP="004C2780"/>
    <w:p w14:paraId="61DA2521" w14:textId="77777777" w:rsidR="004C2780" w:rsidRDefault="004C2780" w:rsidP="004C2780">
      <w:r w:rsidRPr="009E4BC9">
        <w:t>НЕДЕЉНИ ФОНД</w:t>
      </w:r>
      <w:r>
        <w:t>: 3</w:t>
      </w:r>
      <w:r>
        <w:tab/>
      </w:r>
      <w:r>
        <w:tab/>
      </w:r>
      <w:r>
        <w:tab/>
        <w:t>ГОДИШЊИ ФОНД: 111</w:t>
      </w:r>
    </w:p>
    <w:p w14:paraId="7141ABFC" w14:textId="77777777" w:rsidR="00573CB6" w:rsidRDefault="00573CB6" w:rsidP="004C2780"/>
    <w:p w14:paraId="02E9B303" w14:textId="77777777" w:rsidR="00573CB6" w:rsidRDefault="00573CB6" w:rsidP="004C2780"/>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1778"/>
        <w:gridCol w:w="2237"/>
        <w:gridCol w:w="1795"/>
        <w:gridCol w:w="1938"/>
        <w:gridCol w:w="2937"/>
        <w:gridCol w:w="1723"/>
      </w:tblGrid>
      <w:tr w:rsidR="00573CB6" w:rsidRPr="00573CB6" w14:paraId="62B3794B" w14:textId="77777777" w:rsidTr="00E3342A">
        <w:trPr>
          <w:jc w:val="center"/>
        </w:trPr>
        <w:tc>
          <w:tcPr>
            <w:tcW w:w="1580" w:type="dxa"/>
            <w:vMerge w:val="restart"/>
            <w:shd w:val="clear" w:color="auto" w:fill="D9D9D9"/>
          </w:tcPr>
          <w:p w14:paraId="3BCD75C4"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 xml:space="preserve">Предмет:                                                                                                      </w:t>
            </w:r>
          </w:p>
        </w:tc>
        <w:tc>
          <w:tcPr>
            <w:tcW w:w="3865" w:type="dxa"/>
            <w:gridSpan w:val="2"/>
            <w:vMerge w:val="restart"/>
            <w:shd w:val="clear" w:color="auto" w:fill="D9D9D9"/>
          </w:tcPr>
          <w:p w14:paraId="542BAA88"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Српски језик и књижевност</w:t>
            </w:r>
          </w:p>
        </w:tc>
        <w:tc>
          <w:tcPr>
            <w:tcW w:w="2404" w:type="dxa"/>
            <w:shd w:val="clear" w:color="auto" w:fill="D9D9D9"/>
          </w:tcPr>
          <w:p w14:paraId="2A3A0471"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Разред:</w:t>
            </w:r>
          </w:p>
        </w:tc>
        <w:tc>
          <w:tcPr>
            <w:tcW w:w="4854" w:type="dxa"/>
            <w:gridSpan w:val="2"/>
            <w:shd w:val="clear" w:color="auto" w:fill="D9D9D9"/>
          </w:tcPr>
          <w:p w14:paraId="0EC91F26"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трећи</w:t>
            </w:r>
          </w:p>
        </w:tc>
        <w:tc>
          <w:tcPr>
            <w:tcW w:w="2237" w:type="dxa"/>
            <w:shd w:val="clear" w:color="auto" w:fill="D9D9D9"/>
          </w:tcPr>
          <w:p w14:paraId="54BC9BD7" w14:textId="77777777" w:rsidR="00573CB6" w:rsidRPr="00573CB6" w:rsidRDefault="00573CB6" w:rsidP="00573CB6">
            <w:pPr>
              <w:spacing w:after="0" w:line="360" w:lineRule="auto"/>
              <w:rPr>
                <w:rFonts w:ascii="Times New Roman" w:eastAsia="Calibri" w:hAnsi="Times New Roman" w:cs="Times New Roman"/>
                <w:b/>
                <w:lang w:bidi="en-US"/>
              </w:rPr>
            </w:pPr>
          </w:p>
        </w:tc>
      </w:tr>
      <w:tr w:rsidR="00573CB6" w:rsidRPr="00573CB6" w14:paraId="052E1215" w14:textId="77777777" w:rsidTr="00E3342A">
        <w:trPr>
          <w:jc w:val="center"/>
        </w:trPr>
        <w:tc>
          <w:tcPr>
            <w:tcW w:w="1580" w:type="dxa"/>
            <w:vMerge/>
            <w:shd w:val="clear" w:color="auto" w:fill="D9D9D9"/>
          </w:tcPr>
          <w:p w14:paraId="1A412B8F" w14:textId="77777777" w:rsidR="00573CB6" w:rsidRPr="00573CB6" w:rsidRDefault="00573CB6" w:rsidP="00573CB6">
            <w:pPr>
              <w:spacing w:after="0" w:line="360" w:lineRule="auto"/>
              <w:jc w:val="both"/>
              <w:rPr>
                <w:rFonts w:ascii="Times New Roman" w:eastAsia="Calibri" w:hAnsi="Times New Roman" w:cs="Times New Roman"/>
                <w:b/>
                <w:lang w:val="en-US" w:bidi="en-US"/>
              </w:rPr>
            </w:pPr>
          </w:p>
        </w:tc>
        <w:tc>
          <w:tcPr>
            <w:tcW w:w="3865" w:type="dxa"/>
            <w:gridSpan w:val="2"/>
            <w:vMerge/>
            <w:shd w:val="clear" w:color="auto" w:fill="D9D9D9"/>
          </w:tcPr>
          <w:p w14:paraId="5130C359" w14:textId="77777777" w:rsidR="00573CB6" w:rsidRPr="00573CB6" w:rsidRDefault="00573CB6" w:rsidP="00573CB6">
            <w:pPr>
              <w:spacing w:after="0" w:line="360" w:lineRule="auto"/>
              <w:jc w:val="both"/>
              <w:rPr>
                <w:rFonts w:ascii="Times New Roman" w:eastAsia="Calibri" w:hAnsi="Times New Roman" w:cs="Times New Roman"/>
                <w:b/>
                <w:lang w:val="en-US" w:bidi="en-US"/>
              </w:rPr>
            </w:pPr>
          </w:p>
        </w:tc>
        <w:tc>
          <w:tcPr>
            <w:tcW w:w="2404" w:type="dxa"/>
            <w:shd w:val="clear" w:color="auto" w:fill="D9D9D9"/>
          </w:tcPr>
          <w:p w14:paraId="56C3023A"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Смер/смерови:</w:t>
            </w:r>
          </w:p>
        </w:tc>
        <w:tc>
          <w:tcPr>
            <w:tcW w:w="4854" w:type="dxa"/>
            <w:gridSpan w:val="2"/>
            <w:shd w:val="clear" w:color="auto" w:fill="D9D9D9"/>
          </w:tcPr>
          <w:p w14:paraId="12393D32"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Природно-математички;  ИТ</w:t>
            </w:r>
          </w:p>
        </w:tc>
        <w:tc>
          <w:tcPr>
            <w:tcW w:w="2237" w:type="dxa"/>
            <w:shd w:val="clear" w:color="auto" w:fill="D9D9D9"/>
          </w:tcPr>
          <w:p w14:paraId="38ED5DA3" w14:textId="77777777" w:rsidR="00573CB6" w:rsidRPr="00573CB6" w:rsidRDefault="00573CB6" w:rsidP="00573CB6">
            <w:pPr>
              <w:spacing w:after="0" w:line="360" w:lineRule="auto"/>
              <w:rPr>
                <w:rFonts w:ascii="Times New Roman" w:eastAsia="Calibri" w:hAnsi="Times New Roman" w:cs="Times New Roman"/>
                <w:b/>
                <w:lang w:bidi="en-US"/>
              </w:rPr>
            </w:pPr>
          </w:p>
        </w:tc>
      </w:tr>
      <w:tr w:rsidR="00573CB6" w:rsidRPr="00573CB6" w14:paraId="14D43DDC" w14:textId="77777777" w:rsidTr="00E3342A">
        <w:trPr>
          <w:jc w:val="center"/>
        </w:trPr>
        <w:tc>
          <w:tcPr>
            <w:tcW w:w="1580" w:type="dxa"/>
            <w:tcBorders>
              <w:bottom w:val="single" w:sz="4" w:space="0" w:color="auto"/>
            </w:tcBorders>
            <w:shd w:val="clear" w:color="auto" w:fill="D9D9D9"/>
          </w:tcPr>
          <w:p w14:paraId="53785744"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Недељни фонд часова:</w:t>
            </w:r>
          </w:p>
        </w:tc>
        <w:tc>
          <w:tcPr>
            <w:tcW w:w="3865" w:type="dxa"/>
            <w:gridSpan w:val="2"/>
            <w:tcBorders>
              <w:bottom w:val="single" w:sz="4" w:space="0" w:color="auto"/>
            </w:tcBorders>
            <w:shd w:val="clear" w:color="auto" w:fill="D9D9D9"/>
          </w:tcPr>
          <w:p w14:paraId="4AB8A8EA"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3</w:t>
            </w:r>
          </w:p>
        </w:tc>
        <w:tc>
          <w:tcPr>
            <w:tcW w:w="2404" w:type="dxa"/>
            <w:tcBorders>
              <w:bottom w:val="single" w:sz="4" w:space="0" w:color="auto"/>
            </w:tcBorders>
            <w:shd w:val="clear" w:color="auto" w:fill="D9D9D9"/>
          </w:tcPr>
          <w:p w14:paraId="2934F15A"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Годишњи фонд часова:</w:t>
            </w:r>
          </w:p>
        </w:tc>
        <w:tc>
          <w:tcPr>
            <w:tcW w:w="4854" w:type="dxa"/>
            <w:gridSpan w:val="2"/>
            <w:tcBorders>
              <w:bottom w:val="single" w:sz="4" w:space="0" w:color="auto"/>
            </w:tcBorders>
            <w:shd w:val="clear" w:color="auto" w:fill="D9D9D9"/>
          </w:tcPr>
          <w:p w14:paraId="6F1BC316" w14:textId="77777777" w:rsidR="00573CB6" w:rsidRPr="00573CB6" w:rsidRDefault="00573CB6" w:rsidP="00573CB6">
            <w:pPr>
              <w:spacing w:after="0" w:line="360" w:lineRule="auto"/>
              <w:rPr>
                <w:rFonts w:ascii="Times New Roman" w:eastAsia="Calibri" w:hAnsi="Times New Roman" w:cs="Times New Roman"/>
                <w:b/>
                <w:lang w:bidi="en-US"/>
              </w:rPr>
            </w:pPr>
            <w:r w:rsidRPr="00573CB6">
              <w:rPr>
                <w:rFonts w:ascii="Times New Roman" w:eastAsia="Calibri" w:hAnsi="Times New Roman" w:cs="Times New Roman"/>
                <w:b/>
                <w:lang w:bidi="en-US"/>
              </w:rPr>
              <w:t>111</w:t>
            </w:r>
          </w:p>
        </w:tc>
        <w:tc>
          <w:tcPr>
            <w:tcW w:w="2237" w:type="dxa"/>
            <w:tcBorders>
              <w:bottom w:val="single" w:sz="4" w:space="0" w:color="auto"/>
            </w:tcBorders>
            <w:shd w:val="clear" w:color="auto" w:fill="D9D9D9"/>
          </w:tcPr>
          <w:p w14:paraId="17182871" w14:textId="77777777" w:rsidR="00573CB6" w:rsidRPr="00573CB6" w:rsidRDefault="00573CB6" w:rsidP="00573CB6">
            <w:pPr>
              <w:spacing w:after="0" w:line="360" w:lineRule="auto"/>
              <w:rPr>
                <w:rFonts w:ascii="Times New Roman" w:eastAsia="Calibri" w:hAnsi="Times New Roman" w:cs="Times New Roman"/>
                <w:b/>
                <w:lang w:bidi="en-US"/>
              </w:rPr>
            </w:pPr>
          </w:p>
        </w:tc>
      </w:tr>
      <w:tr w:rsidR="00573CB6" w:rsidRPr="00573CB6" w14:paraId="33B95C8D" w14:textId="77777777" w:rsidTr="00E3342A">
        <w:trPr>
          <w:jc w:val="center"/>
        </w:trPr>
        <w:tc>
          <w:tcPr>
            <w:tcW w:w="12703" w:type="dxa"/>
            <w:gridSpan w:val="6"/>
            <w:shd w:val="clear" w:color="auto" w:fill="808080" w:themeFill="background1" w:themeFillShade="80"/>
          </w:tcPr>
          <w:p w14:paraId="2D55ED5A" w14:textId="77777777" w:rsidR="00573CB6" w:rsidRPr="00573CB6" w:rsidRDefault="00573CB6" w:rsidP="00573CB6">
            <w:pPr>
              <w:spacing w:after="0" w:line="360" w:lineRule="auto"/>
              <w:rPr>
                <w:rFonts w:ascii="Times New Roman" w:eastAsia="Calibri" w:hAnsi="Times New Roman" w:cs="Times New Roman"/>
                <w:b/>
                <w:lang w:bidi="en-US"/>
              </w:rPr>
            </w:pPr>
          </w:p>
        </w:tc>
        <w:tc>
          <w:tcPr>
            <w:tcW w:w="2237" w:type="dxa"/>
            <w:shd w:val="clear" w:color="auto" w:fill="808080" w:themeFill="background1" w:themeFillShade="80"/>
          </w:tcPr>
          <w:p w14:paraId="547F53A9" w14:textId="77777777" w:rsidR="00573CB6" w:rsidRPr="00573CB6" w:rsidRDefault="00573CB6" w:rsidP="00573CB6">
            <w:pPr>
              <w:spacing w:after="0" w:line="360" w:lineRule="auto"/>
              <w:rPr>
                <w:rFonts w:ascii="Times New Roman" w:eastAsia="Calibri" w:hAnsi="Times New Roman" w:cs="Times New Roman"/>
                <w:b/>
                <w:lang w:bidi="en-US"/>
              </w:rPr>
            </w:pPr>
          </w:p>
        </w:tc>
      </w:tr>
      <w:tr w:rsidR="00573CB6" w:rsidRPr="00573CB6" w14:paraId="71CF01B7" w14:textId="77777777" w:rsidTr="00E3342A">
        <w:trPr>
          <w:jc w:val="center"/>
        </w:trPr>
        <w:tc>
          <w:tcPr>
            <w:tcW w:w="1580" w:type="dxa"/>
            <w:shd w:val="clear" w:color="auto" w:fill="D9D9D9"/>
          </w:tcPr>
          <w:p w14:paraId="6920651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b/>
                <w:lang w:val="en-US" w:bidi="en-US"/>
              </w:rPr>
              <w:t>Тема/Садржај</w:t>
            </w:r>
          </w:p>
        </w:tc>
        <w:tc>
          <w:tcPr>
            <w:tcW w:w="1797" w:type="dxa"/>
            <w:shd w:val="clear" w:color="auto" w:fill="D9D9D9"/>
          </w:tcPr>
          <w:p w14:paraId="1AD3E5D9"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b/>
                <w:lang w:bidi="en-US"/>
              </w:rPr>
              <w:t>Циљеви</w:t>
            </w:r>
          </w:p>
        </w:tc>
        <w:tc>
          <w:tcPr>
            <w:tcW w:w="2068" w:type="dxa"/>
            <w:shd w:val="clear" w:color="auto" w:fill="D9D9D9"/>
          </w:tcPr>
          <w:p w14:paraId="4E258747"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b/>
                <w:lang w:val="en-US" w:bidi="en-US"/>
              </w:rPr>
              <w:t>Начин остваривања садржаја</w:t>
            </w:r>
            <w:r w:rsidRPr="00573CB6">
              <w:rPr>
                <w:rFonts w:ascii="Times New Roman" w:eastAsia="Calibri" w:hAnsi="Times New Roman" w:cs="Times New Roman"/>
                <w:b/>
                <w:lang w:bidi="en-US"/>
              </w:rPr>
              <w:t xml:space="preserve"> </w:t>
            </w:r>
          </w:p>
        </w:tc>
        <w:tc>
          <w:tcPr>
            <w:tcW w:w="2404" w:type="dxa"/>
            <w:shd w:val="clear" w:color="auto" w:fill="D9D9D9"/>
          </w:tcPr>
          <w:p w14:paraId="10C399A5"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Активности ученика</w:t>
            </w:r>
          </w:p>
        </w:tc>
        <w:tc>
          <w:tcPr>
            <w:tcW w:w="2697" w:type="dxa"/>
            <w:shd w:val="clear" w:color="auto" w:fill="D9D9D9"/>
          </w:tcPr>
          <w:p w14:paraId="3AEA032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b/>
                <w:lang w:val="en-US" w:bidi="en-US"/>
              </w:rPr>
              <w:t>Међупредметна повезаност исхода</w:t>
            </w:r>
            <w:r w:rsidRPr="00573CB6">
              <w:rPr>
                <w:rFonts w:ascii="Times New Roman" w:eastAsia="Calibri" w:hAnsi="Times New Roman" w:cs="Times New Roman"/>
                <w:b/>
                <w:lang w:bidi="en-US"/>
              </w:rPr>
              <w:t>/садржаја</w:t>
            </w:r>
          </w:p>
        </w:tc>
        <w:tc>
          <w:tcPr>
            <w:tcW w:w="2157" w:type="dxa"/>
            <w:shd w:val="clear" w:color="auto" w:fill="D9D9D9"/>
          </w:tcPr>
          <w:p w14:paraId="3E885340"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Стандарди</w:t>
            </w:r>
          </w:p>
        </w:tc>
        <w:tc>
          <w:tcPr>
            <w:tcW w:w="2237" w:type="dxa"/>
            <w:shd w:val="clear" w:color="auto" w:fill="D9D9D9"/>
          </w:tcPr>
          <w:p w14:paraId="0EEE94CC"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
                <w:lang w:bidi="en-US"/>
              </w:rPr>
              <w:t>И</w:t>
            </w:r>
            <w:r w:rsidRPr="00573CB6">
              <w:rPr>
                <w:rFonts w:ascii="Times New Roman" w:eastAsia="Calibri" w:hAnsi="Times New Roman" w:cs="Times New Roman"/>
                <w:b/>
                <w:lang w:val="en-US" w:bidi="en-US"/>
              </w:rPr>
              <w:t>сходи</w:t>
            </w:r>
          </w:p>
        </w:tc>
      </w:tr>
      <w:tr w:rsidR="00573CB6" w:rsidRPr="00573CB6" w14:paraId="3400052F" w14:textId="77777777" w:rsidTr="00E3342A">
        <w:trPr>
          <w:jc w:val="center"/>
        </w:trPr>
        <w:tc>
          <w:tcPr>
            <w:tcW w:w="1580" w:type="dxa"/>
            <w:shd w:val="clear" w:color="auto" w:fill="auto"/>
          </w:tcPr>
          <w:p w14:paraId="2D81BEB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КЊИЖЕВНОСТ: </w:t>
            </w:r>
          </w:p>
          <w:p w14:paraId="657F633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Књижевност модерне, еврпска и српска</w:t>
            </w:r>
          </w:p>
          <w:p w14:paraId="630D961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Писци и дела:</w:t>
            </w:r>
          </w:p>
          <w:p w14:paraId="1B44904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Шарл Бодлер: Везе, Читаоцу,</w:t>
            </w:r>
          </w:p>
          <w:p w14:paraId="3060DBE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Артур Рембо:Самогласници, Антон Павлович Чехов: Ујка Вања, Богдан Поповић: Антологија новије српске лирике (Предговор) , Војислав Илић:У позну јессен,</w:t>
            </w:r>
          </w:p>
          <w:p w14:paraId="0EE0DF0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Алекса Шантић:</w:t>
            </w:r>
          </w:p>
          <w:p w14:paraId="63D996B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Претпразничко вече, Вече на шкољу,</w:t>
            </w:r>
          </w:p>
          <w:p w14:paraId="2D76DB2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Јован Дучић: Сунцокрети, Јабланови,Човек говори Богу</w:t>
            </w:r>
          </w:p>
          <w:p w14:paraId="43C1E1E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Милан Ракић: Јасика, Искрена песма, </w:t>
            </w:r>
          </w:p>
          <w:p w14:paraId="0004FF8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В.П.Дис:Можда спава,Тамница,Нирвана</w:t>
            </w:r>
          </w:p>
          <w:p w14:paraId="5ACB2A3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Сима Пандуровић: Светковина, Потрес,</w:t>
            </w:r>
          </w:p>
          <w:p w14:paraId="3F1E7F5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Бора Станковић: Коштана, Нечиста крв, Петар Кочић: Мрачајски прото</w:t>
            </w:r>
          </w:p>
          <w:p w14:paraId="1007A5F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Исидора Секулић:Сапутници (Круг)</w:t>
            </w:r>
          </w:p>
          <w:p w14:paraId="1075BBA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Међуратна књижевност: европска и српска</w:t>
            </w:r>
          </w:p>
          <w:p w14:paraId="0FAD033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Владимир Мајаковски: Облак у панталонама,</w:t>
            </w:r>
          </w:p>
          <w:p w14:paraId="7B60E6A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ФранцКафка:Процес,Преображај</w:t>
            </w:r>
          </w:p>
          <w:p w14:paraId="4F7DDC8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Селин:Путовање на крај ноћи</w:t>
            </w:r>
          </w:p>
          <w:p w14:paraId="2A81052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Томас Ман:Смрт у Венецији</w:t>
            </w:r>
          </w:p>
          <w:p w14:paraId="32AE624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С.Винавер:Манифест експресионистичке школе Милутин Бојић: Плава гробница, Душан Васиљев: Човек пева после рата, </w:t>
            </w:r>
          </w:p>
          <w:p w14:paraId="66FE47B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Милош Црњански:Лирика Итаке, Сеобе I,Дневник о Чарнојевићу Момчило Настасијевић:Запис о даровима моје рођаке Марије,</w:t>
            </w:r>
          </w:p>
          <w:p w14:paraId="441126B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Тин Ујевић: Свакидашња јадиковка, </w:t>
            </w:r>
          </w:p>
          <w:p w14:paraId="61073D6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Растко Петровић: Људи говоре, Мирослав Крлежа: Господа Глембајеви, Избор из међуратне поезије (Д. Максимовић, Иво Андрић: На Дрини ћуприја,Мостови,Мост на Жепи.</w:t>
            </w:r>
          </w:p>
          <w:p w14:paraId="6DCA989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04CB75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Изборни садржаји:</w:t>
            </w:r>
          </w:p>
          <w:p w14:paraId="6A22606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3D8C9B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Бодлер: ,,Цвеће зла“</w:t>
            </w:r>
          </w:p>
          <w:p w14:paraId="6EBF9F8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Ј.Скерлић: „Лажни модернизам у српској књижевности“, „О Коштани“</w:t>
            </w:r>
          </w:p>
          <w:p w14:paraId="4858491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Јован Дучић: „Градови и химере“</w:t>
            </w:r>
          </w:p>
          <w:p w14:paraId="7DF9278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Томас Ман: ,,Смрт у Венецији“</w:t>
            </w:r>
          </w:p>
          <w:p w14:paraId="5A6DA7D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Херман Хесе: ,,Демијан“</w:t>
            </w:r>
          </w:p>
          <w:p w14:paraId="3BCD395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Момчило Настасијевић: ,,Седам лирских кругова“, </w:t>
            </w:r>
          </w:p>
          <w:p w14:paraId="4B1D0AE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М.Црњански: „Хаџилук на Крф, до Плаве гробнице“, „Видо, острво смрти“, „Гробље Србије на Крфу“</w:t>
            </w:r>
          </w:p>
          <w:p w14:paraId="3438336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Иван В.Лалић: „Плава гробница“</w:t>
            </w:r>
          </w:p>
          <w:p w14:paraId="6B180CE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Дино Буцати: „Седам спратова“</w:t>
            </w:r>
          </w:p>
          <w:p w14:paraId="14B476CE"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r w:rsidRPr="00573CB6">
              <w:rPr>
                <w:rFonts w:ascii="Times New Roman" w:eastAsia="Calibri" w:hAnsi="Times New Roman" w:cs="Times New Roman"/>
                <w:sz w:val="20"/>
                <w:szCs w:val="20"/>
                <w:lang w:bidi="en-US"/>
              </w:rPr>
              <w:t>Пабло Неруда: „Избор из поезије“</w:t>
            </w:r>
          </w:p>
          <w:p w14:paraId="6A3E71CF"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78A0FC25"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52F61180"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Cyrl-CS" w:bidi="en-US"/>
              </w:rPr>
              <w:t xml:space="preserve">ЈЕЗИК: </w:t>
            </w:r>
          </w:p>
          <w:p w14:paraId="450A314B"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sz w:val="20"/>
                <w:szCs w:val="20"/>
                <w:lang w:val="sr-Latn-CS" w:bidi="en-US"/>
              </w:rPr>
              <w:t xml:space="preserve"> </w:t>
            </w:r>
            <w:r w:rsidRPr="00573CB6">
              <w:rPr>
                <w:rFonts w:ascii="Times New Roman" w:eastAsia="Calibri" w:hAnsi="Times New Roman" w:cs="Times New Roman"/>
                <w:b/>
                <w:sz w:val="20"/>
                <w:szCs w:val="20"/>
                <w:lang w:val="sr-Latn-CS" w:bidi="en-US"/>
              </w:rPr>
              <w:t>Творба речи</w:t>
            </w:r>
          </w:p>
          <w:p w14:paraId="3311E343"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Лексикологија</w:t>
            </w:r>
          </w:p>
          <w:p w14:paraId="50485316"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 xml:space="preserve">Синтакса </w:t>
            </w:r>
          </w:p>
          <w:p w14:paraId="01A8535B"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Правопис</w:t>
            </w:r>
          </w:p>
          <w:p w14:paraId="31926DCD"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p>
          <w:p w14:paraId="598B1D9A"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 xml:space="preserve">ЈЕЗИЧКА КУЛТУРА: </w:t>
            </w:r>
          </w:p>
          <w:p w14:paraId="48FB70E7" w14:textId="77777777" w:rsidR="00573CB6" w:rsidRPr="00573CB6" w:rsidRDefault="00573CB6" w:rsidP="00573CB6">
            <w:pPr>
              <w:spacing w:after="0" w:line="360" w:lineRule="auto"/>
              <w:jc w:val="both"/>
              <w:rPr>
                <w:rFonts w:ascii="Times New Roman" w:eastAsia="Calibri" w:hAnsi="Times New Roman" w:cs="Times New Roman"/>
                <w:b/>
                <w:sz w:val="20"/>
                <w:szCs w:val="20"/>
                <w:lang w:val="sr-Latn-CS" w:bidi="en-US"/>
              </w:rPr>
            </w:pPr>
            <w:r w:rsidRPr="00573CB6">
              <w:rPr>
                <w:rFonts w:ascii="Times New Roman" w:eastAsia="Calibri" w:hAnsi="Times New Roman" w:cs="Times New Roman"/>
                <w:b/>
                <w:sz w:val="20"/>
                <w:szCs w:val="20"/>
                <w:lang w:val="sr-Latn-CS" w:bidi="en-US"/>
              </w:rPr>
              <w:t>Усмено изражавање</w:t>
            </w:r>
          </w:p>
          <w:p w14:paraId="712728E1" w14:textId="77777777" w:rsidR="00573CB6" w:rsidRPr="00573CB6" w:rsidRDefault="00573CB6" w:rsidP="00573CB6">
            <w:pPr>
              <w:spacing w:after="0" w:line="360" w:lineRule="auto"/>
              <w:jc w:val="both"/>
              <w:rPr>
                <w:rFonts w:ascii="Times New Roman" w:eastAsia="Calibri" w:hAnsi="Times New Roman" w:cs="Times New Roman"/>
                <w:b/>
                <w:sz w:val="20"/>
                <w:szCs w:val="20"/>
                <w:lang w:bidi="en-US"/>
              </w:rPr>
            </w:pPr>
            <w:r w:rsidRPr="00573CB6">
              <w:rPr>
                <w:rFonts w:ascii="Times New Roman" w:eastAsia="Calibri" w:hAnsi="Times New Roman" w:cs="Times New Roman"/>
                <w:b/>
                <w:sz w:val="20"/>
                <w:szCs w:val="20"/>
                <w:lang w:val="sr-Latn-CS" w:bidi="en-US"/>
              </w:rPr>
              <w:lastRenderedPageBreak/>
              <w:t>Писано изражавање</w:t>
            </w:r>
          </w:p>
          <w:p w14:paraId="06582D36" w14:textId="77777777" w:rsidR="00573CB6" w:rsidRPr="00573CB6" w:rsidRDefault="00573CB6" w:rsidP="00573CB6">
            <w:pPr>
              <w:spacing w:after="0" w:line="360" w:lineRule="auto"/>
              <w:jc w:val="both"/>
              <w:rPr>
                <w:rFonts w:ascii="Times New Roman" w:eastAsia="Calibri" w:hAnsi="Times New Roman" w:cs="Times New Roman"/>
                <w:b/>
                <w:sz w:val="20"/>
                <w:szCs w:val="20"/>
                <w:lang w:bidi="en-US"/>
              </w:rPr>
            </w:pPr>
            <w:r w:rsidRPr="00573CB6">
              <w:rPr>
                <w:rFonts w:ascii="Times New Roman" w:eastAsia="Calibri" w:hAnsi="Times New Roman" w:cs="Times New Roman"/>
                <w:b/>
                <w:sz w:val="20"/>
                <w:szCs w:val="20"/>
                <w:lang w:bidi="en-US"/>
              </w:rPr>
              <w:t>Правопис</w:t>
            </w:r>
          </w:p>
          <w:p w14:paraId="7FCB32A0"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tc>
        <w:tc>
          <w:tcPr>
            <w:tcW w:w="1797" w:type="dxa"/>
            <w:shd w:val="clear" w:color="auto" w:fill="auto"/>
          </w:tcPr>
          <w:p w14:paraId="3162254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 xml:space="preserve">Унапређивање језичке и </w:t>
            </w:r>
            <w:r w:rsidRPr="00573CB6">
              <w:rPr>
                <w:rFonts w:ascii="Times New Roman" w:eastAsia="Calibri" w:hAnsi="Times New Roman" w:cs="Times New Roman"/>
                <w:lang w:val="en-US" w:bidi="en-US"/>
              </w:rPr>
              <w:lastRenderedPageBreak/>
              <w:t>функционалне писмености;</w:t>
            </w:r>
          </w:p>
          <w:p w14:paraId="1D3DDA82"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68F4776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стицање и неговање језичке и књижевне културе;</w:t>
            </w:r>
          </w:p>
          <w:p w14:paraId="0595A3E1"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58BCB31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оспособљавање за тумачење и вредновање књижевних дела;</w:t>
            </w:r>
          </w:p>
          <w:p w14:paraId="5A2EAC8D"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4B9E967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афирмисање и прихватање вредности хуманистичког образовања и васпитања ученика;</w:t>
            </w:r>
          </w:p>
          <w:p w14:paraId="1DFEDC4D"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555628A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развијање личног, националног и културног идентитета, љубави према матерњем језику, традицији и култури српског народа и других народа и етничких заједница</w:t>
            </w:r>
          </w:p>
        </w:tc>
        <w:tc>
          <w:tcPr>
            <w:tcW w:w="2068" w:type="dxa"/>
            <w:shd w:val="clear" w:color="auto" w:fill="auto"/>
          </w:tcPr>
          <w:p w14:paraId="656153DF"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lastRenderedPageBreak/>
              <w:t>Проблемска,</w:t>
            </w:r>
          </w:p>
          <w:p w14:paraId="61DB725E"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индивидуализована</w:t>
            </w:r>
          </w:p>
          <w:p w14:paraId="3ABF709E"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 xml:space="preserve">и интерактивна </w:t>
            </w:r>
          </w:p>
          <w:p w14:paraId="5D502986"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lastRenderedPageBreak/>
              <w:t xml:space="preserve">настава уз међусобно вредновање резултата рада </w:t>
            </w:r>
          </w:p>
          <w:p w14:paraId="6755E87F" w14:textId="77777777" w:rsidR="00573CB6" w:rsidRPr="00573CB6" w:rsidRDefault="00573CB6" w:rsidP="00573CB6">
            <w:pPr>
              <w:spacing w:after="0" w:line="360" w:lineRule="auto"/>
              <w:jc w:val="both"/>
              <w:rPr>
                <w:rFonts w:ascii="Times New Roman" w:eastAsia="Calibri" w:hAnsi="Times New Roman" w:cs="Times New Roman"/>
                <w:lang w:val="ru-RU" w:bidi="en-US"/>
              </w:rPr>
            </w:pPr>
            <w:r w:rsidRPr="00573CB6">
              <w:rPr>
                <w:rFonts w:ascii="Times New Roman" w:eastAsia="Calibri" w:hAnsi="Times New Roman" w:cs="Times New Roman"/>
                <w:lang w:bidi="en-US"/>
              </w:rPr>
              <w:t>Упоређивање одлика епохе са одликама претходно обрађених епоха</w:t>
            </w:r>
            <w:r w:rsidRPr="00573CB6">
              <w:rPr>
                <w:rFonts w:ascii="Times New Roman" w:eastAsia="Calibri" w:hAnsi="Times New Roman" w:cs="Times New Roman"/>
                <w:lang w:val="ru-RU" w:bidi="en-US"/>
              </w:rPr>
              <w:t>;</w:t>
            </w:r>
          </w:p>
          <w:p w14:paraId="65C542C6"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Анализа структуре књижевног дела, мотива, стиха; </w:t>
            </w:r>
          </w:p>
          <w:p w14:paraId="5B9FA2AF"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Стилско-језичка анализа;</w:t>
            </w:r>
          </w:p>
          <w:p w14:paraId="1630FDFA"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Г</w:t>
            </w:r>
            <w:r w:rsidRPr="00573CB6">
              <w:rPr>
                <w:rFonts w:ascii="Times New Roman" w:eastAsia="Calibri" w:hAnsi="Times New Roman" w:cs="Times New Roman"/>
                <w:lang w:val="sr-Cyrl-BA" w:bidi="en-US"/>
              </w:rPr>
              <w:t>рупни рад  или рад у паровима;</w:t>
            </w:r>
          </w:p>
          <w:p w14:paraId="708C1099"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И</w:t>
            </w:r>
            <w:r w:rsidRPr="00573CB6">
              <w:rPr>
                <w:rFonts w:ascii="Times New Roman" w:eastAsia="Calibri" w:hAnsi="Times New Roman" w:cs="Times New Roman"/>
                <w:lang w:val="sr-Cyrl-BA" w:bidi="en-US"/>
              </w:rPr>
              <w:t>страживачки самостал</w:t>
            </w:r>
            <w:r w:rsidRPr="00573CB6">
              <w:rPr>
                <w:rFonts w:ascii="Times New Roman" w:eastAsia="Calibri" w:hAnsi="Times New Roman" w:cs="Times New Roman"/>
                <w:lang w:bidi="en-US"/>
              </w:rPr>
              <w:t>н</w:t>
            </w:r>
            <w:r w:rsidRPr="00573CB6">
              <w:rPr>
                <w:rFonts w:ascii="Times New Roman" w:eastAsia="Calibri" w:hAnsi="Times New Roman" w:cs="Times New Roman"/>
                <w:lang w:val="sr-Cyrl-BA" w:bidi="en-US"/>
              </w:rPr>
              <w:t>и рад учеика;</w:t>
            </w:r>
          </w:p>
          <w:p w14:paraId="4865A0F0"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П</w:t>
            </w:r>
            <w:r w:rsidRPr="00573CB6">
              <w:rPr>
                <w:rFonts w:ascii="Times New Roman" w:eastAsia="Calibri" w:hAnsi="Times New Roman" w:cs="Times New Roman"/>
                <w:lang w:val="sr-Cyrl-BA" w:bidi="en-US"/>
              </w:rPr>
              <w:t>риказ филма;</w:t>
            </w:r>
          </w:p>
          <w:p w14:paraId="7DDBEBA1"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П</w:t>
            </w:r>
            <w:r w:rsidRPr="00573CB6">
              <w:rPr>
                <w:rFonts w:ascii="Times New Roman" w:eastAsia="Calibri" w:hAnsi="Times New Roman" w:cs="Times New Roman"/>
                <w:lang w:val="sr-Cyrl-BA" w:bidi="en-US"/>
              </w:rPr>
              <w:t>овезивање са ликовним делом тог правца;</w:t>
            </w:r>
          </w:p>
          <w:p w14:paraId="78EB7486"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lastRenderedPageBreak/>
              <w:t>Израда есеја;</w:t>
            </w:r>
          </w:p>
          <w:p w14:paraId="7BE22E64"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О</w:t>
            </w:r>
            <w:r w:rsidRPr="00573CB6">
              <w:rPr>
                <w:rFonts w:ascii="Times New Roman" w:eastAsia="Calibri" w:hAnsi="Times New Roman" w:cs="Times New Roman"/>
                <w:lang w:val="ru-RU" w:bidi="en-US"/>
              </w:rPr>
              <w:t>ганизовање поетског часа;</w:t>
            </w:r>
            <w:r w:rsidRPr="00573CB6">
              <w:rPr>
                <w:rFonts w:ascii="Times New Roman" w:eastAsia="Calibri" w:hAnsi="Times New Roman" w:cs="Times New Roman"/>
                <w:lang w:bidi="en-US"/>
              </w:rPr>
              <w:t xml:space="preserve"> Казивање стихова.</w:t>
            </w:r>
          </w:p>
          <w:p w14:paraId="2F1A99F5" w14:textId="77777777" w:rsidR="00573CB6" w:rsidRPr="00573CB6" w:rsidRDefault="00573CB6" w:rsidP="00573CB6">
            <w:pPr>
              <w:spacing w:after="0" w:line="360" w:lineRule="auto"/>
              <w:jc w:val="both"/>
              <w:rPr>
                <w:rFonts w:ascii="Times New Roman" w:eastAsia="Calibri" w:hAnsi="Times New Roman" w:cs="Times New Roman"/>
                <w:lang w:bidi="en-US"/>
              </w:rPr>
            </w:pPr>
          </w:p>
          <w:p w14:paraId="2A910793"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Проблемска,</w:t>
            </w:r>
          </w:p>
          <w:p w14:paraId="18DC5564"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индивидуализована</w:t>
            </w:r>
          </w:p>
          <w:p w14:paraId="57C49FA3"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 xml:space="preserve">и интерактивна </w:t>
            </w:r>
          </w:p>
          <w:p w14:paraId="2D2D26E7"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 xml:space="preserve">настава уз међусобно вредновање резултата рада </w:t>
            </w:r>
          </w:p>
          <w:p w14:paraId="383A3AF8" w14:textId="77777777" w:rsidR="00573CB6" w:rsidRPr="00573CB6" w:rsidRDefault="00573CB6" w:rsidP="00573CB6">
            <w:pPr>
              <w:spacing w:after="0" w:line="360" w:lineRule="auto"/>
              <w:jc w:val="both"/>
              <w:rPr>
                <w:rFonts w:ascii="Times New Roman" w:eastAsia="Calibri" w:hAnsi="Times New Roman" w:cs="Times New Roman"/>
                <w:lang w:val="ru-RU" w:bidi="en-US"/>
              </w:rPr>
            </w:pPr>
            <w:r w:rsidRPr="00573CB6">
              <w:rPr>
                <w:rFonts w:ascii="Times New Roman" w:eastAsia="Calibri" w:hAnsi="Times New Roman" w:cs="Times New Roman"/>
                <w:lang w:bidi="en-US"/>
              </w:rPr>
              <w:t>Упоређивање одлика епохе са одликама претходно обрађених епоха</w:t>
            </w:r>
            <w:r w:rsidRPr="00573CB6">
              <w:rPr>
                <w:rFonts w:ascii="Times New Roman" w:eastAsia="Calibri" w:hAnsi="Times New Roman" w:cs="Times New Roman"/>
                <w:lang w:val="ru-RU" w:bidi="en-US"/>
              </w:rPr>
              <w:t>;</w:t>
            </w:r>
          </w:p>
          <w:p w14:paraId="2CF507C6"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Анализа структуре књижевног дела, мотива, стиха; </w:t>
            </w:r>
          </w:p>
          <w:p w14:paraId="4F37FBF0"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Стилско-језичка анализа;</w:t>
            </w:r>
          </w:p>
          <w:p w14:paraId="31C90B31"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lastRenderedPageBreak/>
              <w:t>Г</w:t>
            </w:r>
            <w:r w:rsidRPr="00573CB6">
              <w:rPr>
                <w:rFonts w:ascii="Times New Roman" w:eastAsia="Calibri" w:hAnsi="Times New Roman" w:cs="Times New Roman"/>
                <w:lang w:val="sr-Cyrl-BA" w:bidi="en-US"/>
              </w:rPr>
              <w:t>рупни рад  или рад у паровима;</w:t>
            </w:r>
          </w:p>
          <w:p w14:paraId="08BF2AF3"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И</w:t>
            </w:r>
            <w:r w:rsidRPr="00573CB6">
              <w:rPr>
                <w:rFonts w:ascii="Times New Roman" w:eastAsia="Calibri" w:hAnsi="Times New Roman" w:cs="Times New Roman"/>
                <w:lang w:val="sr-Cyrl-BA" w:bidi="en-US"/>
              </w:rPr>
              <w:t>страживачки самостал</w:t>
            </w:r>
            <w:r w:rsidRPr="00573CB6">
              <w:rPr>
                <w:rFonts w:ascii="Times New Roman" w:eastAsia="Calibri" w:hAnsi="Times New Roman" w:cs="Times New Roman"/>
                <w:lang w:bidi="en-US"/>
              </w:rPr>
              <w:t>н</w:t>
            </w:r>
            <w:r w:rsidRPr="00573CB6">
              <w:rPr>
                <w:rFonts w:ascii="Times New Roman" w:eastAsia="Calibri" w:hAnsi="Times New Roman" w:cs="Times New Roman"/>
                <w:lang w:val="sr-Cyrl-BA" w:bidi="en-US"/>
              </w:rPr>
              <w:t>и рад учеика;</w:t>
            </w:r>
          </w:p>
          <w:p w14:paraId="28DF5F15" w14:textId="77777777" w:rsidR="00573CB6" w:rsidRPr="00573CB6" w:rsidRDefault="00573CB6" w:rsidP="00573CB6">
            <w:pPr>
              <w:spacing w:after="0" w:line="360" w:lineRule="auto"/>
              <w:jc w:val="both"/>
              <w:rPr>
                <w:rFonts w:ascii="Times New Roman" w:eastAsia="Calibri" w:hAnsi="Times New Roman" w:cs="Times New Roman"/>
                <w:lang w:val="sr-Cyrl-BA" w:bidi="en-US"/>
              </w:rPr>
            </w:pPr>
            <w:r w:rsidRPr="00573CB6">
              <w:rPr>
                <w:rFonts w:ascii="Times New Roman" w:eastAsia="Calibri" w:hAnsi="Times New Roman" w:cs="Times New Roman"/>
                <w:lang w:bidi="en-US"/>
              </w:rPr>
              <w:t>П</w:t>
            </w:r>
            <w:r w:rsidRPr="00573CB6">
              <w:rPr>
                <w:rFonts w:ascii="Times New Roman" w:eastAsia="Calibri" w:hAnsi="Times New Roman" w:cs="Times New Roman"/>
                <w:lang w:val="sr-Cyrl-BA" w:bidi="en-US"/>
              </w:rPr>
              <w:t>риказ филма;</w:t>
            </w:r>
          </w:p>
          <w:p w14:paraId="1C4F61F4"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П</w:t>
            </w:r>
            <w:r w:rsidRPr="00573CB6">
              <w:rPr>
                <w:rFonts w:ascii="Times New Roman" w:eastAsia="Calibri" w:hAnsi="Times New Roman" w:cs="Times New Roman"/>
                <w:lang w:val="sr-Cyrl-BA" w:bidi="en-US"/>
              </w:rPr>
              <w:t>овезивање са ликовним делом тог правца;</w:t>
            </w:r>
          </w:p>
          <w:p w14:paraId="2C6D7F65"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Израда есеја;</w:t>
            </w:r>
          </w:p>
          <w:p w14:paraId="7FBD108B" w14:textId="77777777" w:rsidR="00573CB6" w:rsidRPr="00573CB6" w:rsidRDefault="00573CB6" w:rsidP="00573CB6">
            <w:pPr>
              <w:spacing w:after="0" w:line="360" w:lineRule="auto"/>
              <w:jc w:val="both"/>
              <w:rPr>
                <w:rFonts w:ascii="Times New Roman" w:eastAsia="Calibri" w:hAnsi="Times New Roman" w:cs="Times New Roman"/>
                <w:lang w:val="sr-Latn-RS" w:bidi="en-US"/>
              </w:rPr>
            </w:pPr>
            <w:r w:rsidRPr="00573CB6">
              <w:rPr>
                <w:rFonts w:ascii="Times New Roman" w:eastAsia="Calibri" w:hAnsi="Times New Roman" w:cs="Times New Roman"/>
                <w:lang w:bidi="en-US"/>
              </w:rPr>
              <w:t>О</w:t>
            </w:r>
            <w:r w:rsidRPr="00573CB6">
              <w:rPr>
                <w:rFonts w:ascii="Times New Roman" w:eastAsia="Calibri" w:hAnsi="Times New Roman" w:cs="Times New Roman"/>
                <w:lang w:val="ru-RU" w:bidi="en-US"/>
              </w:rPr>
              <w:t>ганизовање поетског часа;</w:t>
            </w:r>
            <w:r w:rsidRPr="00573CB6">
              <w:rPr>
                <w:rFonts w:ascii="Times New Roman" w:eastAsia="Calibri" w:hAnsi="Times New Roman" w:cs="Times New Roman"/>
                <w:lang w:bidi="en-US"/>
              </w:rPr>
              <w:t xml:space="preserve"> Казивање стихова</w:t>
            </w:r>
          </w:p>
          <w:p w14:paraId="13308FF2" w14:textId="77777777" w:rsidR="00573CB6" w:rsidRPr="00573CB6" w:rsidRDefault="00573CB6" w:rsidP="00573CB6">
            <w:pPr>
              <w:spacing w:after="0" w:line="360" w:lineRule="auto"/>
              <w:jc w:val="both"/>
              <w:rPr>
                <w:rFonts w:ascii="Times New Roman" w:eastAsia="Calibri" w:hAnsi="Times New Roman" w:cs="Times New Roman"/>
                <w:lang w:val="sr-Latn-RS" w:bidi="en-US"/>
              </w:rPr>
            </w:pPr>
          </w:p>
          <w:p w14:paraId="490EFCAC"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Наставне методе:</w:t>
            </w:r>
          </w:p>
          <w:p w14:paraId="5F003071"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-Вербално - текстуалне методе (монолог, дијалог, објашњавање, дискусија, дебата, рад на тексту)</w:t>
            </w:r>
          </w:p>
          <w:p w14:paraId="254F56B7" w14:textId="77777777" w:rsidR="00573CB6" w:rsidRPr="00573CB6" w:rsidRDefault="00573CB6" w:rsidP="00573CB6">
            <w:pPr>
              <w:spacing w:after="0" w:line="360" w:lineRule="auto"/>
              <w:jc w:val="both"/>
              <w:rPr>
                <w:rFonts w:ascii="Times New Roman" w:eastAsia="Calibri" w:hAnsi="Times New Roman" w:cs="Times New Roman"/>
                <w:lang w:bidi="en-US"/>
              </w:rPr>
            </w:pPr>
          </w:p>
          <w:p w14:paraId="6FBE6107"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lastRenderedPageBreak/>
              <w:t>-Илустративно - демонстративне методе (илустративни радови, презентације, практични радови на тексту, графикони, табеле)</w:t>
            </w:r>
          </w:p>
          <w:p w14:paraId="759D2C5F" w14:textId="77777777" w:rsidR="00573CB6" w:rsidRPr="00573CB6" w:rsidRDefault="00573CB6" w:rsidP="00573CB6">
            <w:pPr>
              <w:spacing w:after="0" w:line="360" w:lineRule="auto"/>
              <w:jc w:val="both"/>
              <w:rPr>
                <w:rFonts w:ascii="Times New Roman" w:eastAsia="Calibri" w:hAnsi="Times New Roman" w:cs="Times New Roman"/>
                <w:lang w:bidi="en-US"/>
              </w:rPr>
            </w:pPr>
          </w:p>
          <w:p w14:paraId="29BC28D5"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Облици рада</w:t>
            </w:r>
          </w:p>
          <w:p w14:paraId="327731A5" w14:textId="77777777" w:rsidR="00573CB6" w:rsidRPr="00573CB6" w:rsidRDefault="00573CB6" w:rsidP="00573CB6">
            <w:pPr>
              <w:spacing w:after="0" w:line="360" w:lineRule="auto"/>
              <w:jc w:val="both"/>
              <w:rPr>
                <w:rFonts w:ascii="Times New Roman" w:eastAsia="Calibri" w:hAnsi="Times New Roman" w:cs="Times New Roman"/>
                <w:lang w:bidi="en-US"/>
              </w:rPr>
            </w:pPr>
          </w:p>
          <w:p w14:paraId="21B85E9C"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 рад у пару </w:t>
            </w:r>
          </w:p>
          <w:p w14:paraId="39124E14"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индивидуални облик рада и индивидуализовани облик рада</w:t>
            </w:r>
          </w:p>
          <w:p w14:paraId="0E4A3314"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групни облик рада (рад на истраживачким задацима, израда презентација и паноа</w:t>
            </w:r>
          </w:p>
          <w:p w14:paraId="4F9649A0"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lastRenderedPageBreak/>
              <w:t>- фронтални облик рада (излагање ученика на одабрану тему из области језика.</w:t>
            </w:r>
          </w:p>
          <w:p w14:paraId="53936447"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 xml:space="preserve"> - ИКТ, веб алати, Google classroom, Google Meet</w:t>
            </w:r>
          </w:p>
          <w:p w14:paraId="587AD9DF" w14:textId="77777777" w:rsidR="00573CB6" w:rsidRPr="00573CB6" w:rsidRDefault="00573CB6" w:rsidP="00573CB6">
            <w:pPr>
              <w:spacing w:after="0" w:line="360" w:lineRule="auto"/>
              <w:jc w:val="both"/>
              <w:rPr>
                <w:rFonts w:ascii="Times New Roman" w:eastAsia="Calibri" w:hAnsi="Times New Roman" w:cs="Times New Roman"/>
                <w:b/>
                <w:lang w:bidi="en-US"/>
              </w:rPr>
            </w:pPr>
          </w:p>
          <w:p w14:paraId="7C05374B"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lang w:bidi="en-US"/>
              </w:rPr>
              <w:t>Тему функционалних стилова треба функционално повезати са наставом књижевности и језичке културе.</w:t>
            </w:r>
          </w:p>
          <w:p w14:paraId="6F273F0A"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bCs/>
                <w:lang w:bidi="en-US"/>
              </w:rPr>
              <w:t>Егземпларна и интерактивна настава.</w:t>
            </w:r>
          </w:p>
          <w:p w14:paraId="4FAA5A25"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55510C7D" w14:textId="77777777" w:rsidR="00573CB6" w:rsidRPr="00573CB6" w:rsidRDefault="00573CB6" w:rsidP="00573CB6">
            <w:pPr>
              <w:spacing w:after="0" w:line="360" w:lineRule="auto"/>
              <w:jc w:val="both"/>
              <w:rPr>
                <w:rFonts w:ascii="Times New Roman" w:eastAsia="Calibri" w:hAnsi="Times New Roman" w:cs="Times New Roman"/>
                <w:b/>
                <w:lang w:bidi="en-US"/>
              </w:rPr>
            </w:pPr>
            <w:r w:rsidRPr="00573CB6">
              <w:rPr>
                <w:rFonts w:ascii="Times New Roman" w:eastAsia="Calibri" w:hAnsi="Times New Roman" w:cs="Times New Roman"/>
                <w:lang w:bidi="en-US"/>
              </w:rPr>
              <w:t xml:space="preserve">Корелација са знањем из </w:t>
            </w:r>
            <w:r w:rsidRPr="00573CB6">
              <w:rPr>
                <w:rFonts w:ascii="Times New Roman" w:eastAsia="Calibri" w:hAnsi="Times New Roman" w:cs="Times New Roman"/>
                <w:lang w:bidi="en-US"/>
              </w:rPr>
              <w:lastRenderedPageBreak/>
              <w:t xml:space="preserve">морфологије стеченим у основној школи.  </w:t>
            </w:r>
          </w:p>
          <w:p w14:paraId="21590974"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Индивидуализована</w:t>
            </w:r>
          </w:p>
          <w:p w14:paraId="6FCC6C26"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-интерактивна и сарадничка настава</w:t>
            </w:r>
          </w:p>
          <w:p w14:paraId="105DD2D0" w14:textId="77777777" w:rsidR="00573CB6" w:rsidRPr="00573CB6" w:rsidRDefault="00573CB6" w:rsidP="00573CB6">
            <w:pPr>
              <w:spacing w:after="0" w:line="360" w:lineRule="auto"/>
              <w:jc w:val="both"/>
              <w:rPr>
                <w:rFonts w:ascii="Times New Roman" w:eastAsia="Calibri" w:hAnsi="Times New Roman" w:cs="Times New Roman"/>
                <w:b/>
                <w:lang w:bidi="en-US"/>
              </w:rPr>
            </w:pPr>
          </w:p>
          <w:p w14:paraId="7A6D2357" w14:textId="77777777" w:rsidR="00573CB6" w:rsidRPr="00573CB6" w:rsidRDefault="00573CB6" w:rsidP="00573CB6">
            <w:pPr>
              <w:spacing w:after="0" w:line="360" w:lineRule="auto"/>
              <w:jc w:val="both"/>
              <w:rPr>
                <w:rFonts w:ascii="Times New Roman" w:eastAsia="Calibri" w:hAnsi="Times New Roman" w:cs="Times New Roman"/>
                <w:bCs/>
                <w:lang w:val="sr-Latn-RS" w:bidi="en-US"/>
              </w:rPr>
            </w:pPr>
            <w:r w:rsidRPr="00573CB6">
              <w:rPr>
                <w:rFonts w:ascii="Times New Roman" w:eastAsia="Calibri" w:hAnsi="Times New Roman" w:cs="Times New Roman"/>
                <w:b/>
                <w:lang w:bidi="en-US"/>
              </w:rPr>
              <w:t>-</w:t>
            </w:r>
            <w:r w:rsidRPr="00573CB6">
              <w:rPr>
                <w:rFonts w:ascii="Times New Roman" w:eastAsia="Calibri" w:hAnsi="Times New Roman" w:cs="Times New Roman"/>
                <w:bCs/>
                <w:lang w:bidi="en-US"/>
              </w:rPr>
              <w:t>Пружање могућности ученицима да сами бирају садржаје, методе и облике рада који су у вези са наставним планом а на којима ће радити</w:t>
            </w:r>
          </w:p>
          <w:p w14:paraId="47F1C022" w14:textId="77777777" w:rsidR="00573CB6" w:rsidRPr="00573CB6" w:rsidRDefault="00573CB6" w:rsidP="00573CB6">
            <w:pPr>
              <w:spacing w:after="0" w:line="360" w:lineRule="auto"/>
              <w:jc w:val="both"/>
              <w:rPr>
                <w:rFonts w:ascii="Times New Roman" w:eastAsia="Calibri" w:hAnsi="Times New Roman" w:cs="Times New Roman"/>
                <w:bCs/>
                <w:lang w:val="sr-Latn-RS" w:bidi="en-US"/>
              </w:rPr>
            </w:pPr>
          </w:p>
          <w:p w14:paraId="2064B830"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У оквиру ове теме ученици треба да прошире знања из правописа стечена у основној школи.</w:t>
            </w:r>
          </w:p>
          <w:p w14:paraId="52FAC920"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lastRenderedPageBreak/>
              <w:t>Пројектна,</w:t>
            </w:r>
          </w:p>
          <w:p w14:paraId="7A02B999"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егземпларна,</w:t>
            </w:r>
          </w:p>
          <w:p w14:paraId="55970EC7"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индивидуализована,</w:t>
            </w:r>
          </w:p>
          <w:p w14:paraId="1F1ECD39" w14:textId="77777777" w:rsidR="00573CB6" w:rsidRPr="00573CB6" w:rsidRDefault="00573CB6" w:rsidP="00573CB6">
            <w:pPr>
              <w:spacing w:after="0" w:line="360" w:lineRule="auto"/>
              <w:jc w:val="both"/>
              <w:rPr>
                <w:rFonts w:ascii="Times New Roman" w:eastAsia="Calibri" w:hAnsi="Times New Roman" w:cs="Times New Roman"/>
                <w:bCs/>
                <w:lang w:bidi="en-US"/>
              </w:rPr>
            </w:pPr>
            <w:r w:rsidRPr="00573CB6">
              <w:rPr>
                <w:rFonts w:ascii="Times New Roman" w:eastAsia="Calibri" w:hAnsi="Times New Roman" w:cs="Times New Roman"/>
                <w:bCs/>
                <w:lang w:bidi="en-US"/>
              </w:rPr>
              <w:t xml:space="preserve">интерактивна настава уз међусобно вредновање резултата рада и </w:t>
            </w:r>
          </w:p>
          <w:p w14:paraId="7BB3D0E1" w14:textId="77777777" w:rsidR="00573CB6" w:rsidRPr="00573CB6" w:rsidRDefault="00573CB6" w:rsidP="00573CB6">
            <w:pPr>
              <w:spacing w:after="0" w:line="360" w:lineRule="auto"/>
              <w:jc w:val="both"/>
              <w:rPr>
                <w:rFonts w:ascii="Times New Roman" w:eastAsia="Calibri" w:hAnsi="Times New Roman" w:cs="Times New Roman"/>
                <w:lang w:val="sr-Latn-RS" w:bidi="en-US"/>
              </w:rPr>
            </w:pPr>
            <w:r w:rsidRPr="00573CB6">
              <w:rPr>
                <w:rFonts w:ascii="Times New Roman" w:eastAsia="Calibri" w:hAnsi="Times New Roman" w:cs="Times New Roman"/>
                <w:bCs/>
                <w:lang w:bidi="en-US"/>
              </w:rPr>
              <w:t>пружање могућности ученицима да бирају садржаје, методе и облик рада, које су у вези са предвиђеним наставним планом.</w:t>
            </w:r>
          </w:p>
        </w:tc>
        <w:tc>
          <w:tcPr>
            <w:tcW w:w="2404" w:type="dxa"/>
          </w:tcPr>
          <w:p w14:paraId="3C614B6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xml:space="preserve"> Читају књижевна дела; </w:t>
            </w:r>
          </w:p>
          <w:p w14:paraId="7B95F45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-анализирају књижевна дела, </w:t>
            </w:r>
            <w:r w:rsidRPr="00573CB6">
              <w:rPr>
                <w:rFonts w:ascii="Times New Roman" w:eastAsia="Calibri" w:hAnsi="Times New Roman" w:cs="Times New Roman"/>
                <w:sz w:val="20"/>
                <w:szCs w:val="20"/>
                <w:lang w:bidi="en-US"/>
              </w:rPr>
              <w:lastRenderedPageBreak/>
              <w:t>излажу чињенице, закључују;</w:t>
            </w:r>
          </w:p>
          <w:p w14:paraId="42CBDCF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21E7BE8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задацима, презентацијама; </w:t>
            </w:r>
          </w:p>
          <w:p w14:paraId="528504A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540F682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6E1CA8C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 драматизације књижевних дела;</w:t>
            </w:r>
          </w:p>
          <w:p w14:paraId="5C8445C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праве мале перформансе и мини представе;</w:t>
            </w:r>
          </w:p>
          <w:p w14:paraId="597652B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2B4F10E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паное; </w:t>
            </w:r>
          </w:p>
          <w:p w14:paraId="1347C45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14:paraId="4343D1F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xml:space="preserve"> -раде домаће задатке; </w:t>
            </w:r>
          </w:p>
          <w:p w14:paraId="1BDB99F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рецитују стихове.</w:t>
            </w:r>
          </w:p>
          <w:p w14:paraId="52AEAEB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27254D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Читају књижевна дела; </w:t>
            </w:r>
          </w:p>
          <w:p w14:paraId="472E71B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-анализирају књижевна дела, излажу чињенице, закључују;</w:t>
            </w:r>
          </w:p>
          <w:p w14:paraId="5BCD1B4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669C233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задацима, презентацијама; </w:t>
            </w:r>
          </w:p>
          <w:p w14:paraId="0EFF1C0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6BE3948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14C60AA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 драматизације књижевних дела;</w:t>
            </w:r>
          </w:p>
          <w:p w14:paraId="0C92D1F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праве мале перформансе и мини представе;</w:t>
            </w:r>
          </w:p>
          <w:p w14:paraId="778E379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25F7788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паное; </w:t>
            </w:r>
          </w:p>
          <w:p w14:paraId="21D83A8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14:paraId="7F48F75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домаће задатке; </w:t>
            </w:r>
          </w:p>
          <w:p w14:paraId="2D45E9A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рецитују стихове.</w:t>
            </w:r>
          </w:p>
          <w:p w14:paraId="6E224B5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4B0487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9D9597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2493E2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EE36DC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5F69FC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15BF87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05709D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622B5E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CA975E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C1CD29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8C8DDF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CF88CD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640302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7853C4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D65B13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14CE4A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DEC815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52A693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713BDA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B5E57A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D5561C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Читају књижевна дела; </w:t>
            </w:r>
          </w:p>
          <w:p w14:paraId="1F96084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-анализирају књижевна дела, излажу чињенице, закључују;</w:t>
            </w:r>
          </w:p>
          <w:p w14:paraId="59C79F7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5A3CBF9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задацима, презентацијама; </w:t>
            </w:r>
          </w:p>
          <w:p w14:paraId="678EE24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6F8B1F7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474242F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-пишу есеје, реферате, извештаје, </w:t>
            </w:r>
            <w:r w:rsidRPr="00573CB6">
              <w:rPr>
                <w:rFonts w:ascii="Times New Roman" w:eastAsia="Calibri" w:hAnsi="Times New Roman" w:cs="Times New Roman"/>
                <w:sz w:val="20"/>
                <w:szCs w:val="20"/>
                <w:lang w:bidi="en-US"/>
              </w:rPr>
              <w:lastRenderedPageBreak/>
              <w:t>драматизације књижевних дела;</w:t>
            </w:r>
          </w:p>
          <w:p w14:paraId="540FBC9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праве мале перформансе и мини представе;</w:t>
            </w:r>
          </w:p>
          <w:p w14:paraId="7AC2FC4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2554AFD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паное; </w:t>
            </w:r>
          </w:p>
          <w:p w14:paraId="3CEBB88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14:paraId="3A130DE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домаће задатке.</w:t>
            </w:r>
          </w:p>
          <w:p w14:paraId="080A12B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57DCE1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658956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4F69A2E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Читају књижевна дела; </w:t>
            </w:r>
          </w:p>
          <w:p w14:paraId="229C7BF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-анализирају књижевна дела, излажу чињенице, закључују;</w:t>
            </w:r>
          </w:p>
          <w:p w14:paraId="684CCE6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65983D0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w:t>
            </w:r>
            <w:r w:rsidRPr="00573CB6">
              <w:rPr>
                <w:rFonts w:ascii="Times New Roman" w:eastAsia="Calibri" w:hAnsi="Times New Roman" w:cs="Times New Roman"/>
                <w:sz w:val="20"/>
                <w:szCs w:val="20"/>
                <w:lang w:bidi="en-US"/>
              </w:rPr>
              <w:lastRenderedPageBreak/>
              <w:t xml:space="preserve">задацима, презентацијама; </w:t>
            </w:r>
          </w:p>
          <w:p w14:paraId="1C6A4B6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34DB6CA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60E54D3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 драматизације књижевних дела;</w:t>
            </w:r>
          </w:p>
          <w:p w14:paraId="57D10AE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праве мале перформансе и мини представе;</w:t>
            </w:r>
          </w:p>
          <w:p w14:paraId="099D2A4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6D6B82C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паное; </w:t>
            </w:r>
          </w:p>
          <w:p w14:paraId="5085648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14:paraId="286EBE0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домаће задатке; </w:t>
            </w:r>
          </w:p>
          <w:p w14:paraId="3B7BE4D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рецитују стихове.</w:t>
            </w:r>
          </w:p>
          <w:p w14:paraId="1B07A41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F2FBE5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5A6906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1FDEBF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55195C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5EBDE9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4C724E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6DF172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788AC7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14CC43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90F74C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0FFBC2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DE0FC8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B45A0C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93541A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B24F51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3DB677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31E3B7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9DB42C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B9CC4C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834BD0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A44E07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F63A85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D3E088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3FD993F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90EF0D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D39DD6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FEF2024"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3B0E49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43F253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583823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127BD5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C979D6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0F7D65D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8B9833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FEB83B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Читају књижевна дела; </w:t>
            </w:r>
          </w:p>
          <w:p w14:paraId="6929AA5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-анализирају књижевна дела, излажу чињенице, закључују;</w:t>
            </w:r>
          </w:p>
          <w:p w14:paraId="7E78029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држе мини предавања;</w:t>
            </w:r>
          </w:p>
          <w:p w14:paraId="5D09911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раде на истраживачким задацима, презентацијама; </w:t>
            </w:r>
          </w:p>
          <w:p w14:paraId="5310C90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w:t>
            </w:r>
          </w:p>
          <w:p w14:paraId="45FD9E16"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секундарну литературу;</w:t>
            </w:r>
          </w:p>
          <w:p w14:paraId="2DA68BD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 драматизације књижевних дела;</w:t>
            </w:r>
          </w:p>
          <w:p w14:paraId="694F3C0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 праве мале перформансе и мини представе;</w:t>
            </w:r>
          </w:p>
          <w:p w14:paraId="1FBF981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-фотографишу,</w:t>
            </w:r>
          </w:p>
          <w:p w14:paraId="143B5EC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паное; </w:t>
            </w:r>
          </w:p>
          <w:p w14:paraId="44AF2A9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пишу креативне радове (писање песама, кратких прича и других прозних текстова) </w:t>
            </w:r>
          </w:p>
          <w:p w14:paraId="0F01D533"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r w:rsidRPr="00573CB6">
              <w:rPr>
                <w:rFonts w:ascii="Times New Roman" w:eastAsia="Calibri" w:hAnsi="Times New Roman" w:cs="Times New Roman"/>
                <w:sz w:val="20"/>
                <w:szCs w:val="20"/>
                <w:lang w:bidi="en-US"/>
              </w:rPr>
              <w:t xml:space="preserve"> -раде домаће задатке.</w:t>
            </w:r>
          </w:p>
          <w:p w14:paraId="545CC00C"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054060E2"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11D16D6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-Уочавају језичке појаве у одговарајућим примерима уз ослањање и на језичко осећање, примењују граматичка правила; </w:t>
            </w:r>
          </w:p>
          <w:p w14:paraId="2A5E13A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увежбавају; </w:t>
            </w:r>
          </w:p>
          <w:p w14:paraId="7625D43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244A882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-Излажу чињенице, закључују, раде на </w:t>
            </w:r>
            <w:r w:rsidRPr="00573CB6">
              <w:rPr>
                <w:rFonts w:ascii="Times New Roman" w:eastAsia="Calibri" w:hAnsi="Times New Roman" w:cs="Times New Roman"/>
                <w:sz w:val="20"/>
                <w:szCs w:val="20"/>
                <w:lang w:bidi="en-US"/>
              </w:rPr>
              <w:lastRenderedPageBreak/>
              <w:t>истраживачким задацима, презентацијама</w:t>
            </w:r>
          </w:p>
          <w:p w14:paraId="5A5577DC"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BE4284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-користе и праве  табеле; </w:t>
            </w:r>
          </w:p>
          <w:p w14:paraId="1AE9570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цртеже, схеме, графиконе; </w:t>
            </w:r>
          </w:p>
          <w:p w14:paraId="04BD56DB" w14:textId="77777777" w:rsidR="00573CB6" w:rsidRPr="00573CB6" w:rsidRDefault="00573CB6" w:rsidP="00573CB6">
            <w:pPr>
              <w:spacing w:after="0" w:line="360" w:lineRule="auto"/>
              <w:jc w:val="both"/>
              <w:rPr>
                <w:rFonts w:ascii="Times New Roman" w:eastAsia="Calibri" w:hAnsi="Times New Roman" w:cs="Times New Roman"/>
                <w:b/>
                <w:sz w:val="20"/>
                <w:szCs w:val="20"/>
                <w:lang w:bidi="en-US"/>
              </w:rPr>
            </w:pPr>
            <w:r w:rsidRPr="00573CB6">
              <w:rPr>
                <w:rFonts w:ascii="Times New Roman" w:eastAsia="Calibri" w:hAnsi="Times New Roman" w:cs="Times New Roman"/>
                <w:sz w:val="20"/>
                <w:szCs w:val="20"/>
                <w:lang w:bidi="en-US"/>
              </w:rPr>
              <w:t xml:space="preserve"> </w:t>
            </w:r>
          </w:p>
          <w:p w14:paraId="6EB9CDD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користе одговарајућу језичку литературу: језичке приручнике, речнике, лексиконе, појмовнике;</w:t>
            </w:r>
          </w:p>
          <w:p w14:paraId="6919EF5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w:t>
            </w:r>
          </w:p>
          <w:p w14:paraId="22FEE45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или анализирају стручни текст, новински чланак;</w:t>
            </w:r>
          </w:p>
          <w:p w14:paraId="278AEFB8"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-израђују паное</w:t>
            </w:r>
          </w:p>
          <w:p w14:paraId="181B20F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-раде на пројектима</w:t>
            </w:r>
          </w:p>
          <w:p w14:paraId="63CC634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lastRenderedPageBreak/>
              <w:t>-раде домаће задатке</w:t>
            </w:r>
          </w:p>
          <w:p w14:paraId="3309291B"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-Уочавају језичке појаве у одговарајућим примерима уз ослањање и на језичко осећање, примењују граматичка правила; </w:t>
            </w:r>
          </w:p>
          <w:p w14:paraId="017ABEE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увежбавају; </w:t>
            </w:r>
          </w:p>
          <w:p w14:paraId="5CF9C847"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7585466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-Излажу чињенице, закључују, раде на истраживачким задацима, презентацијама</w:t>
            </w:r>
          </w:p>
          <w:p w14:paraId="14E9BC7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65F0418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-користе и праве  табеле; </w:t>
            </w:r>
          </w:p>
          <w:p w14:paraId="4D0DB9A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-израђују цртеже, схеме, графиконе; </w:t>
            </w:r>
          </w:p>
          <w:p w14:paraId="2297C93B" w14:textId="77777777" w:rsidR="00573CB6" w:rsidRPr="00573CB6" w:rsidRDefault="00573CB6" w:rsidP="00573CB6">
            <w:pPr>
              <w:spacing w:after="0" w:line="360" w:lineRule="auto"/>
              <w:jc w:val="both"/>
              <w:rPr>
                <w:rFonts w:ascii="Times New Roman" w:eastAsia="Calibri" w:hAnsi="Times New Roman" w:cs="Times New Roman"/>
                <w:b/>
                <w:sz w:val="20"/>
                <w:szCs w:val="20"/>
                <w:lang w:bidi="en-US"/>
              </w:rPr>
            </w:pPr>
            <w:r w:rsidRPr="00573CB6">
              <w:rPr>
                <w:rFonts w:ascii="Times New Roman" w:eastAsia="Calibri" w:hAnsi="Times New Roman" w:cs="Times New Roman"/>
                <w:sz w:val="20"/>
                <w:szCs w:val="20"/>
                <w:lang w:bidi="en-US"/>
              </w:rPr>
              <w:t xml:space="preserve"> </w:t>
            </w:r>
          </w:p>
          <w:p w14:paraId="340FB18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користе одговарајућу језичку </w:t>
            </w:r>
            <w:r w:rsidRPr="00573CB6">
              <w:rPr>
                <w:rFonts w:ascii="Times New Roman" w:eastAsia="Calibri" w:hAnsi="Times New Roman" w:cs="Times New Roman"/>
                <w:sz w:val="20"/>
                <w:szCs w:val="20"/>
                <w:lang w:bidi="en-US"/>
              </w:rPr>
              <w:lastRenderedPageBreak/>
              <w:t>литературу: језичке приручнике, речнике, лексиконе, појмовнике;</w:t>
            </w:r>
          </w:p>
          <w:p w14:paraId="591B553F"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есеје, реферате, извештаје</w:t>
            </w:r>
          </w:p>
          <w:p w14:paraId="08A248B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-Пишу или анализирају стручни текст, новински чланак;</w:t>
            </w:r>
          </w:p>
          <w:p w14:paraId="54CCBE3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-израђују паное</w:t>
            </w:r>
          </w:p>
          <w:p w14:paraId="4DA9479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-раде на пројектима</w:t>
            </w:r>
          </w:p>
          <w:p w14:paraId="722CA4B3"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-раде домаће задатке</w:t>
            </w:r>
          </w:p>
          <w:p w14:paraId="35B76B5A"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589E2D24" w14:textId="77777777" w:rsidR="00573CB6" w:rsidRPr="00573CB6" w:rsidRDefault="00573CB6" w:rsidP="00573CB6">
            <w:pPr>
              <w:spacing w:after="0" w:line="360" w:lineRule="auto"/>
              <w:jc w:val="both"/>
              <w:rPr>
                <w:rFonts w:ascii="Times New Roman" w:eastAsia="Calibri" w:hAnsi="Times New Roman" w:cs="Times New Roman"/>
                <w:bCs/>
                <w:sz w:val="20"/>
                <w:szCs w:val="20"/>
                <w:lang w:bidi="en-US"/>
              </w:rPr>
            </w:pPr>
            <w:r w:rsidRPr="00573CB6">
              <w:rPr>
                <w:rFonts w:ascii="Times New Roman" w:eastAsia="Calibri" w:hAnsi="Times New Roman" w:cs="Times New Roman"/>
                <w:sz w:val="20"/>
                <w:szCs w:val="20"/>
                <w:lang w:bidi="en-US"/>
              </w:rPr>
              <w:t>Вежбе писања  различитих врста речи током часова обраде и утврђивања морфологије у ужем смислу. И</w:t>
            </w:r>
            <w:r w:rsidRPr="00573CB6">
              <w:rPr>
                <w:rFonts w:ascii="Times New Roman" w:eastAsia="Calibri" w:hAnsi="Times New Roman" w:cs="Times New Roman"/>
                <w:bCs/>
                <w:sz w:val="20"/>
                <w:szCs w:val="20"/>
                <w:lang w:bidi="en-US"/>
              </w:rPr>
              <w:t xml:space="preserve">зрада теста у оквиру   групног </w:t>
            </w:r>
            <w:r w:rsidRPr="00573CB6">
              <w:rPr>
                <w:rFonts w:ascii="Times New Roman" w:eastAsia="Calibri" w:hAnsi="Times New Roman" w:cs="Times New Roman"/>
                <w:bCs/>
                <w:sz w:val="20"/>
                <w:szCs w:val="20"/>
                <w:lang w:bidi="en-US"/>
              </w:rPr>
              <w:lastRenderedPageBreak/>
              <w:t>рада у коме ће се групе међусобно тестирати.</w:t>
            </w:r>
          </w:p>
          <w:p w14:paraId="4736A8ED"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Уочавају језичке појаве у одговарајућим примерима уз ослањање и на језичко осећање ученика</w:t>
            </w:r>
          </w:p>
          <w:p w14:paraId="16FB66B0"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 примењују граматичка правила; </w:t>
            </w:r>
          </w:p>
          <w:p w14:paraId="459F3891"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увежбавају; </w:t>
            </w:r>
          </w:p>
          <w:p w14:paraId="0849E939"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 xml:space="preserve">-користе табеле; </w:t>
            </w:r>
          </w:p>
          <w:p w14:paraId="1684DB51"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r w:rsidRPr="00573CB6">
              <w:rPr>
                <w:rFonts w:ascii="Times New Roman" w:eastAsia="Calibri" w:hAnsi="Times New Roman" w:cs="Times New Roman"/>
                <w:sz w:val="20"/>
                <w:szCs w:val="20"/>
                <w:lang w:bidi="en-US"/>
              </w:rPr>
              <w:t>- израђују цртеже, схеме, графиконе;</w:t>
            </w:r>
          </w:p>
          <w:p w14:paraId="01DE8154" w14:textId="77777777" w:rsidR="00573CB6" w:rsidRPr="00573CB6" w:rsidRDefault="00573CB6" w:rsidP="00573CB6">
            <w:pPr>
              <w:spacing w:after="0" w:line="360" w:lineRule="auto"/>
              <w:jc w:val="both"/>
              <w:rPr>
                <w:rFonts w:ascii="Times New Roman" w:eastAsia="Calibri" w:hAnsi="Times New Roman" w:cs="Times New Roman"/>
                <w:bCs/>
                <w:sz w:val="20"/>
                <w:szCs w:val="20"/>
                <w:lang w:bidi="en-US"/>
              </w:rPr>
            </w:pPr>
            <w:r w:rsidRPr="00573CB6">
              <w:rPr>
                <w:rFonts w:ascii="Times New Roman" w:eastAsia="Calibri" w:hAnsi="Times New Roman" w:cs="Times New Roman"/>
                <w:sz w:val="20"/>
                <w:szCs w:val="20"/>
                <w:lang w:bidi="en-US"/>
              </w:rPr>
              <w:t>Писмено и усмено изражавање, слушање и читање. Припрема за израду писменог задатка, сама израда и</w:t>
            </w:r>
          </w:p>
          <w:p w14:paraId="50143142" w14:textId="77777777" w:rsidR="00573CB6" w:rsidRPr="00573CB6" w:rsidRDefault="00573CB6" w:rsidP="00573CB6">
            <w:pPr>
              <w:spacing w:after="0" w:line="360" w:lineRule="auto"/>
              <w:jc w:val="both"/>
              <w:rPr>
                <w:rFonts w:ascii="Times New Roman" w:eastAsia="Calibri" w:hAnsi="Times New Roman" w:cs="Times New Roman"/>
                <w:bCs/>
                <w:sz w:val="20"/>
                <w:szCs w:val="20"/>
                <w:lang w:bidi="en-US"/>
              </w:rPr>
            </w:pPr>
          </w:p>
          <w:p w14:paraId="31B27E3B" w14:textId="77777777" w:rsidR="00573CB6" w:rsidRPr="00573CB6" w:rsidRDefault="00573CB6" w:rsidP="00573CB6">
            <w:pPr>
              <w:spacing w:after="0" w:line="360" w:lineRule="auto"/>
              <w:jc w:val="both"/>
              <w:rPr>
                <w:rFonts w:ascii="Times New Roman" w:eastAsia="Calibri" w:hAnsi="Times New Roman" w:cs="Times New Roman"/>
                <w:bCs/>
                <w:sz w:val="20"/>
                <w:szCs w:val="20"/>
                <w:lang w:bidi="en-US"/>
              </w:rPr>
            </w:pPr>
            <w:r w:rsidRPr="00573CB6">
              <w:rPr>
                <w:rFonts w:ascii="Times New Roman" w:eastAsia="Calibri" w:hAnsi="Times New Roman" w:cs="Times New Roman"/>
                <w:bCs/>
                <w:sz w:val="20"/>
                <w:szCs w:val="20"/>
                <w:lang w:bidi="en-US"/>
              </w:rPr>
              <w:t xml:space="preserve">индивидуално учешће на </w:t>
            </w:r>
            <w:r w:rsidRPr="00573CB6">
              <w:rPr>
                <w:rFonts w:ascii="Times New Roman" w:eastAsia="Calibri" w:hAnsi="Times New Roman" w:cs="Times New Roman"/>
                <w:bCs/>
                <w:sz w:val="20"/>
                <w:szCs w:val="20"/>
                <w:lang w:bidi="en-US"/>
              </w:rPr>
              <w:lastRenderedPageBreak/>
              <w:t xml:space="preserve">часовим а обраде и утврђивања. </w:t>
            </w:r>
          </w:p>
          <w:p w14:paraId="27A17254"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p w14:paraId="77ABD2A2"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p>
          <w:p w14:paraId="15BC940E" w14:textId="77777777" w:rsidR="00573CB6" w:rsidRPr="00573CB6" w:rsidRDefault="00573CB6" w:rsidP="00573CB6">
            <w:pPr>
              <w:spacing w:after="0" w:line="360" w:lineRule="auto"/>
              <w:jc w:val="both"/>
              <w:rPr>
                <w:rFonts w:ascii="Times New Roman" w:eastAsia="Calibri" w:hAnsi="Times New Roman" w:cs="Times New Roman"/>
                <w:sz w:val="20"/>
                <w:szCs w:val="20"/>
                <w:lang w:val="sr-Latn-RS" w:bidi="en-US"/>
              </w:rPr>
            </w:pPr>
          </w:p>
        </w:tc>
        <w:tc>
          <w:tcPr>
            <w:tcW w:w="2697" w:type="dxa"/>
            <w:shd w:val="clear" w:color="auto" w:fill="auto"/>
          </w:tcPr>
          <w:p w14:paraId="7E8892A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Ликовна култура-сликари импресионизма</w:t>
            </w:r>
          </w:p>
          <w:p w14:paraId="586F325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Историја - Први светкси рат, Период између два</w:t>
            </w:r>
          </w:p>
          <w:p w14:paraId="3CEBF30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светска рата</w:t>
            </w:r>
          </w:p>
          <w:p w14:paraId="42D713D5"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bidi="en-US"/>
              </w:rPr>
              <w:t>Музичка култура – Теорија обојеног звука</w:t>
            </w:r>
          </w:p>
        </w:tc>
        <w:tc>
          <w:tcPr>
            <w:tcW w:w="2157" w:type="dxa"/>
            <w:shd w:val="clear" w:color="auto" w:fill="auto"/>
          </w:tcPr>
          <w:p w14:paraId="5020A65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 xml:space="preserve">2.СЈК.1.2.1. Познаје ауторе дела из обавезног </w:t>
            </w:r>
            <w:r w:rsidRPr="00573CB6">
              <w:rPr>
                <w:rFonts w:ascii="Times New Roman" w:eastAsia="Calibri" w:hAnsi="Times New Roman" w:cs="Times New Roman"/>
                <w:lang w:val="en-US" w:bidi="en-US"/>
              </w:rPr>
              <w:lastRenderedPageBreak/>
              <w:t>школског програма и локализује их у контекст</w:t>
            </w:r>
          </w:p>
          <w:p w14:paraId="0F9B7C1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стваралачког опуса и књижевноисторијски контекст.</w:t>
            </w:r>
          </w:p>
          <w:p w14:paraId="5AF4D95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2.СЈК.1.2.2. Познаје књижевнотеоријску терминологију и доводи је у функционалну везу са</w:t>
            </w:r>
          </w:p>
          <w:p w14:paraId="7E43E8E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примерима из књижевних 1 и неуметничких2 текстова предвиђених програмом.</w:t>
            </w:r>
          </w:p>
          <w:p w14:paraId="0E49D1A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2.СЈК.1.2.4. Уочава и примерима аргументује основне поетичке, језичке, естетске и</w:t>
            </w:r>
          </w:p>
          <w:p w14:paraId="40FC223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структурне особине књижевних дела из обавезне школске лектире.</w:t>
            </w:r>
          </w:p>
          <w:p w14:paraId="23B9AD8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2.СЈК.1.2.5. Уочава основне особине </w:t>
            </w:r>
            <w:r w:rsidRPr="00573CB6">
              <w:rPr>
                <w:rFonts w:ascii="Times New Roman" w:eastAsia="Calibri" w:hAnsi="Times New Roman" w:cs="Times New Roman"/>
                <w:lang w:val="en-US" w:bidi="en-US"/>
              </w:rPr>
              <w:lastRenderedPageBreak/>
              <w:t>књижевности као дискурса и разликује га у односу на</w:t>
            </w:r>
          </w:p>
          <w:p w14:paraId="25434FE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остале друштвене дискурсе.</w:t>
            </w:r>
          </w:p>
          <w:p w14:paraId="225C9F9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2.СЈК.1.2.6. Наводи основне књижевноисторијске и поетичке одлике стилских епоха, праваца</w:t>
            </w:r>
          </w:p>
          <w:p w14:paraId="5664364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формација у развоју српске и светске књижевности и повезује их са делима и писцима из</w:t>
            </w:r>
          </w:p>
          <w:p w14:paraId="5D843A3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обавезне лектире школског програма.</w:t>
            </w:r>
          </w:p>
          <w:p w14:paraId="34BAD8D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2.СЈК.1.2.7. Анализира издвојене проблеме у књижевном делу и уме да их аргументује</w:t>
            </w:r>
          </w:p>
          <w:p w14:paraId="7F1E00D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примарним текстом.</w:t>
            </w:r>
          </w:p>
          <w:p w14:paraId="3D13AD5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2.СЈК.1.2.8. Користи препоручену секундарну </w:t>
            </w:r>
            <w:r w:rsidRPr="00573CB6">
              <w:rPr>
                <w:rFonts w:ascii="Times New Roman" w:eastAsia="Calibri" w:hAnsi="Times New Roman" w:cs="Times New Roman"/>
                <w:lang w:val="en-US" w:bidi="en-US"/>
              </w:rPr>
              <w:lastRenderedPageBreak/>
              <w:t>литературу (књижевноисторијску, критичку,</w:t>
            </w:r>
          </w:p>
          <w:p w14:paraId="36EDF67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аутопоетичку, теоријску) и доводи је у везу са књижевним текстовима предвиђеним</w:t>
            </w:r>
          </w:p>
          <w:p w14:paraId="62140EF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програмом.</w:t>
            </w:r>
          </w:p>
          <w:p w14:paraId="368FD3C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2.СЈК.1.2.9. На основу дела српске и светске књижевности формира читалачке навике и</w:t>
            </w:r>
          </w:p>
          <w:p w14:paraId="46BB76C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знања; схвата улогу читања у тумачењу књижевног дела и у изграђивању језичког,</w:t>
            </w:r>
          </w:p>
          <w:p w14:paraId="20C82D5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литерарног, културног и националног идентитета.</w:t>
            </w:r>
          </w:p>
          <w:p w14:paraId="3A816C2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2.СЈК.2.2.1. Интерпретира књижевни текст увидом у његове интеграционе чиниоце</w:t>
            </w:r>
          </w:p>
          <w:p w14:paraId="121E06E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(доживљајни контекст, тематско-мотивски слој, композиција, ликови, форме приповедања,</w:t>
            </w:r>
          </w:p>
          <w:p w14:paraId="24FCA33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идејни слој, језичко-стилски аспекти...).</w:t>
            </w:r>
          </w:p>
          <w:p w14:paraId="0B0F3FA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2.СЈК.2.2.2. Познаје књижевнотеоријску терминологију и књижевнотеоријска знања</w:t>
            </w:r>
          </w:p>
          <w:p w14:paraId="6309404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адекватно примењује у тумачењу књижевних дела предвиђених програмом.</w:t>
            </w:r>
          </w:p>
          <w:p w14:paraId="74F4E65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2.СЈК.2.2.3. Разликује методе унутрашњег и спољашњег приступа у интерпретацији</w:t>
            </w:r>
          </w:p>
          <w:p w14:paraId="7235C16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књижевноуметничког и књижевнонаучног дела и адекватно их примењује приликом</w:t>
            </w:r>
          </w:p>
          <w:p w14:paraId="13490A4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разумевања и тумачења ових врста дела.</w:t>
            </w:r>
          </w:p>
          <w:p w14:paraId="741AE28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2.СЈК.2.2.4. Уочава и образлаже поетичке, језичке, естетске и структурне особине</w:t>
            </w:r>
          </w:p>
          <w:p w14:paraId="46717ED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књижевноуметничких и књижевнонаучних дела у оквиру школске лектире; процењује да ли је</w:t>
            </w:r>
          </w:p>
          <w:p w14:paraId="0B1B7BF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сложенији књижевнонаучни текст (аутобиографија, биографија, мемоари, дневник, писмо,</w:t>
            </w:r>
          </w:p>
          <w:p w14:paraId="386E4F6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путопис...) добро структуриран и кохерентан, да ли су идеје изложене јасно и прецизно;</w:t>
            </w:r>
          </w:p>
          <w:p w14:paraId="7AE8D22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уочава стилске поступке у књижевноуметничком и </w:t>
            </w:r>
            <w:r w:rsidRPr="00573CB6">
              <w:rPr>
                <w:rFonts w:ascii="Times New Roman" w:eastAsia="Calibri" w:hAnsi="Times New Roman" w:cs="Times New Roman"/>
                <w:lang w:val="en-US" w:bidi="en-US"/>
              </w:rPr>
              <w:lastRenderedPageBreak/>
              <w:t>књижевнонаучном тексту; процењује</w:t>
            </w:r>
          </w:p>
          <w:p w14:paraId="50D2CA5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колико одређене одлике текста утичу на његово разумевање и доприносе тумачењу значења</w:t>
            </w:r>
          </w:p>
          <w:p w14:paraId="41A8E02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текста.</w:t>
            </w:r>
          </w:p>
          <w:p w14:paraId="06ABA6F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2.СЈК.2.2.5. Образлаже основне елементе књижевности као дискурса у односу на остале</w:t>
            </w:r>
          </w:p>
          <w:p w14:paraId="0230013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друштвене дискурсе (нпр. присуство/одсуство приповедача, приповедни фокус, статус</w:t>
            </w:r>
          </w:p>
          <w:p w14:paraId="06AB14B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историјског и фиктивног итд.).</w:t>
            </w:r>
          </w:p>
          <w:p w14:paraId="6C4573E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2.СЈК.2.2.6. Приликом тумачења књижевноуметничких и књижевнонаучних дела из школског</w:t>
            </w:r>
          </w:p>
          <w:p w14:paraId="3F7BB50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програма примењује знања о основним књижевноисторијским и поетичким одликама</w:t>
            </w:r>
          </w:p>
          <w:p w14:paraId="07DCBBE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стилских епоха, праваца и формација у развоју српске и светске књижевности.</w:t>
            </w:r>
          </w:p>
          <w:p w14:paraId="3A21C8D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2СЈК.2.2.7. Самостално уочава и анализира проблеме у књижевном делу и уме да аргументује</w:t>
            </w:r>
          </w:p>
          <w:p w14:paraId="3D22A8D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своје ставове на основу примарног текста.</w:t>
            </w:r>
          </w:p>
          <w:p w14:paraId="75B4E81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2.СЈК.2.2.8. Активно користи препоручену и ширу, секундарну литературу</w:t>
            </w:r>
          </w:p>
          <w:p w14:paraId="3837E6D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(књижевноисторијску, критичку, аутопоетичку, теоријску) у тумачењу књижевноуметничких</w:t>
            </w:r>
          </w:p>
          <w:p w14:paraId="539E7F2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и књижевнонаучних дела предвиђених програмом. 2.СЈК.2.2.9. На основу дела српске и</w:t>
            </w:r>
          </w:p>
          <w:p w14:paraId="02818B0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светске књижевности развија читалачке вештине, способности и знања од значаја за тумачење</w:t>
            </w:r>
          </w:p>
          <w:p w14:paraId="3EBEA54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вредновање различитих књижевноуметничких и књижевнонаучних дела и за развијање</w:t>
            </w:r>
          </w:p>
          <w:p w14:paraId="32D6FDD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језичког, литерарног, културног и националног идентитета; има изграђен читалачки укус</w:t>
            </w:r>
          </w:p>
          <w:p w14:paraId="7CD6082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својствен културном и образованом човеку.</w:t>
            </w:r>
          </w:p>
          <w:p w14:paraId="3A03F6E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2.СЈК.3.2.1. Чита, доживљава и самостално тумачи </w:t>
            </w:r>
            <w:r w:rsidRPr="00573CB6">
              <w:rPr>
                <w:rFonts w:ascii="Times New Roman" w:eastAsia="Calibri" w:hAnsi="Times New Roman" w:cs="Times New Roman"/>
                <w:lang w:val="en-US" w:bidi="en-US"/>
              </w:rPr>
              <w:lastRenderedPageBreak/>
              <w:t>књижевноуметничка и књижевнонаучна</w:t>
            </w:r>
          </w:p>
          <w:p w14:paraId="4524701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дела из обавезног школског програма, као и додатне (изборне) и факултативне</w:t>
            </w:r>
          </w:p>
          <w:p w14:paraId="21EDBAB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књижевноуметничке и књижевнонаучне текстове; током интерпретације поуздано користи</w:t>
            </w:r>
          </w:p>
          <w:p w14:paraId="3821B2F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стечена знања о стваралачком опусу аутора и књижевноисторијском контексту.</w:t>
            </w:r>
          </w:p>
          <w:p w14:paraId="7FDB5A1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2.СЈК.3.2.2. Влада књижевнотеоријском терминологијом и теоријска знања адекватно</w:t>
            </w:r>
          </w:p>
          <w:p w14:paraId="1D1BEC3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примењује у тумачењу књижевноуметничких и </w:t>
            </w:r>
            <w:r w:rsidRPr="00573CB6">
              <w:rPr>
                <w:rFonts w:ascii="Times New Roman" w:eastAsia="Calibri" w:hAnsi="Times New Roman" w:cs="Times New Roman"/>
                <w:lang w:val="en-US" w:bidi="en-US"/>
              </w:rPr>
              <w:lastRenderedPageBreak/>
              <w:t>књижевнонаучних дела која су предвиђена</w:t>
            </w:r>
          </w:p>
          <w:p w14:paraId="5341B4F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школским програмом и других дела ове врсте различитих жанрова, изван школског програма.</w:t>
            </w:r>
          </w:p>
          <w:p w14:paraId="1AC7A63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2.СЈК.3.2.3. У процесу тумачења књижевноуметничког и књижевнонаучног дела, одабира,</w:t>
            </w:r>
          </w:p>
          <w:p w14:paraId="78417BC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примењује и комбинује адекватне методе унутрашњег и спољашњег приступа.</w:t>
            </w:r>
          </w:p>
          <w:p w14:paraId="03375B2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2.СЈК.3.2.4. Уочава и тумачи поетичке, језичке, естетске и структурне особине</w:t>
            </w:r>
          </w:p>
          <w:p w14:paraId="7DB11F1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књижевноуметничких и књижевнонаучних текстова у оквиру школске лектире и изван.</w:t>
            </w:r>
          </w:p>
          <w:p w14:paraId="0F0398F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2.СЈК.3.2.5. Разуме основне елементе књижевности као дискурса (пореди нпр.</w:t>
            </w:r>
          </w:p>
          <w:p w14:paraId="18102F3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присуство/одсуство приповедача, приповедни фокус, статус историјског и фиктивног итд.) у</w:t>
            </w:r>
          </w:p>
          <w:p w14:paraId="3FEF677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односу на остале друштвене дискурсе и та сазнања употребљава у тумачењу књижевних дела.</w:t>
            </w:r>
          </w:p>
          <w:p w14:paraId="5E61BD1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2.СЈК.3.2.6. Приликом тумачења и вредновања књижевноуметничких и књижевнонаучних</w:t>
            </w:r>
          </w:p>
          <w:p w14:paraId="66A0DCC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дела примењује и упоређује књижевноисторијске и поетичке одлике стилских епоха, праваца</w:t>
            </w:r>
          </w:p>
          <w:p w14:paraId="4443611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и формација у развоју српске и светске књижевности.</w:t>
            </w:r>
          </w:p>
          <w:p w14:paraId="67F0872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2.СЈК.3.2.7. Самостално уочава и тумачи проблеме и идеје у књижевном делу и своје ставове</w:t>
            </w:r>
          </w:p>
          <w:p w14:paraId="117E785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уме да аргументује на основу примарног текста и литерарно-филолошког контекста.</w:t>
            </w:r>
          </w:p>
          <w:p w14:paraId="3BDB041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2.СЈК.3.2.8. У тумачењу књижевног дела критички користи препоручену и самостално</w:t>
            </w:r>
          </w:p>
          <w:p w14:paraId="5C38841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изабрану секундарну литературу (књижевноисторијску, критичку, аутопоетичку, теоријску).</w:t>
            </w:r>
          </w:p>
          <w:p w14:paraId="7F30B78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2.СЈК.3.2.9. На основу дела српске и светске књижевности (у </w:t>
            </w:r>
            <w:r w:rsidRPr="00573CB6">
              <w:rPr>
                <w:rFonts w:ascii="Times New Roman" w:eastAsia="Calibri" w:hAnsi="Times New Roman" w:cs="Times New Roman"/>
                <w:lang w:val="en-US" w:bidi="en-US"/>
              </w:rPr>
              <w:lastRenderedPageBreak/>
              <w:t>обавезном и сопственом избору)</w:t>
            </w:r>
          </w:p>
          <w:p w14:paraId="0AFEA1D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секундарне литературе шири читалачка знања, примењује стратегије читања које су</w:t>
            </w:r>
          </w:p>
          <w:p w14:paraId="6592CA0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усаглашене са типом књижевног дела и са читалачким циљевима (доживљај, истраживање,</w:t>
            </w:r>
          </w:p>
          <w:p w14:paraId="4B5D7F7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стваралаштво); развија језички, литерарни, културни и национални идентитет</w:t>
            </w:r>
          </w:p>
          <w:p w14:paraId="5CEF6A3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2.CJK.1.1.1. Има основна знања о језику уопште (шта је језик, које функције има); поштује</w:t>
            </w:r>
          </w:p>
          <w:p w14:paraId="67CAC17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свој језик и поштује друге језике; препознаје стереотипне ставове према језику. Разуме појам</w:t>
            </w:r>
          </w:p>
          <w:p w14:paraId="686C7A8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текста; разликује делове текста (увод, главни део, завршетак); препознаје врсте текстова</w:t>
            </w:r>
          </w:p>
          <w:p w14:paraId="24A62CE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(облике дискурса); има основна знања из социолингвистике: познаје појмове једнојезичности</w:t>
            </w:r>
          </w:p>
          <w:p w14:paraId="161607F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вишејезичности (и зна одговарајуће језичке прилике у Србији); разуме појам језичке</w:t>
            </w:r>
          </w:p>
          <w:p w14:paraId="663C6B5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варијативности и препознаје основне варијетете.</w:t>
            </w:r>
          </w:p>
          <w:p w14:paraId="36EED5E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2.CJK.1.1.2. Разликује књижевни (стандардни) језик од дијалекта; зна основне податке о</w:t>
            </w:r>
          </w:p>
          <w:p w14:paraId="0391BF7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дијалектима српског језика; има правилан став </w:t>
            </w:r>
            <w:r w:rsidRPr="00573CB6">
              <w:rPr>
                <w:rFonts w:ascii="Times New Roman" w:eastAsia="Calibri" w:hAnsi="Times New Roman" w:cs="Times New Roman"/>
                <w:lang w:val="en-US" w:bidi="en-US"/>
              </w:rPr>
              <w:lastRenderedPageBreak/>
              <w:t>према свом дијалекту и другим дијалектима</w:t>
            </w:r>
          </w:p>
          <w:p w14:paraId="096AEDF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српског језика и према оба изговора српског књижевног језика (поштује свој и друге</w:t>
            </w:r>
          </w:p>
          <w:p w14:paraId="66378C8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дијалекте српског језика и има потребу да чува свој дијалекат; подједнако цени оба изговора</w:t>
            </w:r>
          </w:p>
          <w:p w14:paraId="7C17A7B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српског књижевног језика – екавски и (и)јекавски); има потребу да учи, чува и негује</w:t>
            </w:r>
          </w:p>
          <w:p w14:paraId="3289A43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књижевни језик; познаје најважније граматике и нормативне приручнике и уме да се њима</w:t>
            </w:r>
          </w:p>
          <w:p w14:paraId="656DCDA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користи; зна основне податке о месту српског језика међу другим индоевропским и</w:t>
            </w:r>
          </w:p>
          <w:p w14:paraId="4078AE8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словенским језицима; има основна знања о развоју књижевног језика, писма и правописа код</w:t>
            </w:r>
          </w:p>
          <w:p w14:paraId="70CB755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Срба.</w:t>
            </w:r>
          </w:p>
          <w:p w14:paraId="4861425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2.CJK.1.1.3. Разликује правилан од неправилног изговора гласа; зна основну поделу гласова;</w:t>
            </w:r>
          </w:p>
          <w:p w14:paraId="563B55E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има основна знања у вези са слогом и примењује их у растављању речи на крају реда; зна</w:t>
            </w:r>
          </w:p>
          <w:p w14:paraId="3D5C602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основна правила акценатске норме и уочава евентуалне разлике између свог и књижевног</w:t>
            </w:r>
          </w:p>
          <w:p w14:paraId="1BE0B59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акцента.</w:t>
            </w:r>
          </w:p>
          <w:p w14:paraId="16A264E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2.CJK.1.1.4. Познаје врсте и подврсте речи; примењује норму у вези с облицима речи у</w:t>
            </w:r>
          </w:p>
          <w:p w14:paraId="6F04C01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фреквентним случајевима (укључујући и гласовне промене у вези с облицима речи); издваја</w:t>
            </w:r>
          </w:p>
          <w:p w14:paraId="244AF11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делове речи у вези с облицима речи (граматичка основа и наставак за облик) у једноставнијим</w:t>
            </w:r>
          </w:p>
          <w:p w14:paraId="6A1040E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случајевима; издваја делове речи у вези с грађењем речи (префикс, творбена основа, суфикс) у</w:t>
            </w:r>
          </w:p>
          <w:p w14:paraId="0C9671D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једноставнијим случајевима; препознаје основне начине грађења речи; примењује норму у</w:t>
            </w:r>
          </w:p>
          <w:p w14:paraId="029A77D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вези с грађењем речи (укључујући и гласовне промене у вези с грађењем речи); примењује</w:t>
            </w:r>
          </w:p>
          <w:p w14:paraId="7AF3223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постојеће моделе при грађењу нових речи.</w:t>
            </w:r>
          </w:p>
          <w:p w14:paraId="5C74153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2.CJK.1.1.5. Правилно склапа реченицу; разликује синтаксичке јединице; разликује активне и</w:t>
            </w:r>
          </w:p>
          <w:p w14:paraId="6C5E8DC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пасивне реченице; уме да анализира једноставније реченице грађене по основним моделима и</w:t>
            </w:r>
          </w:p>
          <w:p w14:paraId="02732C3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проширене прилошким одредбама.</w:t>
            </w:r>
          </w:p>
          <w:p w14:paraId="1773468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2.CJK.1.1.6. Има лексички фонд који је у складу са средњим нивоом образовања; прави</w:t>
            </w:r>
          </w:p>
          <w:p w14:paraId="3C65135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разлику између формалне и неформалне лексике и употребљава их у складу са приликом; има</w:t>
            </w:r>
          </w:p>
          <w:p w14:paraId="0CA2E15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основна знања о значењу речи; познаје основне </w:t>
            </w:r>
            <w:r w:rsidRPr="00573CB6">
              <w:rPr>
                <w:rFonts w:ascii="Times New Roman" w:eastAsia="Calibri" w:hAnsi="Times New Roman" w:cs="Times New Roman"/>
                <w:lang w:val="en-US" w:bidi="en-US"/>
              </w:rPr>
              <w:lastRenderedPageBreak/>
              <w:t>лексичке односе (синонимију, антонимију,</w:t>
            </w:r>
          </w:p>
          <w:p w14:paraId="5FABBB6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хомонимију); познаје метафору као лексички механизам; нема одбојност према речима</w:t>
            </w:r>
          </w:p>
          <w:p w14:paraId="5A41D88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страног порекла, али их не прихвата некритички и аутоматски; познаје појам термина и</w:t>
            </w:r>
          </w:p>
          <w:p w14:paraId="2B1C990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фразеологизма; познаје најважније речнике српског језика и уме да се њима користи.</w:t>
            </w:r>
          </w:p>
          <w:p w14:paraId="032736D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2.CJK.2.1.1. Има шира знања о језику уопште (која су битна својства језика); препознаје</w:t>
            </w:r>
          </w:p>
          <w:p w14:paraId="126F069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јединице и појаве које припадају различитим језичким нивоима / подсистемима; има основна</w:t>
            </w:r>
          </w:p>
          <w:p w14:paraId="485D4CD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знања о писму уопште; има основна знања о правопису уопште (етимолошки – фонолошки</w:t>
            </w:r>
          </w:p>
          <w:p w14:paraId="3E5AA1F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правопис; граматичка – логичка интерпункција; графема – слово); има основна знања о</w:t>
            </w:r>
          </w:p>
          <w:p w14:paraId="3605295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језицима у свету (језичка сродност, језички типови, језичке универзалије). Разуме основне</w:t>
            </w:r>
          </w:p>
          <w:p w14:paraId="7F10FFC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принципе вођења дијалога; разуме појам говорног чина; разуме појам деиксе. Познаје одлике</w:t>
            </w:r>
          </w:p>
          <w:p w14:paraId="4A3115B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варијетета српског језика насталих на основу медијума и оних који су условљени социјално и</w:t>
            </w:r>
          </w:p>
          <w:p w14:paraId="581BC02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функционално.</w:t>
            </w:r>
          </w:p>
          <w:p w14:paraId="3BA7D03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2.CJK.2.1.2. Зна основне особине дијалеката српског језика; зна основна правила екавског и</w:t>
            </w:r>
          </w:p>
          <w:p w14:paraId="2FEAC5D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(и)јекавског изговора; у једноставнијим случајевима пребацује (и)јекавску реч у екавски лик и</w:t>
            </w:r>
          </w:p>
          <w:p w14:paraId="5CB47B0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обрнуто. Смешта развој књижевног језика код Срба у друштвени, историјски и културни</w:t>
            </w:r>
          </w:p>
          <w:p w14:paraId="12DFD48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контекст.</w:t>
            </w:r>
          </w:p>
          <w:p w14:paraId="2FE8AF2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2.CJK.2.1.3. Познаје говорне органе и начин на који се гласови производе; зна да дели гласове</w:t>
            </w:r>
          </w:p>
          <w:p w14:paraId="0C947E4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 свим критеријумима; разуме појам фонеме; зна сва правила акценатске норме и уме да</w:t>
            </w:r>
          </w:p>
          <w:p w14:paraId="37BC4C9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прочита правилно акцентовану реч; зна механизме фонолошки условљених гласовних</w:t>
            </w:r>
          </w:p>
          <w:p w14:paraId="4DD339E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промена (једначења сугласника по звучности и по месту творбе, сажимање и асимилацију</w:t>
            </w:r>
          </w:p>
          <w:p w14:paraId="3B617F8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вокала и губљење сугласника). 2.CJK.2.1.4. Има шира знања о врстама и подврстама речи; уме</w:t>
            </w:r>
          </w:p>
          <w:p w14:paraId="2667313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да одреди облик променљиве речи и да употреби реч у задатом облику; познаје појам</w:t>
            </w:r>
          </w:p>
          <w:p w14:paraId="5FD8FC6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морфеме; дели реч на творбене морфеме у једноставнијим случајевима и именује те морфеме;</w:t>
            </w:r>
          </w:p>
          <w:p w14:paraId="2256DB7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познаје основне начине грађења речи; примењује </w:t>
            </w:r>
            <w:r w:rsidRPr="00573CB6">
              <w:rPr>
                <w:rFonts w:ascii="Times New Roman" w:eastAsia="Calibri" w:hAnsi="Times New Roman" w:cs="Times New Roman"/>
                <w:lang w:val="en-US" w:bidi="en-US"/>
              </w:rPr>
              <w:lastRenderedPageBreak/>
              <w:t>норму у вези с облицима речи у мање</w:t>
            </w:r>
          </w:p>
          <w:p w14:paraId="792D85D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фреквентним случајевима.</w:t>
            </w:r>
          </w:p>
          <w:p w14:paraId="6273A83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2.CJK.2.1.5. Користи се свим синтаксичким могућностима српског језика; разликује безличне</w:t>
            </w:r>
          </w:p>
          <w:p w14:paraId="0A0971F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 личне реченице; анализира реченице грађене по различитим моделима; има шира знања о</w:t>
            </w:r>
          </w:p>
          <w:p w14:paraId="2764FF3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синтагми; препознаје основне врсте зависних предикатских реченица (типични случајеви); зна</w:t>
            </w:r>
          </w:p>
          <w:p w14:paraId="689FEAE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основно о напоредним односима, конгруенцији и негацији; разликује врсте независних</w:t>
            </w:r>
          </w:p>
          <w:p w14:paraId="5A0448E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предикатских реченица; разуме појам елипсе; има </w:t>
            </w:r>
            <w:r w:rsidRPr="00573CB6">
              <w:rPr>
                <w:rFonts w:ascii="Times New Roman" w:eastAsia="Calibri" w:hAnsi="Times New Roman" w:cs="Times New Roman"/>
                <w:lang w:val="en-US" w:bidi="en-US"/>
              </w:rPr>
              <w:lastRenderedPageBreak/>
              <w:t>основна знања о употреби падежа и</w:t>
            </w:r>
          </w:p>
          <w:p w14:paraId="716ED38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глаголских облика.</w:t>
            </w:r>
          </w:p>
          <w:p w14:paraId="43B713E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2CJK.2.1.6. Има богат и уразноличен лексички фонд (укључујући и интелектуалну и</w:t>
            </w:r>
          </w:p>
          <w:p w14:paraId="61826D3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интернационалну лексику и познавање најфреквентнијих интернационалних префикса и</w:t>
            </w:r>
          </w:p>
          <w:p w14:paraId="63A3AB1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суфикса). Тај фонд употребљава у складу с приликом; види језик као низ могућности које му</w:t>
            </w:r>
          </w:p>
          <w:p w14:paraId="18E79DB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служе да изрази индивидуално искуство и усмерен је ка богаћењу сопственог речника; познаје</w:t>
            </w:r>
          </w:p>
          <w:p w14:paraId="089997A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хиперонимију/хипонимију, паронимију; разликује </w:t>
            </w:r>
            <w:r w:rsidRPr="00573CB6">
              <w:rPr>
                <w:rFonts w:ascii="Times New Roman" w:eastAsia="Calibri" w:hAnsi="Times New Roman" w:cs="Times New Roman"/>
                <w:lang w:val="en-US" w:bidi="en-US"/>
              </w:rPr>
              <w:lastRenderedPageBreak/>
              <w:t>лексичке слојеве; познаје метонимију као</w:t>
            </w:r>
          </w:p>
          <w:p w14:paraId="075C6B7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лексички механизам.</w:t>
            </w:r>
          </w:p>
          <w:p w14:paraId="7F928C3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2.CJK.3.1.1. Разуме да постоји тесна веза између језика и мишљења; јасан му је појам</w:t>
            </w:r>
          </w:p>
          <w:p w14:paraId="341AF73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категоризације; познаје конверзационе максиме (квалитета, квантитета, релевантности и</w:t>
            </w:r>
          </w:p>
          <w:p w14:paraId="098B115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начина); разуме појам информативне актуализације реченице и зна како се она постиже; јасан</w:t>
            </w:r>
          </w:p>
          <w:p w14:paraId="3723E81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му је појам текстуалне кохезије.</w:t>
            </w:r>
          </w:p>
          <w:p w14:paraId="778C169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2.CJK.3.1.2. При подели речи на слогове позива се на правила; акцентује једноставније</w:t>
            </w:r>
          </w:p>
          <w:p w14:paraId="544AB2C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примере.</w:t>
            </w:r>
          </w:p>
          <w:p w14:paraId="50BA8C0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2.CJK.3.1.3. Има детаљнија знања о морфологији у ужем смислу и творби речи у српском</w:t>
            </w:r>
          </w:p>
          <w:p w14:paraId="1F9B112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језику (дели реч на творбене морфеме у сложенијим случајевима и именује те морфеме).</w:t>
            </w:r>
          </w:p>
          <w:p w14:paraId="1AED135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2.CJK.3.1.4. Има детаљнија знања о употреби падежа и глаголских облика; уме да анализира</w:t>
            </w:r>
          </w:p>
          <w:p w14:paraId="140C40E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компликованије реченице грађене по различитим моделима; познаје специјалне независне</w:t>
            </w:r>
          </w:p>
          <w:p w14:paraId="3522DC9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реченице; познаје различита решења у вези с конгруенцијом.</w:t>
            </w:r>
          </w:p>
          <w:p w14:paraId="15769F8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2.CJK.3.1.5. Има основна знања о речницима и </w:t>
            </w:r>
            <w:r w:rsidRPr="00573CB6">
              <w:rPr>
                <w:rFonts w:ascii="Times New Roman" w:eastAsia="Calibri" w:hAnsi="Times New Roman" w:cs="Times New Roman"/>
                <w:lang w:val="en-US" w:bidi="en-US"/>
              </w:rPr>
              <w:lastRenderedPageBreak/>
              <w:t>структури речничког чланка.</w:t>
            </w:r>
          </w:p>
          <w:p w14:paraId="02D2906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2.CJK.1.3.1. Говори разговетно, поштујући ортоепска правила књижевног језика; примењује</w:t>
            </w:r>
          </w:p>
          <w:p w14:paraId="62FA862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књижевнојезичку акцентуацију или упоређује свој акценат са књижевним и труди се да је с</w:t>
            </w:r>
          </w:p>
          <w:p w14:paraId="3FF94BA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њим усклади; течно и разговетно чита наглас књижевне и неуметничке текстове; изражајно</w:t>
            </w:r>
          </w:p>
          <w:p w14:paraId="59D7389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чита и казује лакше књижевноуметничке текстове; у званичним ситуацијама говори о</w:t>
            </w:r>
          </w:p>
          <w:p w14:paraId="30A25E7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једноставнијим темама из области језика, </w:t>
            </w:r>
            <w:r w:rsidRPr="00573CB6">
              <w:rPr>
                <w:rFonts w:ascii="Times New Roman" w:eastAsia="Calibri" w:hAnsi="Times New Roman" w:cs="Times New Roman"/>
                <w:lang w:val="en-US" w:bidi="en-US"/>
              </w:rPr>
              <w:lastRenderedPageBreak/>
              <w:t>књижевности и културе користећи се коректним</w:t>
            </w:r>
          </w:p>
          <w:p w14:paraId="600F70E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језичким изразом (тј. говори течно, без замуцкивања, поштапалица, превеликих пауза и</w:t>
            </w:r>
          </w:p>
          <w:p w14:paraId="4B6BD83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лажних почетака, осмишљавајући реченицу унапред) и одговарајућом основном</w:t>
            </w:r>
          </w:p>
          <w:p w14:paraId="03527E9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терминологијом науке о језику и науке о књижевности, прилагођавајући приликама,</w:t>
            </w:r>
          </w:p>
          <w:p w14:paraId="0ECF1AB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ситуацији, саговорнику и теми вербална и невербална језичка средства (држање, мимику,</w:t>
            </w:r>
          </w:p>
          <w:p w14:paraId="3A405FE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гестикулацију); говори уз презентацију; има културу </w:t>
            </w:r>
            <w:r w:rsidRPr="00573CB6">
              <w:rPr>
                <w:rFonts w:ascii="Times New Roman" w:eastAsia="Calibri" w:hAnsi="Times New Roman" w:cs="Times New Roman"/>
                <w:lang w:val="en-US" w:bidi="en-US"/>
              </w:rPr>
              <w:lastRenderedPageBreak/>
              <w:t>слушања туђег излагања; у стању је да с</w:t>
            </w:r>
          </w:p>
          <w:p w14:paraId="52AC231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пажњом и разумевањем слуша излагање средње тежине (нпр. предавање) с темом из језика,</w:t>
            </w:r>
          </w:p>
          <w:p w14:paraId="30CA309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књижевности и културе; приликом слушања неког излагања уме да хвата белешке.</w:t>
            </w:r>
          </w:p>
          <w:p w14:paraId="57B6325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2.CJK.1.3.2. Говорећи и пишући о некој теми (из језика, књижевности или слободна тема),</w:t>
            </w:r>
          </w:p>
          <w:p w14:paraId="03B73E7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јасно структурира казивање и повезује његове делове на одговарајући начин; разликује битно</w:t>
            </w:r>
          </w:p>
          <w:p w14:paraId="27E4B19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од небитног и држи се основне теме; саставља једноставнији говорени и писани текст</w:t>
            </w:r>
          </w:p>
          <w:p w14:paraId="0B7E2E4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користећи се описом, приповедањем и излагањем (експозицијом); уме укратко да опише своја</w:t>
            </w:r>
          </w:p>
          <w:p w14:paraId="02C1F84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осећања и доживљај књижевног или другог уметничког дела; сажето препричава</w:t>
            </w:r>
          </w:p>
          <w:p w14:paraId="665F05F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једноставнији књижевноуметнички текст и издваја његове важне или занимљиве делове;</w:t>
            </w:r>
          </w:p>
          <w:p w14:paraId="667417A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резимира једноставнији књижевни и неуметнички текст.</w:t>
            </w:r>
          </w:p>
          <w:p w14:paraId="0EBCC42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2.CJK.1.3.3. У расправи или размени мишљења на теме из књижевности, језика и културе уме</w:t>
            </w:r>
          </w:p>
          <w:p w14:paraId="7ABED00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у кратким цртама да изнесе и образложи идеју </w:t>
            </w:r>
            <w:r w:rsidRPr="00573CB6">
              <w:rPr>
                <w:rFonts w:ascii="Times New Roman" w:eastAsia="Calibri" w:hAnsi="Times New Roman" w:cs="Times New Roman"/>
                <w:lang w:val="en-US" w:bidi="en-US"/>
              </w:rPr>
              <w:lastRenderedPageBreak/>
              <w:t>или став за који се залаже, говори одмерено,</w:t>
            </w:r>
          </w:p>
          <w:p w14:paraId="053EB88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ослања се на аргументе, у стању је да чује туђе мишљење и да га узме у обзир приликом своје</w:t>
            </w:r>
          </w:p>
          <w:p w14:paraId="5239670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аргументације; пише једноставнији аргументативни текст на теме из књижевности, језика и</w:t>
            </w:r>
          </w:p>
          <w:p w14:paraId="7F3392B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културе.</w:t>
            </w:r>
          </w:p>
          <w:p w14:paraId="7891A39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2СЈК.1.3.4. Користи оба писма, дајући предност ћирилици; примењује основна правописна</w:t>
            </w:r>
          </w:p>
          <w:p w14:paraId="063DE1F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правила у фреквентним примерима и уме да се служи школским издањем Правописа; у</w:t>
            </w:r>
          </w:p>
          <w:p w14:paraId="0F11F82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писању издваја делове текста, даје наслове и </w:t>
            </w:r>
            <w:r w:rsidRPr="00573CB6">
              <w:rPr>
                <w:rFonts w:ascii="Times New Roman" w:eastAsia="Calibri" w:hAnsi="Times New Roman" w:cs="Times New Roman"/>
                <w:lang w:val="en-US" w:bidi="en-US"/>
              </w:rPr>
              <w:lastRenderedPageBreak/>
              <w:t>поднаслове, уме да цитира и парафразира;</w:t>
            </w:r>
          </w:p>
          <w:p w14:paraId="3F68BD1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саставља матурски рад поштујући правила израде стручног рада (употребљава фусноте и</w:t>
            </w:r>
          </w:p>
          <w:p w14:paraId="302AF08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саставља садржај и библиографију); саставља писмо – приватно и службено, биографију (CV),</w:t>
            </w:r>
          </w:p>
          <w:p w14:paraId="7A5B18D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молбу, жалбу, захтев, оглас; зна да попуни различите формуларе и обрасце.</w:t>
            </w:r>
          </w:p>
          <w:p w14:paraId="13D555E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2.CJK.1.3.5. Има способност и навику да у различите сврхе (информисање, учење, лични</w:t>
            </w:r>
          </w:p>
          <w:p w14:paraId="7A4DA91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развој, естетски доживљај, забава...) чита текстове </w:t>
            </w:r>
            <w:r w:rsidRPr="00573CB6">
              <w:rPr>
                <w:rFonts w:ascii="Times New Roman" w:eastAsia="Calibri" w:hAnsi="Times New Roman" w:cs="Times New Roman"/>
                <w:lang w:val="en-US" w:bidi="en-US"/>
              </w:rPr>
              <w:lastRenderedPageBreak/>
              <w:t>средње тежине (књижевноуметничке</w:t>
            </w:r>
          </w:p>
          <w:p w14:paraId="105C518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текстове, стручне и научнопопуларне текстове из области науке о језику и књижевности,</w:t>
            </w:r>
          </w:p>
          <w:p w14:paraId="40AFE22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текстове из медија3 ); примењује предложене стратегије читања.</w:t>
            </w:r>
          </w:p>
          <w:p w14:paraId="3683207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2.CJK.1.3.6. Разуме књижевни и неуметнички текст средње сложености: препознаје њихову</w:t>
            </w:r>
          </w:p>
          <w:p w14:paraId="5F82826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сврху, проналази експлицитне и имплицитне информације, издваја главне идеје 3 Текстови</w:t>
            </w:r>
          </w:p>
          <w:p w14:paraId="2CD264B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који су погодни за обраду градива из језика и књижевности. О2.CJK.2.3.1. Говори у званичним ситуацијама, </w:t>
            </w:r>
            <w:r w:rsidRPr="00573CB6">
              <w:rPr>
                <w:rFonts w:ascii="Times New Roman" w:eastAsia="Calibri" w:hAnsi="Times New Roman" w:cs="Times New Roman"/>
                <w:lang w:val="en-US" w:bidi="en-US"/>
              </w:rPr>
              <w:lastRenderedPageBreak/>
              <w:t>јавно и пред већим аудиторијумом о темама из</w:t>
            </w:r>
          </w:p>
          <w:p w14:paraId="1E6EA78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области језика, књижевности и културе, користећи се књижевним језиком и одговарајућом</w:t>
            </w:r>
          </w:p>
          <w:p w14:paraId="161CF6B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терминологијом; учествује у јавним разговорима са више учесника; процењује слушаоца</w:t>
            </w:r>
          </w:p>
          <w:p w14:paraId="70310E0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односно аудиторијум и обликује свој говор према његовим потребама и могућностима; има</w:t>
            </w:r>
          </w:p>
          <w:p w14:paraId="24F372E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потребу и навику да развија сопствену говорну културу; с пажњом и разумевањем слуша теже</w:t>
            </w:r>
          </w:p>
          <w:p w14:paraId="2A8B5A9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излагање (нпр. предавање) с темом из језика, </w:t>
            </w:r>
            <w:r w:rsidRPr="00573CB6">
              <w:rPr>
                <w:rFonts w:ascii="Times New Roman" w:eastAsia="Calibri" w:hAnsi="Times New Roman" w:cs="Times New Roman"/>
                <w:lang w:val="en-US" w:bidi="en-US"/>
              </w:rPr>
              <w:lastRenderedPageBreak/>
              <w:t>књижевности и културе; слуша критички,</w:t>
            </w:r>
          </w:p>
          <w:p w14:paraId="3F1F0A7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процењујући говорникову аргументацију и објективност.</w:t>
            </w:r>
          </w:p>
          <w:p w14:paraId="24E0D57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2.CJK.2.3.2. Саставља сложенији говорени и писани текст (из језика, књижевности или</w:t>
            </w:r>
          </w:p>
          <w:p w14:paraId="6069069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слободна тема) користећи се описом, приповедањем и излагањем (експозицијом); у говореној</w:t>
            </w:r>
          </w:p>
          <w:p w14:paraId="382EFE6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или писаној расправи прецизно износи своје идеје и образлаже свој став; труди се да говори и</w:t>
            </w:r>
          </w:p>
          <w:p w14:paraId="7DE2F26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пише занимљиво, правећи прикладне дигресије и бирајући занимљиве детаље и одговарајуће</w:t>
            </w:r>
          </w:p>
          <w:p w14:paraId="06799D8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примере; уочава поенту и излаже је на прикладан начин; прецизно износи свој доживљај и</w:t>
            </w:r>
          </w:p>
          <w:p w14:paraId="029DFF1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утиске поводом књижевног или другог уметничког дела; сажето препричава сложенији</w:t>
            </w:r>
          </w:p>
          <w:p w14:paraId="0250F40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књижевни текст и резимира сложенији књижевни и неуметнички текст на теме непосредно</w:t>
            </w:r>
          </w:p>
          <w:p w14:paraId="76AE40A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везане за градиво; пише извештај и реферат; примењује правописну норму у случајевима</w:t>
            </w:r>
          </w:p>
          <w:p w14:paraId="15F3398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предвиђеним програмом.</w:t>
            </w:r>
          </w:p>
          <w:p w14:paraId="2EF2D3C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2.СЈК.2.3.3. Има способност и навику да у различите сврхе (информисање, учење, лични</w:t>
            </w:r>
          </w:p>
          <w:p w14:paraId="34B323B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развој, естетски доживљај, забава...) чита теже текстове (књижевноуметничке текстове,</w:t>
            </w:r>
          </w:p>
          <w:p w14:paraId="576D82E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стручне и научнопопуларне текстове из области науке о језику и књижевности, текстове из</w:t>
            </w:r>
          </w:p>
          <w:p w14:paraId="1F4317C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медија); има изграђен читалачки укус својствен културном и образованом човеку; примењује</w:t>
            </w:r>
          </w:p>
          <w:p w14:paraId="6BF41AE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сложене стратегије читања; бира стратегију читања која одговара сврси читања.</w:t>
            </w:r>
          </w:p>
          <w:p w14:paraId="0EB952E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2.СЈК.2.3.4. Разуме сложенији књижевни и неуметнички текст: препознаје његову сврху;</w:t>
            </w:r>
          </w:p>
          <w:p w14:paraId="76AD73D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проналази експлицитне и имплицитне информације; издваја информације према задатом</w:t>
            </w:r>
          </w:p>
          <w:p w14:paraId="7742648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критеријуму; издваја главне идеје; прати развој одређене идеје; пореди информације и идеје</w:t>
            </w:r>
          </w:p>
          <w:p w14:paraId="4917BCC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из двају или више текстова да би разумео одговарајући значењски или стилски аспект према</w:t>
            </w:r>
          </w:p>
          <w:p w14:paraId="2EB2E70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задатом критеријуму; анализира и тумачи оне системе мотивације који се у књижевном делу</w:t>
            </w:r>
          </w:p>
          <w:p w14:paraId="2054E5B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јављају при обликовању (карактеризацији) ликова и изградњи догађаја (због бољег и</w:t>
            </w:r>
          </w:p>
          <w:p w14:paraId="73FE250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потпунијег разумевања значења књижевног дела); </w:t>
            </w:r>
            <w:r w:rsidRPr="00573CB6">
              <w:rPr>
                <w:rFonts w:ascii="Times New Roman" w:eastAsia="Calibri" w:hAnsi="Times New Roman" w:cs="Times New Roman"/>
                <w:lang w:val="en-US" w:bidi="en-US"/>
              </w:rPr>
              <w:lastRenderedPageBreak/>
              <w:t>тумачи (на нивоу разумевања) текстове</w:t>
            </w:r>
          </w:p>
          <w:p w14:paraId="77DE6AA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ослањајући се на други текст/текстове.</w:t>
            </w:r>
          </w:p>
          <w:p w14:paraId="2AAF94D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2.CJK.2.3.5. Критички промишља сложенији књижевни и неуметнички текст: раздваја</w:t>
            </w:r>
          </w:p>
          <w:p w14:paraId="2CECD64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објективну чињеницу од ауторове интерпретације; процењује да ли је аутор текста неутралан</w:t>
            </w:r>
          </w:p>
          <w:p w14:paraId="14E5AFD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или ангажован односно пристрастан, и образлаже своју процену; разликује експлицитне и</w:t>
            </w:r>
          </w:p>
          <w:p w14:paraId="4A97DEF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имплицитне ауторове ставове; аргументовано вреднује да ли аутор сложенијег експозиторног</w:t>
            </w:r>
          </w:p>
          <w:p w14:paraId="3F50857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или аргументативног текста погодног за обраду </w:t>
            </w:r>
            <w:r w:rsidRPr="00573CB6">
              <w:rPr>
                <w:rFonts w:ascii="Times New Roman" w:eastAsia="Calibri" w:hAnsi="Times New Roman" w:cs="Times New Roman"/>
                <w:lang w:val="en-US" w:bidi="en-US"/>
              </w:rPr>
              <w:lastRenderedPageBreak/>
              <w:t>градива из језика и књижевности износи све</w:t>
            </w:r>
          </w:p>
          <w:p w14:paraId="0F1DE04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потребне информације и да ли даје довољне и веродостојне доказе за то што тврди.</w:t>
            </w:r>
          </w:p>
          <w:p w14:paraId="0831014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2.CJK.2.3.6. Процењује да ли је сложенији неуметнички текст погодан за обраду градива из</w:t>
            </w:r>
          </w:p>
          <w:p w14:paraId="5B0A7DDF"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језика и књижевности добро структуриран и кохерентан, да ли су идеје изложене јасно и прецизно; уочава стилске поступке у овим текстовима; процењује колико одређене одлике</w:t>
            </w:r>
          </w:p>
          <w:p w14:paraId="3C8BAAA1"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текста утичу на његово разумевање. Следећи искази описују шта ученик зна и уме на</w:t>
            </w:r>
          </w:p>
          <w:p w14:paraId="551DBB6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напредном нивоу у свакој области.</w:t>
            </w:r>
          </w:p>
          <w:p w14:paraId="70AC35B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2.CJK.3.3.1. Дискутује о сложеним темама из језика, књижевности и културе; дискутује о</w:t>
            </w:r>
          </w:p>
          <w:p w14:paraId="1996782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смислу и вредностима књижевних текстова и о сврси и вредностима неуметничких текстова</w:t>
            </w:r>
          </w:p>
          <w:p w14:paraId="3C8BC6E2"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користећи стручну терминологију.</w:t>
            </w:r>
          </w:p>
          <w:p w14:paraId="5959A2B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2.СЈК.3.3.2. Излаже (у званичним ситуацијама, јавно и пред већим аудиторијумом) и пише о</w:t>
            </w:r>
          </w:p>
          <w:p w14:paraId="5EC445C8"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темама из области језика, књижевности и културе; има развијене говорничке (ораторске)</w:t>
            </w:r>
          </w:p>
          <w:p w14:paraId="2AB5FACD"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вештине; претпоставља различите ставове </w:t>
            </w:r>
            <w:r w:rsidRPr="00573CB6">
              <w:rPr>
                <w:rFonts w:ascii="Times New Roman" w:eastAsia="Calibri" w:hAnsi="Times New Roman" w:cs="Times New Roman"/>
                <w:lang w:val="en-US" w:bidi="en-US"/>
              </w:rPr>
              <w:lastRenderedPageBreak/>
              <w:t>аудиторијума и у складу с тим проблематизује</w:t>
            </w:r>
          </w:p>
          <w:p w14:paraId="2263489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поједине садржаје; препознаје и анализира вербалну и невербалну реакцију саговорника</w:t>
            </w:r>
          </w:p>
          <w:p w14:paraId="55E49295"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односно аудиторијума и томе прилагођава свој говор; слушајући говорника, процењује</w:t>
            </w:r>
          </w:p>
          <w:p w14:paraId="3CD85424"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садржину и форму његовог говора и начин говорења.</w:t>
            </w:r>
          </w:p>
          <w:p w14:paraId="5220C623"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2.CJK.3.3.3. Композиционо и логички складно пише стручни текст на теме из књижевности и</w:t>
            </w:r>
          </w:p>
          <w:p w14:paraId="4E5E1D7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језика, као и новински чланак.</w:t>
            </w:r>
          </w:p>
          <w:p w14:paraId="0B9DDFB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2.CJK.3.3.4. Организује, класификује, уопштава и </w:t>
            </w:r>
            <w:r w:rsidRPr="00573CB6">
              <w:rPr>
                <w:rFonts w:ascii="Times New Roman" w:eastAsia="Calibri" w:hAnsi="Times New Roman" w:cs="Times New Roman"/>
                <w:lang w:val="en-US" w:bidi="en-US"/>
              </w:rPr>
              <w:lastRenderedPageBreak/>
              <w:t>на сличан начин обрађује информације из</w:t>
            </w:r>
          </w:p>
          <w:p w14:paraId="429B1AE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књижевних и неуметничких текстова на основу задатог и/или самостално постављеног</w:t>
            </w:r>
          </w:p>
          <w:p w14:paraId="53642A6B"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критеријума.</w:t>
            </w:r>
          </w:p>
          <w:p w14:paraId="44BC398A"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2.CJK.3.3.5. Продубљено критички промишља сложенији текст: процењује колико сложенији</w:t>
            </w:r>
          </w:p>
          <w:p w14:paraId="03F847D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експозиторни текст успешно преноси информације публици којој је намењен, уочавајући које</w:t>
            </w:r>
          </w:p>
          <w:p w14:paraId="66E8BB60"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информације недостају; издваја доказну грађу на којој аутор аргументативног текста заснива</w:t>
            </w:r>
          </w:p>
          <w:p w14:paraId="09693B87"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lastRenderedPageBreak/>
              <w:t>своје ставове и одређује средства којима их износи; запажа ауторове грешке у закључивању.</w:t>
            </w:r>
          </w:p>
          <w:p w14:paraId="251D61D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2.CJK.3.3.6. Процењује стилске поступке у књижевном и неуметничком тексту; пореди</w:t>
            </w:r>
          </w:p>
          <w:p w14:paraId="7340417C"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стилске поступке у два сложена текста (или више њих); тумачи њихову улогу у остваривању</w:t>
            </w:r>
          </w:p>
          <w:p w14:paraId="031D28F6"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естетских и значењских одлика наведених врста текстова.</w:t>
            </w:r>
          </w:p>
          <w:p w14:paraId="10B9230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2.CJK.3.3.7. Изграђује свест о себи као читаоцу – развија читалачку ауторефлексију (разуме</w:t>
            </w:r>
          </w:p>
          <w:p w14:paraId="2981D68E"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 xml:space="preserve">улогу читања у сопственом развоју; има </w:t>
            </w:r>
            <w:r w:rsidRPr="00573CB6">
              <w:rPr>
                <w:rFonts w:ascii="Times New Roman" w:eastAsia="Calibri" w:hAnsi="Times New Roman" w:cs="Times New Roman"/>
                <w:lang w:val="en-US" w:bidi="en-US"/>
              </w:rPr>
              <w:lastRenderedPageBreak/>
              <w:t>развијену, критичку свест о својим читалачким</w:t>
            </w:r>
          </w:p>
          <w:p w14:paraId="7510DE99" w14:textId="77777777" w:rsidR="00573CB6" w:rsidRPr="00573CB6" w:rsidRDefault="00573CB6" w:rsidP="00573CB6">
            <w:pPr>
              <w:spacing w:after="0" w:line="360" w:lineRule="auto"/>
              <w:jc w:val="both"/>
              <w:rPr>
                <w:rFonts w:ascii="Times New Roman" w:eastAsia="Calibri" w:hAnsi="Times New Roman" w:cs="Times New Roman"/>
                <w:lang w:val="en-US" w:bidi="en-US"/>
              </w:rPr>
            </w:pPr>
            <w:r w:rsidRPr="00573CB6">
              <w:rPr>
                <w:rFonts w:ascii="Times New Roman" w:eastAsia="Calibri" w:hAnsi="Times New Roman" w:cs="Times New Roman"/>
                <w:lang w:val="en-US" w:bidi="en-US"/>
              </w:rPr>
              <w:t>способностима...).</w:t>
            </w:r>
          </w:p>
        </w:tc>
        <w:tc>
          <w:tcPr>
            <w:tcW w:w="2237" w:type="dxa"/>
          </w:tcPr>
          <w:p w14:paraId="23388BB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систематизује</w:t>
            </w:r>
          </w:p>
          <w:p w14:paraId="4B53E5BC"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усвојена знања о</w:t>
            </w:r>
          </w:p>
          <w:p w14:paraId="6CA12E5E"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књижевности, процени сопствену</w:t>
            </w:r>
          </w:p>
          <w:p w14:paraId="7E7CBA84"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успешност, идентификује тешкоће и,</w:t>
            </w:r>
          </w:p>
          <w:p w14:paraId="120C493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уколико их има, утврди план за њихово</w:t>
            </w:r>
          </w:p>
          <w:p w14:paraId="7C61DF81"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превазилажење;</w:t>
            </w:r>
          </w:p>
          <w:p w14:paraId="51C842DC"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повеже</w:t>
            </w:r>
          </w:p>
          <w:p w14:paraId="0AB9DA7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друштвено-историјски контекст са појавом дендизма, симболизма и естетике</w:t>
            </w:r>
          </w:p>
          <w:p w14:paraId="16FE302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ларпурлартизма;</w:t>
            </w:r>
          </w:p>
          <w:p w14:paraId="308A928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разуме</w:t>
            </w:r>
          </w:p>
          <w:p w14:paraId="4F24F62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улогу коју форма, стил и тип</w:t>
            </w:r>
          </w:p>
          <w:p w14:paraId="5804023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приповедања имају у обликовању значења</w:t>
            </w:r>
          </w:p>
          <w:p w14:paraId="2CD6063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и идеје књижевног дела</w:t>
            </w:r>
          </w:p>
          <w:p w14:paraId="29B87C90"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испита</w:t>
            </w:r>
          </w:p>
          <w:p w14:paraId="258F7655"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одјеке европске модерне у српској</w:t>
            </w:r>
          </w:p>
          <w:p w14:paraId="0BBB6270"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књижевности и објасни сличност и</w:t>
            </w:r>
          </w:p>
          <w:p w14:paraId="2EBC281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особеност тих појава;</w:t>
            </w:r>
          </w:p>
          <w:p w14:paraId="035A1C0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анализира</w:t>
            </w:r>
          </w:p>
          <w:p w14:paraId="32F1D1B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примере декаденције и</w:t>
            </w:r>
          </w:p>
          <w:p w14:paraId="02075AE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дезинтеграције модерне у српској</w:t>
            </w:r>
          </w:p>
          <w:p w14:paraId="6F365E2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књижевности;</w:t>
            </w:r>
          </w:p>
          <w:p w14:paraId="13C7C88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повеже</w:t>
            </w:r>
          </w:p>
          <w:p w14:paraId="7264CE4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појаве у књижевности са</w:t>
            </w:r>
          </w:p>
          <w:p w14:paraId="2049DDC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друштвено-историјским околностима које</w:t>
            </w:r>
          </w:p>
          <w:p w14:paraId="4CCDAB1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су довеле до Првог светског рата;</w:t>
            </w:r>
          </w:p>
          <w:p w14:paraId="0929EAC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разуме</w:t>
            </w:r>
          </w:p>
          <w:p w14:paraId="28217299"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улогу коју форма, стил и тип</w:t>
            </w:r>
          </w:p>
          <w:p w14:paraId="26360CEF"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приповедања имају у обликовању значења</w:t>
            </w:r>
          </w:p>
          <w:p w14:paraId="029AECE4"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и идеје књижевног дела</w:t>
            </w:r>
          </w:p>
          <w:p w14:paraId="0C7EA5EC"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w:t>
            </w:r>
          </w:p>
          <w:p w14:paraId="71AFFFF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препозна и испита однос ратне и</w:t>
            </w:r>
          </w:p>
          <w:p w14:paraId="07FB7E2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међуратне књижевности према традицији</w:t>
            </w:r>
          </w:p>
          <w:p w14:paraId="5623DAE9"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(прошлости) и њену улогу у друштвено-</w:t>
            </w:r>
          </w:p>
          <w:p w14:paraId="38920BB0"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политичком ангажману</w:t>
            </w:r>
          </w:p>
          <w:p w14:paraId="55D7401E"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3DC3AF4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значењске односе међу речима;</w:t>
            </w:r>
          </w:p>
          <w:p w14:paraId="1728956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примени</w:t>
            </w:r>
          </w:p>
          <w:p w14:paraId="0AF8835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језичке механизме за богаћење</w:t>
            </w:r>
          </w:p>
          <w:p w14:paraId="7AD42C5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речника (метафору, метонимију и</w:t>
            </w:r>
          </w:p>
          <w:p w14:paraId="38B54611"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синегдоху);</w:t>
            </w:r>
          </w:p>
          <w:p w14:paraId="1D4DD2D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4D9D7132"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типове лексике с обзиром на</w:t>
            </w:r>
          </w:p>
          <w:p w14:paraId="2C0C59C4"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порекло (народне речи, црквенословенске</w:t>
            </w:r>
          </w:p>
          <w:p w14:paraId="70DC7C6E"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речи и позајмљенице) и сферу употребе</w:t>
            </w:r>
          </w:p>
          <w:p w14:paraId="559E8C0F"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(историзми, архаизми, неологизми,</w:t>
            </w:r>
          </w:p>
          <w:p w14:paraId="3E6FFE4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термини);</w:t>
            </w:r>
          </w:p>
          <w:p w14:paraId="697ADA09"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290B68DB"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некњижевну лексику</w:t>
            </w:r>
          </w:p>
          <w:p w14:paraId="35C26E61"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(дијалектизми, регионализми, жаргон и</w:t>
            </w:r>
          </w:p>
          <w:p w14:paraId="7F114A6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вулгаризми) од књижевне лексике;</w:t>
            </w:r>
          </w:p>
          <w:p w14:paraId="555FBF49"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553A2F2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синтаксичке јединице и познаје</w:t>
            </w:r>
          </w:p>
          <w:p w14:paraId="342FF0FE"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све типове реченичних чланова;</w:t>
            </w:r>
          </w:p>
          <w:p w14:paraId="2E3D037C"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разликује</w:t>
            </w:r>
          </w:p>
          <w:p w14:paraId="75BB8343"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посебне типове предикатских</w:t>
            </w:r>
          </w:p>
          <w:p w14:paraId="35A78BAA"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реченица (пасивне реченице, безличне</w:t>
            </w:r>
          </w:p>
          <w:p w14:paraId="77A5C901"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реченице, безличне реченице с логичким</w:t>
            </w:r>
          </w:p>
          <w:p w14:paraId="2E1D19CF"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субјектом и обезличене реченице);</w:t>
            </w:r>
          </w:p>
          <w:p w14:paraId="2D73EA26"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наведе</w:t>
            </w:r>
          </w:p>
          <w:p w14:paraId="52EA8660"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особине разговорног стила,</w:t>
            </w:r>
            <w:r w:rsidRPr="00573CB6">
              <w:rPr>
                <w:rFonts w:ascii="Times New Roman" w:hAnsi="Times New Roman" w:cs="Times New Roman"/>
                <w:sz w:val="20"/>
                <w:szCs w:val="20"/>
                <w:lang w:val="en-US"/>
              </w:rPr>
              <w:t xml:space="preserve"> </w:t>
            </w:r>
            <w:r w:rsidRPr="00573CB6">
              <w:rPr>
                <w:rFonts w:ascii="Times New Roman" w:eastAsia="Calibri" w:hAnsi="Times New Roman" w:cs="Times New Roman"/>
                <w:sz w:val="20"/>
                <w:szCs w:val="20"/>
                <w:lang w:val="en-US" w:bidi="en-US"/>
              </w:rPr>
              <w:t>напише</w:t>
            </w:r>
          </w:p>
          <w:p w14:paraId="0A31F129"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састав на тему из језика и</w:t>
            </w:r>
          </w:p>
          <w:p w14:paraId="38FD7508"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lastRenderedPageBreak/>
              <w:t>књижевности, уважавајући начела</w:t>
            </w:r>
          </w:p>
          <w:p w14:paraId="6E7F8427"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правописа и језичке норме.</w:t>
            </w:r>
          </w:p>
          <w:p w14:paraId="2CFDBA9D"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примењује</w:t>
            </w:r>
          </w:p>
          <w:p w14:paraId="1CECE8FC" w14:textId="77777777" w:rsidR="00573CB6" w:rsidRPr="00573CB6" w:rsidRDefault="00573CB6" w:rsidP="00573CB6">
            <w:pPr>
              <w:spacing w:after="0" w:line="360" w:lineRule="auto"/>
              <w:jc w:val="both"/>
              <w:rPr>
                <w:rFonts w:ascii="Times New Roman" w:eastAsia="Calibri" w:hAnsi="Times New Roman" w:cs="Times New Roman"/>
                <w:sz w:val="20"/>
                <w:szCs w:val="20"/>
                <w:lang w:val="en-US" w:bidi="en-US"/>
              </w:rPr>
            </w:pPr>
            <w:r w:rsidRPr="00573CB6">
              <w:rPr>
                <w:rFonts w:ascii="Times New Roman" w:eastAsia="Calibri" w:hAnsi="Times New Roman" w:cs="Times New Roman"/>
                <w:sz w:val="20"/>
                <w:szCs w:val="20"/>
                <w:lang w:val="en-US" w:bidi="en-US"/>
              </w:rPr>
              <w:t>основна правила</w:t>
            </w:r>
          </w:p>
          <w:p w14:paraId="47B2DE1E" w14:textId="77777777" w:rsidR="00573CB6" w:rsidRPr="00573CB6" w:rsidRDefault="00573CB6" w:rsidP="00573CB6">
            <w:pPr>
              <w:spacing w:after="0" w:line="360" w:lineRule="auto"/>
              <w:jc w:val="both"/>
              <w:rPr>
                <w:rFonts w:ascii="Times New Roman" w:eastAsia="Calibri" w:hAnsi="Times New Roman" w:cs="Times New Roman"/>
                <w:sz w:val="20"/>
                <w:szCs w:val="20"/>
                <w:lang w:bidi="en-US"/>
              </w:rPr>
            </w:pPr>
            <w:r w:rsidRPr="00573CB6">
              <w:rPr>
                <w:rFonts w:ascii="Times New Roman" w:eastAsia="Calibri" w:hAnsi="Times New Roman" w:cs="Times New Roman"/>
                <w:sz w:val="20"/>
                <w:szCs w:val="20"/>
                <w:lang w:val="en-US" w:bidi="en-US"/>
              </w:rPr>
              <w:t>транскрипције имена из страних језика;</w:t>
            </w:r>
          </w:p>
        </w:tc>
      </w:tr>
    </w:tbl>
    <w:p w14:paraId="7FD39F35"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lastRenderedPageBreak/>
        <w:t>Испод табеле у виду текста напишите:</w:t>
      </w:r>
    </w:p>
    <w:p w14:paraId="748FAADD"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1. Опште предметне компетенције (наведене су у Правилницима о плану и програму наставе и учења)</w:t>
      </w:r>
    </w:p>
    <w:p w14:paraId="469ACECE"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2. Специфичне предметне компетенције (наведене су у Правилницима о плану и програму наставе и учења)</w:t>
      </w:r>
    </w:p>
    <w:p w14:paraId="3BFC8BAE"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3. Међупредметне компетенције (У питању су кључне међупредметне компетенције попут Дигитална писменост, рад са подацима....)</w:t>
      </w:r>
    </w:p>
    <w:p w14:paraId="628759B1" w14:textId="77777777" w:rsidR="00573CB6" w:rsidRPr="00573CB6" w:rsidRDefault="00573CB6" w:rsidP="00573CB6">
      <w:pPr>
        <w:spacing w:after="0" w:line="360" w:lineRule="auto"/>
        <w:jc w:val="both"/>
        <w:rPr>
          <w:rFonts w:ascii="Times New Roman" w:eastAsia="Calibri" w:hAnsi="Times New Roman" w:cs="Times New Roman"/>
          <w:lang w:bidi="en-US"/>
        </w:rPr>
      </w:pPr>
      <w:r w:rsidRPr="00573CB6">
        <w:rPr>
          <w:rFonts w:ascii="Times New Roman" w:eastAsia="Calibri" w:hAnsi="Times New Roman" w:cs="Times New Roman"/>
          <w:lang w:bidi="en-US"/>
        </w:rPr>
        <w:t>4. Начин праћења (Начин праћења подразумева повезаност са исходима. Дакле, наведите како ћете пратити дефинисане исходе тј. шта пратите)</w:t>
      </w:r>
    </w:p>
    <w:p w14:paraId="7D88C013" w14:textId="77777777" w:rsidR="00573CB6" w:rsidRPr="00573CB6" w:rsidRDefault="00573CB6" w:rsidP="00573CB6">
      <w:pPr>
        <w:spacing w:after="0" w:line="360" w:lineRule="auto"/>
        <w:jc w:val="both"/>
        <w:rPr>
          <w:rFonts w:ascii="Times New Roman" w:eastAsia="Calibri" w:hAnsi="Times New Roman" w:cs="Times New Roman"/>
          <w:b/>
          <w:bCs/>
          <w:lang w:bidi="en-US"/>
        </w:rPr>
      </w:pPr>
    </w:p>
    <w:p w14:paraId="023DA4DF" w14:textId="77777777" w:rsidR="00573CB6" w:rsidRPr="00573CB6" w:rsidRDefault="00573CB6" w:rsidP="00573CB6">
      <w:pPr>
        <w:spacing w:after="0" w:line="360" w:lineRule="auto"/>
        <w:jc w:val="both"/>
        <w:rPr>
          <w:rFonts w:ascii="Times New Roman" w:eastAsia="Calibri" w:hAnsi="Times New Roman" w:cs="Times New Roman"/>
          <w:b/>
          <w:bCs/>
          <w:lang w:bidi="en-US"/>
        </w:rPr>
      </w:pPr>
      <w:r w:rsidRPr="00573CB6">
        <w:rPr>
          <w:rFonts w:ascii="Times New Roman" w:eastAsia="Calibri" w:hAnsi="Times New Roman" w:cs="Times New Roman"/>
          <w:b/>
          <w:bCs/>
          <w:lang w:bidi="en-US"/>
        </w:rPr>
        <w:t xml:space="preserve">Потребно је да урадите и план за додатну и допунску наставу. </w:t>
      </w:r>
    </w:p>
    <w:p w14:paraId="11EABE2E" w14:textId="77777777" w:rsidR="00573CB6" w:rsidRPr="00573CB6" w:rsidRDefault="00573CB6" w:rsidP="00573CB6">
      <w:pPr>
        <w:spacing w:after="0" w:line="360" w:lineRule="auto"/>
        <w:jc w:val="both"/>
        <w:rPr>
          <w:rFonts w:ascii="Times New Roman" w:eastAsia="Calibri" w:hAnsi="Times New Roman" w:cs="Times New Roman"/>
          <w:lang w:val="en-US" w:bidi="en-US"/>
        </w:rPr>
      </w:pPr>
    </w:p>
    <w:p w14:paraId="272118A5" w14:textId="00429FB7" w:rsidR="00573CB6" w:rsidRDefault="00573CB6" w:rsidP="004C2780">
      <w:pPr>
        <w:sectPr w:rsidR="00573CB6" w:rsidSect="003B5F8D">
          <w:pgSz w:w="16838" w:h="11906" w:orient="landscape" w:code="9"/>
          <w:pgMar w:top="720" w:right="720" w:bottom="720" w:left="720" w:header="720" w:footer="720" w:gutter="0"/>
          <w:cols w:space="720"/>
          <w:docGrid w:linePitch="360"/>
        </w:sectPr>
      </w:pPr>
    </w:p>
    <w:p w14:paraId="3BBB3FB8" w14:textId="77777777" w:rsidR="004C2780" w:rsidRDefault="004C2780" w:rsidP="004C2780"/>
    <w:p w14:paraId="19883E27" w14:textId="77777777" w:rsidR="004C2780" w:rsidRDefault="004C2780" w:rsidP="004C2780">
      <w:pPr>
        <w:pStyle w:val="Heading1"/>
      </w:pPr>
      <w:bookmarkStart w:id="17" w:name="_Toc146799499"/>
      <w:bookmarkStart w:id="18" w:name="_Toc146976767"/>
      <w:r>
        <w:t>ПРВИ СТРАНИ ЈЕЗИК</w:t>
      </w:r>
      <w:bookmarkEnd w:id="17"/>
      <w:bookmarkEnd w:id="18"/>
    </w:p>
    <w:p w14:paraId="1AC51C83" w14:textId="77777777"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19" w:name="_Toc146799500"/>
      <w:bookmarkStart w:id="20" w:name="_Toc146976768"/>
      <w:r>
        <w:t>ЕНГЛЕСКИ ЈЕЗИК</w:t>
      </w:r>
      <w:bookmarkEnd w:id="19"/>
      <w:bookmarkEnd w:id="20"/>
    </w:p>
    <w:p w14:paraId="7707E939" w14:textId="77777777" w:rsidR="004C2780" w:rsidRPr="00B62D77" w:rsidRDefault="004C2780" w:rsidP="004C2780">
      <w:pPr>
        <w:pStyle w:val="Heading2"/>
      </w:pPr>
      <w:bookmarkStart w:id="21" w:name="_Toc146799501"/>
      <w:bookmarkStart w:id="22" w:name="_Toc146976769"/>
      <w:r w:rsidRPr="00B62D77">
        <w:lastRenderedPageBreak/>
        <w:t>ПРВИ СТРАНИ ЈЕЗИК</w:t>
      </w:r>
      <w:bookmarkEnd w:id="21"/>
      <w:bookmarkEnd w:id="22"/>
    </w:p>
    <w:p w14:paraId="058B15EA" w14:textId="77777777" w:rsidR="004C2780" w:rsidRPr="00B62D77" w:rsidRDefault="004C2780" w:rsidP="004C2780">
      <w:pPr>
        <w:pStyle w:val="Heading2"/>
      </w:pPr>
      <w:bookmarkStart w:id="23" w:name="_Toc146799502"/>
      <w:bookmarkStart w:id="24" w:name="_Toc146976770"/>
      <w:r w:rsidRPr="00B62D77">
        <w:t>ЕНГЛЕСКИ ЈЕЗИК</w:t>
      </w:r>
      <w:bookmarkEnd w:id="23"/>
      <w:bookmarkEnd w:id="24"/>
    </w:p>
    <w:p w14:paraId="43D45C31" w14:textId="77777777" w:rsidR="004C2780" w:rsidRDefault="004C2780" w:rsidP="004C2780">
      <w:pPr>
        <w:pStyle w:val="Heading2"/>
      </w:pPr>
      <w:bookmarkStart w:id="25" w:name="_Toc146799503"/>
      <w:bookmarkStart w:id="26" w:name="_Toc146976771"/>
      <w:r w:rsidRPr="00BE1C9D">
        <w:t>а. друштвено-језички</w:t>
      </w:r>
      <w:bookmarkEnd w:id="25"/>
      <w:bookmarkEnd w:id="26"/>
    </w:p>
    <w:p w14:paraId="162906E9" w14:textId="77777777" w:rsidR="004C2780" w:rsidRDefault="003B5F8D" w:rsidP="004C2780">
      <w:r>
        <w:t>НЕДЕЉНИ ФОНД: 3 ТЕОРИЈЕ И 1 ВЕЖБИ</w:t>
      </w:r>
      <w:r>
        <w:tab/>
      </w:r>
      <w:r>
        <w:tab/>
        <w:t>ГОДИШЊИ ФОНД: 111 ТЕОРИЈЕ И 37</w:t>
      </w:r>
      <w:r w:rsidR="004C2780">
        <w:t xml:space="preserve"> ВЕЖБИ</w:t>
      </w:r>
    </w:p>
    <w:p w14:paraId="6316EC06" w14:textId="77777777" w:rsidR="00E812F4" w:rsidRDefault="00E812F4" w:rsidP="004C2780"/>
    <w:p w14:paraId="49769E94" w14:textId="77777777" w:rsidR="00E812F4" w:rsidRDefault="00E812F4" w:rsidP="004C2780"/>
    <w:p w14:paraId="1E862E4C" w14:textId="77777777" w:rsidR="00E812F4" w:rsidRPr="00E812F4" w:rsidRDefault="00E812F4" w:rsidP="00E812F4">
      <w:pPr>
        <w:widowControl w:val="0"/>
        <w:pBdr>
          <w:top w:val="nil"/>
          <w:left w:val="nil"/>
          <w:bottom w:val="nil"/>
          <w:right w:val="nil"/>
          <w:between w:val="nil"/>
        </w:pBdr>
        <w:spacing w:after="0" w:line="276" w:lineRule="auto"/>
        <w:jc w:val="left"/>
        <w:rPr>
          <w:rFonts w:ascii="Arial" w:eastAsia="Arial" w:hAnsi="Arial" w:cs="Arial"/>
          <w:color w:val="000000"/>
          <w:sz w:val="22"/>
          <w:szCs w:val="22"/>
          <w:lang w:val="en-US" w:bidi="en-US"/>
        </w:rPr>
      </w:pPr>
    </w:p>
    <w:tbl>
      <w:tblPr>
        <w:tblW w:w="16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1"/>
        <w:gridCol w:w="2303"/>
        <w:gridCol w:w="1836"/>
        <w:gridCol w:w="3157"/>
        <w:gridCol w:w="1837"/>
        <w:gridCol w:w="2849"/>
        <w:gridCol w:w="2615"/>
      </w:tblGrid>
      <w:tr w:rsidR="00E812F4" w:rsidRPr="00E812F4" w14:paraId="3D3EF0A9" w14:textId="77777777" w:rsidTr="00E3342A">
        <w:trPr>
          <w:jc w:val="center"/>
        </w:trPr>
        <w:tc>
          <w:tcPr>
            <w:tcW w:w="2181" w:type="dxa"/>
            <w:vMerge w:val="restart"/>
            <w:shd w:val="clear" w:color="auto" w:fill="D9D9D9"/>
          </w:tcPr>
          <w:p w14:paraId="1CAAE8E3" w14:textId="77777777" w:rsidR="00E812F4" w:rsidRPr="00E812F4" w:rsidRDefault="00E812F4" w:rsidP="00E812F4">
            <w:pPr>
              <w:spacing w:after="0" w:line="360" w:lineRule="auto"/>
              <w:jc w:val="both"/>
              <w:rPr>
                <w:rFonts w:ascii="Times New Roman" w:eastAsia="Calibri" w:hAnsi="Times New Roman" w:cs="Times New Roman"/>
                <w:b/>
                <w:sz w:val="22"/>
                <w:szCs w:val="22"/>
                <w:lang w:val="en-US" w:bidi="en-US"/>
              </w:rPr>
            </w:pPr>
            <w:r w:rsidRPr="00E812F4">
              <w:rPr>
                <w:rFonts w:ascii="Times New Roman" w:eastAsia="Calibri" w:hAnsi="Times New Roman" w:cs="Times New Roman"/>
                <w:b/>
                <w:sz w:val="22"/>
                <w:szCs w:val="22"/>
                <w:lang w:val="en-US" w:bidi="en-US"/>
              </w:rPr>
              <w:t xml:space="preserve">Предмет:                                                                                                      </w:t>
            </w:r>
          </w:p>
        </w:tc>
        <w:tc>
          <w:tcPr>
            <w:tcW w:w="4139" w:type="dxa"/>
            <w:gridSpan w:val="2"/>
            <w:vMerge w:val="restart"/>
            <w:shd w:val="clear" w:color="auto" w:fill="D9D9D9"/>
          </w:tcPr>
          <w:p w14:paraId="63B506AF" w14:textId="77777777" w:rsidR="00E812F4" w:rsidRPr="00E812F4" w:rsidRDefault="00E812F4" w:rsidP="00E812F4">
            <w:pPr>
              <w:spacing w:after="0" w:line="360" w:lineRule="auto"/>
              <w:rPr>
                <w:rFonts w:ascii="Times New Roman" w:eastAsia="Calibri" w:hAnsi="Times New Roman" w:cs="Times New Roman"/>
                <w:b/>
                <w:sz w:val="22"/>
                <w:szCs w:val="22"/>
                <w:lang w:val="en-US" w:bidi="en-US"/>
              </w:rPr>
            </w:pPr>
            <w:r w:rsidRPr="00E812F4">
              <w:rPr>
                <w:rFonts w:ascii="Times New Roman" w:eastAsia="Calibri" w:hAnsi="Times New Roman" w:cs="Times New Roman"/>
                <w:b/>
                <w:sz w:val="22"/>
                <w:szCs w:val="22"/>
                <w:lang w:val="en-US" w:bidi="en-US"/>
              </w:rPr>
              <w:t>Енглески језик</w:t>
            </w:r>
          </w:p>
        </w:tc>
        <w:tc>
          <w:tcPr>
            <w:tcW w:w="3157" w:type="dxa"/>
            <w:shd w:val="clear" w:color="auto" w:fill="D9D9D9"/>
          </w:tcPr>
          <w:p w14:paraId="32CE4696" w14:textId="77777777" w:rsidR="00E812F4" w:rsidRPr="00E812F4" w:rsidRDefault="00E812F4" w:rsidP="00E812F4">
            <w:pPr>
              <w:spacing w:after="0" w:line="360" w:lineRule="auto"/>
              <w:jc w:val="both"/>
              <w:rPr>
                <w:rFonts w:ascii="Times New Roman" w:eastAsia="Calibri" w:hAnsi="Times New Roman" w:cs="Times New Roman"/>
                <w:b/>
                <w:sz w:val="22"/>
                <w:szCs w:val="22"/>
                <w:lang w:val="en-US" w:bidi="en-US"/>
              </w:rPr>
            </w:pPr>
            <w:r w:rsidRPr="00E812F4">
              <w:rPr>
                <w:rFonts w:ascii="Times New Roman" w:eastAsia="Calibri" w:hAnsi="Times New Roman" w:cs="Times New Roman"/>
                <w:b/>
                <w:sz w:val="22"/>
                <w:szCs w:val="22"/>
                <w:lang w:val="en-US" w:bidi="en-US"/>
              </w:rPr>
              <w:t>Разред:</w:t>
            </w:r>
          </w:p>
        </w:tc>
        <w:tc>
          <w:tcPr>
            <w:tcW w:w="4686" w:type="dxa"/>
            <w:gridSpan w:val="2"/>
            <w:shd w:val="clear" w:color="auto" w:fill="D9D9D9"/>
          </w:tcPr>
          <w:p w14:paraId="2E76A842" w14:textId="77777777" w:rsidR="00E812F4" w:rsidRPr="00E812F4" w:rsidRDefault="00E812F4" w:rsidP="00E812F4">
            <w:pPr>
              <w:spacing w:after="0" w:line="360" w:lineRule="auto"/>
              <w:rPr>
                <w:rFonts w:ascii="Times New Roman" w:eastAsia="Calibri" w:hAnsi="Times New Roman" w:cs="Times New Roman"/>
                <w:b/>
                <w:sz w:val="22"/>
                <w:szCs w:val="22"/>
                <w:lang w:val="en-US" w:bidi="en-US"/>
              </w:rPr>
            </w:pPr>
            <w:r w:rsidRPr="00E812F4">
              <w:rPr>
                <w:rFonts w:ascii="Times New Roman" w:eastAsia="Calibri" w:hAnsi="Times New Roman" w:cs="Times New Roman"/>
                <w:b/>
                <w:sz w:val="22"/>
                <w:szCs w:val="22"/>
                <w:lang w:val="en-US" w:bidi="en-US"/>
              </w:rPr>
              <w:t>3</w:t>
            </w:r>
          </w:p>
        </w:tc>
        <w:tc>
          <w:tcPr>
            <w:tcW w:w="2615" w:type="dxa"/>
            <w:shd w:val="clear" w:color="auto" w:fill="D9D9D9"/>
          </w:tcPr>
          <w:p w14:paraId="1921B58F" w14:textId="77777777" w:rsidR="00E812F4" w:rsidRPr="00E812F4" w:rsidRDefault="00E812F4" w:rsidP="00E812F4">
            <w:pPr>
              <w:spacing w:after="0" w:line="360" w:lineRule="auto"/>
              <w:rPr>
                <w:rFonts w:ascii="Times New Roman" w:eastAsia="Calibri" w:hAnsi="Times New Roman" w:cs="Times New Roman"/>
                <w:b/>
                <w:sz w:val="22"/>
                <w:szCs w:val="22"/>
                <w:lang w:val="en-US" w:bidi="en-US"/>
              </w:rPr>
            </w:pPr>
          </w:p>
        </w:tc>
      </w:tr>
      <w:tr w:rsidR="00E812F4" w:rsidRPr="00E812F4" w14:paraId="16F7523D" w14:textId="77777777" w:rsidTr="00E3342A">
        <w:trPr>
          <w:jc w:val="center"/>
        </w:trPr>
        <w:tc>
          <w:tcPr>
            <w:tcW w:w="2181" w:type="dxa"/>
            <w:vMerge/>
            <w:shd w:val="clear" w:color="auto" w:fill="D9D9D9"/>
          </w:tcPr>
          <w:p w14:paraId="32A368B3" w14:textId="77777777" w:rsidR="00E812F4" w:rsidRPr="00E812F4" w:rsidRDefault="00E812F4" w:rsidP="00E812F4">
            <w:pPr>
              <w:widowControl w:val="0"/>
              <w:pBdr>
                <w:top w:val="nil"/>
                <w:left w:val="nil"/>
                <w:bottom w:val="nil"/>
                <w:right w:val="nil"/>
                <w:between w:val="nil"/>
              </w:pBdr>
              <w:spacing w:after="0" w:line="276" w:lineRule="auto"/>
              <w:jc w:val="left"/>
              <w:rPr>
                <w:rFonts w:ascii="Times New Roman" w:eastAsia="Calibri" w:hAnsi="Times New Roman" w:cs="Times New Roman"/>
                <w:b/>
                <w:sz w:val="22"/>
                <w:szCs w:val="22"/>
                <w:lang w:val="en-US" w:bidi="en-US"/>
              </w:rPr>
            </w:pPr>
          </w:p>
        </w:tc>
        <w:tc>
          <w:tcPr>
            <w:tcW w:w="4139" w:type="dxa"/>
            <w:gridSpan w:val="2"/>
            <w:vMerge/>
            <w:shd w:val="clear" w:color="auto" w:fill="D9D9D9"/>
          </w:tcPr>
          <w:p w14:paraId="41F464AF" w14:textId="77777777" w:rsidR="00E812F4" w:rsidRPr="00E812F4" w:rsidRDefault="00E812F4" w:rsidP="00E812F4">
            <w:pPr>
              <w:widowControl w:val="0"/>
              <w:pBdr>
                <w:top w:val="nil"/>
                <w:left w:val="nil"/>
                <w:bottom w:val="nil"/>
                <w:right w:val="nil"/>
                <w:between w:val="nil"/>
              </w:pBdr>
              <w:spacing w:after="0" w:line="276" w:lineRule="auto"/>
              <w:jc w:val="left"/>
              <w:rPr>
                <w:rFonts w:ascii="Times New Roman" w:eastAsia="Calibri" w:hAnsi="Times New Roman" w:cs="Times New Roman"/>
                <w:b/>
                <w:sz w:val="22"/>
                <w:szCs w:val="22"/>
                <w:lang w:val="en-US" w:bidi="en-US"/>
              </w:rPr>
            </w:pPr>
          </w:p>
        </w:tc>
        <w:tc>
          <w:tcPr>
            <w:tcW w:w="3157" w:type="dxa"/>
            <w:shd w:val="clear" w:color="auto" w:fill="D9D9D9"/>
          </w:tcPr>
          <w:p w14:paraId="57C75641" w14:textId="77777777" w:rsidR="00E812F4" w:rsidRPr="00E812F4" w:rsidRDefault="00E812F4" w:rsidP="00E812F4">
            <w:pPr>
              <w:spacing w:after="0" w:line="360" w:lineRule="auto"/>
              <w:jc w:val="both"/>
              <w:rPr>
                <w:rFonts w:ascii="Times New Roman" w:eastAsia="Calibri" w:hAnsi="Times New Roman" w:cs="Times New Roman"/>
                <w:b/>
                <w:sz w:val="22"/>
                <w:szCs w:val="22"/>
                <w:lang w:val="en-US" w:bidi="en-US"/>
              </w:rPr>
            </w:pPr>
            <w:r w:rsidRPr="00E812F4">
              <w:rPr>
                <w:rFonts w:ascii="Times New Roman" w:eastAsia="Calibri" w:hAnsi="Times New Roman" w:cs="Times New Roman"/>
                <w:b/>
                <w:sz w:val="22"/>
                <w:szCs w:val="22"/>
                <w:lang w:val="en-US" w:bidi="en-US"/>
              </w:rPr>
              <w:t>Смер/смерови:</w:t>
            </w:r>
          </w:p>
        </w:tc>
        <w:tc>
          <w:tcPr>
            <w:tcW w:w="4686" w:type="dxa"/>
            <w:gridSpan w:val="2"/>
            <w:shd w:val="clear" w:color="auto" w:fill="D9D9D9"/>
          </w:tcPr>
          <w:p w14:paraId="1544DCCC" w14:textId="77777777" w:rsidR="00E812F4" w:rsidRPr="00E812F4" w:rsidRDefault="00E812F4" w:rsidP="00E812F4">
            <w:pPr>
              <w:spacing w:after="0" w:line="360" w:lineRule="auto"/>
              <w:rPr>
                <w:rFonts w:ascii="Times New Roman" w:eastAsia="Calibri" w:hAnsi="Times New Roman" w:cs="Times New Roman"/>
                <w:b/>
                <w:sz w:val="22"/>
                <w:szCs w:val="22"/>
                <w:lang w:val="en-US" w:bidi="en-US"/>
              </w:rPr>
            </w:pPr>
            <w:r w:rsidRPr="00E812F4">
              <w:rPr>
                <w:rFonts w:ascii="Times New Roman" w:eastAsia="Calibri" w:hAnsi="Times New Roman" w:cs="Times New Roman"/>
                <w:b/>
                <w:sz w:val="22"/>
                <w:szCs w:val="22"/>
                <w:lang w:val="en-US" w:bidi="en-US"/>
              </w:rPr>
              <w:t>Друштвено-језички</w:t>
            </w:r>
          </w:p>
        </w:tc>
        <w:tc>
          <w:tcPr>
            <w:tcW w:w="2615" w:type="dxa"/>
            <w:shd w:val="clear" w:color="auto" w:fill="D9D9D9"/>
          </w:tcPr>
          <w:p w14:paraId="0DD74824" w14:textId="77777777" w:rsidR="00E812F4" w:rsidRPr="00E812F4" w:rsidRDefault="00E812F4" w:rsidP="00E812F4">
            <w:pPr>
              <w:spacing w:after="0" w:line="360" w:lineRule="auto"/>
              <w:rPr>
                <w:rFonts w:ascii="Times New Roman" w:eastAsia="Calibri" w:hAnsi="Times New Roman" w:cs="Times New Roman"/>
                <w:b/>
                <w:sz w:val="22"/>
                <w:szCs w:val="22"/>
                <w:lang w:val="en-US" w:bidi="en-US"/>
              </w:rPr>
            </w:pPr>
          </w:p>
        </w:tc>
      </w:tr>
      <w:tr w:rsidR="00E812F4" w:rsidRPr="00E812F4" w14:paraId="790AA6C6" w14:textId="77777777" w:rsidTr="00E3342A">
        <w:trPr>
          <w:jc w:val="center"/>
        </w:trPr>
        <w:tc>
          <w:tcPr>
            <w:tcW w:w="2181" w:type="dxa"/>
            <w:tcBorders>
              <w:bottom w:val="single" w:sz="4" w:space="0" w:color="000000"/>
            </w:tcBorders>
            <w:shd w:val="clear" w:color="auto" w:fill="D9D9D9"/>
          </w:tcPr>
          <w:p w14:paraId="291ABABD" w14:textId="77777777" w:rsidR="00E812F4" w:rsidRPr="00E812F4" w:rsidRDefault="00E812F4" w:rsidP="00E812F4">
            <w:pPr>
              <w:spacing w:after="0" w:line="360" w:lineRule="auto"/>
              <w:jc w:val="both"/>
              <w:rPr>
                <w:rFonts w:ascii="Times New Roman" w:eastAsia="Calibri" w:hAnsi="Times New Roman" w:cs="Times New Roman"/>
                <w:b/>
                <w:sz w:val="22"/>
                <w:szCs w:val="22"/>
                <w:lang w:val="en-US" w:bidi="en-US"/>
              </w:rPr>
            </w:pPr>
            <w:r w:rsidRPr="00E812F4">
              <w:rPr>
                <w:rFonts w:ascii="Times New Roman" w:eastAsia="Calibri" w:hAnsi="Times New Roman" w:cs="Times New Roman"/>
                <w:b/>
                <w:sz w:val="22"/>
                <w:szCs w:val="22"/>
                <w:lang w:val="en-US" w:bidi="en-US"/>
              </w:rPr>
              <w:t>Недељни фонд часова:</w:t>
            </w:r>
          </w:p>
        </w:tc>
        <w:tc>
          <w:tcPr>
            <w:tcW w:w="4139" w:type="dxa"/>
            <w:gridSpan w:val="2"/>
            <w:tcBorders>
              <w:bottom w:val="single" w:sz="4" w:space="0" w:color="000000"/>
            </w:tcBorders>
            <w:shd w:val="clear" w:color="auto" w:fill="D9D9D9"/>
          </w:tcPr>
          <w:p w14:paraId="017AB091" w14:textId="77777777" w:rsidR="00E812F4" w:rsidRPr="00E812F4" w:rsidRDefault="00E812F4" w:rsidP="00E812F4">
            <w:pPr>
              <w:spacing w:after="0" w:line="360" w:lineRule="auto"/>
              <w:rPr>
                <w:rFonts w:ascii="Times New Roman" w:eastAsia="Calibri" w:hAnsi="Times New Roman" w:cs="Times New Roman"/>
                <w:b/>
                <w:sz w:val="22"/>
                <w:szCs w:val="22"/>
                <w:lang w:val="en-US" w:bidi="en-US"/>
              </w:rPr>
            </w:pPr>
            <w:r w:rsidRPr="00E812F4">
              <w:rPr>
                <w:rFonts w:ascii="Times New Roman" w:eastAsia="Calibri" w:hAnsi="Times New Roman" w:cs="Times New Roman"/>
                <w:b/>
                <w:sz w:val="22"/>
                <w:szCs w:val="22"/>
                <w:lang w:val="en-US" w:bidi="en-US"/>
              </w:rPr>
              <w:t>3+1</w:t>
            </w:r>
          </w:p>
        </w:tc>
        <w:tc>
          <w:tcPr>
            <w:tcW w:w="3157" w:type="dxa"/>
            <w:tcBorders>
              <w:bottom w:val="single" w:sz="4" w:space="0" w:color="000000"/>
            </w:tcBorders>
            <w:shd w:val="clear" w:color="auto" w:fill="D9D9D9"/>
          </w:tcPr>
          <w:p w14:paraId="5AD45E3A" w14:textId="77777777" w:rsidR="00E812F4" w:rsidRPr="00E812F4" w:rsidRDefault="00E812F4" w:rsidP="00E812F4">
            <w:pPr>
              <w:spacing w:after="0" w:line="360" w:lineRule="auto"/>
              <w:jc w:val="both"/>
              <w:rPr>
                <w:rFonts w:ascii="Times New Roman" w:eastAsia="Calibri" w:hAnsi="Times New Roman" w:cs="Times New Roman"/>
                <w:b/>
                <w:sz w:val="22"/>
                <w:szCs w:val="22"/>
                <w:lang w:val="en-US" w:bidi="en-US"/>
              </w:rPr>
            </w:pPr>
            <w:r w:rsidRPr="00E812F4">
              <w:rPr>
                <w:rFonts w:ascii="Times New Roman" w:eastAsia="Calibri" w:hAnsi="Times New Roman" w:cs="Times New Roman"/>
                <w:b/>
                <w:sz w:val="22"/>
                <w:szCs w:val="22"/>
                <w:lang w:val="en-US" w:bidi="en-US"/>
              </w:rPr>
              <w:t>Годишњи фонд часова:</w:t>
            </w:r>
          </w:p>
        </w:tc>
        <w:tc>
          <w:tcPr>
            <w:tcW w:w="4686" w:type="dxa"/>
            <w:gridSpan w:val="2"/>
            <w:tcBorders>
              <w:bottom w:val="single" w:sz="4" w:space="0" w:color="000000"/>
            </w:tcBorders>
            <w:shd w:val="clear" w:color="auto" w:fill="D9D9D9"/>
          </w:tcPr>
          <w:p w14:paraId="202FAFB7" w14:textId="77777777" w:rsidR="00E812F4" w:rsidRPr="00E812F4" w:rsidRDefault="00E812F4" w:rsidP="00E812F4">
            <w:pPr>
              <w:spacing w:after="0" w:line="360" w:lineRule="auto"/>
              <w:rPr>
                <w:rFonts w:ascii="Times New Roman" w:eastAsia="Calibri" w:hAnsi="Times New Roman" w:cs="Times New Roman"/>
                <w:b/>
                <w:sz w:val="22"/>
                <w:szCs w:val="22"/>
                <w:lang w:val="en-US" w:bidi="en-US"/>
              </w:rPr>
            </w:pPr>
            <w:r w:rsidRPr="00E812F4">
              <w:rPr>
                <w:rFonts w:ascii="Times New Roman" w:eastAsia="Calibri" w:hAnsi="Times New Roman" w:cs="Times New Roman"/>
                <w:b/>
                <w:sz w:val="22"/>
                <w:szCs w:val="22"/>
                <w:lang w:val="en-US" w:bidi="en-US"/>
              </w:rPr>
              <w:t>111+37</w:t>
            </w:r>
          </w:p>
        </w:tc>
        <w:tc>
          <w:tcPr>
            <w:tcW w:w="2615" w:type="dxa"/>
            <w:tcBorders>
              <w:bottom w:val="single" w:sz="4" w:space="0" w:color="000000"/>
            </w:tcBorders>
            <w:shd w:val="clear" w:color="auto" w:fill="D9D9D9"/>
          </w:tcPr>
          <w:p w14:paraId="6074B9D9" w14:textId="77777777" w:rsidR="00E812F4" w:rsidRPr="00E812F4" w:rsidRDefault="00E812F4" w:rsidP="00E812F4">
            <w:pPr>
              <w:spacing w:after="0" w:line="360" w:lineRule="auto"/>
              <w:rPr>
                <w:rFonts w:ascii="Times New Roman" w:eastAsia="Calibri" w:hAnsi="Times New Roman" w:cs="Times New Roman"/>
                <w:b/>
                <w:sz w:val="22"/>
                <w:szCs w:val="22"/>
                <w:lang w:val="en-US" w:bidi="en-US"/>
              </w:rPr>
            </w:pPr>
          </w:p>
        </w:tc>
      </w:tr>
      <w:tr w:rsidR="00E812F4" w:rsidRPr="00E812F4" w14:paraId="068B418A" w14:textId="77777777" w:rsidTr="00E3342A">
        <w:trPr>
          <w:jc w:val="center"/>
        </w:trPr>
        <w:tc>
          <w:tcPr>
            <w:tcW w:w="14163" w:type="dxa"/>
            <w:gridSpan w:val="6"/>
            <w:shd w:val="clear" w:color="auto" w:fill="808080"/>
          </w:tcPr>
          <w:p w14:paraId="28ACFE2E" w14:textId="77777777" w:rsidR="00E812F4" w:rsidRPr="00E812F4" w:rsidRDefault="00E812F4" w:rsidP="00E812F4">
            <w:pPr>
              <w:spacing w:after="0" w:line="360" w:lineRule="auto"/>
              <w:rPr>
                <w:rFonts w:ascii="Times New Roman" w:eastAsia="Calibri" w:hAnsi="Times New Roman" w:cs="Times New Roman"/>
                <w:b/>
                <w:sz w:val="22"/>
                <w:szCs w:val="22"/>
                <w:lang w:val="en-US" w:bidi="en-US"/>
              </w:rPr>
            </w:pPr>
          </w:p>
        </w:tc>
        <w:tc>
          <w:tcPr>
            <w:tcW w:w="2615" w:type="dxa"/>
            <w:shd w:val="clear" w:color="auto" w:fill="808080"/>
          </w:tcPr>
          <w:p w14:paraId="0F9FF51E" w14:textId="77777777" w:rsidR="00E812F4" w:rsidRPr="00E812F4" w:rsidRDefault="00E812F4" w:rsidP="00E812F4">
            <w:pPr>
              <w:spacing w:after="0" w:line="360" w:lineRule="auto"/>
              <w:rPr>
                <w:rFonts w:ascii="Times New Roman" w:eastAsia="Calibri" w:hAnsi="Times New Roman" w:cs="Times New Roman"/>
                <w:b/>
                <w:sz w:val="22"/>
                <w:szCs w:val="22"/>
                <w:lang w:val="en-US" w:bidi="en-US"/>
              </w:rPr>
            </w:pPr>
          </w:p>
        </w:tc>
      </w:tr>
      <w:tr w:rsidR="00E812F4" w:rsidRPr="00E812F4" w14:paraId="662B25A1" w14:textId="77777777" w:rsidTr="00E3342A">
        <w:trPr>
          <w:jc w:val="center"/>
        </w:trPr>
        <w:tc>
          <w:tcPr>
            <w:tcW w:w="2181" w:type="dxa"/>
            <w:shd w:val="clear" w:color="auto" w:fill="D9D9D9"/>
          </w:tcPr>
          <w:p w14:paraId="275E031B"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b/>
                <w:sz w:val="22"/>
                <w:szCs w:val="22"/>
                <w:lang w:val="en-US" w:bidi="en-US"/>
              </w:rPr>
              <w:t>Тема/Садржај</w:t>
            </w:r>
          </w:p>
        </w:tc>
        <w:tc>
          <w:tcPr>
            <w:tcW w:w="2303" w:type="dxa"/>
            <w:shd w:val="clear" w:color="auto" w:fill="D9D9D9"/>
          </w:tcPr>
          <w:p w14:paraId="5CA9F095"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b/>
                <w:sz w:val="22"/>
                <w:szCs w:val="22"/>
                <w:lang w:val="en-US" w:bidi="en-US"/>
              </w:rPr>
              <w:t>Циљеви</w:t>
            </w:r>
          </w:p>
        </w:tc>
        <w:tc>
          <w:tcPr>
            <w:tcW w:w="1836" w:type="dxa"/>
            <w:shd w:val="clear" w:color="auto" w:fill="D9D9D9"/>
          </w:tcPr>
          <w:p w14:paraId="7E7F72CB"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b/>
                <w:sz w:val="22"/>
                <w:szCs w:val="22"/>
                <w:lang w:val="en-US" w:bidi="en-US"/>
              </w:rPr>
              <w:t xml:space="preserve">Начин остваривања садржаја </w:t>
            </w:r>
          </w:p>
        </w:tc>
        <w:tc>
          <w:tcPr>
            <w:tcW w:w="3157" w:type="dxa"/>
            <w:shd w:val="clear" w:color="auto" w:fill="D9D9D9"/>
          </w:tcPr>
          <w:p w14:paraId="7A63E0CF" w14:textId="77777777" w:rsidR="00E812F4" w:rsidRPr="00E812F4" w:rsidRDefault="00E812F4" w:rsidP="00E812F4">
            <w:pPr>
              <w:spacing w:after="0" w:line="360" w:lineRule="auto"/>
              <w:jc w:val="both"/>
              <w:rPr>
                <w:rFonts w:ascii="Times New Roman" w:eastAsia="Calibri" w:hAnsi="Times New Roman" w:cs="Times New Roman"/>
                <w:b/>
                <w:sz w:val="22"/>
                <w:szCs w:val="22"/>
                <w:lang w:val="en-US" w:bidi="en-US"/>
              </w:rPr>
            </w:pPr>
            <w:r w:rsidRPr="00E812F4">
              <w:rPr>
                <w:rFonts w:ascii="Times New Roman" w:eastAsia="Calibri" w:hAnsi="Times New Roman" w:cs="Times New Roman"/>
                <w:b/>
                <w:sz w:val="22"/>
                <w:szCs w:val="22"/>
                <w:lang w:val="en-US" w:bidi="en-US"/>
              </w:rPr>
              <w:t>Активности ученика</w:t>
            </w:r>
          </w:p>
        </w:tc>
        <w:tc>
          <w:tcPr>
            <w:tcW w:w="1837" w:type="dxa"/>
            <w:shd w:val="clear" w:color="auto" w:fill="D9D9D9"/>
          </w:tcPr>
          <w:p w14:paraId="64B46A32"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b/>
                <w:sz w:val="22"/>
                <w:szCs w:val="22"/>
                <w:lang w:val="en-US" w:bidi="en-US"/>
              </w:rPr>
              <w:t>Међупредметна повезаност исхода/садржаја</w:t>
            </w:r>
          </w:p>
        </w:tc>
        <w:tc>
          <w:tcPr>
            <w:tcW w:w="2849" w:type="dxa"/>
            <w:shd w:val="clear" w:color="auto" w:fill="D9D9D9"/>
          </w:tcPr>
          <w:p w14:paraId="785AE9E3" w14:textId="77777777" w:rsidR="00E812F4" w:rsidRPr="00E812F4" w:rsidRDefault="00E812F4" w:rsidP="00E812F4">
            <w:pPr>
              <w:spacing w:after="0" w:line="360" w:lineRule="auto"/>
              <w:jc w:val="both"/>
              <w:rPr>
                <w:rFonts w:ascii="Times New Roman" w:eastAsia="Calibri" w:hAnsi="Times New Roman" w:cs="Times New Roman"/>
                <w:b/>
                <w:sz w:val="22"/>
                <w:szCs w:val="22"/>
                <w:lang w:val="en-US" w:bidi="en-US"/>
              </w:rPr>
            </w:pPr>
            <w:r w:rsidRPr="00E812F4">
              <w:rPr>
                <w:rFonts w:ascii="Times New Roman" w:eastAsia="Calibri" w:hAnsi="Times New Roman" w:cs="Times New Roman"/>
                <w:b/>
                <w:sz w:val="22"/>
                <w:szCs w:val="22"/>
                <w:lang w:val="en-US" w:bidi="en-US"/>
              </w:rPr>
              <w:t>Стандарди</w:t>
            </w:r>
          </w:p>
        </w:tc>
        <w:tc>
          <w:tcPr>
            <w:tcW w:w="2615" w:type="dxa"/>
            <w:shd w:val="clear" w:color="auto" w:fill="D9D9D9"/>
          </w:tcPr>
          <w:p w14:paraId="52CB8E9E" w14:textId="77777777" w:rsidR="00E812F4" w:rsidRPr="00E812F4" w:rsidRDefault="00E812F4" w:rsidP="00E812F4">
            <w:pPr>
              <w:spacing w:after="0" w:line="360" w:lineRule="auto"/>
              <w:jc w:val="both"/>
              <w:rPr>
                <w:rFonts w:ascii="Times New Roman" w:eastAsia="Calibri" w:hAnsi="Times New Roman" w:cs="Times New Roman"/>
                <w:b/>
                <w:sz w:val="22"/>
                <w:szCs w:val="22"/>
                <w:lang w:val="en-US" w:bidi="en-US"/>
              </w:rPr>
            </w:pPr>
            <w:r w:rsidRPr="00E812F4">
              <w:rPr>
                <w:rFonts w:ascii="Times New Roman" w:eastAsia="Calibri" w:hAnsi="Times New Roman" w:cs="Times New Roman"/>
                <w:b/>
                <w:sz w:val="22"/>
                <w:szCs w:val="22"/>
                <w:lang w:val="en-US" w:bidi="en-US"/>
              </w:rPr>
              <w:t>Исходи</w:t>
            </w:r>
          </w:p>
        </w:tc>
      </w:tr>
      <w:tr w:rsidR="00E812F4" w:rsidRPr="00E812F4" w14:paraId="56A9F4E6" w14:textId="77777777" w:rsidTr="00E3342A">
        <w:trPr>
          <w:jc w:val="center"/>
        </w:trPr>
        <w:tc>
          <w:tcPr>
            <w:tcW w:w="2181" w:type="dxa"/>
            <w:shd w:val="clear" w:color="auto" w:fill="auto"/>
          </w:tcPr>
          <w:p w14:paraId="204F705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РАЗУМЕВАЊЕ ГОВОРА</w:t>
            </w:r>
          </w:p>
          <w:p w14:paraId="2295DE8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разумевање говора;</w:t>
            </w:r>
          </w:p>
          <w:p w14:paraId="6A868C8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комуникативна ситуација;</w:t>
            </w:r>
          </w:p>
          <w:p w14:paraId="46C8F1D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монолошко и дијалошко излагање;</w:t>
            </w:r>
          </w:p>
          <w:p w14:paraId="25F2180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стандардни језик;</w:t>
            </w:r>
          </w:p>
          <w:p w14:paraId="538F848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 изговор;</w:t>
            </w:r>
          </w:p>
          <w:p w14:paraId="43DB0DC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информативни прилози;</w:t>
            </w:r>
          </w:p>
          <w:p w14:paraId="45AD292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размена информација;</w:t>
            </w:r>
          </w:p>
          <w:p w14:paraId="1F1048B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аргументација;</w:t>
            </w:r>
          </w:p>
          <w:p w14:paraId="4EC2208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невербална и паравербална</w:t>
            </w:r>
          </w:p>
          <w:p w14:paraId="086757B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комуникација;</w:t>
            </w:r>
          </w:p>
          <w:p w14:paraId="7F9C5AB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култура и уметност;</w:t>
            </w:r>
          </w:p>
          <w:p w14:paraId="2C5240B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ИКТ</w:t>
            </w:r>
          </w:p>
          <w:p w14:paraId="6A8A1CC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РАЗУМЕВАЊЕ ПРОЧИТАНОГ ТЕКСТА</w:t>
            </w:r>
          </w:p>
          <w:p w14:paraId="4F7EC5C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разумевање прочитаног текста;</w:t>
            </w:r>
          </w:p>
          <w:p w14:paraId="4D7621B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врсте текстова;</w:t>
            </w:r>
          </w:p>
          <w:p w14:paraId="47F8025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стратегија читања;</w:t>
            </w:r>
          </w:p>
          <w:p w14:paraId="107F429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ИКТ;</w:t>
            </w:r>
          </w:p>
          <w:p w14:paraId="7D2A530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УСМЕНО ИЗРАЖАВАЊЕ</w:t>
            </w:r>
          </w:p>
          <w:p w14:paraId="5BC0FC6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усмено изражавање;</w:t>
            </w:r>
          </w:p>
          <w:p w14:paraId="159FDDC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неформални разговор;</w:t>
            </w:r>
          </w:p>
          <w:p w14:paraId="310CC7E8"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 формална дискусија;</w:t>
            </w:r>
          </w:p>
          <w:p w14:paraId="525DDF3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функционална комуникација;</w:t>
            </w:r>
          </w:p>
          <w:p w14:paraId="7649AD0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дијалог;</w:t>
            </w:r>
          </w:p>
          <w:p w14:paraId="037EDFA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интерпретирање;</w:t>
            </w:r>
          </w:p>
          <w:p w14:paraId="3556A68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образлагање;</w:t>
            </w:r>
          </w:p>
          <w:p w14:paraId="583EED2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аргументација;</w:t>
            </w:r>
          </w:p>
          <w:p w14:paraId="011D74F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ставови;</w:t>
            </w:r>
          </w:p>
          <w:p w14:paraId="621C381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ИКТ;</w:t>
            </w:r>
          </w:p>
          <w:p w14:paraId="6FA08B7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ПИСМЕНО ИЗРАЖАВАЊЕ</w:t>
            </w:r>
          </w:p>
          <w:p w14:paraId="7D1359F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писмено изражавање</w:t>
            </w:r>
          </w:p>
          <w:p w14:paraId="6A6FAE8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врсте текста;</w:t>
            </w:r>
          </w:p>
          <w:p w14:paraId="598646E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описивање;</w:t>
            </w:r>
          </w:p>
          <w:p w14:paraId="0F5A128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стандардне формуле писаног</w:t>
            </w:r>
          </w:p>
          <w:p w14:paraId="0D85E1B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изражавања;</w:t>
            </w:r>
          </w:p>
          <w:p w14:paraId="6431226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издвајање и преношење</w:t>
            </w:r>
          </w:p>
          <w:p w14:paraId="4C021CC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релевантних информација;</w:t>
            </w:r>
          </w:p>
          <w:p w14:paraId="08175AE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лексика и комуникативне</w:t>
            </w:r>
          </w:p>
          <w:p w14:paraId="0306605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функције;</w:t>
            </w:r>
          </w:p>
          <w:p w14:paraId="26AB24C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 ИКТ;</w:t>
            </w:r>
          </w:p>
          <w:p w14:paraId="0EAEB61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СОЦИОКУЛТУРНА КОМПЕТЕНЦИЈА</w:t>
            </w:r>
          </w:p>
          <w:p w14:paraId="5F8C925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интеркултурност;</w:t>
            </w:r>
          </w:p>
          <w:p w14:paraId="2ED78C8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екосистем;</w:t>
            </w:r>
          </w:p>
          <w:p w14:paraId="1E368D88"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друштвени систем;</w:t>
            </w:r>
          </w:p>
          <w:p w14:paraId="2DE04B4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правила понашања;</w:t>
            </w:r>
          </w:p>
          <w:p w14:paraId="10B40D4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одрживи развој;</w:t>
            </w:r>
          </w:p>
          <w:p w14:paraId="666F132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стереотипи;</w:t>
            </w:r>
          </w:p>
          <w:p w14:paraId="4E3E59E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стилови у комуникацији на страном</w:t>
            </w:r>
          </w:p>
          <w:p w14:paraId="490C604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језику;</w:t>
            </w:r>
          </w:p>
          <w:p w14:paraId="7AD6E18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ИКТ;</w:t>
            </w:r>
          </w:p>
          <w:p w14:paraId="2095FDE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електронске поруке, СМС поруке,</w:t>
            </w:r>
          </w:p>
          <w:p w14:paraId="353AAAC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дискусије на блогу или форуму,</w:t>
            </w:r>
          </w:p>
          <w:p w14:paraId="26B6C46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друштвене мреже;</w:t>
            </w:r>
          </w:p>
          <w:p w14:paraId="4C986B2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p>
          <w:p w14:paraId="0E5437B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МЕДИЈАЦИЈА</w:t>
            </w:r>
          </w:p>
          <w:p w14:paraId="4FEA8BA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преношење поруке са матерњег на</w:t>
            </w:r>
          </w:p>
          <w:p w14:paraId="73FC382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страни језик/са страног на матерњи;</w:t>
            </w:r>
          </w:p>
          <w:p w14:paraId="2E03B3C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 стратегије преношења поруке са</w:t>
            </w:r>
          </w:p>
          <w:p w14:paraId="5F155B6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матерњег на страни језик/са страног</w:t>
            </w:r>
          </w:p>
          <w:p w14:paraId="51610E8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на матерњи;</w:t>
            </w:r>
          </w:p>
          <w:p w14:paraId="1378530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посредовање у неформалној</w:t>
            </w:r>
          </w:p>
          <w:p w14:paraId="0A14F2A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усменој интеракцији;</w:t>
            </w:r>
          </w:p>
          <w:p w14:paraId="60AEC238"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color w:val="70AD47"/>
                <w:sz w:val="22"/>
                <w:szCs w:val="22"/>
                <w:lang w:val="en-US" w:bidi="en-US"/>
              </w:rPr>
              <w:t>- превођење.</w:t>
            </w:r>
          </w:p>
        </w:tc>
        <w:tc>
          <w:tcPr>
            <w:tcW w:w="2303" w:type="dxa"/>
            <w:shd w:val="clear" w:color="auto" w:fill="auto"/>
          </w:tcPr>
          <w:p w14:paraId="2B5DC35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1. Област језичке вештине – СЛУШАЊЕ</w:t>
            </w:r>
          </w:p>
          <w:p w14:paraId="471C017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xml:space="preserve">Ученик се оспособљава да разуме суштину и битне појединости порука, упустава и </w:t>
            </w:r>
            <w:r w:rsidRPr="00E812F4">
              <w:rPr>
                <w:rFonts w:ascii="Times New Roman" w:eastAsia="Calibri" w:hAnsi="Times New Roman" w:cs="Times New Roman"/>
                <w:color w:val="70AD47"/>
                <w:sz w:val="22"/>
                <w:szCs w:val="22"/>
                <w:lang w:val="en-US" w:bidi="en-US"/>
              </w:rPr>
              <w:lastRenderedPageBreak/>
              <w:t>обавештења о темама из свакодневног живота и делатности,</w:t>
            </w:r>
          </w:p>
          <w:p w14:paraId="18717E7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разуме суштину и битне појединости разговора или расправе између двоје или више саговорника у приватном, образовном и  јавном контексту,</w:t>
            </w:r>
          </w:p>
          <w:p w14:paraId="550E3AB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xml:space="preserve"> разуме суштину и битне појединости монолошког излагања у образовном и јавном контексту уколико је излагање јасно и добро структурирано,разуме суштину аутентичног  тонског записа (аудио и видео запис) о познатим темама, представљеним јасно и стандардним језиком..</w:t>
            </w:r>
          </w:p>
          <w:p w14:paraId="1DEFF00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p>
          <w:p w14:paraId="18D8ED9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 Област језичке вештине – ЧИТАЊЕ</w:t>
            </w:r>
          </w:p>
          <w:p w14:paraId="551F0BD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Ученик се оспособљава да разуме општи смисао образовног и јавног контекста, открива значење непознатих речи, разуме описе догађаја, проналази потребне информације, разуме адаптиране књижевне садржаје.</w:t>
            </w:r>
          </w:p>
          <w:p w14:paraId="23166FC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p>
          <w:p w14:paraId="2ECC01D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3. Област језичке вештине – ГОВОР</w:t>
            </w:r>
          </w:p>
          <w:p w14:paraId="63702E7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xml:space="preserve">Оспособљавање ученика да започне и води разговор о познатим темама, износи свој став о датој теми, даје мишљење за и против, дебатује, препричава </w:t>
            </w:r>
            <w:r w:rsidRPr="00E812F4">
              <w:rPr>
                <w:rFonts w:ascii="Times New Roman" w:eastAsia="Calibri" w:hAnsi="Times New Roman" w:cs="Times New Roman"/>
                <w:color w:val="70AD47"/>
                <w:sz w:val="22"/>
                <w:szCs w:val="22"/>
                <w:lang w:val="en-US" w:bidi="en-US"/>
              </w:rPr>
              <w:lastRenderedPageBreak/>
              <w:t>догађаји ситуације  из прошлости, говори о својим плановима, излаже већ припремљен говор на задату тему.</w:t>
            </w:r>
          </w:p>
          <w:p w14:paraId="61B3410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p>
          <w:p w14:paraId="34D2936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4. Област језичке вештине – ПИСАЊЕ</w:t>
            </w:r>
          </w:p>
          <w:p w14:paraId="0D6E3C9A"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color w:val="70AD47"/>
                <w:sz w:val="22"/>
                <w:szCs w:val="22"/>
                <w:lang w:val="en-US" w:bidi="en-US"/>
              </w:rPr>
              <w:t xml:space="preserve">Ученик се оспособљава да води води писмену преписку формалног и неформалног типа, пише кратке поруке и изражава захвалност, извињење, упозорење, примедбу, жалбу, пише дескриптивне текстове, есеје на задату тему по датом моделу, пише сажетак дужих текстова и интерпретације прочитаних </w:t>
            </w:r>
            <w:r w:rsidRPr="00E812F4">
              <w:rPr>
                <w:rFonts w:ascii="Times New Roman" w:eastAsia="Calibri" w:hAnsi="Times New Roman" w:cs="Times New Roman"/>
                <w:color w:val="70AD47"/>
                <w:sz w:val="22"/>
                <w:szCs w:val="22"/>
                <w:lang w:val="en-US" w:bidi="en-US"/>
              </w:rPr>
              <w:lastRenderedPageBreak/>
              <w:t>адаптираних текстова.</w:t>
            </w:r>
          </w:p>
        </w:tc>
        <w:tc>
          <w:tcPr>
            <w:tcW w:w="1836" w:type="dxa"/>
            <w:shd w:val="clear" w:color="auto" w:fill="auto"/>
          </w:tcPr>
          <w:p w14:paraId="5917936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 xml:space="preserve">Начин реализације прописаних стандарда и исхода  остварују се радом на материјалу који </w:t>
            </w:r>
            <w:r w:rsidRPr="00E812F4">
              <w:rPr>
                <w:rFonts w:ascii="Times New Roman" w:eastAsia="Calibri" w:hAnsi="Times New Roman" w:cs="Times New Roman"/>
                <w:color w:val="70AD47"/>
                <w:sz w:val="22"/>
                <w:szCs w:val="22"/>
                <w:lang w:val="en-US" w:bidi="en-US"/>
              </w:rPr>
              <w:lastRenderedPageBreak/>
              <w:t xml:space="preserve">је понуђен у уџбеницима и радним свескама у оквиру одговарајућег курса као и на додатном материјалу који подразумева аутентичне и, или, адаптиране текстове из књижевних дела, часописа, новина, садржаја са интернета, слушањем музике са фокусом на језик који се користи у песмама( рима, ритам, избор речи и језичких структура), организовањем панел дискусија </w:t>
            </w:r>
            <w:r w:rsidRPr="00E812F4">
              <w:rPr>
                <w:rFonts w:ascii="Times New Roman" w:eastAsia="Calibri" w:hAnsi="Times New Roman" w:cs="Times New Roman"/>
                <w:color w:val="70AD47"/>
                <w:sz w:val="22"/>
                <w:szCs w:val="22"/>
                <w:lang w:val="en-US" w:bidi="en-US"/>
              </w:rPr>
              <w:lastRenderedPageBreak/>
              <w:t xml:space="preserve">из свакодневног живота и делатности као и друштвено-актуелних тема, гледање филмова са унапред припремљеним задацима и давање критичког осврза на филн,креирањем и симулацијом свакодневних формалних и неформалних гговорних ситуација и  њиховом драматизацијом  , продуковањем различизих писаних садржаја: </w:t>
            </w:r>
            <w:r w:rsidRPr="00E812F4">
              <w:rPr>
                <w:rFonts w:ascii="Times New Roman" w:eastAsia="Calibri" w:hAnsi="Times New Roman" w:cs="Times New Roman"/>
                <w:color w:val="70AD47"/>
                <w:sz w:val="22"/>
                <w:szCs w:val="22"/>
                <w:lang w:val="en-US" w:bidi="en-US"/>
              </w:rPr>
              <w:lastRenderedPageBreak/>
              <w:t>формалних и неформалних писама,порука, кратких прича, дескриптивних есеја, аргументативних есеја.</w:t>
            </w:r>
          </w:p>
          <w:p w14:paraId="787F67E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Слушање и реаговање на налоге и/или задатке у вези са текстом намењеним развоју и провери разумевања говора;</w:t>
            </w:r>
          </w:p>
          <w:p w14:paraId="4AC208A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Рад у паровима, малим и већим групама (мини-дијалози, игра по улогама, симулације итд.);</w:t>
            </w:r>
          </w:p>
          <w:p w14:paraId="10D37CCA"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color w:val="70AD47"/>
                <w:sz w:val="22"/>
                <w:szCs w:val="22"/>
                <w:lang w:val="en-US" w:bidi="en-US"/>
              </w:rPr>
              <w:lastRenderedPageBreak/>
              <w:t>-Граматичка грађа добија свој смисао тек када се доведе у везу са одговарајућим комуникативним функцијама и темама, и то у склопу језичких активности разумевања (усменог) говора и писаног текста, усменог и писменог изражавања и медијације;</w:t>
            </w:r>
          </w:p>
        </w:tc>
        <w:tc>
          <w:tcPr>
            <w:tcW w:w="3157" w:type="dxa"/>
          </w:tcPr>
          <w:p w14:paraId="1C66FDB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 xml:space="preserve">Активност ученика огледа се кроз реализацију оперативног плана и припреме наставника(индивидуални, групни и рад у паровима). </w:t>
            </w:r>
          </w:p>
          <w:p w14:paraId="362129E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p>
          <w:p w14:paraId="31507DF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xml:space="preserve">Ученици припремају презентације на различите </w:t>
            </w:r>
            <w:r w:rsidRPr="00E812F4">
              <w:rPr>
                <w:rFonts w:ascii="Times New Roman" w:eastAsia="Calibri" w:hAnsi="Times New Roman" w:cs="Times New Roman"/>
                <w:color w:val="70AD47"/>
                <w:sz w:val="22"/>
                <w:szCs w:val="22"/>
                <w:lang w:val="en-US" w:bidi="en-US"/>
              </w:rPr>
              <w:lastRenderedPageBreak/>
              <w:t>теме(књиге,филмови,проблеми савременог света, итд),</w:t>
            </w:r>
          </w:p>
          <w:p w14:paraId="77FE70A2"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color w:val="70AD47"/>
                <w:sz w:val="22"/>
                <w:szCs w:val="22"/>
                <w:lang w:val="en-US" w:bidi="en-US"/>
              </w:rPr>
              <w:t xml:space="preserve"> иницирају дискусије у одељењу, сучељавају мишљења, врше симулацију и  драматизацију говорних ситуација,пишу есеје на различите теме</w:t>
            </w:r>
          </w:p>
        </w:tc>
        <w:tc>
          <w:tcPr>
            <w:tcW w:w="1837" w:type="dxa"/>
            <w:shd w:val="clear" w:color="auto" w:fill="auto"/>
          </w:tcPr>
          <w:p w14:paraId="7733DE40"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lastRenderedPageBreak/>
              <w:t xml:space="preserve">Пронађите повезаност ваших исхода и садржаја са исходима и садржајима других предмета и наведите их </w:t>
            </w:r>
            <w:r w:rsidRPr="00E812F4">
              <w:rPr>
                <w:rFonts w:ascii="Times New Roman" w:eastAsia="Calibri" w:hAnsi="Times New Roman" w:cs="Times New Roman"/>
                <w:sz w:val="22"/>
                <w:szCs w:val="22"/>
                <w:lang w:val="en-US" w:bidi="en-US"/>
              </w:rPr>
              <w:lastRenderedPageBreak/>
              <w:t xml:space="preserve">(дакле, не само предмет са којим корелира него и који садржаји и/или исходи).  </w:t>
            </w:r>
          </w:p>
          <w:p w14:paraId="1BE23091"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 xml:space="preserve">Овде ћете наводити и ако има повезаности са посебним програмима: </w:t>
            </w:r>
          </w:p>
          <w:p w14:paraId="4F6DF321"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1) програмом културних активности школе</w:t>
            </w:r>
          </w:p>
          <w:p w14:paraId="48152BA1"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2) програмом слободних активности (и којих)</w:t>
            </w:r>
          </w:p>
          <w:p w14:paraId="6F3795E1"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3) програмом каријерног вођења и саветовања</w:t>
            </w:r>
          </w:p>
          <w:p w14:paraId="427DC323"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4) програмом заштите животне средине</w:t>
            </w:r>
          </w:p>
          <w:p w14:paraId="6DB3ECDB"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lastRenderedPageBreak/>
              <w:t>5) програмом заштите од насиља, злостављања и занемаривања</w:t>
            </w:r>
          </w:p>
          <w:p w14:paraId="2A9270EA"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6) програмом превенције других облика ризичног понашања</w:t>
            </w:r>
          </w:p>
          <w:p w14:paraId="4F029574"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7) програмом заштите од дискриминације</w:t>
            </w:r>
          </w:p>
          <w:p w14:paraId="312C51D1"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8) програмом школског спорта</w:t>
            </w:r>
          </w:p>
          <w:p w14:paraId="0C4B8E21"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 xml:space="preserve">9) програмом сарадње са локалном самоуправом </w:t>
            </w:r>
          </w:p>
          <w:p w14:paraId="49983B3D"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10) програмом сарадње са породицом</w:t>
            </w:r>
          </w:p>
          <w:p w14:paraId="7025764A"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11) програмом излета и екскурзија</w:t>
            </w:r>
          </w:p>
          <w:p w14:paraId="6837DAA2"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lastRenderedPageBreak/>
              <w:t>12) програмом безбедности и здравља на раду</w:t>
            </w:r>
          </w:p>
          <w:p w14:paraId="41CB6C77"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13) програмом интеркултуре</w:t>
            </w:r>
          </w:p>
          <w:p w14:paraId="340CF57C"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14) програмом рада Ученичког парламента</w:t>
            </w:r>
          </w:p>
          <w:p w14:paraId="7032713B"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15) програмом прилагођавања и пружања додатне подршке</w:t>
            </w:r>
          </w:p>
          <w:p w14:paraId="5A2EE6CF"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sz w:val="22"/>
                <w:szCs w:val="22"/>
                <w:lang w:val="en-US" w:bidi="en-US"/>
              </w:rPr>
              <w:t>16) програмом развоја предузетништва</w:t>
            </w:r>
          </w:p>
        </w:tc>
        <w:tc>
          <w:tcPr>
            <w:tcW w:w="2849" w:type="dxa"/>
            <w:shd w:val="clear" w:color="auto" w:fill="auto"/>
          </w:tcPr>
          <w:p w14:paraId="54596F2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1. Област језичке вештине - СЛУШАЊЕ</w:t>
            </w:r>
          </w:p>
          <w:p w14:paraId="060966B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 СТ.1.1.1. Разуме краће поруке, обавештења и</w:t>
            </w:r>
          </w:p>
          <w:p w14:paraId="31B520A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упутства која се саопштавају разговетно и полако.</w:t>
            </w:r>
          </w:p>
          <w:p w14:paraId="0CB2F27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2. СТ.1.1.2. Схвата смисао краће спонтане интеракције</w:t>
            </w:r>
          </w:p>
          <w:p w14:paraId="480CE83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између двоје или више (са)говорника у личном,</w:t>
            </w:r>
          </w:p>
          <w:p w14:paraId="323490A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образовном и јавном контексту.</w:t>
            </w:r>
          </w:p>
          <w:p w14:paraId="259DD28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 СТ.1.1.3. Схвата општи смисао информације или</w:t>
            </w:r>
          </w:p>
          <w:p w14:paraId="32A31F1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краћих монолошких излагања у образовном и јавном</w:t>
            </w:r>
          </w:p>
          <w:p w14:paraId="36EBEA0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контексту.</w:t>
            </w:r>
          </w:p>
          <w:p w14:paraId="137EDFE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 СТ.1.1.4. Схвата смисао прилагођеног аудио и видео</w:t>
            </w:r>
          </w:p>
          <w:p w14:paraId="055F3E1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записа у вези с темама из свакодневног живота</w:t>
            </w:r>
          </w:p>
          <w:p w14:paraId="31DE98A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(стандардни говор, разговетни изговор и спор ритам</w:t>
            </w:r>
          </w:p>
          <w:p w14:paraId="4394234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излагања).</w:t>
            </w:r>
          </w:p>
          <w:p w14:paraId="2519388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 Област језичке вештине - ЧИТАЊЕ</w:t>
            </w:r>
          </w:p>
          <w:p w14:paraId="53994FB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2.СТ.1.2.1. Разуме општи смисао једноставних краћих</w:t>
            </w:r>
          </w:p>
          <w:p w14:paraId="3B9397F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текстова у вези с блиским темама, у којима</w:t>
            </w:r>
          </w:p>
          <w:p w14:paraId="283A987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преовлађују фреквентне речи и интернационализми.</w:t>
            </w:r>
          </w:p>
          <w:p w14:paraId="6AF78848"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2.СТ.1.2.2. Проналази потребне информације у</w:t>
            </w:r>
          </w:p>
          <w:p w14:paraId="353432C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једноставним текстовима (нпр. огласи, брошуре,</w:t>
            </w:r>
          </w:p>
          <w:p w14:paraId="2E8E046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обавештења, кратке новинске вести ).</w:t>
            </w:r>
          </w:p>
          <w:p w14:paraId="194B5E5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2.СТ.1.2.3. Разуме једноставне личне поруке и писма.</w:t>
            </w:r>
          </w:p>
          <w:p w14:paraId="7B6E628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2.СТ.1.2.4. Уочава потребне детаље у текстовима из</w:t>
            </w:r>
          </w:p>
          <w:p w14:paraId="54C5CC3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свакодневног живота (натписи на јавним местима,</w:t>
            </w:r>
          </w:p>
          <w:p w14:paraId="43388D2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упутства о руковању, етикете на производима,</w:t>
            </w:r>
          </w:p>
          <w:p w14:paraId="6B8B36C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јеловник и сл.).</w:t>
            </w:r>
          </w:p>
          <w:p w14:paraId="56C2546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2.СТ.1.2.5. Разуме кратке адаптиране одломке</w:t>
            </w:r>
          </w:p>
          <w:p w14:paraId="782DC07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књижевних дела, и друге поједностављене текстове</w:t>
            </w:r>
          </w:p>
          <w:p w14:paraId="0E3DCAD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који се односе на цивилизацијске тековине, културу и</w:t>
            </w:r>
          </w:p>
          <w:p w14:paraId="739C18C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обичаје свог и других народа.</w:t>
            </w:r>
          </w:p>
          <w:p w14:paraId="466FC01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Област језичке вештине - ГОВОР</w:t>
            </w:r>
          </w:p>
          <w:p w14:paraId="48283F7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2.СТ.1.3.1. Уме да оствари друштвени контакт (нпр.</w:t>
            </w:r>
          </w:p>
          <w:p w14:paraId="4B188D2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поздрављање, представљање, захваљивање).</w:t>
            </w:r>
          </w:p>
          <w:p w14:paraId="07EBFCD8"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2.СТ.1.3.2. Изражава слагање/неслагање, предлаже,</w:t>
            </w:r>
          </w:p>
          <w:p w14:paraId="034F9E9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прихвата или упућује понуду или позив.</w:t>
            </w:r>
          </w:p>
          <w:p w14:paraId="2084FD6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2.СТ.1.3.3. Тражи и даје једноставне информације, у</w:t>
            </w:r>
          </w:p>
          <w:p w14:paraId="28FAF2E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приватном, јавном и образовном контексту.</w:t>
            </w:r>
          </w:p>
          <w:p w14:paraId="3E454A28"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2.СТ.1.3.4. Описује блиско окружење (особе, предмете,</w:t>
            </w:r>
          </w:p>
          <w:p w14:paraId="033AA9E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места, активности, догађаје).</w:t>
            </w:r>
          </w:p>
          <w:p w14:paraId="7C943CA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2.СТ.1.3.5. Излаже већ припремљену кратку</w:t>
            </w:r>
          </w:p>
          <w:p w14:paraId="5DE7048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презентацију о блиским темама.</w:t>
            </w:r>
          </w:p>
          <w:p w14:paraId="02A541D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2.СТ.1.3.6. Преноси или интерпретира кратке поруке,</w:t>
            </w:r>
          </w:p>
          <w:p w14:paraId="18DC126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изјаве, упутства или питања.</w:t>
            </w:r>
          </w:p>
          <w:p w14:paraId="4DB9BFF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2.СТ.1.3.7. Излаже једноставне, блиске садржаје у вези</w:t>
            </w:r>
          </w:p>
          <w:p w14:paraId="6A068EC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сa културом и традицијом свог и других народа.</w:t>
            </w:r>
          </w:p>
          <w:p w14:paraId="18A0EBB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4. Област језичке вештине - ПИСАЊЕ</w:t>
            </w:r>
          </w:p>
          <w:p w14:paraId="707EDF5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2.СТ.1.4.1. Пише кратке белешкe и једноставне порукe</w:t>
            </w:r>
          </w:p>
          <w:p w14:paraId="4E4BA22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(нпр. Изражава захвалност, извињење, упозорење).</w:t>
            </w:r>
          </w:p>
          <w:p w14:paraId="4698112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2.СТ.1.4.2. Пише приватно писмо о аспектима из</w:t>
            </w:r>
          </w:p>
          <w:p w14:paraId="52D5CE7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свакодневног живота (нпр. описује људе, догађаје,</w:t>
            </w:r>
          </w:p>
          <w:p w14:paraId="6F5F97C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места, осећања).</w:t>
            </w:r>
          </w:p>
          <w:p w14:paraId="414DBB1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2.СТ.1.4.3. Попуњава образац/упитник, наводећи личне</w:t>
            </w:r>
          </w:p>
          <w:p w14:paraId="5E0FB52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податке, образовање, интересовања и сл.</w:t>
            </w:r>
          </w:p>
          <w:p w14:paraId="1BA66C4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2.СТ.1.4.4. Пише једноставне текстове према моделу,</w:t>
            </w:r>
          </w:p>
          <w:p w14:paraId="5A95572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уз помоћ илустрација, табела, слика, графикона,</w:t>
            </w:r>
          </w:p>
          <w:p w14:paraId="2E3C7DA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детаљних упутстава.</w:t>
            </w:r>
          </w:p>
          <w:p w14:paraId="61AE5D3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2.СТ.1.4.5. Преводи или интерпретира информације из</w:t>
            </w:r>
          </w:p>
          <w:p w14:paraId="793BF5F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једноставних порука, бележака или образаца.</w:t>
            </w:r>
          </w:p>
          <w:p w14:paraId="0C586B9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5. Област ЗНАЊЕ О ЈЕЗИКУ</w:t>
            </w:r>
          </w:p>
          <w:p w14:paraId="3724256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2.СТ.1.5.1. Користи задовољавајући број фреквентних</w:t>
            </w:r>
          </w:p>
          <w:p w14:paraId="00BB6D9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речи и израза које му омогућавају изражавање</w:t>
            </w:r>
          </w:p>
          <w:p w14:paraId="3168ABF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основних комуникативних функција у свакодневним</w:t>
            </w:r>
          </w:p>
          <w:p w14:paraId="17995E8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ситуацијама.</w:t>
            </w:r>
          </w:p>
          <w:p w14:paraId="71CCFAF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2.СТ.1.5.2. Саставља кратке, разумљиве реченице</w:t>
            </w:r>
          </w:p>
          <w:p w14:paraId="5FC4863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користећи једноставне језичке структуре.</w:t>
            </w:r>
          </w:p>
          <w:p w14:paraId="115EFD1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2.СТ.1.5.3. Има углавном јасан и разумљив изговор.</w:t>
            </w:r>
          </w:p>
          <w:p w14:paraId="041F81B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2.СТ.1.5.4. Пише с одговарајућом ортографском</w:t>
            </w:r>
          </w:p>
          <w:p w14:paraId="47C1269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тачношћу уобичајене речи које користи у говору.</w:t>
            </w:r>
          </w:p>
          <w:p w14:paraId="57F192F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2.СТ.1.5.5. Примењује основну правописну норму.</w:t>
            </w:r>
          </w:p>
          <w:p w14:paraId="69A0FFF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2.СТ.1.5.6. Користи неутралан језички регистар.</w:t>
            </w:r>
          </w:p>
          <w:p w14:paraId="6087F9C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СН</w:t>
            </w:r>
          </w:p>
          <w:p w14:paraId="5B85FB5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1. Област језичке вештине - СЛУШАЊЕ</w:t>
            </w:r>
          </w:p>
          <w:p w14:paraId="3E09283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2.СТ.2.1.1. Разуме суштину и битне појединости</w:t>
            </w:r>
          </w:p>
          <w:p w14:paraId="005831A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порука, упутстава и обавештења о темама из</w:t>
            </w:r>
          </w:p>
          <w:p w14:paraId="52768B1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свакодневног живота и делатности.</w:t>
            </w:r>
          </w:p>
          <w:p w14:paraId="28C2077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2.СТ.2.1.2. Разуме суштину и битне појединости</w:t>
            </w:r>
          </w:p>
          <w:p w14:paraId="36A5EF0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разговора или расправе између двоје или више</w:t>
            </w:r>
          </w:p>
          <w:p w14:paraId="16CF7DE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(са)говорника у приватном, образовном и јавном</w:t>
            </w:r>
          </w:p>
          <w:p w14:paraId="311D5CF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контексту.</w:t>
            </w:r>
          </w:p>
          <w:p w14:paraId="4E8407A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2.СТ.2.1.3. Разуме суштину и битне појединости</w:t>
            </w:r>
          </w:p>
          <w:p w14:paraId="3A25A98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монолошког излагања у образовном и јавном контексту</w:t>
            </w:r>
          </w:p>
          <w:p w14:paraId="51E51AB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уколико је излагање јасно и добро структурирано.</w:t>
            </w:r>
          </w:p>
          <w:p w14:paraId="5D3F090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2.СТ.2.1.4. Разуме суштину аутентичног тонског записа</w:t>
            </w:r>
          </w:p>
          <w:p w14:paraId="5649C82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(аудио и видео запис) о познатим темама,</w:t>
            </w:r>
          </w:p>
          <w:p w14:paraId="67914B8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представљених јасно и стандaрдним језиком.</w:t>
            </w:r>
          </w:p>
          <w:p w14:paraId="4C0A4F9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 Област језичке вештине - ЧИТАЊЕ</w:t>
            </w:r>
          </w:p>
          <w:p w14:paraId="429BD80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2.СТ.2.2.1. Разуме општи смисао и релевантне</w:t>
            </w:r>
          </w:p>
          <w:p w14:paraId="6FBC4B2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информације у текстовима о блиским темама из</w:t>
            </w:r>
          </w:p>
          <w:p w14:paraId="259C0E9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образовног и јавног контекста.</w:t>
            </w:r>
          </w:p>
          <w:p w14:paraId="6EE9187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2.СТ.2.2.2. Открива значење непознатих речи на</w:t>
            </w:r>
          </w:p>
          <w:p w14:paraId="7F5C63F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основу контекста који му је близак.</w:t>
            </w:r>
          </w:p>
          <w:p w14:paraId="167514A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2.СТ.2.2.3. Разуме описе догађаја, осећања и жеља у</w:t>
            </w:r>
          </w:p>
          <w:p w14:paraId="24A68E4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личној преписци.</w:t>
            </w:r>
          </w:p>
          <w:p w14:paraId="24AE2A4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2.СТ.2.2.4. Проналази потребне информације у</w:t>
            </w:r>
          </w:p>
          <w:p w14:paraId="48993E8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уобичајеним писаним документима (нпр. пословна</w:t>
            </w:r>
          </w:p>
          <w:p w14:paraId="3A01E07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преписка, проспекти, формулари).</w:t>
            </w:r>
          </w:p>
          <w:p w14:paraId="750C4FD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2.СТ.2.2.5. Проналази специфичне појединости у дужем</w:t>
            </w:r>
          </w:p>
          <w:p w14:paraId="7460413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тексту са претежно сложеним структурама, у комe се</w:t>
            </w:r>
          </w:p>
          <w:p w14:paraId="2BB4133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износе мишљења, аргументи и критике (нпр. новински</w:t>
            </w:r>
          </w:p>
          <w:p w14:paraId="3650D14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чланци и стручни текстови).</w:t>
            </w:r>
          </w:p>
          <w:p w14:paraId="557A985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2.СТ.2.2.6. Разуме адаптиране књижевне текстове и</w:t>
            </w:r>
          </w:p>
          <w:p w14:paraId="5B3431B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прилагођене текстове који се односе на цивилизацијске</w:t>
            </w:r>
          </w:p>
          <w:p w14:paraId="7C6495C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тековине, културу и обичаје свог и других народа.</w:t>
            </w:r>
          </w:p>
          <w:p w14:paraId="39D2814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3. Област језичке вештине - ГОВОР</w:t>
            </w:r>
          </w:p>
          <w:p w14:paraId="5BB765F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2.СТ.2.3.1. Започиње, води и завршава једноставан</w:t>
            </w:r>
          </w:p>
          <w:p w14:paraId="25CFFD1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разговор и укључује се у дискусију на теме како од</w:t>
            </w:r>
          </w:p>
          <w:p w14:paraId="372D29F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личног интереса, тако и оне о свакодневном животу.</w:t>
            </w:r>
          </w:p>
          <w:p w14:paraId="5AAF643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2.СТ.2.3.2. Износи лични став, уверења, очекивања,</w:t>
            </w:r>
          </w:p>
          <w:p w14:paraId="15A52F8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искуства, планове као и коментаре о мишљењима</w:t>
            </w:r>
          </w:p>
          <w:p w14:paraId="7D1D572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других учесника у разговору.</w:t>
            </w:r>
          </w:p>
          <w:p w14:paraId="69A5A92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2.СТ.2.3.3. Размењује, проверава, потврђује</w:t>
            </w:r>
          </w:p>
          <w:p w14:paraId="1357B868"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информације о познатим темама у формалним</w:t>
            </w:r>
          </w:p>
          <w:p w14:paraId="274A22D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ситуацијама (нпр. у установама и на јавним местима).</w:t>
            </w:r>
          </w:p>
          <w:p w14:paraId="62270FE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2.СТ.2.3.4. Описује или препричава стварне или</w:t>
            </w:r>
          </w:p>
          <w:p w14:paraId="0F9B136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измишљене догађаје, осећања, искуства.</w:t>
            </w:r>
          </w:p>
          <w:p w14:paraId="4B44062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2.СТ.2.3.5. Излаже већ припремљену презентацију о</w:t>
            </w:r>
          </w:p>
          <w:p w14:paraId="0BACAE5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темама из свог окружења или струке.</w:t>
            </w:r>
          </w:p>
          <w:p w14:paraId="7AA8B42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2.СТ.2.3.6. Извештава о догађају, разговору или</w:t>
            </w:r>
          </w:p>
          <w:p w14:paraId="3513AAE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садржају нпр. књиге, филма и сл.</w:t>
            </w:r>
          </w:p>
          <w:p w14:paraId="4E91755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2.СТ.2.3.7. Излаже садржаје и износи своје мишљење у</w:t>
            </w:r>
          </w:p>
          <w:p w14:paraId="3D4FF86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вези сa културом, традицијом и обичајима свог и</w:t>
            </w:r>
          </w:p>
          <w:p w14:paraId="3FFA5BA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других народа.</w:t>
            </w:r>
          </w:p>
          <w:p w14:paraId="029B827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4. Област језичке вештине - ПИСАЊЕ</w:t>
            </w:r>
          </w:p>
          <w:p w14:paraId="22E8024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2.СТ.2.4.1. Пише белешке или одговара на поруке,</w:t>
            </w:r>
          </w:p>
          <w:p w14:paraId="39ACB78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истичући битне детаље.</w:t>
            </w:r>
          </w:p>
          <w:p w14:paraId="3209EDC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2.СТ.2.4.2. У приватној преписци, тражи или преноси</w:t>
            </w:r>
          </w:p>
          <w:p w14:paraId="41F360B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информације, износи лични став и аргументе.</w:t>
            </w:r>
          </w:p>
          <w:p w14:paraId="30D2A85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2.СТ.2.4.3. Пише, према упутству, дескриптивне и</w:t>
            </w:r>
          </w:p>
          <w:p w14:paraId="1C90291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наративне текстове о разноврсним темама из области</w:t>
            </w:r>
          </w:p>
          <w:p w14:paraId="6184D58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личних интересовања и искустава.</w:t>
            </w:r>
          </w:p>
          <w:p w14:paraId="40019B0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2.СТ.2.4.4. Пише кратке, једноставне есеје о</w:t>
            </w:r>
          </w:p>
          <w:p w14:paraId="18A436D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различитим темама из личног искуства, приватног,</w:t>
            </w:r>
          </w:p>
          <w:p w14:paraId="6ED9199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образовног и јавног контекста.</w:t>
            </w:r>
          </w:p>
          <w:p w14:paraId="19B7B23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2.СТ.2.4.5. Пише извештај или прослеђује вести</w:t>
            </w:r>
          </w:p>
          <w:p w14:paraId="373D95B8"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(преводи, интерпретира, резимира, сажима) у вези са</w:t>
            </w:r>
          </w:p>
          <w:p w14:paraId="50A5793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кратким и/или једноставним текстом из познатих</w:t>
            </w:r>
          </w:p>
          <w:p w14:paraId="7728878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области који чита или слуша.</w:t>
            </w:r>
          </w:p>
          <w:p w14:paraId="68E5121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5. Област ЗНАЊЕ О ЈЕЗИКУ</w:t>
            </w:r>
          </w:p>
          <w:p w14:paraId="36F530A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2.СТ.2.5.1. Користи речи и изразе који му омогућавају</w:t>
            </w:r>
          </w:p>
          <w:p w14:paraId="7758B7D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успешну комуникацију у предвидивим/свакодневним</w:t>
            </w:r>
          </w:p>
          <w:p w14:paraId="21914A8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ситуацијама, актуелним догађајима и сл.</w:t>
            </w:r>
          </w:p>
          <w:p w14:paraId="5DE6243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2.СТ.2.5.2. Правилно разуме и користи већи број</w:t>
            </w:r>
          </w:p>
          <w:p w14:paraId="610945A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сложенијих језичких структура.</w:t>
            </w:r>
          </w:p>
          <w:p w14:paraId="3BC0E29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2.СТ.2.5.3. Има сасвим разумљив изговор.</w:t>
            </w:r>
          </w:p>
          <w:p w14:paraId="71C0AD8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2.СТ.2.5.4. Пише прегледан и разумљив текст у коме су</w:t>
            </w:r>
          </w:p>
          <w:p w14:paraId="07CE714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правопис, интерпункција и организација углавном</w:t>
            </w:r>
          </w:p>
          <w:p w14:paraId="15DDA60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добри.</w:t>
            </w:r>
          </w:p>
          <w:p w14:paraId="7336916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2.СТ.2.5.5. Препознаје формални и неформални</w:t>
            </w:r>
          </w:p>
          <w:p w14:paraId="0F755E8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регистар; познаје правила понашања и разлике у</w:t>
            </w:r>
          </w:p>
          <w:p w14:paraId="24B95FB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култури, обичајима и веровањима своје земље и земље</w:t>
            </w:r>
          </w:p>
          <w:p w14:paraId="7699485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чији језик учи.</w:t>
            </w:r>
          </w:p>
          <w:p w14:paraId="717A1F0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НН</w:t>
            </w:r>
          </w:p>
          <w:p w14:paraId="75054A7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1. Област језичке вештине - СЛУШАЊЕ</w:t>
            </w:r>
          </w:p>
          <w:p w14:paraId="6707ED2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2.СТ.3.1.1. Разуме појединости значајне за разговор</w:t>
            </w:r>
          </w:p>
          <w:p w14:paraId="3623187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или расправу са сложеном аргументацијом у којoj се</w:t>
            </w:r>
          </w:p>
          <w:p w14:paraId="7B6D5DE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износе лични ставови једног или више (са)говорника, у</w:t>
            </w:r>
          </w:p>
          <w:p w14:paraId="2DB818E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приватном, образовном, јавном и професионалном</w:t>
            </w:r>
          </w:p>
          <w:p w14:paraId="0A9FE90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контексту.</w:t>
            </w:r>
          </w:p>
          <w:p w14:paraId="33BB713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2.СТ.3.1.2. Разуме презентацију или предавање са</w:t>
            </w:r>
          </w:p>
          <w:p w14:paraId="38F3CD6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сложеном аргументацијом уз помоћ пропратног</w:t>
            </w:r>
          </w:p>
          <w:p w14:paraId="7C1BFAF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материјала.</w:t>
            </w:r>
          </w:p>
          <w:p w14:paraId="58782DB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2.СТ.3.1.3. Разуме аутентични аудио и видео запис у</w:t>
            </w:r>
          </w:p>
          <w:p w14:paraId="157FEC0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коме се износе ставови на теме из друштвеног или</w:t>
            </w:r>
          </w:p>
          <w:p w14:paraId="678DA04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професионалног живота.</w:t>
            </w:r>
          </w:p>
          <w:p w14:paraId="3F49B8C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 Област језичке вештине - ЧИТАЊЕ</w:t>
            </w:r>
          </w:p>
          <w:p w14:paraId="0A436C7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2.СТ.3.2.1. Препознаје тему и схвата садржај</w:t>
            </w:r>
          </w:p>
          <w:p w14:paraId="57A5ACF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разноврсних текстова, примењујући одговарајуће</w:t>
            </w:r>
          </w:p>
          <w:p w14:paraId="09EA148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технике/врсте читања.</w:t>
            </w:r>
          </w:p>
          <w:p w14:paraId="7421E50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2.СТ.3.2.2. Из различитих писаних извора, уз</w:t>
            </w:r>
          </w:p>
          <w:p w14:paraId="535CAFB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одговарајућу технику читања, долази до потребних</w:t>
            </w:r>
          </w:p>
          <w:p w14:paraId="25CDB55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информација из области личног интересовања.</w:t>
            </w:r>
          </w:p>
          <w:p w14:paraId="5FB32E8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2.СТ.3.2.3. Разуме формалну кореспонденцију у вези са</w:t>
            </w:r>
          </w:p>
          <w:p w14:paraId="780D2CB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струком или личним интересовањима.</w:t>
            </w:r>
          </w:p>
          <w:p w14:paraId="2C7A28E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2.СТ.3.2.4. Разуме општи смисао и појединости у</w:t>
            </w:r>
          </w:p>
          <w:p w14:paraId="657EE78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стручним текстовима на основу сопственог предзнања</w:t>
            </w:r>
          </w:p>
          <w:p w14:paraId="5084EAD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(нпр. специјализовани чланци, приручници, сложена</w:t>
            </w:r>
          </w:p>
          <w:p w14:paraId="1631971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упутства).</w:t>
            </w:r>
          </w:p>
          <w:p w14:paraId="077F140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2.СТ.3.2.5. Разуме садржај извештаја и/или чланка о конкретним или апстрактним темама у коме аутор</w:t>
            </w:r>
          </w:p>
          <w:p w14:paraId="3130C20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износи нарочите ставове и гледишта.</w:t>
            </w:r>
          </w:p>
          <w:p w14:paraId="3690BD8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2.СТ.3.2.6. Разуме одломке оригиналних књижевних</w:t>
            </w:r>
          </w:p>
          <w:p w14:paraId="69C3608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дела и текстове који се односе на цивилизацијске</w:t>
            </w:r>
          </w:p>
          <w:p w14:paraId="075AB9E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тековине, културу и обичаје свог и других народа.</w:t>
            </w:r>
          </w:p>
          <w:p w14:paraId="3E9B198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3. Област језичке вештине - ГОВОР</w:t>
            </w:r>
          </w:p>
          <w:p w14:paraId="5F30245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2.СТ.3.3.1. Активно учествује у формалним и</w:t>
            </w:r>
          </w:p>
          <w:p w14:paraId="54F0047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неформалним разговорима/дискусијама о општим и</w:t>
            </w:r>
          </w:p>
          <w:p w14:paraId="16E711C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стручним темама, с једним или више саговорника.</w:t>
            </w:r>
          </w:p>
          <w:p w14:paraId="39A2F2D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2.СТ.3.3.2. Размењује ставове и мишљења уз изношење</w:t>
            </w:r>
          </w:p>
          <w:p w14:paraId="3B4BD8C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детаљних објашњења, аргумената и коментара.</w:t>
            </w:r>
          </w:p>
          <w:p w14:paraId="67C7677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2.СТ.3.3.3. Методично и јасно излаже о разноврсним</w:t>
            </w:r>
          </w:p>
          <w:p w14:paraId="67D903A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темама; објашњава своје становиште износећи</w:t>
            </w:r>
          </w:p>
          <w:p w14:paraId="0B6E7CE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преднoсти и недостатке различитих тачака гледишта и</w:t>
            </w:r>
          </w:p>
          <w:p w14:paraId="28B9A1B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одговара на питања слушалаца.</w:t>
            </w:r>
          </w:p>
          <w:p w14:paraId="747D215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2.СТ.3.3.4. Извештава о информацијама из нпр.</w:t>
            </w:r>
          </w:p>
          <w:p w14:paraId="7F744A0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новинског чланка, документарног програма, дискусија,</w:t>
            </w:r>
          </w:p>
          <w:p w14:paraId="2B4A2AA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излагања и вести (препричава, резимира, преводи).</w:t>
            </w:r>
          </w:p>
          <w:p w14:paraId="5752C5E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2.СТ.3.3.5. Упоређује ставове и монолошки изражава</w:t>
            </w:r>
          </w:p>
          <w:p w14:paraId="1D7EC6B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мишљење у вези са културом, традицијом и обичајима</w:t>
            </w:r>
          </w:p>
          <w:p w14:paraId="239B5E1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свог и других народа.</w:t>
            </w:r>
          </w:p>
          <w:p w14:paraId="1A753D8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4. Област језичке вештине - ПИСАЊЕ</w:t>
            </w:r>
          </w:p>
          <w:p w14:paraId="1EC5F4C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2.СТ.3.4.1. Пише неформална писма у којима изражава</w:t>
            </w:r>
          </w:p>
          <w:p w14:paraId="2B4B56F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властиту емотивну реакцију, наглашавајући детаље</w:t>
            </w:r>
          </w:p>
          <w:p w14:paraId="0455480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неког догађаја или искуства и коментаришући туђе</w:t>
            </w:r>
          </w:p>
          <w:p w14:paraId="56B93B1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ставове.</w:t>
            </w:r>
          </w:p>
          <w:p w14:paraId="1B1DAA1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2.СТ.3.4.2. Пише пословна и друга формална писма</w:t>
            </w:r>
          </w:p>
          <w:p w14:paraId="5C12228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различитог садржаја за личне потребе и потребе</w:t>
            </w:r>
          </w:p>
          <w:p w14:paraId="3EC41C9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струке.</w:t>
            </w:r>
          </w:p>
          <w:p w14:paraId="0488BA0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2.СТ.3.4.3. Пише дескриптивни или наративни текст о</w:t>
            </w:r>
          </w:p>
          <w:p w14:paraId="0C5444E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стварним или измишљеним догађајима.</w:t>
            </w:r>
          </w:p>
          <w:p w14:paraId="17E32C08"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2.СТ.3.4.4. Пише есеје, користећи информације из</w:t>
            </w:r>
          </w:p>
          <w:p w14:paraId="011CDC8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различитих извора и нуди аргументована решења у</w:t>
            </w:r>
          </w:p>
          <w:p w14:paraId="4B45655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вези с одређеним питањима; јасно и детаљно исказује</w:t>
            </w:r>
          </w:p>
          <w:p w14:paraId="404E625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став, осећање, мишљење или реакцију.</w:t>
            </w:r>
          </w:p>
          <w:p w14:paraId="1A1FD32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2.СТ.3.4.5. Пише извештај/преводи садржаје и</w:t>
            </w:r>
          </w:p>
          <w:p w14:paraId="51F4BC2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информације из дужих и сложенијих текстова из</w:t>
            </w:r>
          </w:p>
          <w:p w14:paraId="34E2684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различитих области које чита или слуша (нпр.</w:t>
            </w:r>
          </w:p>
          <w:p w14:paraId="6CC826C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препричава, описује, систематизује и сл.).</w:t>
            </w:r>
          </w:p>
          <w:p w14:paraId="558504E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5. Област ЗНАЊЕ О ЈЕЗИКУ</w:t>
            </w:r>
          </w:p>
          <w:p w14:paraId="6B19CC9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2.СТ.3.5.1. Разуме и користи разноврстан репертоар</w:t>
            </w:r>
          </w:p>
          <w:p w14:paraId="57CA78F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речи, израза и идиома, који му омогућавају да се</w:t>
            </w:r>
          </w:p>
          <w:p w14:paraId="0D8ECFD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изражава јасно, течно, прецизно и детаљно.</w:t>
            </w:r>
          </w:p>
          <w:p w14:paraId="3AC7D1C8"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2.СТ.3.5.2. Разуме целокупни репертоар граматичких</w:t>
            </w:r>
          </w:p>
          <w:p w14:paraId="1EC7B05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структура и активно користи све уобичајене граматичке</w:t>
            </w:r>
          </w:p>
          <w:p w14:paraId="6DC596E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структуре.</w:t>
            </w:r>
          </w:p>
          <w:p w14:paraId="503C1CA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2.СТ.3.5.3. Има јасан и природан изговор и интонацију.</w:t>
            </w:r>
          </w:p>
          <w:p w14:paraId="2D24E83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2.СТ.3.5.4. Пише јасне, прегледне и разумљиве</w:t>
            </w:r>
          </w:p>
          <w:p w14:paraId="7BECADB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текстове, доследно примењујући језичка правила,</w:t>
            </w:r>
          </w:p>
          <w:p w14:paraId="41D1205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правила организације текста и правописну норму.</w:t>
            </w:r>
          </w:p>
          <w:p w14:paraId="0ED39CB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2.СТ.3.5.5. Познаје и адекватно користи формални и</w:t>
            </w:r>
          </w:p>
          <w:p w14:paraId="67305898"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color w:val="70AD47"/>
                <w:sz w:val="22"/>
                <w:szCs w:val="22"/>
                <w:lang w:val="en-US" w:bidi="en-US"/>
              </w:rPr>
              <w:t>неформални језички регистар.</w:t>
            </w:r>
          </w:p>
        </w:tc>
        <w:tc>
          <w:tcPr>
            <w:tcW w:w="2615" w:type="dxa"/>
          </w:tcPr>
          <w:p w14:paraId="44C3B4E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 разуме и извршава упутства и</w:t>
            </w:r>
          </w:p>
          <w:p w14:paraId="2300F60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налоге за различите активности, у</w:t>
            </w:r>
          </w:p>
          <w:p w14:paraId="76EAABF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приватним и јавним комуникативним</w:t>
            </w:r>
          </w:p>
          <w:p w14:paraId="23D47C5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ситуацијама, исказане</w:t>
            </w:r>
          </w:p>
          <w:p w14:paraId="29B2423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стандарднојезичком артикулацијом,</w:t>
            </w:r>
          </w:p>
          <w:p w14:paraId="36A2E51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уз минимално ометање позадинским</w:t>
            </w:r>
          </w:p>
          <w:p w14:paraId="223B642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шумовима;</w:t>
            </w:r>
          </w:p>
          <w:p w14:paraId="5B7EA408"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разуме општи садржај и важније</w:t>
            </w:r>
          </w:p>
          <w:p w14:paraId="24679BA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појединости монолошких излагања у</w:t>
            </w:r>
          </w:p>
          <w:p w14:paraId="35CB19D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вези са друштвено релевантним и</w:t>
            </w:r>
          </w:p>
          <w:p w14:paraId="4BABA54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узрасно примереним темама, уколико</w:t>
            </w:r>
          </w:p>
          <w:p w14:paraId="12F0498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се користи стандардни језик;</w:t>
            </w:r>
          </w:p>
          <w:p w14:paraId="27422E8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разуме општи смисао и најважније</w:t>
            </w:r>
          </w:p>
          <w:p w14:paraId="3100443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појединости информативних прилога</w:t>
            </w:r>
          </w:p>
          <w:p w14:paraId="7244E06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из различитих медија о познатим,</w:t>
            </w:r>
          </w:p>
          <w:p w14:paraId="57615F4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друштвено и узрасно релевантним</w:t>
            </w:r>
          </w:p>
          <w:p w14:paraId="4D91FA4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темама, у којима се користи</w:t>
            </w:r>
          </w:p>
          <w:p w14:paraId="743BE99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стандардни говор;</w:t>
            </w:r>
          </w:p>
          <w:p w14:paraId="397DE1C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 разуме битне елементе садржаја у</w:t>
            </w:r>
          </w:p>
          <w:p w14:paraId="2D4AB27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краћим аудио и аудио-визуелним</w:t>
            </w:r>
          </w:p>
          <w:p w14:paraId="25AD0A5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формама, у којима се обрађују</w:t>
            </w:r>
          </w:p>
          <w:p w14:paraId="7A71C12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блиске, познате и узрасно примерене</w:t>
            </w:r>
          </w:p>
          <w:p w14:paraId="790B0AE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теме;</w:t>
            </w:r>
          </w:p>
          <w:p w14:paraId="37AEC3F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разуме општи садржај и</w:t>
            </w:r>
          </w:p>
          <w:p w14:paraId="46A1D36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идентификује важније појединости</w:t>
            </w:r>
          </w:p>
          <w:p w14:paraId="4937A7A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дијалошких форми у којима учествује</w:t>
            </w:r>
          </w:p>
          <w:p w14:paraId="772782F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двоје или више говорника, уколико је</w:t>
            </w:r>
          </w:p>
          <w:p w14:paraId="41D81AA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реч о размени информација,</w:t>
            </w:r>
          </w:p>
          <w:p w14:paraId="1A82E86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мишљења и ставова на познате и</w:t>
            </w:r>
          </w:p>
          <w:p w14:paraId="2B1ACE0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блиске теме из свакодневног живота,</w:t>
            </w:r>
          </w:p>
          <w:p w14:paraId="3E5E99C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уз употребу стандарднојезичких</w:t>
            </w:r>
          </w:p>
          <w:p w14:paraId="4E3DC90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елемената и споријег ритма;</w:t>
            </w:r>
          </w:p>
          <w:p w14:paraId="3355B65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 разуме општи садржај и</w:t>
            </w:r>
          </w:p>
          <w:p w14:paraId="7A40BBD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идентификује важније појединости</w:t>
            </w:r>
          </w:p>
          <w:p w14:paraId="2072DC3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дијалошких форми у којима учествује</w:t>
            </w:r>
          </w:p>
          <w:p w14:paraId="7177950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двоје или више говорника, уколико је</w:t>
            </w:r>
          </w:p>
          <w:p w14:paraId="139D265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реч о размени информација,</w:t>
            </w:r>
          </w:p>
          <w:p w14:paraId="0ED436D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мишљења и ставова на познате и</w:t>
            </w:r>
          </w:p>
          <w:p w14:paraId="7E4987A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блиске теме из свакодневног живота,</w:t>
            </w:r>
          </w:p>
          <w:p w14:paraId="65E6544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уз употребу стандарднојезичких</w:t>
            </w:r>
          </w:p>
          <w:p w14:paraId="503B372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елемената и споријег ритма, уз</w:t>
            </w:r>
          </w:p>
          <w:p w14:paraId="0AC092F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евентуална понављања и</w:t>
            </w:r>
          </w:p>
          <w:p w14:paraId="18D2CA8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појашњења;</w:t>
            </w:r>
          </w:p>
          <w:p w14:paraId="69AF4FE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разуме садржај и већину тематски</w:t>
            </w:r>
          </w:p>
          <w:p w14:paraId="0598AAE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повезаних појединости у текстовима</w:t>
            </w:r>
          </w:p>
          <w:p w14:paraId="4CE242C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савремене музике различитих</w:t>
            </w:r>
          </w:p>
          <w:p w14:paraId="1F28AFB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жанрова, уз поновљена слушања и</w:t>
            </w:r>
          </w:p>
          <w:p w14:paraId="76EA277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одговарајућу припрему.</w:t>
            </w:r>
          </w:p>
          <w:p w14:paraId="0FF9099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примењује стратегије читања које</w:t>
            </w:r>
          </w:p>
          <w:p w14:paraId="5FF1244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омогућавају откривање значења</w:t>
            </w:r>
          </w:p>
          <w:p w14:paraId="410A2D8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непознатих речи;</w:t>
            </w:r>
          </w:p>
          <w:p w14:paraId="3E82986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разуме општи садржај и најважније</w:t>
            </w:r>
          </w:p>
          <w:p w14:paraId="331D458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појединости дужих текстова у вези с</w:t>
            </w:r>
          </w:p>
          <w:p w14:paraId="050199B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темама везаним за лична</w:t>
            </w:r>
          </w:p>
          <w:p w14:paraId="297318D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интересовања;</w:t>
            </w:r>
          </w:p>
          <w:p w14:paraId="3F8CA04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разуме општи садржај и најважније</w:t>
            </w:r>
          </w:p>
          <w:p w14:paraId="10EDE27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појединости аутентичних,</w:t>
            </w:r>
          </w:p>
          <w:p w14:paraId="1116CAA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адаптираних и неаутентичних дужих</w:t>
            </w:r>
          </w:p>
          <w:p w14:paraId="326A0C9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текстова у вези с блиским темама;</w:t>
            </w:r>
          </w:p>
          <w:p w14:paraId="2971CA1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разуме општи садржај и најважније</w:t>
            </w:r>
          </w:p>
          <w:p w14:paraId="0D63521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појединости текстова о мање</w:t>
            </w:r>
          </w:p>
          <w:p w14:paraId="36500B0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познатим темама, које спадају у шири</w:t>
            </w:r>
          </w:p>
          <w:p w14:paraId="37C2DB0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спектар интересовања;</w:t>
            </w:r>
          </w:p>
          <w:p w14:paraId="4958DE0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разуме општи садржај и најважније</w:t>
            </w:r>
          </w:p>
          <w:p w14:paraId="714A878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појединости дужих текстова о</w:t>
            </w:r>
          </w:p>
          <w:p w14:paraId="533D85A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различитим конкретним и делимично</w:t>
            </w:r>
          </w:p>
          <w:p w14:paraId="7A3E3CF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апстрактним темама;</w:t>
            </w:r>
          </w:p>
          <w:p w14:paraId="40B70C3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разуме текстове који садрже</w:t>
            </w:r>
          </w:p>
          <w:p w14:paraId="495C139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различита упутства;</w:t>
            </w:r>
          </w:p>
          <w:p w14:paraId="6C69370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разуме дуже и сложеније савремене</w:t>
            </w:r>
          </w:p>
          <w:p w14:paraId="1B706B2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књижевне текстове различитих</w:t>
            </w:r>
          </w:p>
          <w:p w14:paraId="42CB4A6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жанрова, примерене узрасту;</w:t>
            </w:r>
          </w:p>
          <w:p w14:paraId="0BF3053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користи самостално циљни језик као</w:t>
            </w:r>
          </w:p>
          <w:p w14:paraId="051C3C7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језик комуникације;</w:t>
            </w:r>
          </w:p>
          <w:p w14:paraId="274781A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говори, с лакоћом, о познатим</w:t>
            </w:r>
          </w:p>
          <w:p w14:paraId="7D4501B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темама и темама које су из домена</w:t>
            </w:r>
          </w:p>
          <w:p w14:paraId="5B6079F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његовог интересовања на кохерентан</w:t>
            </w:r>
          </w:p>
          <w:p w14:paraId="1F34BFF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начин, примењујући познату</w:t>
            </w:r>
          </w:p>
          <w:p w14:paraId="45B4630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лексичку грађу и језичке структуре;</w:t>
            </w:r>
          </w:p>
          <w:p w14:paraId="3447112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препричава неки догађај или</w:t>
            </w:r>
          </w:p>
          <w:p w14:paraId="2568EAD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дешавање и износи очекивања у вези</w:t>
            </w:r>
          </w:p>
          <w:p w14:paraId="450526D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са тим;</w:t>
            </w:r>
          </w:p>
          <w:p w14:paraId="71B115C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укратко образлаже и објашњава</w:t>
            </w:r>
          </w:p>
          <w:p w14:paraId="319D21D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разлоге догађаја или дешавања;</w:t>
            </w:r>
          </w:p>
          <w:p w14:paraId="74276DD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образлаже своје мишљење и реагује</w:t>
            </w:r>
          </w:p>
          <w:p w14:paraId="27AE01A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на мишљење других;</w:t>
            </w:r>
          </w:p>
          <w:p w14:paraId="5981A1F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излаже пред публиком, на разумљив</w:t>
            </w:r>
          </w:p>
          <w:p w14:paraId="5D2F026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начин, унапред припремљену</w:t>
            </w:r>
          </w:p>
          <w:p w14:paraId="6F7B1CE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презентацију на познате и одабране</w:t>
            </w:r>
          </w:p>
          <w:p w14:paraId="61119A3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теме уз помоћ визуеалног подстицаја;</w:t>
            </w:r>
          </w:p>
          <w:p w14:paraId="7B5551C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 током и после презентације разуме</w:t>
            </w:r>
          </w:p>
          <w:p w14:paraId="132FCC9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питања у вези са темом, одговара на</w:t>
            </w:r>
          </w:p>
          <w:p w14:paraId="2BC86970"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њих и пружа додатна објашњења;</w:t>
            </w:r>
          </w:p>
          <w:p w14:paraId="4281CA7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учествује у дијалогу и размењује</w:t>
            </w:r>
          </w:p>
          <w:p w14:paraId="084072A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мишљења и информације у вези са</w:t>
            </w:r>
          </w:p>
          <w:p w14:paraId="2B7C029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својим окружењем и свакодневним</w:t>
            </w:r>
          </w:p>
          <w:p w14:paraId="4F7CD12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ситуацијама;</w:t>
            </w:r>
          </w:p>
          <w:p w14:paraId="0270544F"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интерпретира тематски прилагођене</w:t>
            </w:r>
          </w:p>
          <w:p w14:paraId="2A5F025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песме, рецитације и скечеве;</w:t>
            </w:r>
          </w:p>
          <w:p w14:paraId="19E97A7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користи интонацију, ритам и висину</w:t>
            </w:r>
          </w:p>
          <w:p w14:paraId="2D0BA37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гласа у складу са сопственом</w:t>
            </w:r>
          </w:p>
          <w:p w14:paraId="328BA2B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комуникативном намером и са</w:t>
            </w:r>
          </w:p>
          <w:p w14:paraId="31EF0C9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степеном формалности говорне</w:t>
            </w:r>
          </w:p>
          <w:p w14:paraId="3AC203B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ситуације;</w:t>
            </w:r>
          </w:p>
          <w:p w14:paraId="4014A88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 пише текст примењујући правила</w:t>
            </w:r>
          </w:p>
          <w:p w14:paraId="7391BC8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правописа и интерпункције,</w:t>
            </w:r>
          </w:p>
          <w:p w14:paraId="38FA421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поштујући основна начела</w:t>
            </w:r>
          </w:p>
          <w:p w14:paraId="73C624E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организације текста;</w:t>
            </w:r>
          </w:p>
          <w:p w14:paraId="1383774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пише текстове о блиским темама из</w:t>
            </w:r>
          </w:p>
          <w:p w14:paraId="3582ECD4"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свог окружења и подручја</w:t>
            </w:r>
          </w:p>
          <w:p w14:paraId="7AC4504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интересовања;</w:t>
            </w:r>
          </w:p>
          <w:p w14:paraId="5849077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пише краће прегледе/ сажетке</w:t>
            </w:r>
          </w:p>
          <w:p w14:paraId="04B03F5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књига, филмова, тв емисија и сл.</w:t>
            </w:r>
          </w:p>
          <w:p w14:paraId="7879CD28"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користећи једноставне изразе;</w:t>
            </w:r>
          </w:p>
          <w:p w14:paraId="73C0635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описује утиске, мишљења, осећања,</w:t>
            </w:r>
          </w:p>
          <w:p w14:paraId="36B05C3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истиче предности и мане неке појаве</w:t>
            </w:r>
          </w:p>
          <w:p w14:paraId="26CEB92C"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или поступка;</w:t>
            </w:r>
          </w:p>
          <w:p w14:paraId="63A284E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пише белешке, поруке (имејлове,</w:t>
            </w:r>
          </w:p>
          <w:p w14:paraId="6CD098E8"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смс поруке и сл.), детаљне извештаје</w:t>
            </w:r>
          </w:p>
          <w:p w14:paraId="1986EF1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у којима тражи или преноси</w:t>
            </w:r>
          </w:p>
          <w:p w14:paraId="688E69D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релевантне информације;</w:t>
            </w:r>
          </w:p>
          <w:p w14:paraId="3A804BCE"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пише одговоре у којима тражи и</w:t>
            </w:r>
          </w:p>
          <w:p w14:paraId="66E8F5BA"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преноси релевантне информације и</w:t>
            </w:r>
          </w:p>
          <w:p w14:paraId="1227BCE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објашњења користећи стандардне</w:t>
            </w:r>
          </w:p>
          <w:p w14:paraId="1985FB8D"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формуле писаног изражавања;</w:t>
            </w:r>
          </w:p>
          <w:p w14:paraId="441014B5"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пише о властитом искуству, описује</w:t>
            </w:r>
          </w:p>
          <w:p w14:paraId="37F73E58"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своје утиске, планове и очекивања</w:t>
            </w:r>
          </w:p>
          <w:p w14:paraId="231F809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износећи личан став и аргументе</w:t>
            </w:r>
          </w:p>
          <w:p w14:paraId="0A954421"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сложенијим језичким средствима;</w:t>
            </w:r>
          </w:p>
          <w:p w14:paraId="1B635199"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пише текстове према моделу,</w:t>
            </w:r>
          </w:p>
          <w:p w14:paraId="4C3E297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тумачи и описује илустрације, табеле,</w:t>
            </w:r>
          </w:p>
          <w:p w14:paraId="07CA37C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lastRenderedPageBreak/>
              <w:t>слике, графиконе, истичући</w:t>
            </w:r>
          </w:p>
          <w:p w14:paraId="73CB0DA2"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релевантне детаље;</w:t>
            </w:r>
          </w:p>
          <w:p w14:paraId="4FD6E41B"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 пише неформална</w:t>
            </w:r>
          </w:p>
          <w:p w14:paraId="01F9BB26"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писма/мејлове/позивнице и сл.</w:t>
            </w:r>
          </w:p>
          <w:p w14:paraId="648D6463"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користећи се устаљеним изразима за</w:t>
            </w:r>
          </w:p>
          <w:p w14:paraId="1F512407" w14:textId="77777777" w:rsidR="00E812F4" w:rsidRPr="00E812F4" w:rsidRDefault="00E812F4" w:rsidP="00E812F4">
            <w:pPr>
              <w:spacing w:after="0" w:line="360" w:lineRule="auto"/>
              <w:jc w:val="both"/>
              <w:rPr>
                <w:rFonts w:ascii="Times New Roman" w:eastAsia="Calibri" w:hAnsi="Times New Roman" w:cs="Times New Roman"/>
                <w:color w:val="70AD47"/>
                <w:sz w:val="22"/>
                <w:szCs w:val="22"/>
                <w:lang w:val="en-US" w:bidi="en-US"/>
              </w:rPr>
            </w:pPr>
            <w:r w:rsidRPr="00E812F4">
              <w:rPr>
                <w:rFonts w:ascii="Times New Roman" w:eastAsia="Calibri" w:hAnsi="Times New Roman" w:cs="Times New Roman"/>
                <w:color w:val="70AD47"/>
                <w:sz w:val="22"/>
                <w:szCs w:val="22"/>
                <w:lang w:val="en-US" w:bidi="en-US"/>
              </w:rPr>
              <w:t>одбијање/прихватање позива,</w:t>
            </w:r>
          </w:p>
          <w:p w14:paraId="06DFE6E8"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r w:rsidRPr="00E812F4">
              <w:rPr>
                <w:rFonts w:ascii="Times New Roman" w:eastAsia="Calibri" w:hAnsi="Times New Roman" w:cs="Times New Roman"/>
                <w:color w:val="70AD47"/>
                <w:sz w:val="22"/>
                <w:szCs w:val="22"/>
                <w:lang w:val="en-US" w:bidi="en-US"/>
              </w:rPr>
              <w:t>извињења и сл.;</w:t>
            </w:r>
          </w:p>
        </w:tc>
      </w:tr>
    </w:tbl>
    <w:p w14:paraId="5124F23F"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p>
    <w:p w14:paraId="116E3ACC" w14:textId="77777777" w:rsidR="00E812F4" w:rsidRPr="00E812F4" w:rsidRDefault="00E812F4" w:rsidP="00E812F4">
      <w:pPr>
        <w:spacing w:after="0" w:line="360" w:lineRule="auto"/>
        <w:jc w:val="both"/>
        <w:rPr>
          <w:rFonts w:ascii="Times New Roman" w:eastAsia="Calibri" w:hAnsi="Times New Roman" w:cs="Times New Roman"/>
          <w:b/>
          <w:lang w:val="en-US" w:bidi="en-US"/>
        </w:rPr>
      </w:pPr>
      <w:bookmarkStart w:id="27" w:name="_heading=h.gjdgxs" w:colFirst="0" w:colLast="0"/>
      <w:bookmarkEnd w:id="27"/>
      <w:r w:rsidRPr="00E812F4">
        <w:rPr>
          <w:rFonts w:ascii="Times New Roman" w:eastAsia="Calibri" w:hAnsi="Times New Roman" w:cs="Times New Roman"/>
          <w:b/>
          <w:lang w:val="en-US" w:bidi="en-US"/>
        </w:rPr>
        <w:t>Општа предметна компетенција</w:t>
      </w:r>
    </w:p>
    <w:p w14:paraId="4CD26AC4"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Ученик влада језичким вештинама и знањима која му омогућавају да на страном језику разуме текстове које слуша или чита у приватном, јавном, образовном или професионалном контексту; комуницира писмено или усмено у формалним и неформалним ситуацијама.</w:t>
      </w:r>
    </w:p>
    <w:p w14:paraId="3F56C60F"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Посредујући у усменој или писаној комуникацији, ученик преноси поруке са страног на матерњи (први) језик и обрнуто. Владање страним језиком ученику омогућава стицање знања из различитих области која примењује у свакодневном животу, образовању и раду.</w:t>
      </w:r>
    </w:p>
    <w:p w14:paraId="7EF8F3A7"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Учењем страног језика ученик развија креативност, критичко мишљење, вештине комуникације, самосталност и сарадњу, уважавање различитости култура и културу дијалога.</w:t>
      </w:r>
    </w:p>
    <w:p w14:paraId="2FA85570"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Основни ниво</w:t>
      </w:r>
    </w:p>
    <w:p w14:paraId="67E2889F"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Ученик користи страни језик у мери која му помаже да разуме садржај усмене поруке и кратке једноставне информације у вези са личним интересовањем и познатим областима и активностима. Учествује у уобичајеном, свакодневном разговору, чита и проналази</w:t>
      </w:r>
    </w:p>
    <w:p w14:paraId="78A01AEB"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жељену информацију у текстовима са темом од непосредног личног интереса. Пише о различитим аспектима из непосредног окружења и ради сопствених потреба.</w:t>
      </w:r>
    </w:p>
    <w:p w14:paraId="31359D70"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Средњи ниво</w:t>
      </w:r>
    </w:p>
    <w:p w14:paraId="70E59319"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Ученик користи страни језик да разуме суштину текста или да учествује у разговору или</w:t>
      </w:r>
    </w:p>
    <w:p w14:paraId="324915E0"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дискусији (нпр. школа, забава, спорт); сналази се у не/предвидивим ситуацијама када му је</w:t>
      </w:r>
    </w:p>
    <w:p w14:paraId="38D90C84"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неопходно да користи страни језик и/или да у кратком усменом излагању оствари свој</w:t>
      </w:r>
    </w:p>
    <w:p w14:paraId="79C1EB22"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интерес. Пише о властитом искуству, описује своје утиске, планове и очекивања.</w:t>
      </w:r>
    </w:p>
    <w:p w14:paraId="1F66669F"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Напредни ниво</w:t>
      </w:r>
    </w:p>
    <w:p w14:paraId="367BB190"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lastRenderedPageBreak/>
        <w:t>Ученик користи страни језик да активно учествује у усменој комуникацији; да прати дужа</w:t>
      </w:r>
    </w:p>
    <w:p w14:paraId="4257A5F2"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 сложенија излагања или дискусије о конкретним или апстрактним темама из познатих</w:t>
      </w:r>
    </w:p>
    <w:p w14:paraId="37861D71"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општих или стручних тематских области, као и да објашњава своје ставове и/или</w:t>
      </w:r>
    </w:p>
    <w:p w14:paraId="2F243A70"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образлаже различите предлоге. Чита и пише текстове о широком спектру тема у складу са</w:t>
      </w:r>
    </w:p>
    <w:p w14:paraId="1BE2B1FB"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општим и властитим интересовањима.</w:t>
      </w:r>
    </w:p>
    <w:p w14:paraId="62D2B51C"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Специфична предметна компетенција: РЕЦЕПЦИЈА (слушање и читање)</w:t>
      </w:r>
    </w:p>
    <w:p w14:paraId="487AE596"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Основни ниво</w:t>
      </w:r>
    </w:p>
    <w:p w14:paraId="2DC69358"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Ученик разуме уобичајене изразе и схвата општи смисао свакодневне комуникације</w:t>
      </w:r>
    </w:p>
    <w:p w14:paraId="360F675E"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изговорене споро и разговетно. Користећи основно лингвистичко знање, чита краће</w:t>
      </w:r>
    </w:p>
    <w:p w14:paraId="07FD572B"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текстове написане стандардним језиком, разноврсног садржаја из свакодневног живота</w:t>
      </w:r>
    </w:p>
    <w:p w14:paraId="1D05D42E"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и/или блиских области или струке, у којима преовлађују фреквентне речи и изрази.</w:t>
      </w:r>
    </w:p>
    <w:p w14:paraId="03A9AE19"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Средњи ниво</w:t>
      </w:r>
    </w:p>
    <w:p w14:paraId="1F88B034"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Ученик разуме основне елементе разговетног говора у свакодневним ситуацијама и</w:t>
      </w:r>
    </w:p>
    <w:p w14:paraId="59DC7A6E"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једноставна излагања и презентације из блиских области изговорене стандардним језиком</w:t>
      </w:r>
    </w:p>
    <w:p w14:paraId="7A51A8FF"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 релативно споро. У тексту, из домена личног интересовања и делатности, у коме</w:t>
      </w:r>
    </w:p>
    <w:p w14:paraId="29CD3314"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преовлађују сложене језичке структуре, ученик разуме општи смисао и допунске</w:t>
      </w:r>
    </w:p>
    <w:p w14:paraId="402D443B"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информације, користећи различите технике/врсте читања.</w:t>
      </w:r>
    </w:p>
    <w:p w14:paraId="239F6D97"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Напредни ниво</w:t>
      </w:r>
    </w:p>
    <w:p w14:paraId="363C11BF" w14:textId="77777777" w:rsidR="00E812F4" w:rsidRPr="00E812F4" w:rsidRDefault="00E812F4" w:rsidP="00E812F4">
      <w:pPr>
        <w:spacing w:after="0" w:line="360" w:lineRule="auto"/>
        <w:jc w:val="both"/>
        <w:rPr>
          <w:rFonts w:ascii="Times New Roman" w:eastAsia="Calibri" w:hAnsi="Times New Roman" w:cs="Times New Roman"/>
          <w:lang w:val="en-US" w:bidi="en-US"/>
        </w:rPr>
      </w:pPr>
    </w:p>
    <w:p w14:paraId="3981A8B3"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Ученик разуме суштину и детаље опширнијих излагања или разговора у којима се користи</w:t>
      </w:r>
    </w:p>
    <w:p w14:paraId="3E31AC7A"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стандардни језик, мења ритам, стил и тон разговора, а у вези са садржајима из ширег</w:t>
      </w:r>
    </w:p>
    <w:p w14:paraId="12B288CF"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интересовања ученика. Ученик разуме дуже текстове различитог садржаја (нпр.</w:t>
      </w:r>
    </w:p>
    <w:p w14:paraId="6637216C"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адаптирана или оригинална прозна књижевна дела, актуелни новински чланци и</w:t>
      </w:r>
    </w:p>
    <w:p w14:paraId="6C0A1D39"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извештаји); брзину и технику читања подешава према тексту који чита.</w:t>
      </w:r>
    </w:p>
    <w:p w14:paraId="5B10109C"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lastRenderedPageBreak/>
        <w:t>Специфична предметна компетенција: ПРОДУКЦИЈА (говор и писање)</w:t>
      </w:r>
    </w:p>
    <w:p w14:paraId="125A2916"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Основни ниво</w:t>
      </w:r>
    </w:p>
    <w:p w14:paraId="27E6E080"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Ученик у свакодневним ситуацијама пише или даје усмена упутства, писмено или усмено</w:t>
      </w:r>
    </w:p>
    <w:p w14:paraId="5F3F481E"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размењује информације о уобичајеним општим и блиским темама.</w:t>
      </w:r>
    </w:p>
    <w:p w14:paraId="19BE9AE4"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Користећи једноставне изразе, фразе и језичке структуре, пише кратке забелешке, поруке</w:t>
      </w:r>
    </w:p>
    <w:p w14:paraId="4048D733"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 писма, и/или према моделу пише једноставне текстове нпр. описе особа и догађаја из</w:t>
      </w:r>
    </w:p>
    <w:p w14:paraId="4574861C"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познатих области.</w:t>
      </w:r>
    </w:p>
    <w:p w14:paraId="2249BE0F"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Средњи ниво</w:t>
      </w:r>
    </w:p>
    <w:p w14:paraId="020D0FC8"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Ученик без припреме започиње и води разговор, износи усмено или писмено мишљење о</w:t>
      </w:r>
    </w:p>
    <w:p w14:paraId="4A232653"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темама из домена личног интересовања, образовања, културе и сл.</w:t>
      </w:r>
    </w:p>
    <w:p w14:paraId="4182209C"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Користећи разноврсне језичке структуре, шири фонд речи и израза, ученик усмено или</w:t>
      </w:r>
    </w:p>
    <w:p w14:paraId="3829E514"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писмено извештава, излаже и/или према упутству пише компактни текст поштујући</w:t>
      </w:r>
    </w:p>
    <w:p w14:paraId="3A45F307"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правописну норму и основна правила организације текста.</w:t>
      </w:r>
    </w:p>
    <w:p w14:paraId="28892751"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Напредни ниво</w:t>
      </w:r>
    </w:p>
    <w:p w14:paraId="30B604C0"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Ученик са сигурношћу, течно и спонтано, учествује у усменој или писменој</w:t>
      </w:r>
    </w:p>
    <w:p w14:paraId="51E107AD"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комуникацији, говори, извештава, преводи и/или самостално пише текстове о темама и</w:t>
      </w:r>
    </w:p>
    <w:p w14:paraId="40F04E17"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садржајима из ширег круга интересовања; користећи информације и аргументе из</w:t>
      </w:r>
    </w:p>
    <w:p w14:paraId="5DF0A4D1"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различитих извора, износи ставове и преноси мишљење, размењује, проверава и потврђује</w:t>
      </w:r>
    </w:p>
    <w:p w14:paraId="73EFC54F"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информације. Ученик према потреби води формалну или неформалну преписку, доследно</w:t>
      </w:r>
    </w:p>
    <w:p w14:paraId="50714A4E"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примењујући правописну норму, језичка правила и правила организације текста.</w:t>
      </w:r>
    </w:p>
    <w:p w14:paraId="253C6DAD"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Опште међупредметне компетенције:</w:t>
      </w:r>
    </w:p>
    <w:p w14:paraId="1A484970"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Компетенција за целоживотно учење</w:t>
      </w:r>
    </w:p>
    <w:p w14:paraId="6235FB04"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Лични и професионални развој појединца превасходно почива на његовој способности да</w:t>
      </w:r>
    </w:p>
    <w:p w14:paraId="4BEBC489"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управља процесом учења. Ученик треба да буде оспособљен да иницира учење, да изабере</w:t>
      </w:r>
    </w:p>
    <w:p w14:paraId="2EDF8DD1"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lastRenderedPageBreak/>
        <w:t>стратегије учења и дизајнира контекст у којем учи, да прати и контролише напредак током</w:t>
      </w:r>
    </w:p>
    <w:p w14:paraId="515060CB"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учења, да управља учењем у складу са намерама и циљем који има. Ученик уме да</w:t>
      </w:r>
    </w:p>
    <w:p w14:paraId="139E2BBB"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пронађе и асимилује нова знања и вештине, користећи претходно учење и ваншколско</w:t>
      </w:r>
    </w:p>
    <w:p w14:paraId="3600728F"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искуство. Свестан је процеса учења, могућности и тешкоћа у учењу; уме да превазиђе</w:t>
      </w:r>
    </w:p>
    <w:p w14:paraId="4A37B8AE"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тешкоће и да истраје у учењу.</w:t>
      </w:r>
    </w:p>
    <w:p w14:paraId="56B4D828" w14:textId="77777777" w:rsidR="00E812F4" w:rsidRPr="00E812F4" w:rsidRDefault="00E812F4" w:rsidP="00E812F4">
      <w:pPr>
        <w:spacing w:after="0" w:line="360" w:lineRule="auto"/>
        <w:jc w:val="both"/>
        <w:rPr>
          <w:rFonts w:ascii="Times New Roman" w:eastAsia="Calibri" w:hAnsi="Times New Roman" w:cs="Times New Roman"/>
          <w:lang w:val="en-US" w:bidi="en-US"/>
        </w:rPr>
      </w:pPr>
    </w:p>
    <w:p w14:paraId="72D5546A"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Комуникација на страном језику: способност изражавања и тумачења концепата, мисли,</w:t>
      </w:r>
    </w:p>
    <w:p w14:paraId="7D145732"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осећања, чињеница и мишљења у усменој или писаној форми укључујући вештине</w:t>
      </w:r>
    </w:p>
    <w:p w14:paraId="10622090"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посредовања сумирањем, тумачењем, превођењем, парафразирањем и на друге начине,</w:t>
      </w:r>
    </w:p>
    <w:p w14:paraId="1F87F07B"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као и интеркултурално разумевање; У ситуацији комуникације, изражава своје ставове,</w:t>
      </w:r>
    </w:p>
    <w:p w14:paraId="3D21730E"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мишљења, осећања, вредности и идентитете на позитиван, конструктиван и аргументован</w:t>
      </w:r>
    </w:p>
    <w:p w14:paraId="4747A7CB"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начин како би остварио своје циљеве и проширио разумевање света, других људи и</w:t>
      </w:r>
    </w:p>
    <w:p w14:paraId="22FCEA12"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заједница. Познаје различите врсте текстова и уме да изабере адекватну стратегију</w:t>
      </w:r>
    </w:p>
    <w:p w14:paraId="5BAC676A"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читања. Разликује чињенице од интерпретација, ставова, веровања и мишљења;</w:t>
      </w:r>
    </w:p>
    <w:p w14:paraId="0008342A"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препознаје и продукује аргументацију за одређену тезу, разликује аргументе према снази и</w:t>
      </w:r>
    </w:p>
    <w:p w14:paraId="55C5DCE3"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релевантности. Уме да процени сопствену успешност у учењу; идентификује тешкоће у</w:t>
      </w:r>
    </w:p>
    <w:p w14:paraId="22B7E20F"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учењу и зна како да их превазиђе.</w:t>
      </w:r>
    </w:p>
    <w:p w14:paraId="036828A7"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 xml:space="preserve">Дигитална компетенција </w:t>
      </w:r>
    </w:p>
    <w:p w14:paraId="4DEC41EB"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Изрaжaвa сe у електронском облику кoришћeњeм oдгoвaрajућих ИКТ средстава, укључујући мултимедијално изражавање. Eфикaснo</w:t>
      </w:r>
    </w:p>
    <w:p w14:paraId="7BA9B77F"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кoристи ИКТ зa кoмуникaциjу и сaрaдњу. Препознаје ризике и опасности при коришћењу</w:t>
      </w:r>
    </w:p>
    <w:p w14:paraId="38F18F41"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ИКТ и у односу на то одговорно поступа</w:t>
      </w:r>
    </w:p>
    <w:p w14:paraId="26117DDE"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 xml:space="preserve">Одговорност према друштву и сопственом здрављу </w:t>
      </w:r>
    </w:p>
    <w:p w14:paraId="08166B8B"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Својим активностима у школи и заједници афирмише дух толеранције, равноправности и дијалога. Ученик прикупља</w:t>
      </w:r>
    </w:p>
    <w:p w14:paraId="5F286852"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информације о темама у вези са ризицима, очувањем и унапређењем психофизичког</w:t>
      </w:r>
    </w:p>
    <w:p w14:paraId="2C36EDCD"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lastRenderedPageBreak/>
        <w:t>здравља. Познаје факторе који доприносе здрављу или га угрожавају и импликација</w:t>
      </w:r>
    </w:p>
    <w:p w14:paraId="524DAD69"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њиховог деловања по појединца, групу или заједницу</w:t>
      </w:r>
    </w:p>
    <w:p w14:paraId="09026A1E"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Изражава на афирмативан начин свој идентитет и поштује другачије културе и традиције</w:t>
      </w:r>
    </w:p>
    <w:p w14:paraId="3CADB3A0"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 тако доприноси духу интеркултуралности.</w:t>
      </w:r>
    </w:p>
    <w:p w14:paraId="6ED0D9D6"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Сарадња: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Активно слуша и</w:t>
      </w:r>
    </w:p>
    <w:p w14:paraId="5D41E957"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поставља релевантна питања поштујући саговорнике и сараднике, а дискусију заснива на аргументима. Конструктивно доприноси решавању разлика у мишљењу и ставовима и притоме поштује друге као равноправне чланове групе.</w:t>
      </w:r>
    </w:p>
    <w:p w14:paraId="44A19F86"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Начин праћења</w:t>
      </w:r>
    </w:p>
    <w:p w14:paraId="0771A742"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Процес праћења и вредновања се започиње иницијалним (дијагностичким) оцењивањем.</w:t>
      </w:r>
    </w:p>
    <w:p w14:paraId="2E2A3EB5"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Овим се установљује колико ученик влада пређашњим градивом неопходним за даље</w:t>
      </w:r>
    </w:p>
    <w:p w14:paraId="25B47448"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учење страног језика. На основу иницијалног теста наставник лакше планира и организује</w:t>
      </w:r>
    </w:p>
    <w:p w14:paraId="16DDAF6C"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процес учења, и индивидуализује приступ ученицима .</w:t>
      </w:r>
    </w:p>
    <w:p w14:paraId="519F7DBA" w14:textId="77777777" w:rsidR="00E812F4" w:rsidRPr="00E812F4" w:rsidRDefault="00E812F4" w:rsidP="00E812F4">
      <w:pPr>
        <w:spacing w:after="0" w:line="360" w:lineRule="auto"/>
        <w:jc w:val="both"/>
        <w:rPr>
          <w:rFonts w:ascii="Times New Roman" w:eastAsia="Calibri" w:hAnsi="Times New Roman" w:cs="Times New Roman"/>
          <w:lang w:val="en-US" w:bidi="en-US"/>
        </w:rPr>
      </w:pPr>
    </w:p>
    <w:p w14:paraId="6EA72AF3"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Спроводи се формативно и сумативно праћење и оцењивање.</w:t>
      </w:r>
    </w:p>
    <w:p w14:paraId="1E279913" w14:textId="77777777" w:rsidR="00E812F4" w:rsidRPr="00E812F4" w:rsidRDefault="00E812F4" w:rsidP="00E812F4">
      <w:pPr>
        <w:spacing w:after="0" w:line="360" w:lineRule="auto"/>
        <w:jc w:val="both"/>
        <w:rPr>
          <w:rFonts w:ascii="Times New Roman" w:eastAsia="Calibri" w:hAnsi="Times New Roman" w:cs="Times New Roman"/>
          <w:lang w:val="en-US" w:bidi="en-US"/>
        </w:rPr>
      </w:pPr>
    </w:p>
    <w:p w14:paraId="70283DD9"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Формативно оцењивање подразумева самопроцењивање од стране ученика и узајамно</w:t>
      </w:r>
    </w:p>
    <w:p w14:paraId="52D9A6C4"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процењивање што подстиче самосталност и одговорност ученика. Формативно оцењивање</w:t>
      </w:r>
    </w:p>
    <w:p w14:paraId="02DF8DA4"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олакшава наставнику и да утврди критеријуме за вредновање постигнућа. Наставник</w:t>
      </w:r>
    </w:p>
    <w:p w14:paraId="55497749"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ученику током праћења његовог рада и активности пружа повратне информације како би</w:t>
      </w:r>
    </w:p>
    <w:p w14:paraId="7E7219E3"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му помогао да постигне предвиђени исход. Оцена се формира на основу довољног броја</w:t>
      </w:r>
    </w:p>
    <w:p w14:paraId="7A581FA8"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информација и доказа (посматрање извођења, ученички продукти рада...).Наставник</w:t>
      </w:r>
    </w:p>
    <w:p w14:paraId="21C37C86"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редовно прати рад и ангажовање ученика и евидентира на начин који наставник осмисли.</w:t>
      </w:r>
    </w:p>
    <w:p w14:paraId="638CEA55" w14:textId="77777777" w:rsidR="00E812F4" w:rsidRPr="00E812F4" w:rsidRDefault="00E812F4" w:rsidP="00E812F4">
      <w:pPr>
        <w:spacing w:after="0" w:line="360" w:lineRule="auto"/>
        <w:jc w:val="both"/>
        <w:rPr>
          <w:rFonts w:ascii="Times New Roman" w:eastAsia="Calibri" w:hAnsi="Times New Roman" w:cs="Times New Roman"/>
          <w:lang w:val="en-US" w:bidi="en-US"/>
        </w:rPr>
      </w:pPr>
    </w:p>
    <w:p w14:paraId="3006ADED"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lastRenderedPageBreak/>
        <w:t>Сумативно оцењивање се врши по завршетку програма или неког његовог дела у оквиру</w:t>
      </w:r>
    </w:p>
    <w:p w14:paraId="0B4B17EB"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кога су интегрисани исходи који доводе до компетенције (нпр. модул). Оцењивање се</w:t>
      </w:r>
    </w:p>
    <w:p w14:paraId="5AE15C66"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врши на предвиђеним тестовима (по један у тромесечју), писменим задацима (по два у</w:t>
      </w:r>
    </w:p>
    <w:p w14:paraId="12A2A094"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полугодишту), домаћим задацима, прочитаној лектири, радовима на часу. Такође треба</w:t>
      </w:r>
    </w:p>
    <w:p w14:paraId="03F71A59"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подстицати вршњачко учење, тј. сарадњу међу ученицима при утврђивању градива,</w:t>
      </w:r>
    </w:p>
    <w:p w14:paraId="39BA6DDF"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усвајању новог, раду на пројектним задацима итд. Модалитети и квалитет те сарадње даваће наставнику шири увид у сопствени рад и у напредак ученика.</w:t>
      </w:r>
    </w:p>
    <w:p w14:paraId="4015DDED" w14:textId="77777777" w:rsidR="00E812F4" w:rsidRPr="00E812F4" w:rsidRDefault="00E812F4" w:rsidP="00E812F4">
      <w:pPr>
        <w:spacing w:after="0" w:line="360" w:lineRule="auto"/>
        <w:jc w:val="both"/>
        <w:rPr>
          <w:rFonts w:ascii="Times New Roman" w:eastAsia="Calibri" w:hAnsi="Times New Roman" w:cs="Times New Roman"/>
          <w:b/>
          <w:lang w:val="en-US" w:bidi="en-US"/>
        </w:rPr>
      </w:pPr>
      <w:r w:rsidRPr="00E812F4">
        <w:rPr>
          <w:rFonts w:ascii="Times New Roman" w:eastAsia="Calibri" w:hAnsi="Times New Roman" w:cs="Times New Roman"/>
          <w:b/>
          <w:lang w:val="en-US" w:bidi="en-US"/>
        </w:rPr>
        <w:t>Формативно и сумативно оцењивање подразумева:</w:t>
      </w:r>
    </w:p>
    <w:p w14:paraId="21EFA5BD"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 Провера усвојености вокабулара,</w:t>
      </w:r>
    </w:p>
    <w:p w14:paraId="01B618EF"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 Провера разумевања прочитаног текста,</w:t>
      </w:r>
    </w:p>
    <w:p w14:paraId="41E73110"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 Провера разумевања слушаног текста</w:t>
      </w:r>
    </w:p>
    <w:p w14:paraId="5D51FB0B"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 Усмена провера знања,</w:t>
      </w:r>
    </w:p>
    <w:p w14:paraId="2D18C9BC"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 Домаћи задаци из радне свеске,</w:t>
      </w:r>
    </w:p>
    <w:p w14:paraId="2B000AFD"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 Тест /писмени задатак</w:t>
      </w:r>
    </w:p>
    <w:p w14:paraId="3BB24FA5"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 Презентација,</w:t>
      </w:r>
    </w:p>
    <w:p w14:paraId="42A64E93"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 Пројекат (индивидуални),</w:t>
      </w:r>
    </w:p>
    <w:p w14:paraId="01212AE2"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 Презентација групна</w:t>
      </w:r>
    </w:p>
    <w:p w14:paraId="7076CC88" w14:textId="77777777" w:rsidR="00E812F4" w:rsidRPr="00E812F4" w:rsidRDefault="00E812F4" w:rsidP="00E812F4">
      <w:pPr>
        <w:spacing w:after="0" w:line="360" w:lineRule="auto"/>
        <w:jc w:val="both"/>
        <w:rPr>
          <w:rFonts w:ascii="Times New Roman" w:eastAsia="Calibri" w:hAnsi="Times New Roman" w:cs="Times New Roman"/>
          <w:lang w:val="en-US" w:bidi="en-US"/>
        </w:rPr>
      </w:pPr>
      <w:r w:rsidRPr="00E812F4">
        <w:rPr>
          <w:rFonts w:ascii="Times New Roman" w:eastAsia="Calibri" w:hAnsi="Times New Roman" w:cs="Times New Roman"/>
          <w:lang w:val="en-US" w:bidi="en-US"/>
        </w:rPr>
        <w:t> активност на часу</w:t>
      </w:r>
    </w:p>
    <w:p w14:paraId="18917299" w14:textId="77777777" w:rsidR="00E812F4" w:rsidRPr="00E812F4" w:rsidRDefault="00E812F4" w:rsidP="00E812F4">
      <w:pPr>
        <w:spacing w:after="0" w:line="360" w:lineRule="auto"/>
        <w:jc w:val="both"/>
        <w:rPr>
          <w:rFonts w:ascii="Times New Roman" w:eastAsia="Calibri" w:hAnsi="Times New Roman" w:cs="Times New Roman"/>
          <w:sz w:val="22"/>
          <w:szCs w:val="22"/>
          <w:lang w:val="en-US" w:bidi="en-US"/>
        </w:rPr>
      </w:pPr>
    </w:p>
    <w:p w14:paraId="44E1A7C1" w14:textId="77777777" w:rsidR="00E812F4" w:rsidRDefault="00E812F4" w:rsidP="004C2780">
      <w:pPr>
        <w:sectPr w:rsidR="00E812F4" w:rsidSect="003B5F8D">
          <w:pgSz w:w="16838" w:h="11906" w:orient="landscape" w:code="9"/>
          <w:pgMar w:top="720" w:right="720" w:bottom="720" w:left="720" w:header="720" w:footer="720" w:gutter="0"/>
          <w:cols w:space="720"/>
          <w:docGrid w:linePitch="360"/>
        </w:sectPr>
      </w:pPr>
    </w:p>
    <w:p w14:paraId="1FED7CCB" w14:textId="77777777" w:rsidR="004C2780" w:rsidRPr="00B62D77" w:rsidRDefault="004C2780" w:rsidP="004C2780">
      <w:pPr>
        <w:pStyle w:val="Heading2"/>
      </w:pPr>
      <w:bookmarkStart w:id="28" w:name="_Toc146799504"/>
      <w:bookmarkStart w:id="29" w:name="_Toc146976772"/>
      <w:r w:rsidRPr="00B62D77">
        <w:lastRenderedPageBreak/>
        <w:t>ПРВИ СТРАНИ ЈЕЗИК</w:t>
      </w:r>
      <w:bookmarkEnd w:id="28"/>
      <w:bookmarkEnd w:id="29"/>
    </w:p>
    <w:p w14:paraId="74D93DE0" w14:textId="77777777" w:rsidR="004C2780" w:rsidRPr="00B62D77" w:rsidRDefault="004C2780" w:rsidP="004C2780">
      <w:pPr>
        <w:pStyle w:val="Heading2"/>
      </w:pPr>
      <w:bookmarkStart w:id="30" w:name="_Toc146799505"/>
      <w:bookmarkStart w:id="31" w:name="_Toc146976773"/>
      <w:r w:rsidRPr="00B62D77">
        <w:t>ЕНГЛЕСКИ ЈЕЗИК</w:t>
      </w:r>
      <w:bookmarkEnd w:id="30"/>
      <w:bookmarkEnd w:id="31"/>
    </w:p>
    <w:p w14:paraId="4D27BB2D" w14:textId="77777777" w:rsidR="004C2780" w:rsidRDefault="004C2780" w:rsidP="004C2780">
      <w:pPr>
        <w:pStyle w:val="Heading2"/>
      </w:pPr>
      <w:bookmarkStart w:id="32" w:name="_Toc146799506"/>
      <w:bookmarkStart w:id="33" w:name="_Toc146976774"/>
      <w:r w:rsidRPr="00BE1C9D">
        <w:t>б. природно-математички смер</w:t>
      </w:r>
      <w:bookmarkEnd w:id="32"/>
      <w:bookmarkEnd w:id="33"/>
    </w:p>
    <w:p w14:paraId="404B88C4" w14:textId="77777777" w:rsidR="004C2780" w:rsidRDefault="004C2780" w:rsidP="004C2780">
      <w:r>
        <w:t>НЕДЕЉНИ ФОНД: 1 ТЕОРИЈЕ И 0.5 ВЕЖБИ</w:t>
      </w:r>
      <w:r>
        <w:tab/>
      </w:r>
      <w:r>
        <w:tab/>
        <w:t>ГОДИШЊИ ФОНД: 37 ТЕОРИЈЕ И 18.5 ВЕЖБИ</w:t>
      </w:r>
    </w:p>
    <w:p w14:paraId="73EFFBE8" w14:textId="77777777" w:rsidR="00FC53AF" w:rsidRDefault="00FC53AF" w:rsidP="004C2780"/>
    <w:p w14:paraId="18C6C3FA" w14:textId="77777777" w:rsidR="00FC53AF" w:rsidRPr="00FC53AF" w:rsidRDefault="00FC53AF" w:rsidP="00FC53AF">
      <w:pPr>
        <w:widowControl w:val="0"/>
        <w:pBdr>
          <w:top w:val="nil"/>
          <w:left w:val="nil"/>
          <w:bottom w:val="nil"/>
          <w:right w:val="nil"/>
          <w:between w:val="nil"/>
        </w:pBdr>
        <w:spacing w:after="0" w:line="276" w:lineRule="auto"/>
        <w:jc w:val="left"/>
        <w:rPr>
          <w:rFonts w:ascii="Arial" w:eastAsia="Arial" w:hAnsi="Arial" w:cs="Arial"/>
          <w:color w:val="000000"/>
          <w:sz w:val="22"/>
          <w:szCs w:val="22"/>
          <w:lang w:bidi="en-US"/>
        </w:rPr>
      </w:pPr>
    </w:p>
    <w:tbl>
      <w:tblPr>
        <w:tblW w:w="163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2"/>
        <w:gridCol w:w="1821"/>
        <w:gridCol w:w="2835"/>
        <w:gridCol w:w="1559"/>
        <w:gridCol w:w="1984"/>
        <w:gridCol w:w="3828"/>
        <w:gridCol w:w="2297"/>
      </w:tblGrid>
      <w:tr w:rsidR="00FC53AF" w:rsidRPr="00FC53AF" w14:paraId="6CF3BA38" w14:textId="77777777" w:rsidTr="00E3342A">
        <w:trPr>
          <w:jc w:val="center"/>
        </w:trPr>
        <w:tc>
          <w:tcPr>
            <w:tcW w:w="2002" w:type="dxa"/>
            <w:vMerge w:val="restart"/>
            <w:shd w:val="clear" w:color="auto" w:fill="D9D9D9"/>
          </w:tcPr>
          <w:p w14:paraId="1C591F0C"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 xml:space="preserve">Предмет:                                                                                                      </w:t>
            </w:r>
          </w:p>
        </w:tc>
        <w:tc>
          <w:tcPr>
            <w:tcW w:w="4656" w:type="dxa"/>
            <w:gridSpan w:val="2"/>
            <w:vMerge w:val="restart"/>
            <w:shd w:val="clear" w:color="auto" w:fill="D9D9D9"/>
          </w:tcPr>
          <w:p w14:paraId="2208BEF1" w14:textId="77777777" w:rsidR="00FC53AF" w:rsidRPr="00FC53AF" w:rsidRDefault="00FC53AF" w:rsidP="00FC53AF">
            <w:pPr>
              <w:spacing w:after="0" w:line="360" w:lineRule="auto"/>
              <w:rPr>
                <w:rFonts w:ascii="Times New Roman" w:eastAsia="Calibri" w:hAnsi="Times New Roman" w:cs="Times New Roman"/>
                <w:b/>
                <w:lang w:bidi="en-US"/>
              </w:rPr>
            </w:pPr>
            <w:r w:rsidRPr="00FC53AF">
              <w:rPr>
                <w:rFonts w:ascii="Times New Roman" w:eastAsia="Calibri" w:hAnsi="Times New Roman" w:cs="Times New Roman"/>
                <w:b/>
                <w:lang w:bidi="en-US"/>
              </w:rPr>
              <w:t>Енглески језик</w:t>
            </w:r>
          </w:p>
        </w:tc>
        <w:tc>
          <w:tcPr>
            <w:tcW w:w="1559" w:type="dxa"/>
            <w:shd w:val="clear" w:color="auto" w:fill="D9D9D9"/>
          </w:tcPr>
          <w:p w14:paraId="4491E424"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Разред:</w:t>
            </w:r>
          </w:p>
        </w:tc>
        <w:tc>
          <w:tcPr>
            <w:tcW w:w="5812" w:type="dxa"/>
            <w:gridSpan w:val="2"/>
            <w:shd w:val="clear" w:color="auto" w:fill="D9D9D9"/>
          </w:tcPr>
          <w:p w14:paraId="2BEA0296" w14:textId="77777777" w:rsidR="00FC53AF" w:rsidRPr="00FC53AF" w:rsidRDefault="00FC53AF" w:rsidP="00FC53AF">
            <w:pPr>
              <w:spacing w:after="0" w:line="360" w:lineRule="auto"/>
              <w:rPr>
                <w:rFonts w:ascii="Times New Roman" w:eastAsia="Calibri" w:hAnsi="Times New Roman" w:cs="Times New Roman"/>
                <w:b/>
                <w:lang w:bidi="en-US"/>
              </w:rPr>
            </w:pPr>
            <w:r w:rsidRPr="00FC53AF">
              <w:rPr>
                <w:rFonts w:ascii="Times New Roman" w:eastAsia="Calibri" w:hAnsi="Times New Roman" w:cs="Times New Roman"/>
                <w:b/>
                <w:lang w:bidi="en-US"/>
              </w:rPr>
              <w:t>3</w:t>
            </w:r>
          </w:p>
        </w:tc>
        <w:tc>
          <w:tcPr>
            <w:tcW w:w="2297" w:type="dxa"/>
            <w:shd w:val="clear" w:color="auto" w:fill="D9D9D9"/>
          </w:tcPr>
          <w:p w14:paraId="4B71EF3C" w14:textId="77777777" w:rsidR="00FC53AF" w:rsidRPr="00FC53AF" w:rsidRDefault="00FC53AF" w:rsidP="00FC53AF">
            <w:pPr>
              <w:spacing w:after="0" w:line="360" w:lineRule="auto"/>
              <w:rPr>
                <w:rFonts w:ascii="Times New Roman" w:eastAsia="Calibri" w:hAnsi="Times New Roman" w:cs="Times New Roman"/>
                <w:b/>
                <w:lang w:bidi="en-US"/>
              </w:rPr>
            </w:pPr>
          </w:p>
        </w:tc>
      </w:tr>
      <w:tr w:rsidR="00FC53AF" w:rsidRPr="00FC53AF" w14:paraId="630FF107" w14:textId="77777777" w:rsidTr="00E3342A">
        <w:trPr>
          <w:jc w:val="center"/>
        </w:trPr>
        <w:tc>
          <w:tcPr>
            <w:tcW w:w="2002" w:type="dxa"/>
            <w:vMerge/>
            <w:shd w:val="clear" w:color="auto" w:fill="D9D9D9"/>
          </w:tcPr>
          <w:p w14:paraId="5D3BE5FC" w14:textId="77777777" w:rsidR="00FC53AF" w:rsidRPr="00FC53AF" w:rsidRDefault="00FC53AF" w:rsidP="00FC53AF">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4656" w:type="dxa"/>
            <w:gridSpan w:val="2"/>
            <w:vMerge/>
            <w:shd w:val="clear" w:color="auto" w:fill="D9D9D9"/>
          </w:tcPr>
          <w:p w14:paraId="5DF2E743" w14:textId="77777777" w:rsidR="00FC53AF" w:rsidRPr="00FC53AF" w:rsidRDefault="00FC53AF" w:rsidP="00FC53AF">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1559" w:type="dxa"/>
            <w:shd w:val="clear" w:color="auto" w:fill="D9D9D9"/>
          </w:tcPr>
          <w:p w14:paraId="4A9ED2B3"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Смер/смерови:</w:t>
            </w:r>
          </w:p>
        </w:tc>
        <w:tc>
          <w:tcPr>
            <w:tcW w:w="5812" w:type="dxa"/>
            <w:gridSpan w:val="2"/>
            <w:shd w:val="clear" w:color="auto" w:fill="D9D9D9"/>
          </w:tcPr>
          <w:p w14:paraId="4A06034E" w14:textId="77777777" w:rsidR="00FC53AF" w:rsidRPr="00FC53AF" w:rsidRDefault="00FC53AF" w:rsidP="00FC53AF">
            <w:pPr>
              <w:spacing w:after="0" w:line="360" w:lineRule="auto"/>
              <w:rPr>
                <w:rFonts w:ascii="Times New Roman" w:eastAsia="Calibri" w:hAnsi="Times New Roman" w:cs="Times New Roman"/>
                <w:b/>
                <w:lang w:bidi="en-US"/>
              </w:rPr>
            </w:pPr>
            <w:r w:rsidRPr="00FC53AF">
              <w:rPr>
                <w:rFonts w:ascii="Times New Roman" w:eastAsia="Calibri" w:hAnsi="Times New Roman" w:cs="Times New Roman"/>
                <w:b/>
                <w:lang w:bidi="en-US"/>
              </w:rPr>
              <w:t>ПРИРОДНО-МАТЕМАТИЧКИ СМЕР</w:t>
            </w:r>
          </w:p>
        </w:tc>
        <w:tc>
          <w:tcPr>
            <w:tcW w:w="2297" w:type="dxa"/>
            <w:shd w:val="clear" w:color="auto" w:fill="D9D9D9"/>
          </w:tcPr>
          <w:p w14:paraId="63B99EDA" w14:textId="77777777" w:rsidR="00FC53AF" w:rsidRPr="00FC53AF" w:rsidRDefault="00FC53AF" w:rsidP="00FC53AF">
            <w:pPr>
              <w:spacing w:after="0" w:line="360" w:lineRule="auto"/>
              <w:rPr>
                <w:rFonts w:ascii="Times New Roman" w:eastAsia="Calibri" w:hAnsi="Times New Roman" w:cs="Times New Roman"/>
                <w:b/>
                <w:lang w:bidi="en-US"/>
              </w:rPr>
            </w:pPr>
          </w:p>
        </w:tc>
      </w:tr>
      <w:tr w:rsidR="00FC53AF" w:rsidRPr="00FC53AF" w14:paraId="08CDA8B0" w14:textId="77777777" w:rsidTr="00E3342A">
        <w:trPr>
          <w:jc w:val="center"/>
        </w:trPr>
        <w:tc>
          <w:tcPr>
            <w:tcW w:w="2002" w:type="dxa"/>
            <w:tcBorders>
              <w:bottom w:val="single" w:sz="4" w:space="0" w:color="000000"/>
            </w:tcBorders>
            <w:shd w:val="clear" w:color="auto" w:fill="D9D9D9"/>
          </w:tcPr>
          <w:p w14:paraId="759E7F98"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Недељни фонд часова:</w:t>
            </w:r>
          </w:p>
        </w:tc>
        <w:tc>
          <w:tcPr>
            <w:tcW w:w="4656" w:type="dxa"/>
            <w:gridSpan w:val="2"/>
            <w:tcBorders>
              <w:bottom w:val="single" w:sz="4" w:space="0" w:color="000000"/>
            </w:tcBorders>
            <w:shd w:val="clear" w:color="auto" w:fill="D9D9D9"/>
          </w:tcPr>
          <w:p w14:paraId="5C91D331" w14:textId="77777777" w:rsidR="00FC53AF" w:rsidRPr="00FC53AF" w:rsidRDefault="00FC53AF" w:rsidP="00FC53AF">
            <w:pPr>
              <w:spacing w:after="0" w:line="360" w:lineRule="auto"/>
              <w:rPr>
                <w:rFonts w:ascii="Times New Roman" w:eastAsia="Calibri" w:hAnsi="Times New Roman" w:cs="Times New Roman"/>
                <w:b/>
                <w:lang w:bidi="en-US"/>
              </w:rPr>
            </w:pPr>
            <w:r w:rsidRPr="00FC53AF">
              <w:rPr>
                <w:rFonts w:ascii="Times New Roman" w:eastAsia="Calibri" w:hAnsi="Times New Roman" w:cs="Times New Roman"/>
                <w:b/>
                <w:lang w:bidi="en-US"/>
              </w:rPr>
              <w:t>1 + 0,5 часова</w:t>
            </w:r>
          </w:p>
        </w:tc>
        <w:tc>
          <w:tcPr>
            <w:tcW w:w="1559" w:type="dxa"/>
            <w:tcBorders>
              <w:bottom w:val="single" w:sz="4" w:space="0" w:color="000000"/>
            </w:tcBorders>
            <w:shd w:val="clear" w:color="auto" w:fill="D9D9D9"/>
          </w:tcPr>
          <w:p w14:paraId="615FEB12"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Годишњи фонд часова:</w:t>
            </w:r>
          </w:p>
        </w:tc>
        <w:tc>
          <w:tcPr>
            <w:tcW w:w="5812" w:type="dxa"/>
            <w:gridSpan w:val="2"/>
            <w:tcBorders>
              <w:bottom w:val="single" w:sz="4" w:space="0" w:color="000000"/>
            </w:tcBorders>
            <w:shd w:val="clear" w:color="auto" w:fill="D9D9D9"/>
          </w:tcPr>
          <w:p w14:paraId="37C9FD70" w14:textId="77777777" w:rsidR="00FC53AF" w:rsidRPr="00FC53AF" w:rsidRDefault="00FC53AF" w:rsidP="00FC53AF">
            <w:pPr>
              <w:spacing w:after="0" w:line="360" w:lineRule="auto"/>
              <w:rPr>
                <w:rFonts w:ascii="Times New Roman" w:eastAsia="Calibri" w:hAnsi="Times New Roman" w:cs="Times New Roman"/>
                <w:b/>
                <w:lang w:bidi="en-US"/>
              </w:rPr>
            </w:pPr>
            <w:r w:rsidRPr="00FC53AF">
              <w:rPr>
                <w:rFonts w:ascii="Times New Roman" w:eastAsia="Calibri" w:hAnsi="Times New Roman" w:cs="Times New Roman"/>
                <w:b/>
                <w:lang w:bidi="en-US"/>
              </w:rPr>
              <w:t>37 + 18,5 часова</w:t>
            </w:r>
          </w:p>
        </w:tc>
        <w:tc>
          <w:tcPr>
            <w:tcW w:w="2297" w:type="dxa"/>
            <w:tcBorders>
              <w:bottom w:val="single" w:sz="4" w:space="0" w:color="000000"/>
            </w:tcBorders>
            <w:shd w:val="clear" w:color="auto" w:fill="D9D9D9"/>
          </w:tcPr>
          <w:p w14:paraId="5B0C7ABE" w14:textId="77777777" w:rsidR="00FC53AF" w:rsidRPr="00FC53AF" w:rsidRDefault="00FC53AF" w:rsidP="00FC53AF">
            <w:pPr>
              <w:spacing w:after="0" w:line="360" w:lineRule="auto"/>
              <w:rPr>
                <w:rFonts w:ascii="Times New Roman" w:eastAsia="Calibri" w:hAnsi="Times New Roman" w:cs="Times New Roman"/>
                <w:b/>
                <w:lang w:bidi="en-US"/>
              </w:rPr>
            </w:pPr>
          </w:p>
        </w:tc>
      </w:tr>
      <w:tr w:rsidR="00FC53AF" w:rsidRPr="00FC53AF" w14:paraId="11591643" w14:textId="77777777" w:rsidTr="00E3342A">
        <w:trPr>
          <w:jc w:val="center"/>
        </w:trPr>
        <w:tc>
          <w:tcPr>
            <w:tcW w:w="14029" w:type="dxa"/>
            <w:gridSpan w:val="6"/>
            <w:shd w:val="clear" w:color="auto" w:fill="808080"/>
          </w:tcPr>
          <w:p w14:paraId="54CD1D5C" w14:textId="77777777" w:rsidR="00FC53AF" w:rsidRPr="00FC53AF" w:rsidRDefault="00FC53AF" w:rsidP="00FC53AF">
            <w:pPr>
              <w:spacing w:after="0" w:line="360" w:lineRule="auto"/>
              <w:rPr>
                <w:rFonts w:ascii="Times New Roman" w:eastAsia="Calibri" w:hAnsi="Times New Roman" w:cs="Times New Roman"/>
                <w:b/>
                <w:lang w:bidi="en-US"/>
              </w:rPr>
            </w:pPr>
          </w:p>
        </w:tc>
        <w:tc>
          <w:tcPr>
            <w:tcW w:w="2297" w:type="dxa"/>
            <w:shd w:val="clear" w:color="auto" w:fill="808080"/>
          </w:tcPr>
          <w:p w14:paraId="5BEC3FD1" w14:textId="77777777" w:rsidR="00FC53AF" w:rsidRPr="00FC53AF" w:rsidRDefault="00FC53AF" w:rsidP="00FC53AF">
            <w:pPr>
              <w:spacing w:after="0" w:line="360" w:lineRule="auto"/>
              <w:rPr>
                <w:rFonts w:ascii="Times New Roman" w:eastAsia="Calibri" w:hAnsi="Times New Roman" w:cs="Times New Roman"/>
                <w:b/>
                <w:lang w:bidi="en-US"/>
              </w:rPr>
            </w:pPr>
          </w:p>
        </w:tc>
      </w:tr>
      <w:tr w:rsidR="00FC53AF" w:rsidRPr="00FC53AF" w14:paraId="5DF03179" w14:textId="77777777" w:rsidTr="00E3342A">
        <w:trPr>
          <w:trHeight w:val="1017"/>
          <w:jc w:val="center"/>
        </w:trPr>
        <w:tc>
          <w:tcPr>
            <w:tcW w:w="2002" w:type="dxa"/>
            <w:shd w:val="clear" w:color="auto" w:fill="D9D9D9"/>
          </w:tcPr>
          <w:p w14:paraId="21B7B9F2"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b/>
                <w:lang w:bidi="en-US"/>
              </w:rPr>
              <w:t>Тема/Садржај</w:t>
            </w:r>
          </w:p>
        </w:tc>
        <w:tc>
          <w:tcPr>
            <w:tcW w:w="1821" w:type="dxa"/>
            <w:shd w:val="clear" w:color="auto" w:fill="D9D9D9"/>
          </w:tcPr>
          <w:p w14:paraId="206535D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b/>
                <w:lang w:bidi="en-US"/>
              </w:rPr>
              <w:t>Циљеви</w:t>
            </w:r>
          </w:p>
        </w:tc>
        <w:tc>
          <w:tcPr>
            <w:tcW w:w="2835" w:type="dxa"/>
            <w:shd w:val="clear" w:color="auto" w:fill="D9D9D9"/>
          </w:tcPr>
          <w:p w14:paraId="65CEF9B4"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b/>
                <w:lang w:bidi="en-US"/>
              </w:rPr>
              <w:t xml:space="preserve">Начин остваривања садржаја </w:t>
            </w:r>
          </w:p>
        </w:tc>
        <w:tc>
          <w:tcPr>
            <w:tcW w:w="1559" w:type="dxa"/>
            <w:shd w:val="clear" w:color="auto" w:fill="D9D9D9"/>
          </w:tcPr>
          <w:p w14:paraId="504E599D"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Активности ученика</w:t>
            </w:r>
          </w:p>
        </w:tc>
        <w:tc>
          <w:tcPr>
            <w:tcW w:w="1984" w:type="dxa"/>
            <w:shd w:val="clear" w:color="auto" w:fill="D9D9D9"/>
          </w:tcPr>
          <w:p w14:paraId="68D0B31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b/>
                <w:lang w:bidi="en-US"/>
              </w:rPr>
              <w:t>Међупредметна повезаност исхода / садржаја</w:t>
            </w:r>
          </w:p>
        </w:tc>
        <w:tc>
          <w:tcPr>
            <w:tcW w:w="3828" w:type="dxa"/>
            <w:shd w:val="clear" w:color="auto" w:fill="D9D9D9"/>
          </w:tcPr>
          <w:p w14:paraId="2973C8D5"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Стандарди</w:t>
            </w:r>
          </w:p>
        </w:tc>
        <w:tc>
          <w:tcPr>
            <w:tcW w:w="2297" w:type="dxa"/>
            <w:shd w:val="clear" w:color="auto" w:fill="D9D9D9"/>
          </w:tcPr>
          <w:p w14:paraId="59EC6BCB"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Исходи</w:t>
            </w:r>
          </w:p>
        </w:tc>
      </w:tr>
      <w:tr w:rsidR="00FC53AF" w:rsidRPr="00FC53AF" w14:paraId="28F95649" w14:textId="77777777" w:rsidTr="00E3342A">
        <w:trPr>
          <w:jc w:val="center"/>
        </w:trPr>
        <w:tc>
          <w:tcPr>
            <w:tcW w:w="2002" w:type="dxa"/>
            <w:shd w:val="clear" w:color="auto" w:fill="auto"/>
          </w:tcPr>
          <w:p w14:paraId="62A6C9EB" w14:textId="77777777" w:rsidR="00FC53AF" w:rsidRPr="00FC53AF" w:rsidRDefault="00FC53AF" w:rsidP="00FC53AF">
            <w:pPr>
              <w:spacing w:after="0" w:line="360" w:lineRule="auto"/>
              <w:jc w:val="both"/>
              <w:rPr>
                <w:rFonts w:ascii="Times New Roman" w:eastAsia="Calibri" w:hAnsi="Times New Roman" w:cs="Times New Roman"/>
                <w:b/>
                <w:sz w:val="20"/>
                <w:szCs w:val="20"/>
                <w:lang w:bidi="en-US"/>
              </w:rPr>
            </w:pPr>
            <w:r w:rsidRPr="00FC53AF">
              <w:rPr>
                <w:rFonts w:ascii="Times New Roman" w:eastAsia="Calibri" w:hAnsi="Times New Roman" w:cs="Times New Roman"/>
                <w:b/>
                <w:sz w:val="20"/>
                <w:szCs w:val="20"/>
                <w:lang w:bidi="en-US"/>
              </w:rPr>
              <w:t>РАЗУМЕВАЊЕ ГОВОРА</w:t>
            </w:r>
          </w:p>
          <w:p w14:paraId="339D29D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-разумевање говора;</w:t>
            </w:r>
          </w:p>
          <w:p w14:paraId="2F5B056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-комуникативна ситуација;</w:t>
            </w:r>
          </w:p>
          <w:p w14:paraId="51EB3AA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-монолошко и дијалошко излагање;</w:t>
            </w:r>
          </w:p>
          <w:p w14:paraId="4834EFC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-стандардни језик;</w:t>
            </w:r>
          </w:p>
          <w:p w14:paraId="31DF957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изговор;</w:t>
            </w:r>
          </w:p>
          <w:p w14:paraId="6975A67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-информативни прилози;</w:t>
            </w:r>
          </w:p>
          <w:p w14:paraId="6180BBF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-размена информација;</w:t>
            </w:r>
          </w:p>
          <w:p w14:paraId="22B8A3B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-култура и уметност;</w:t>
            </w:r>
          </w:p>
          <w:p w14:paraId="206C7B6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 ИКТ;. </w:t>
            </w:r>
          </w:p>
          <w:p w14:paraId="7CC7819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0CC3C09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4CC0645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РАЗУМЕВАЊЕ ПРОЧИТАНОГ ТЕКСТА</w:t>
            </w:r>
          </w:p>
          <w:p w14:paraId="0BD6C86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-разумевање прочитаног текста;</w:t>
            </w:r>
          </w:p>
          <w:p w14:paraId="49D407D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врсте текстова;</w:t>
            </w:r>
          </w:p>
          <w:p w14:paraId="663DA1D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-издвајање поруке и суштинских</w:t>
            </w:r>
          </w:p>
          <w:p w14:paraId="6575992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информација;</w:t>
            </w:r>
          </w:p>
          <w:p w14:paraId="6B8253C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-препознавање основне аргументације;</w:t>
            </w:r>
          </w:p>
          <w:p w14:paraId="01D4B98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непознате речи;</w:t>
            </w:r>
          </w:p>
          <w:p w14:paraId="58DD7D5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ИКТ;</w:t>
            </w:r>
          </w:p>
          <w:p w14:paraId="441DD5D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47A146D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11266BC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УСМЕНО ИЗРАЖАВАЊЕ</w:t>
            </w:r>
          </w:p>
          <w:p w14:paraId="0A00D54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-усмено изражавање;</w:t>
            </w:r>
          </w:p>
          <w:p w14:paraId="5D0302E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-неформални разговор;</w:t>
            </w:r>
          </w:p>
          <w:p w14:paraId="5792FFE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-формална дискусија;</w:t>
            </w:r>
          </w:p>
          <w:p w14:paraId="3D71272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-функционална комуникација;</w:t>
            </w:r>
          </w:p>
          <w:p w14:paraId="38F7C6E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интервјуисање;</w:t>
            </w:r>
          </w:p>
          <w:p w14:paraId="14966D8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интонација;</w:t>
            </w:r>
          </w:p>
          <w:p w14:paraId="69F587B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дијалог;</w:t>
            </w:r>
          </w:p>
          <w:p w14:paraId="0B63B0D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0A835D7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6CA5EE7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34B9CFE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ПИСМЕНО ИЗРАЖАВАЊЕ</w:t>
            </w:r>
          </w:p>
          <w:p w14:paraId="5768A86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-писмено изражавање;</w:t>
            </w:r>
          </w:p>
          <w:p w14:paraId="6511641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врсте текста;</w:t>
            </w:r>
          </w:p>
          <w:p w14:paraId="6738A22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описивање;</w:t>
            </w:r>
          </w:p>
          <w:p w14:paraId="02B2E64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-стандардне формуле писаног</w:t>
            </w:r>
          </w:p>
          <w:p w14:paraId="243804C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изражавања;</w:t>
            </w:r>
          </w:p>
          <w:p w14:paraId="141C5D3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-лексика и комуникативне функције;</w:t>
            </w:r>
          </w:p>
          <w:p w14:paraId="1F3057A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ИКТ;</w:t>
            </w:r>
          </w:p>
          <w:p w14:paraId="1C9E76C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063EBDF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300A0C7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СОЦИОКУЛТУРНА КОМПЕТЕНЦИЈА</w:t>
            </w:r>
          </w:p>
          <w:p w14:paraId="0C8BF38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интеркултурност;</w:t>
            </w:r>
          </w:p>
          <w:p w14:paraId="7009C5B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екосистем;</w:t>
            </w:r>
          </w:p>
          <w:p w14:paraId="41F341F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друштвени систем;</w:t>
            </w:r>
          </w:p>
          <w:p w14:paraId="2C359E9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правила понашања;</w:t>
            </w:r>
          </w:p>
          <w:p w14:paraId="2011806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стереотипи;</w:t>
            </w:r>
          </w:p>
          <w:p w14:paraId="5A78248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-стилови у комуникацији на страном</w:t>
            </w:r>
          </w:p>
          <w:p w14:paraId="4E1DDD2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језику;</w:t>
            </w:r>
          </w:p>
          <w:p w14:paraId="6AB91A8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ИКТ;</w:t>
            </w:r>
          </w:p>
          <w:p w14:paraId="5A3B50D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3099DB0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1974132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МЕДИЈАЦИЈА</w:t>
            </w:r>
          </w:p>
          <w:p w14:paraId="150F8BD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-стратегије преношења поруке са</w:t>
            </w:r>
          </w:p>
          <w:p w14:paraId="1073CA2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матерњег на страни језик/са страног на</w:t>
            </w:r>
          </w:p>
          <w:p w14:paraId="451F5CB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матерњи;</w:t>
            </w:r>
          </w:p>
          <w:p w14:paraId="5F33A4F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посредовање;</w:t>
            </w:r>
          </w:p>
          <w:p w14:paraId="5B4BF66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tc>
        <w:tc>
          <w:tcPr>
            <w:tcW w:w="1821" w:type="dxa"/>
            <w:shd w:val="clear" w:color="auto" w:fill="auto"/>
          </w:tcPr>
          <w:p w14:paraId="0C38145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b/>
                <w:sz w:val="20"/>
                <w:szCs w:val="20"/>
                <w:lang w:bidi="en-US"/>
              </w:rPr>
              <w:lastRenderedPageBreak/>
              <w:t>Област језичке вештине – СЛУШАЊЕ</w:t>
            </w:r>
          </w:p>
          <w:p w14:paraId="5E707E4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1CA8761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Оспособљавање ученика да Разуме </w:t>
            </w:r>
            <w:r w:rsidRPr="00FC53AF">
              <w:rPr>
                <w:rFonts w:ascii="Times New Roman" w:eastAsia="Calibri" w:hAnsi="Times New Roman" w:cs="Times New Roman"/>
                <w:sz w:val="20"/>
                <w:szCs w:val="20"/>
                <w:lang w:bidi="en-US"/>
              </w:rPr>
              <w:lastRenderedPageBreak/>
              <w:t>суштину и битне појединости порука , монолошког излагања у образовном и јавном контексту, оспособљавање ученика да разуме суштину видео или аудио записа о познатим темама</w:t>
            </w:r>
          </w:p>
          <w:p w14:paraId="05C7B24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590EA6FB" w14:textId="77777777" w:rsidR="00FC53AF" w:rsidRPr="00FC53AF" w:rsidRDefault="00FC53AF" w:rsidP="00FC53AF">
            <w:pPr>
              <w:spacing w:after="0" w:line="360" w:lineRule="auto"/>
              <w:jc w:val="both"/>
              <w:rPr>
                <w:rFonts w:ascii="Times New Roman" w:eastAsia="Calibri" w:hAnsi="Times New Roman" w:cs="Times New Roman"/>
                <w:b/>
                <w:sz w:val="20"/>
                <w:szCs w:val="20"/>
                <w:lang w:bidi="en-US"/>
              </w:rPr>
            </w:pPr>
            <w:r w:rsidRPr="00FC53AF">
              <w:rPr>
                <w:rFonts w:ascii="Times New Roman" w:eastAsia="Calibri" w:hAnsi="Times New Roman" w:cs="Times New Roman"/>
                <w:b/>
                <w:sz w:val="20"/>
                <w:szCs w:val="20"/>
                <w:lang w:bidi="en-US"/>
              </w:rPr>
              <w:t>Област језичке вештине – ЧИТАЊЕ</w:t>
            </w:r>
          </w:p>
          <w:p w14:paraId="2228C194" w14:textId="77777777" w:rsidR="00FC53AF" w:rsidRPr="00FC53AF" w:rsidRDefault="00FC53AF" w:rsidP="00FC53AF">
            <w:pPr>
              <w:spacing w:after="0" w:line="360" w:lineRule="auto"/>
              <w:jc w:val="both"/>
              <w:rPr>
                <w:rFonts w:ascii="Times New Roman" w:eastAsia="Calibri" w:hAnsi="Times New Roman" w:cs="Times New Roman"/>
                <w:b/>
                <w:sz w:val="20"/>
                <w:szCs w:val="20"/>
                <w:lang w:bidi="en-US"/>
              </w:rPr>
            </w:pPr>
          </w:p>
          <w:p w14:paraId="10970EC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Оспособљавање ученика да разуме општи смисао и релевантне информације у текстовима о блиским темама из образовног и јавног контекста. </w:t>
            </w:r>
          </w:p>
          <w:p w14:paraId="0E1FA59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Упућивање ученика да </w:t>
            </w:r>
            <w:r w:rsidRPr="00FC53AF">
              <w:rPr>
                <w:rFonts w:ascii="Times New Roman" w:eastAsia="Calibri" w:hAnsi="Times New Roman" w:cs="Times New Roman"/>
                <w:sz w:val="20"/>
                <w:szCs w:val="20"/>
                <w:lang w:bidi="en-US"/>
              </w:rPr>
              <w:lastRenderedPageBreak/>
              <w:t>проналази потребне информације у писаним документима, у комeсеизносемишљења, аргументи и критике , Разуме описе догађаја, осећања и жеља у личној преписци. Ширење знања и компетенција које се односе на Разумевање адаптиране књижевне текстове и прилагођене текстове који се односе на цивилизацијске тековине, културу и обичајесвог и другихнарода</w:t>
            </w:r>
          </w:p>
          <w:p w14:paraId="6F215B6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6DBBDF9F" w14:textId="77777777" w:rsidR="00FC53AF" w:rsidRPr="00FC53AF" w:rsidRDefault="00FC53AF" w:rsidP="00FC53AF">
            <w:pPr>
              <w:spacing w:after="0" w:line="360" w:lineRule="auto"/>
              <w:jc w:val="both"/>
              <w:rPr>
                <w:rFonts w:ascii="Times New Roman" w:eastAsia="Calibri" w:hAnsi="Times New Roman" w:cs="Times New Roman"/>
                <w:b/>
                <w:sz w:val="20"/>
                <w:szCs w:val="20"/>
                <w:lang w:bidi="en-US"/>
              </w:rPr>
            </w:pPr>
            <w:r w:rsidRPr="00FC53AF">
              <w:rPr>
                <w:rFonts w:ascii="Times New Roman" w:eastAsia="Calibri" w:hAnsi="Times New Roman" w:cs="Times New Roman"/>
                <w:b/>
                <w:sz w:val="20"/>
                <w:szCs w:val="20"/>
                <w:lang w:bidi="en-US"/>
              </w:rPr>
              <w:lastRenderedPageBreak/>
              <w:t xml:space="preserve">3. Област језичке вештине – ГОВОР </w:t>
            </w:r>
          </w:p>
          <w:p w14:paraId="5B7EBDF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28497EA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Оспособљавање и продубљивање способности ученика да Започиње, води и завршаваједноставанразговор и укључујесе у дискусију на теме како одличног интереса, Размењује, проверава, потврђујеи нформације о познатим темама у формалним ситуацијама.</w:t>
            </w:r>
          </w:p>
          <w:p w14:paraId="268D683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Оспособљавање ученика да Описује илипре причавастварне или измишљенедогађа</w:t>
            </w:r>
            <w:r w:rsidRPr="00FC53AF">
              <w:rPr>
                <w:rFonts w:ascii="Times New Roman" w:eastAsia="Calibri" w:hAnsi="Times New Roman" w:cs="Times New Roman"/>
                <w:sz w:val="20"/>
                <w:szCs w:val="20"/>
                <w:lang w:bidi="en-US"/>
              </w:rPr>
              <w:lastRenderedPageBreak/>
              <w:t xml:space="preserve">је, осећања, искуства, Излаже већ припремљену презентацију о темама из свог окружења или струке, Извештава о догађају, разговоруилисадржајунпр. књиге, филма и сл. </w:t>
            </w:r>
          </w:p>
          <w:p w14:paraId="19E32C9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Ученик се подстиче да . Излажесадржаје и износисвојемишљење у везисaкултуром, традицијом и обичајимасвог и другихнарода</w:t>
            </w:r>
          </w:p>
          <w:p w14:paraId="3B32824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1BBDE84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b/>
                <w:sz w:val="20"/>
                <w:szCs w:val="20"/>
                <w:lang w:bidi="en-US"/>
              </w:rPr>
              <w:t xml:space="preserve">. Област језичке вештине – ПИСАЊЕ </w:t>
            </w:r>
          </w:p>
          <w:p w14:paraId="5F8545A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Оспособљавање ученика да У приватнојпреписци, </w:t>
            </w:r>
            <w:r w:rsidRPr="00FC53AF">
              <w:rPr>
                <w:rFonts w:ascii="Times New Roman" w:eastAsia="Calibri" w:hAnsi="Times New Roman" w:cs="Times New Roman"/>
                <w:sz w:val="20"/>
                <w:szCs w:val="20"/>
                <w:lang w:bidi="en-US"/>
              </w:rPr>
              <w:lastRenderedPageBreak/>
              <w:t xml:space="preserve">тражиилипреносиинформације, износиличнистав и аргументе. </w:t>
            </w:r>
          </w:p>
          <w:p w14:paraId="16CF2C8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Пише, премаупутству, дескриптивне и наративнетекстове о разноврснимтемамаизобластиличнихинтересовања и искустава. </w:t>
            </w:r>
          </w:p>
          <w:p w14:paraId="24EB3A37"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sz w:val="20"/>
                <w:szCs w:val="20"/>
                <w:lang w:bidi="en-US"/>
              </w:rPr>
              <w:t>Оспособљавање ученика да Пишебелешкеилиодговаранапоруке, истичућибитнедетаље</w:t>
            </w:r>
          </w:p>
        </w:tc>
        <w:tc>
          <w:tcPr>
            <w:tcW w:w="2835" w:type="dxa"/>
            <w:shd w:val="clear" w:color="auto" w:fill="auto"/>
          </w:tcPr>
          <w:p w14:paraId="6F25124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xml:space="preserve">Начин реализације прописаних стандарда и исхода дати су у Годишњим плановима (Глобални и Оперативни план) који се налазе код наставника и у </w:t>
            </w:r>
            <w:r w:rsidRPr="00FC53AF">
              <w:rPr>
                <w:rFonts w:ascii="Times New Roman" w:eastAsia="Calibri" w:hAnsi="Times New Roman" w:cs="Times New Roman"/>
                <w:sz w:val="20"/>
                <w:szCs w:val="20"/>
                <w:lang w:bidi="en-US"/>
              </w:rPr>
              <w:lastRenderedPageBreak/>
              <w:t>документа-цији школе. Ученицима су доступни, поред уџбеника и радне свеске, ЦД/ДВД са занимљивим материјалом (игрицама, додатним вежбањима, видео материјалом са могућношћу да снимају свој глас у датима видео записима и дијалозима....</w:t>
            </w:r>
          </w:p>
          <w:p w14:paraId="7C3B979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Слушање и реаговање на налоге и/или задатке у вези са текстом намењеним развоју и провери разумевања говора;</w:t>
            </w:r>
          </w:p>
          <w:p w14:paraId="15328B1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Рад у паровима, малим и већим групама (мини-дијалози, игра по улогама, симулације итд.);</w:t>
            </w:r>
          </w:p>
          <w:p w14:paraId="4F0EBD1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sz w:val="20"/>
                <w:szCs w:val="20"/>
                <w:lang w:bidi="en-US"/>
              </w:rPr>
              <w:t>-Граматичка грађа добија свој смисао тек када се доведе у везу са одговарајућим комуникативним функцијама и темама, и то у склопу језичких активности разумевања (усменог) говора и писаног текста, усменог и писменог изражавања</w:t>
            </w:r>
          </w:p>
        </w:tc>
        <w:tc>
          <w:tcPr>
            <w:tcW w:w="1559" w:type="dxa"/>
          </w:tcPr>
          <w:p w14:paraId="0379A72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xml:space="preserve">Активност ученика огледа се кроз реализацију Оперативног плана и </w:t>
            </w:r>
            <w:r w:rsidRPr="00FC53AF">
              <w:rPr>
                <w:rFonts w:ascii="Times New Roman" w:eastAsia="Calibri" w:hAnsi="Times New Roman" w:cs="Times New Roman"/>
                <w:sz w:val="20"/>
                <w:szCs w:val="20"/>
                <w:lang w:bidi="en-US"/>
              </w:rPr>
              <w:lastRenderedPageBreak/>
              <w:t>припреме наставника (индивидуални, групни и рад у паровима). Ученици ће читати, слушати, писати на раазличите теме које су актуелне и примерене њиховом узрасту у целом свету а које су усклађене са поменутим европским концептом а на нивоу који је назван Б2</w:t>
            </w:r>
          </w:p>
          <w:p w14:paraId="6D0E3DA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Активнот наставнка огледа се у прак-тичној реализа-цији свих циљева </w:t>
            </w:r>
            <w:r w:rsidRPr="00FC53AF">
              <w:rPr>
                <w:rFonts w:ascii="Times New Roman" w:eastAsia="Calibri" w:hAnsi="Times New Roman" w:cs="Times New Roman"/>
                <w:sz w:val="20"/>
                <w:szCs w:val="20"/>
                <w:lang w:bidi="en-US"/>
              </w:rPr>
              <w:lastRenderedPageBreak/>
              <w:t>који су дати у годишњм планови-ма као и у прописа-ним стандар-дима и исходима за ученике средњих школа. Наставник ће користити сва располо-жива наставна средства и начине да мотивише ученике како би се наведени стандар-ди, тј. циљеви остварили у што већој мери.</w:t>
            </w:r>
          </w:p>
        </w:tc>
        <w:tc>
          <w:tcPr>
            <w:tcW w:w="1984" w:type="dxa"/>
            <w:shd w:val="clear" w:color="auto" w:fill="auto"/>
          </w:tcPr>
          <w:p w14:paraId="56615D7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xml:space="preserve">Граматички садржаји, синтакса, лексика, морфологија у корелацији са предметом  Српски </w:t>
            </w:r>
            <w:r w:rsidRPr="00FC53AF">
              <w:rPr>
                <w:rFonts w:ascii="Times New Roman" w:eastAsia="Calibri" w:hAnsi="Times New Roman" w:cs="Times New Roman"/>
                <w:sz w:val="20"/>
                <w:szCs w:val="20"/>
                <w:lang w:bidi="en-US"/>
              </w:rPr>
              <w:lastRenderedPageBreak/>
              <w:t>језик и други страни језици</w:t>
            </w:r>
          </w:p>
          <w:p w14:paraId="704B272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0E29A7E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Secrets of Long Life у корелацији са Правилна исхрана/Гојазност, мршавост, унос калорија из предмета Спорт и здравствено васпитање </w:t>
            </w:r>
          </w:p>
          <w:p w14:paraId="6F1A633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625E08B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To The Edge of Space  корелацији са Електромагнетни таласи из предмета физика</w:t>
            </w:r>
          </w:p>
          <w:p w14:paraId="4C80D0C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04D772D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The Mystery of the Maya у корелацији са Култура и Цивилизација из изборног предмета Религије и цивилизације</w:t>
            </w:r>
          </w:p>
          <w:p w14:paraId="585E3DB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Living History У корелацији Историја </w:t>
            </w:r>
            <w:r w:rsidRPr="00FC53AF">
              <w:rPr>
                <w:rFonts w:ascii="Times New Roman" w:eastAsia="Calibri" w:hAnsi="Times New Roman" w:cs="Times New Roman"/>
                <w:sz w:val="20"/>
                <w:szCs w:val="20"/>
                <w:lang w:bidi="en-US"/>
              </w:rPr>
              <w:lastRenderedPageBreak/>
              <w:t>Цивилизације из изборног предмета Религије и цивилизације</w:t>
            </w:r>
          </w:p>
          <w:p w14:paraId="3272362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6294312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Your World У корелацији са Diversidad из предмета физика Шпански језик</w:t>
            </w:r>
          </w:p>
          <w:p w14:paraId="6A2DE3A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7D846D7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Technological Marvels У корелацији са </w:t>
            </w:r>
          </w:p>
          <w:p w14:paraId="5C69481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Proyectos científicos из предмета Шпански језик</w:t>
            </w:r>
          </w:p>
          <w:p w14:paraId="4DFFD24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tc>
        <w:tc>
          <w:tcPr>
            <w:tcW w:w="3828" w:type="dxa"/>
            <w:shd w:val="clear" w:color="auto" w:fill="auto"/>
          </w:tcPr>
          <w:p w14:paraId="6A33D16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ОН</w:t>
            </w:r>
          </w:p>
          <w:p w14:paraId="60F538C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1. Област језичке вештине - СЛУШАЊЕ</w:t>
            </w:r>
          </w:p>
          <w:p w14:paraId="3A910F4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 СТ.1.1.1. Разуме краће поруке,</w:t>
            </w:r>
          </w:p>
          <w:p w14:paraId="6A02F0F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обавештења и упутства која се саопштавају</w:t>
            </w:r>
          </w:p>
          <w:p w14:paraId="0DE381C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разговетно и полако.</w:t>
            </w:r>
          </w:p>
          <w:p w14:paraId="6BF6C32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2. СТ.1.1.2. Схвата смисао краће спонтане</w:t>
            </w:r>
          </w:p>
          <w:p w14:paraId="74A88AE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интеракције између двоје или више</w:t>
            </w:r>
          </w:p>
          <w:p w14:paraId="00E679F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(са)говорника у личном, образовном и</w:t>
            </w:r>
          </w:p>
          <w:p w14:paraId="24E0F64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јавном контексту.</w:t>
            </w:r>
          </w:p>
          <w:p w14:paraId="6554F8E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 СТ.1.1.3. Схвата општи смисао</w:t>
            </w:r>
          </w:p>
          <w:p w14:paraId="07DEA07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 или краћих монолошких</w:t>
            </w:r>
          </w:p>
          <w:p w14:paraId="02BE908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излагања у образовном и јавном контексту.</w:t>
            </w:r>
          </w:p>
          <w:p w14:paraId="63BA833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 СТ.1.1.4. Схвата смисао прилагођеног</w:t>
            </w:r>
          </w:p>
          <w:p w14:paraId="0548094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аудио и видео записа у вези с темама из</w:t>
            </w:r>
          </w:p>
          <w:p w14:paraId="3799D4A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свакодневног живота (стандардни говор,</w:t>
            </w:r>
          </w:p>
          <w:p w14:paraId="237F999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разговетни изговор и спор ритам</w:t>
            </w:r>
          </w:p>
          <w:p w14:paraId="7133A23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излагања).</w:t>
            </w:r>
          </w:p>
          <w:p w14:paraId="64E34E4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 Област језичке вештине - ЧИТАЊЕ</w:t>
            </w:r>
          </w:p>
          <w:p w14:paraId="7F3EF77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2.СТ.1.2.1. Разуме општи смисао</w:t>
            </w:r>
          </w:p>
          <w:p w14:paraId="2DA7C1B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једноставних краћих текстова у вези с</w:t>
            </w:r>
          </w:p>
          <w:p w14:paraId="17BF08C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блиским темама, у којима преовлађују</w:t>
            </w:r>
          </w:p>
          <w:p w14:paraId="16C1AEB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фреквентне речи и интернационализми.</w:t>
            </w:r>
          </w:p>
          <w:p w14:paraId="1F57665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2.СТ.1.2.2. Проналази потребне</w:t>
            </w:r>
          </w:p>
          <w:p w14:paraId="76FDC74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 у једноставним текстовима</w:t>
            </w:r>
          </w:p>
          <w:p w14:paraId="00D21CE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(нпр. огласи, брошуре, обавештења, кратке</w:t>
            </w:r>
          </w:p>
          <w:p w14:paraId="17AB690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новинске вести ).</w:t>
            </w:r>
          </w:p>
          <w:p w14:paraId="25E8808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2.СТ.1.2.3. Разуме једноставне личне</w:t>
            </w:r>
          </w:p>
          <w:p w14:paraId="63981B6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поруке и писма.</w:t>
            </w:r>
          </w:p>
          <w:p w14:paraId="5D609B9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2.СТ.1.2.4. Уочава потребне детаље у</w:t>
            </w:r>
          </w:p>
          <w:p w14:paraId="5E3CFAF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текстовима из свакодневног живота</w:t>
            </w:r>
          </w:p>
          <w:p w14:paraId="6474C82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(натписи на јавним местима, упутства о</w:t>
            </w:r>
          </w:p>
          <w:p w14:paraId="6F2F1B4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руковању, етикете на производима,</w:t>
            </w:r>
          </w:p>
          <w:p w14:paraId="7D36DCA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јеловник и сл.).</w:t>
            </w:r>
          </w:p>
          <w:p w14:paraId="3CBB7C0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2.СТ.1.2.5. Разуме кратке адаптиране</w:t>
            </w:r>
          </w:p>
          <w:p w14:paraId="7F9233D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одломке књижевних дела, и друге</w:t>
            </w:r>
          </w:p>
          <w:p w14:paraId="26DCBA3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поједностављене текстове који се односе</w:t>
            </w:r>
          </w:p>
          <w:p w14:paraId="7CE1BA4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 цивилизацијске тековине, културу и</w:t>
            </w:r>
          </w:p>
          <w:p w14:paraId="7AB358B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обичаје свог и других народа.</w:t>
            </w:r>
          </w:p>
          <w:p w14:paraId="4D5FE75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3. Област језичке вештине - ГОВОР</w:t>
            </w:r>
          </w:p>
          <w:p w14:paraId="733B7DC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2.СТ.1.3.1. Уме да оствари друштвени</w:t>
            </w:r>
          </w:p>
          <w:p w14:paraId="4C550E7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контакт (нпр. поздрављање,</w:t>
            </w:r>
          </w:p>
          <w:p w14:paraId="7618B6A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представљање, захваљивање).</w:t>
            </w:r>
          </w:p>
          <w:p w14:paraId="2D252E0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2.СТ.1.3.2. Изражава слагање/неслагање,</w:t>
            </w:r>
          </w:p>
          <w:p w14:paraId="0664272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предлаже, прихвата или</w:t>
            </w:r>
          </w:p>
          <w:p w14:paraId="4B3EBDC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упућује понуду или позив.</w:t>
            </w:r>
          </w:p>
          <w:p w14:paraId="4102BD5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2.СТ.1.3.3. Тражи и даје једноставне</w:t>
            </w:r>
          </w:p>
          <w:p w14:paraId="2126110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 у приватном, јавном и</w:t>
            </w:r>
          </w:p>
          <w:p w14:paraId="4C68781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образовном контексту.</w:t>
            </w:r>
          </w:p>
          <w:p w14:paraId="5ED3BA7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2.СТ.1.3.4. Описује блиско окружење</w:t>
            </w:r>
          </w:p>
          <w:p w14:paraId="7BA50BD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(особе, предмете, места, активности,</w:t>
            </w:r>
          </w:p>
          <w:p w14:paraId="05C53D0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догађаје).</w:t>
            </w:r>
          </w:p>
          <w:p w14:paraId="7AC33FA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2.СТ.1.3.5. Излаже већ припремљену</w:t>
            </w:r>
          </w:p>
          <w:p w14:paraId="2F6D20F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кратку презентацију о блиским темама.</w:t>
            </w:r>
          </w:p>
          <w:p w14:paraId="08975C8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2.СТ.1.3.6. Преноси или интерпретира</w:t>
            </w:r>
          </w:p>
          <w:p w14:paraId="31C69AD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кратке поруке, изјаве, упутства или</w:t>
            </w:r>
          </w:p>
          <w:p w14:paraId="2B2EE91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питања.</w:t>
            </w:r>
          </w:p>
          <w:p w14:paraId="41B21AE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2.СТ.1.3.7. Излаже једноставне, блиске</w:t>
            </w:r>
          </w:p>
          <w:p w14:paraId="68BE3B0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садржаје у вези сa културом и традицијом</w:t>
            </w:r>
          </w:p>
          <w:p w14:paraId="64EB36B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свог и других народа.</w:t>
            </w:r>
          </w:p>
          <w:p w14:paraId="2E9FB72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4. Област језичке вештине - ПИСАЊЕ</w:t>
            </w:r>
          </w:p>
          <w:p w14:paraId="4042C38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2.СТ.1.4.1. Пише кратке белешкe и</w:t>
            </w:r>
          </w:p>
          <w:p w14:paraId="5C54539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једноставне порукe (нпр. изражава</w:t>
            </w:r>
          </w:p>
          <w:p w14:paraId="2A175BC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захвалност, извињење, упозорење).</w:t>
            </w:r>
          </w:p>
          <w:p w14:paraId="5D2913F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2.СТ.1.4.2. Пише приватно писмо о</w:t>
            </w:r>
          </w:p>
          <w:p w14:paraId="0BF0FFA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аспектима из свакодневног живота (нпр.</w:t>
            </w:r>
          </w:p>
          <w:p w14:paraId="378C26E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описује људе, догађаје, места, осећања).</w:t>
            </w:r>
          </w:p>
          <w:p w14:paraId="16BD03B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2.СТ.1.4.3. Попуњава образац/упитник,</w:t>
            </w:r>
          </w:p>
          <w:p w14:paraId="6C45871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наводећи личне податке, образовање,</w:t>
            </w:r>
          </w:p>
          <w:p w14:paraId="425C228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интересовања и сл.</w:t>
            </w:r>
          </w:p>
          <w:p w14:paraId="63A525C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2.СТ.1.4.4. Пише једноставне текстове</w:t>
            </w:r>
          </w:p>
          <w:p w14:paraId="51A623F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према моделу, уз помоћ илустрација,</w:t>
            </w:r>
          </w:p>
          <w:p w14:paraId="6DBFC10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705D301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табела, слика, графикона, детаљних</w:t>
            </w:r>
          </w:p>
          <w:p w14:paraId="420BAB1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упутстава.</w:t>
            </w:r>
          </w:p>
          <w:p w14:paraId="54AE7F9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2.СТ.1.4.5. Преводи или интерпретира</w:t>
            </w:r>
          </w:p>
          <w:p w14:paraId="4562C57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 из једноставних</w:t>
            </w:r>
          </w:p>
          <w:p w14:paraId="793D28E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порука,бележака или образаца.</w:t>
            </w:r>
          </w:p>
          <w:p w14:paraId="3A56661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5. Област ЗНАЊЕ О ЈЕЗИКУ</w:t>
            </w:r>
          </w:p>
          <w:p w14:paraId="1F96F06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2.СТ.1.5.1. Користи задовољавајући број</w:t>
            </w:r>
          </w:p>
          <w:p w14:paraId="7C91387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фреквентних речи и израза које му</w:t>
            </w:r>
          </w:p>
          <w:p w14:paraId="6A2F3A8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омогућавају изражавање основних</w:t>
            </w:r>
          </w:p>
          <w:p w14:paraId="30E4B05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комуникативних функција у свакодневним</w:t>
            </w:r>
          </w:p>
          <w:p w14:paraId="504E0A5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ситуацијама.</w:t>
            </w:r>
          </w:p>
          <w:p w14:paraId="5CF08F4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2.СТ.1.5.2. Саставља кратке, разумљиве</w:t>
            </w:r>
          </w:p>
          <w:p w14:paraId="13B5ED3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реченице користећи једноставне језичке</w:t>
            </w:r>
          </w:p>
          <w:p w14:paraId="455B117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структуре.</w:t>
            </w:r>
          </w:p>
          <w:p w14:paraId="51B9763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2.СТ.1.5.3. Има углавном јасан и разумљив</w:t>
            </w:r>
          </w:p>
          <w:p w14:paraId="52F9FFF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изговор.</w:t>
            </w:r>
          </w:p>
          <w:p w14:paraId="5BDD7F9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2.СТ.1.5.4. Пише с одговарајућом</w:t>
            </w:r>
          </w:p>
          <w:p w14:paraId="5B74D46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ортографском тачношћу уобичајене речи</w:t>
            </w:r>
          </w:p>
          <w:p w14:paraId="2C04E8E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које користи у говору.</w:t>
            </w:r>
          </w:p>
          <w:p w14:paraId="5368BBD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2.СТ.1.5.5. Примењује основну правописну</w:t>
            </w:r>
          </w:p>
          <w:p w14:paraId="73FA141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норму.</w:t>
            </w:r>
          </w:p>
          <w:p w14:paraId="5BE1CE6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2.СТ.1.5.6. Користи неутралан језички</w:t>
            </w:r>
          </w:p>
          <w:p w14:paraId="00B7749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регистар.</w:t>
            </w:r>
          </w:p>
          <w:p w14:paraId="18FFDF4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СН</w:t>
            </w:r>
          </w:p>
          <w:p w14:paraId="2B248EC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1. Област језичке вештине - СЛУШАЊЕ</w:t>
            </w:r>
          </w:p>
          <w:p w14:paraId="3485C57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2.СТ.2.1.1. Разуме суштину и битне</w:t>
            </w:r>
          </w:p>
          <w:p w14:paraId="0AF62B2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порука, упутстава и</w:t>
            </w:r>
          </w:p>
          <w:p w14:paraId="20E27E7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обавештења о темама из свакодневног</w:t>
            </w:r>
          </w:p>
          <w:p w14:paraId="2C19ECF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живота и делатности.</w:t>
            </w:r>
          </w:p>
          <w:p w14:paraId="79A4802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2.СТ.2.1.2. Разуме суштину и битне</w:t>
            </w:r>
          </w:p>
          <w:p w14:paraId="36D4639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разговора или расправе</w:t>
            </w:r>
          </w:p>
          <w:p w14:paraId="0CFE7CB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између двоје или више (са)говорника у</w:t>
            </w:r>
          </w:p>
          <w:p w14:paraId="1A043E6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приватном, образовном и јавном</w:t>
            </w:r>
          </w:p>
          <w:p w14:paraId="2FDB6DF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контексту.</w:t>
            </w:r>
          </w:p>
          <w:p w14:paraId="101616B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2.СТ.2.1.3. Разуме суштину и битне</w:t>
            </w:r>
          </w:p>
          <w:p w14:paraId="3A73161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монолошког излагања у</w:t>
            </w:r>
          </w:p>
          <w:p w14:paraId="6C24655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образовном и јавном контексту уколико је</w:t>
            </w:r>
          </w:p>
          <w:p w14:paraId="4B50E91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излагање јасно и добро</w:t>
            </w:r>
          </w:p>
          <w:p w14:paraId="7A0BD90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структурирано.</w:t>
            </w:r>
          </w:p>
          <w:p w14:paraId="33918CB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2.СТ.2.1.4. Разуме суштину аутентичног</w:t>
            </w:r>
          </w:p>
          <w:p w14:paraId="71CFA0D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тонског записа (аудио и видео запис)</w:t>
            </w:r>
          </w:p>
          <w:p w14:paraId="455A54F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 познатим темама, представљених јасно и</w:t>
            </w:r>
          </w:p>
          <w:p w14:paraId="3579465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стандaрдним језиком.</w:t>
            </w:r>
          </w:p>
          <w:p w14:paraId="088C589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 Област језичке вештине - ЧИТАЊЕ</w:t>
            </w:r>
          </w:p>
          <w:p w14:paraId="0B2E67C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2.СТ.2.2.1. Разуме општи смисао и</w:t>
            </w:r>
          </w:p>
          <w:p w14:paraId="0E50F4F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релевантне информације у текстовима о</w:t>
            </w:r>
          </w:p>
          <w:p w14:paraId="52D3A61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блиским темама из образовног и јавног</w:t>
            </w:r>
          </w:p>
          <w:p w14:paraId="1C9796D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контекста.</w:t>
            </w:r>
          </w:p>
          <w:p w14:paraId="7E81E7A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2.СТ.2.2.2. Открива значење непознатих</w:t>
            </w:r>
          </w:p>
          <w:p w14:paraId="58A0EB0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речи на основу контекста који му је близак.</w:t>
            </w:r>
          </w:p>
          <w:p w14:paraId="3066357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2.СТ.2.2.3. Разуме описе догађаја, осећања</w:t>
            </w:r>
          </w:p>
          <w:p w14:paraId="5C1D73E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 жеља у личној преписци.</w:t>
            </w:r>
          </w:p>
          <w:p w14:paraId="70F4AA8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2.СТ.2.2.4. Проналази потребне</w:t>
            </w:r>
          </w:p>
          <w:p w14:paraId="753DF02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 у уобичајеним писаним</w:t>
            </w:r>
          </w:p>
          <w:p w14:paraId="6433DBF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документима (нпр. пословна преписка,</w:t>
            </w:r>
          </w:p>
          <w:p w14:paraId="348A890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проспекти, формулари).</w:t>
            </w:r>
          </w:p>
          <w:p w14:paraId="41B83D9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2.СТ.2.2.5. Проналази специфичне</w:t>
            </w:r>
          </w:p>
          <w:p w14:paraId="541EC3F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у дужем тексту са претежно</w:t>
            </w:r>
          </w:p>
          <w:p w14:paraId="3B50778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сложеним структурама, у комe се износе</w:t>
            </w:r>
          </w:p>
          <w:p w14:paraId="1905601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мишљења, аргументи и критике (нпр.</w:t>
            </w:r>
          </w:p>
          <w:p w14:paraId="7E45009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новински чланци и стручни текстови).</w:t>
            </w:r>
          </w:p>
          <w:p w14:paraId="38357D3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2.СТ.2.2.6. Разуме адаптиране књижевне</w:t>
            </w:r>
          </w:p>
          <w:p w14:paraId="7710D23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текстове и прилагођене текстове који се</w:t>
            </w:r>
          </w:p>
          <w:p w14:paraId="5B5E374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односе на цивилизацијске тековине,</w:t>
            </w:r>
          </w:p>
          <w:p w14:paraId="487BF68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културу и обичаје свог и других народа.</w:t>
            </w:r>
          </w:p>
          <w:p w14:paraId="56ACD74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3. Област језичке вештине - ГОВОР</w:t>
            </w:r>
          </w:p>
          <w:p w14:paraId="3FCAC66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2.СТ.2.3.1. Започиње, води и завршава</w:t>
            </w:r>
          </w:p>
          <w:p w14:paraId="61297B6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једноставан разговор и укључује се у</w:t>
            </w:r>
          </w:p>
          <w:p w14:paraId="0F7054D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дискусију на теме како од личног интереса,</w:t>
            </w:r>
          </w:p>
          <w:p w14:paraId="6374ADC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тако и оне о свакодневном животу.</w:t>
            </w:r>
          </w:p>
          <w:p w14:paraId="0E3C738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2.СТ.2.3.2. Износи лични став, уверења,</w:t>
            </w:r>
          </w:p>
          <w:p w14:paraId="4029DF8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очекивања, искуства, планове као и</w:t>
            </w:r>
          </w:p>
          <w:p w14:paraId="21705EA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коментаре о мишљењима других учесника</w:t>
            </w:r>
          </w:p>
          <w:p w14:paraId="6EEC4A7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 разговору.</w:t>
            </w:r>
          </w:p>
          <w:p w14:paraId="79F1A59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2.СТ.2.3.3. Размењује, проверава,</w:t>
            </w:r>
          </w:p>
          <w:p w14:paraId="466ACDD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потврђује информације о познатим темама</w:t>
            </w:r>
          </w:p>
          <w:p w14:paraId="0A67F3F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 формалним ситуацијама (нпр. у</w:t>
            </w:r>
          </w:p>
          <w:p w14:paraId="5108424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установама и на јавним местима).</w:t>
            </w:r>
          </w:p>
          <w:p w14:paraId="44E3399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2.СТ.2.3.4. Описује или препричава</w:t>
            </w:r>
          </w:p>
          <w:p w14:paraId="5C253E9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стварне или измишљене догађаје,</w:t>
            </w:r>
          </w:p>
          <w:p w14:paraId="1BDF979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осећања, искуства.</w:t>
            </w:r>
          </w:p>
          <w:p w14:paraId="6BC7B9D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2.СТ.2.3.5. Излаже већ припремљену</w:t>
            </w:r>
          </w:p>
          <w:p w14:paraId="6832926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презентацију о темама из свог окружења или струке.</w:t>
            </w:r>
          </w:p>
          <w:p w14:paraId="7728478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2.СТ.2.3.6. Извештава о догађају,</w:t>
            </w:r>
          </w:p>
          <w:p w14:paraId="5F4CB70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разговору или садржају нпр. књиге, филма</w:t>
            </w:r>
          </w:p>
          <w:p w14:paraId="1D17196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 сл.</w:t>
            </w:r>
          </w:p>
          <w:p w14:paraId="1A3680A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2.СТ.2.3.7. Излаже садржаје и износи своје</w:t>
            </w:r>
          </w:p>
          <w:p w14:paraId="37F2404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мишљење у вези сa културом, традицијом и</w:t>
            </w:r>
          </w:p>
          <w:p w14:paraId="6399248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обичајима свог и других народа.</w:t>
            </w:r>
          </w:p>
          <w:p w14:paraId="051A6FF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4. Област језичке вештине - ПИСАЊЕ</w:t>
            </w:r>
          </w:p>
          <w:p w14:paraId="6245F6F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2.СТ.2.4.1. Пише белешке или одговара на</w:t>
            </w:r>
          </w:p>
          <w:p w14:paraId="311FA62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поруке, истичући битне детаље.</w:t>
            </w:r>
          </w:p>
          <w:p w14:paraId="2636639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2.СТ.2.4.2. У приватној преписци, тражи</w:t>
            </w:r>
          </w:p>
          <w:p w14:paraId="0F97528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или преноси информације, износи лични</w:t>
            </w:r>
          </w:p>
          <w:p w14:paraId="3B45C12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став и аргументе.</w:t>
            </w:r>
          </w:p>
          <w:p w14:paraId="7E0F291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2.СТ.2.4.3. Пише, према упутству,</w:t>
            </w:r>
          </w:p>
          <w:p w14:paraId="26A92FB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дескриптивне и наративне текстове о</w:t>
            </w:r>
          </w:p>
          <w:p w14:paraId="4398C58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разноврсним темама из области личних</w:t>
            </w:r>
          </w:p>
          <w:p w14:paraId="56DE35B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интересовања и искустава.</w:t>
            </w:r>
          </w:p>
          <w:p w14:paraId="25BF826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2.СТ.2.4.4. Пише кратке, једноставне есеје</w:t>
            </w:r>
          </w:p>
          <w:p w14:paraId="3EF96EF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 различитим темама из личног искуства,</w:t>
            </w:r>
          </w:p>
          <w:p w14:paraId="0224097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приватног, образовног и јавног контекста.</w:t>
            </w:r>
          </w:p>
          <w:p w14:paraId="3B8C42D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2.СТ.2.4.5. Пише извештај или прослеђује</w:t>
            </w:r>
          </w:p>
          <w:p w14:paraId="0EEC404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вести (преводи, интерпретира, резимира,</w:t>
            </w:r>
          </w:p>
          <w:p w14:paraId="186B4B1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сажима) у вези са кратким и/или</w:t>
            </w:r>
          </w:p>
          <w:p w14:paraId="672CCD5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једноставним текстом из познатих области</w:t>
            </w:r>
          </w:p>
          <w:p w14:paraId="3CCEFCA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који чита или слуша.</w:t>
            </w:r>
          </w:p>
          <w:p w14:paraId="6BBEFE9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5. Област ЗНАЊЕ О ЈЕЗИКУ</w:t>
            </w:r>
          </w:p>
          <w:p w14:paraId="1939A69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2.СТ.2.5.1. Користи речи и изразе који му</w:t>
            </w:r>
          </w:p>
          <w:p w14:paraId="53B9EB6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омогућавају успешну комуникацију у</w:t>
            </w:r>
          </w:p>
          <w:p w14:paraId="1E89308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предвидивим/свакодневним ситуацијама,</w:t>
            </w:r>
          </w:p>
          <w:p w14:paraId="1018726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актуелним догађајима и сл.</w:t>
            </w:r>
          </w:p>
          <w:p w14:paraId="14E9C9D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2.СТ.2.5.2. Правилно разуме и користи</w:t>
            </w:r>
          </w:p>
          <w:p w14:paraId="67EFF5B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већи број сложенијих језичких структура.</w:t>
            </w:r>
          </w:p>
          <w:p w14:paraId="7BB286C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2.СТ.2.5.3. Има сасвим разумљив изговор.</w:t>
            </w:r>
          </w:p>
          <w:p w14:paraId="0AE998E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2.СТ.2.5.4. Пише прегледан и разумљив</w:t>
            </w:r>
          </w:p>
          <w:p w14:paraId="3E9C6FB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текст у коме су правопис, интерпункција и</w:t>
            </w:r>
          </w:p>
          <w:p w14:paraId="1276EBD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организација углавном добри.</w:t>
            </w:r>
          </w:p>
          <w:p w14:paraId="7741821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2.СТ.2.5.5. Препознаје формални и</w:t>
            </w:r>
          </w:p>
          <w:p w14:paraId="2727E1E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неформални регистар; познаје правила</w:t>
            </w:r>
          </w:p>
          <w:p w14:paraId="4011399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понашања и разлике у култури, обичајима</w:t>
            </w:r>
          </w:p>
          <w:p w14:paraId="6FDB79A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 веровањима своје земље и земље чији</w:t>
            </w:r>
          </w:p>
          <w:p w14:paraId="51D6B1B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језик учи.</w:t>
            </w:r>
          </w:p>
          <w:p w14:paraId="346BABC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НН</w:t>
            </w:r>
          </w:p>
          <w:p w14:paraId="21AA521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1. Област језичке вештине - СЛУШАЊЕ</w:t>
            </w:r>
          </w:p>
          <w:p w14:paraId="1E1BA01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2.СТ.3.1.1. Разуме појединости значајне за</w:t>
            </w:r>
          </w:p>
          <w:p w14:paraId="24DA19A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разговор или расправу са</w:t>
            </w:r>
          </w:p>
          <w:p w14:paraId="5E17007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сложеном аргументацијом у којoj се износе</w:t>
            </w:r>
          </w:p>
          <w:p w14:paraId="3378FB0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лични ставови једног или више</w:t>
            </w:r>
          </w:p>
          <w:p w14:paraId="4342ADF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(са)говорника, у приватном, образовном,</w:t>
            </w:r>
          </w:p>
          <w:p w14:paraId="701954B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јавном и професионалном контексту.</w:t>
            </w:r>
          </w:p>
          <w:p w14:paraId="16D4DFB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2.СТ.3.1.2. Разуме презентацију или</w:t>
            </w:r>
          </w:p>
          <w:p w14:paraId="7F96DEC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предавање са сложеном аргументацијом уз</w:t>
            </w:r>
          </w:p>
          <w:p w14:paraId="59ED185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помоћ пропратног материјала.</w:t>
            </w:r>
          </w:p>
          <w:p w14:paraId="77CC77B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2.СТ.3.1.3. Разуме аутентични аудио и</w:t>
            </w:r>
          </w:p>
          <w:p w14:paraId="7A1A39D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видео запис у коме се износе ставови на</w:t>
            </w:r>
          </w:p>
          <w:p w14:paraId="5B2ADA1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теме из друштвеног или професионалног</w:t>
            </w:r>
          </w:p>
          <w:p w14:paraId="15FD28C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живота.</w:t>
            </w:r>
          </w:p>
          <w:p w14:paraId="2C12294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 Област језичке вештине - ЧИТАЊЕ</w:t>
            </w:r>
          </w:p>
          <w:p w14:paraId="4FC600C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2.СТ.3.2.1. Препознаје тему и схвата</w:t>
            </w:r>
          </w:p>
          <w:p w14:paraId="7A189B6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садржај разноврсних текстова,</w:t>
            </w:r>
          </w:p>
          <w:p w14:paraId="1D0F62D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примењујући одговарајуће технике/ врсте</w:t>
            </w:r>
          </w:p>
          <w:p w14:paraId="7250900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читања.</w:t>
            </w:r>
          </w:p>
          <w:p w14:paraId="17B22AE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2.СТ.3.2.2. Из различитих писаних извора,</w:t>
            </w:r>
          </w:p>
          <w:p w14:paraId="2925533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уз одговарајућу технику читања, долази до</w:t>
            </w:r>
          </w:p>
          <w:p w14:paraId="17F6104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потребних информација из области личног</w:t>
            </w:r>
          </w:p>
          <w:p w14:paraId="55DBC04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интересовања.</w:t>
            </w:r>
          </w:p>
          <w:p w14:paraId="6A6C0BA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2.СТ.3.2.3. Разуме формалну</w:t>
            </w:r>
          </w:p>
          <w:p w14:paraId="4E07F7C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кореспонденцију у вези са струком или</w:t>
            </w:r>
          </w:p>
          <w:p w14:paraId="22B9A60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личним интересовањима.</w:t>
            </w:r>
          </w:p>
          <w:p w14:paraId="4722088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2.СТ.3.2.4. Разуме општи смисао и</w:t>
            </w:r>
          </w:p>
          <w:p w14:paraId="7FADAAD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у стручним текстовима на</w:t>
            </w:r>
          </w:p>
          <w:p w14:paraId="447FA96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основу сопственог предзнања (нпр.</w:t>
            </w:r>
          </w:p>
          <w:p w14:paraId="7092061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специјализовани чланци, приручници,</w:t>
            </w:r>
          </w:p>
          <w:p w14:paraId="2D018DD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сложена упутства).</w:t>
            </w:r>
          </w:p>
          <w:p w14:paraId="2FABE63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2.СТ.3.2.5. Разуме садржај извештаја и/или</w:t>
            </w:r>
          </w:p>
          <w:p w14:paraId="70AAEB9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чланка о конкретним или апстрактним</w:t>
            </w:r>
          </w:p>
          <w:p w14:paraId="681E1C5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темама у коме аутор износи нарочите</w:t>
            </w:r>
          </w:p>
          <w:p w14:paraId="6631E68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ставове и гледишта.</w:t>
            </w:r>
          </w:p>
          <w:p w14:paraId="2365E0B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2.СТ.3.2.6. Разуме одломке оригиналних</w:t>
            </w:r>
          </w:p>
          <w:p w14:paraId="1669FF1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књижевних дела и текстове који се односе</w:t>
            </w:r>
          </w:p>
          <w:p w14:paraId="7B6B8A1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 цивилизацијске тековине, културу и</w:t>
            </w:r>
          </w:p>
          <w:p w14:paraId="679E714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обичаје свог и других народа.</w:t>
            </w:r>
          </w:p>
          <w:p w14:paraId="446D46B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3. Област језичке вештине - ГОВОР</w:t>
            </w:r>
          </w:p>
          <w:p w14:paraId="2F3E35E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2.СТ.3.3.1. Активно учествује у формалним</w:t>
            </w:r>
          </w:p>
          <w:p w14:paraId="00A739A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 неформалним</w:t>
            </w:r>
          </w:p>
          <w:p w14:paraId="2A5ADDB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разговорима/дискусијама о општим и</w:t>
            </w:r>
            <w:r w:rsidRPr="00FC53AF">
              <w:rPr>
                <w:rFonts w:ascii="Times New Roman" w:eastAsia="Calibri" w:hAnsi="Times New Roman" w:cs="Times New Roman"/>
                <w:lang w:bidi="en-US"/>
              </w:rPr>
              <w:t xml:space="preserve"> </w:t>
            </w:r>
            <w:r w:rsidRPr="00FC53AF">
              <w:rPr>
                <w:rFonts w:ascii="Times New Roman" w:eastAsia="Calibri" w:hAnsi="Times New Roman" w:cs="Times New Roman"/>
                <w:sz w:val="20"/>
                <w:szCs w:val="20"/>
                <w:lang w:bidi="en-US"/>
              </w:rPr>
              <w:t>стручним темама, с једним или више</w:t>
            </w:r>
          </w:p>
          <w:p w14:paraId="7AF84B2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саговорника.</w:t>
            </w:r>
          </w:p>
          <w:p w14:paraId="22674FA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2.СТ.3.3.2. Размењује ставове и мишљења</w:t>
            </w:r>
          </w:p>
          <w:p w14:paraId="706771F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уз изношење детаљних објашњења,</w:t>
            </w:r>
          </w:p>
          <w:p w14:paraId="4B8AEDD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аргумената и коментара.</w:t>
            </w:r>
          </w:p>
          <w:p w14:paraId="2BD3091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2.СТ.3.3.3. Методично и јасно излаже о</w:t>
            </w:r>
          </w:p>
          <w:p w14:paraId="5A10120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разноврсним темама; објашњава своје</w:t>
            </w:r>
          </w:p>
          <w:p w14:paraId="3590F84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становиште износећи преднoсти и</w:t>
            </w:r>
          </w:p>
          <w:p w14:paraId="159286A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недостатке различитих тачака гледишта и</w:t>
            </w:r>
          </w:p>
          <w:p w14:paraId="3145797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одговара на питања слушалаца.</w:t>
            </w:r>
          </w:p>
          <w:p w14:paraId="51524D5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2.СТ.3.3.4. Извештава о информацијама из</w:t>
            </w:r>
          </w:p>
          <w:p w14:paraId="5D6D941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нпр. новинског чланка, документарног</w:t>
            </w:r>
          </w:p>
          <w:p w14:paraId="4FD6100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програма, дискусија, излагања и вести</w:t>
            </w:r>
          </w:p>
          <w:p w14:paraId="62313A0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(препричава, резимира,</w:t>
            </w:r>
          </w:p>
          <w:p w14:paraId="158AF5F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преводи).</w:t>
            </w:r>
          </w:p>
          <w:p w14:paraId="0F0A775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2.СТ.3.3.5. Упоређује ставове и монолошки</w:t>
            </w:r>
          </w:p>
          <w:p w14:paraId="1F904AE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изражава мишљење у вези са културом,</w:t>
            </w:r>
          </w:p>
          <w:p w14:paraId="7D971A2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традицијом и обичајима свог и других</w:t>
            </w:r>
          </w:p>
          <w:p w14:paraId="28D3ED0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народа.</w:t>
            </w:r>
          </w:p>
          <w:p w14:paraId="6539779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4. Област језичке вештине - ПИСАЊЕ</w:t>
            </w:r>
          </w:p>
          <w:p w14:paraId="68ACD4D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2.СТ.3.4.1. Пише неформална писма у</w:t>
            </w:r>
          </w:p>
          <w:p w14:paraId="496DE37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којима изражава властиту емотивну</w:t>
            </w:r>
          </w:p>
          <w:p w14:paraId="17BB4DC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реакцију, наглашавајући детаље неког</w:t>
            </w:r>
          </w:p>
          <w:p w14:paraId="07A2A79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догађаја или искуства и коментаришући</w:t>
            </w:r>
          </w:p>
          <w:p w14:paraId="060390A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туђе ставове.</w:t>
            </w:r>
          </w:p>
          <w:p w14:paraId="51D1909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2.СТ.3.4.2. Пише пословна и друга</w:t>
            </w:r>
          </w:p>
          <w:p w14:paraId="6FA3D71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формална писма различитог садржаја за</w:t>
            </w:r>
          </w:p>
          <w:p w14:paraId="7B7FE4C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личне потребе и потребе струке.</w:t>
            </w:r>
          </w:p>
          <w:p w14:paraId="7478622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2.СТ.3.4.3. Пише дескриптивни или</w:t>
            </w:r>
          </w:p>
          <w:p w14:paraId="495A9DD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наративни текст о стварним или</w:t>
            </w:r>
          </w:p>
          <w:p w14:paraId="3465AD4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измишљеним догађајима.</w:t>
            </w:r>
          </w:p>
          <w:p w14:paraId="3BB444E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2.СТ.3.4.4. Пише есеје, користећи</w:t>
            </w:r>
          </w:p>
          <w:p w14:paraId="0DC4CEF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 из различитих извора и нуди</w:t>
            </w:r>
          </w:p>
          <w:p w14:paraId="5244297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аргументована решења у вези с одређеним</w:t>
            </w:r>
          </w:p>
          <w:p w14:paraId="1BF8081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питањима; јасно и детаљно исказује став,</w:t>
            </w:r>
          </w:p>
          <w:p w14:paraId="155A000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осећање, мишљење или реакцију.</w:t>
            </w:r>
          </w:p>
          <w:p w14:paraId="38BF67C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2.СТ.3.4.5. Пише извештај/преводи</w:t>
            </w:r>
          </w:p>
          <w:p w14:paraId="21FC29D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садржаје и информације из дужих и</w:t>
            </w:r>
          </w:p>
          <w:p w14:paraId="61DDBE9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сложенијих текстова из различитих области</w:t>
            </w:r>
          </w:p>
          <w:p w14:paraId="12E5D4D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које чита или слуша (нпр.</w:t>
            </w:r>
          </w:p>
          <w:p w14:paraId="16230D1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препричава, описује, систематизује и сл.).</w:t>
            </w:r>
          </w:p>
          <w:p w14:paraId="59BA85D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5. Област ЗНАЊЕ О ЈЕЗИКУ</w:t>
            </w:r>
          </w:p>
          <w:p w14:paraId="63ADA2C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2.СТ.3.5.1. Разуме и користи разноврстан</w:t>
            </w:r>
          </w:p>
          <w:p w14:paraId="174AC16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репертоар речи, израза и идиома, који му</w:t>
            </w:r>
          </w:p>
          <w:p w14:paraId="29EA51B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омогућавају да се изражава јасно, течно,</w:t>
            </w:r>
          </w:p>
          <w:p w14:paraId="1D4E271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прецизно и детаљно.</w:t>
            </w:r>
          </w:p>
          <w:p w14:paraId="5A3E3AA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2.СТ.3.5.2. Разуме целокупни репертоар</w:t>
            </w:r>
          </w:p>
          <w:p w14:paraId="205CF35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граматичких структура и активно користи</w:t>
            </w:r>
          </w:p>
          <w:p w14:paraId="28EFD57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све уобичајене граматичке структуре.</w:t>
            </w:r>
          </w:p>
          <w:p w14:paraId="13DD7BB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2.СТ.3.5.3. Има јасан и природан изговор и</w:t>
            </w:r>
          </w:p>
          <w:p w14:paraId="32E0FA5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интонацију.</w:t>
            </w:r>
          </w:p>
          <w:p w14:paraId="7BF1D9E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2.СТ.3.5.4. Пише јасне, прегледне и</w:t>
            </w:r>
          </w:p>
          <w:p w14:paraId="0840CF5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разумљиве текстове, доследно</w:t>
            </w:r>
          </w:p>
          <w:p w14:paraId="395E98B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примењујући језичка правила, правила</w:t>
            </w:r>
          </w:p>
          <w:p w14:paraId="7D157E1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организације текста и правописну норму.</w:t>
            </w:r>
          </w:p>
          <w:p w14:paraId="3C9341D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2.СТ.3.5.5. Познаје и адекватно користи</w:t>
            </w:r>
          </w:p>
          <w:p w14:paraId="785207A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формални и неформални језички регистар.</w:t>
            </w:r>
          </w:p>
          <w:p w14:paraId="7DFCB27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62575193" w14:textId="77777777" w:rsidR="00FC53AF" w:rsidRPr="00FC53AF" w:rsidRDefault="00FC53AF" w:rsidP="00FC53AF">
            <w:pPr>
              <w:spacing w:after="0" w:line="360" w:lineRule="auto"/>
              <w:jc w:val="both"/>
              <w:rPr>
                <w:rFonts w:ascii="Times New Roman" w:eastAsia="Calibri" w:hAnsi="Times New Roman" w:cs="Times New Roman"/>
                <w:lang w:bidi="en-US"/>
              </w:rPr>
            </w:pPr>
          </w:p>
        </w:tc>
        <w:tc>
          <w:tcPr>
            <w:tcW w:w="2297" w:type="dxa"/>
          </w:tcPr>
          <w:p w14:paraId="4AE1663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разуме и извршава упутства и налоге за</w:t>
            </w:r>
          </w:p>
          <w:p w14:paraId="441B48D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различите активности, у приватним и</w:t>
            </w:r>
          </w:p>
          <w:p w14:paraId="65C51E9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јавним комуникативним ситуацијама,</w:t>
            </w:r>
          </w:p>
          <w:p w14:paraId="563273B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исказане стандарднојезичком</w:t>
            </w:r>
          </w:p>
          <w:p w14:paraId="688D576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артикулацијом, уз минимално ометање</w:t>
            </w:r>
          </w:p>
          <w:p w14:paraId="115E8E7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позадинским шумовима;</w:t>
            </w:r>
          </w:p>
          <w:p w14:paraId="738C3DB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важније</w:t>
            </w:r>
          </w:p>
          <w:p w14:paraId="6628E1E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монолошких излагања у вези</w:t>
            </w:r>
          </w:p>
          <w:p w14:paraId="496E88B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 друштвено релевантним и узрасно</w:t>
            </w:r>
          </w:p>
          <w:p w14:paraId="307FF11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примереним темама, уколико се користи</w:t>
            </w:r>
          </w:p>
          <w:p w14:paraId="37507E3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стандардни језик;</w:t>
            </w:r>
          </w:p>
          <w:p w14:paraId="260781D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смисао и најважније</w:t>
            </w:r>
          </w:p>
          <w:p w14:paraId="090CD7D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информативних прилога из</w:t>
            </w:r>
          </w:p>
          <w:p w14:paraId="4CC2336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различитих медија о познатим, друштвено</w:t>
            </w:r>
          </w:p>
          <w:p w14:paraId="513B6C8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 узрасно релевантним темама, у којима се</w:t>
            </w:r>
          </w:p>
          <w:p w14:paraId="6FC077D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користи стандардни говор;</w:t>
            </w:r>
          </w:p>
          <w:p w14:paraId="45C3A29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разуме битне елементе садржаја у краћим</w:t>
            </w:r>
          </w:p>
          <w:p w14:paraId="7D4263E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аудио и аудио-визуелним формама, у</w:t>
            </w:r>
          </w:p>
          <w:p w14:paraId="7700AE2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којима се обрађују блиске, познате и</w:t>
            </w:r>
          </w:p>
          <w:p w14:paraId="7026D2F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узрасно примерене теме;</w:t>
            </w:r>
          </w:p>
          <w:p w14:paraId="1C78D0E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идентификује</w:t>
            </w:r>
          </w:p>
          <w:p w14:paraId="61F3398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важније појединости дијалошких форми у</w:t>
            </w:r>
          </w:p>
          <w:p w14:paraId="4AF2194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којима учествује двоје или више</w:t>
            </w:r>
          </w:p>
          <w:p w14:paraId="44C0859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говорника, уколико је реч о размени</w:t>
            </w:r>
          </w:p>
          <w:p w14:paraId="28D1F90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информација, мишљења и ставова на</w:t>
            </w:r>
          </w:p>
          <w:p w14:paraId="1A4B4F1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познате и блиске теме из свакодневног</w:t>
            </w:r>
          </w:p>
          <w:p w14:paraId="5626257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живота, уз употребу стандарднојезичких</w:t>
            </w:r>
          </w:p>
          <w:p w14:paraId="1078D0C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елемената и споријег ритма, укључујући</w:t>
            </w:r>
          </w:p>
          <w:p w14:paraId="05ED334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евентуална понављања и појашњења;</w:t>
            </w:r>
          </w:p>
          <w:p w14:paraId="77D45F3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идентификује</w:t>
            </w:r>
          </w:p>
          <w:p w14:paraId="2954AA1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важније појединости дијалошких форми у</w:t>
            </w:r>
          </w:p>
          <w:p w14:paraId="300D7BA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којима учествује двоје или више</w:t>
            </w:r>
          </w:p>
          <w:p w14:paraId="104CE2C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говорника, уколико је реч о размени</w:t>
            </w:r>
          </w:p>
          <w:p w14:paraId="70A589F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информација, мишљења и ставова на</w:t>
            </w:r>
          </w:p>
          <w:p w14:paraId="19ABC5F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познате и блиске теме из свакодневног</w:t>
            </w:r>
          </w:p>
          <w:p w14:paraId="6DD675C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живота, уз употребу стандарднојезичких</w:t>
            </w:r>
          </w:p>
          <w:p w14:paraId="57709C4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елемената и споријег ритма, укључујући</w:t>
            </w:r>
          </w:p>
          <w:p w14:paraId="1628DD2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евентуална понављања и појашњења;</w:t>
            </w:r>
          </w:p>
          <w:p w14:paraId="38B947A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садржај и већину тематски</w:t>
            </w:r>
          </w:p>
          <w:p w14:paraId="36FEE91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повезаних појединости у текстовима</w:t>
            </w:r>
          </w:p>
          <w:p w14:paraId="6C41419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савремене музике различитих жанрова, уз</w:t>
            </w:r>
          </w:p>
          <w:p w14:paraId="1E7E321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поновљена слушања и одговарајућу</w:t>
            </w:r>
          </w:p>
          <w:p w14:paraId="6A53ABE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припрему.</w:t>
            </w:r>
          </w:p>
          <w:p w14:paraId="26F60B0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примењује стратегије читања које</w:t>
            </w:r>
          </w:p>
          <w:p w14:paraId="4811735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омогућавају откривање значења</w:t>
            </w:r>
          </w:p>
          <w:p w14:paraId="6082B71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непознатих речи;</w:t>
            </w:r>
          </w:p>
          <w:p w14:paraId="11B7733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најважније</w:t>
            </w:r>
          </w:p>
          <w:p w14:paraId="45CC71E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дужих текстова у вези с</w:t>
            </w:r>
          </w:p>
          <w:p w14:paraId="4F3A921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темама везаним за лична интересовања;</w:t>
            </w:r>
          </w:p>
          <w:p w14:paraId="1503812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најважније</w:t>
            </w:r>
          </w:p>
          <w:p w14:paraId="427DA3B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аутентичних, адаптираних и</w:t>
            </w:r>
          </w:p>
          <w:p w14:paraId="68FF277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неаутентичних дужих текстова у вези с</w:t>
            </w:r>
          </w:p>
          <w:p w14:paraId="1F9A7EC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блиским темама;</w:t>
            </w:r>
          </w:p>
          <w:p w14:paraId="04FDD9F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најважније</w:t>
            </w:r>
          </w:p>
          <w:p w14:paraId="199F3AB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текстова о мање познатим</w:t>
            </w:r>
          </w:p>
          <w:p w14:paraId="0C9B2BA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темама, које спадају у шири спектар</w:t>
            </w:r>
          </w:p>
          <w:p w14:paraId="37E5BA7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интересовања;</w:t>
            </w:r>
          </w:p>
          <w:p w14:paraId="032E840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најважније</w:t>
            </w:r>
          </w:p>
          <w:p w14:paraId="2A8BC78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дужих текстова о различитим</w:t>
            </w:r>
          </w:p>
          <w:p w14:paraId="4F7153D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конкретним и делимично апстрактним</w:t>
            </w:r>
          </w:p>
          <w:p w14:paraId="49AB386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темама;</w:t>
            </w:r>
          </w:p>
          <w:p w14:paraId="489E94B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текстове који садрже различита</w:t>
            </w:r>
          </w:p>
          <w:p w14:paraId="06BC022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упутства;</w:t>
            </w:r>
          </w:p>
          <w:p w14:paraId="75AB6B8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краће савремене књижевне</w:t>
            </w:r>
          </w:p>
          <w:p w14:paraId="4C4A1B2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текстове различитих жанрова, примерене</w:t>
            </w:r>
          </w:p>
          <w:p w14:paraId="5201591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узрасту.</w:t>
            </w:r>
          </w:p>
          <w:p w14:paraId="18C4066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користи самостално циљни језик као</w:t>
            </w:r>
          </w:p>
          <w:p w14:paraId="33373E1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језик комуникације;</w:t>
            </w:r>
          </w:p>
          <w:p w14:paraId="6956D96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говори о познатим темама и темама које</w:t>
            </w:r>
          </w:p>
          <w:p w14:paraId="43DFB38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су из домена његовог интересовања на</w:t>
            </w:r>
          </w:p>
          <w:p w14:paraId="77F69A0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кохерентан начин, примењујући познату</w:t>
            </w:r>
          </w:p>
          <w:p w14:paraId="4A7FFEE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лексичку грађу и језичке структуре;</w:t>
            </w:r>
          </w:p>
          <w:p w14:paraId="2B6276E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препричава неки догађај или дешавање и</w:t>
            </w:r>
          </w:p>
          <w:p w14:paraId="7B77477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износи очекивања у вези са тим;</w:t>
            </w:r>
          </w:p>
          <w:p w14:paraId="29FE77A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укратко образлаже и објашњава разлоге</w:t>
            </w:r>
          </w:p>
          <w:p w14:paraId="224020A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догађаја или дешавања;</w:t>
            </w:r>
          </w:p>
          <w:p w14:paraId="11314CE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образлаже своје мишљење и реагује на</w:t>
            </w:r>
          </w:p>
          <w:p w14:paraId="2B5F460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мишљење других;</w:t>
            </w:r>
          </w:p>
          <w:p w14:paraId="010D6E4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излаже пред публиком, на разумљив</w:t>
            </w:r>
          </w:p>
          <w:p w14:paraId="7B4C726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начин, унапред припремљену презентацију</w:t>
            </w:r>
          </w:p>
          <w:p w14:paraId="3ECEE19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 познате и одабране теме уз помоћ</w:t>
            </w:r>
          </w:p>
          <w:p w14:paraId="21B15E5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визуелног подстицаја;</w:t>
            </w:r>
          </w:p>
          <w:p w14:paraId="2C7DB69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током и после презентације разуме</w:t>
            </w:r>
          </w:p>
          <w:p w14:paraId="6DD3213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питања у вези са темом, одговара на њих и</w:t>
            </w:r>
          </w:p>
          <w:p w14:paraId="57AE0AB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пружа додатна објашњења;</w:t>
            </w:r>
          </w:p>
          <w:p w14:paraId="4ADD7F6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учествује у дијалогу и размењује</w:t>
            </w:r>
          </w:p>
          <w:p w14:paraId="2E6E188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мишљења и информације у вези са својим</w:t>
            </w:r>
          </w:p>
          <w:p w14:paraId="50AF685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окружењем и свакодневним ситуацијама;</w:t>
            </w:r>
          </w:p>
          <w:p w14:paraId="7442395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интерпретира тематски прилагођене</w:t>
            </w:r>
          </w:p>
          <w:p w14:paraId="2B9E2B0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песме, рецитације и скечеве;</w:t>
            </w:r>
          </w:p>
          <w:p w14:paraId="6DE65BF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користи интонацију, ритам и висину гласа</w:t>
            </w:r>
          </w:p>
          <w:p w14:paraId="39635FE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 складу са сопственом комуникативном</w:t>
            </w:r>
          </w:p>
          <w:p w14:paraId="346247D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намером и са степеном формалности</w:t>
            </w:r>
          </w:p>
          <w:p w14:paraId="396A6AF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говорне ситуације;</w:t>
            </w:r>
          </w:p>
          <w:p w14:paraId="4296E64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текст примењујући правила</w:t>
            </w:r>
          </w:p>
          <w:p w14:paraId="320D8D2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правописа и интерпункције, поштујући</w:t>
            </w:r>
          </w:p>
          <w:p w14:paraId="4CEE17E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основна начела организације текста;</w:t>
            </w:r>
          </w:p>
          <w:p w14:paraId="6518760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пише текстове о блиским темама из свог</w:t>
            </w:r>
          </w:p>
          <w:p w14:paraId="7674B45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окружења и подручја интересовања;</w:t>
            </w:r>
          </w:p>
          <w:p w14:paraId="763790F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краће прегледе/ сажетке књига,</w:t>
            </w:r>
          </w:p>
          <w:p w14:paraId="4CC0933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филмова, тв емисија и сл. користећи</w:t>
            </w:r>
          </w:p>
          <w:p w14:paraId="12DC963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једноставне изразе;</w:t>
            </w:r>
          </w:p>
          <w:p w14:paraId="337AE79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описује утиске, мишљења, осећања,</w:t>
            </w:r>
          </w:p>
          <w:p w14:paraId="0D1437A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истиче предности и мане неке појаве или</w:t>
            </w:r>
          </w:p>
          <w:p w14:paraId="5BA784F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поступка;</w:t>
            </w:r>
          </w:p>
          <w:p w14:paraId="44A4D14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белешке, поруке (имејлове, смс</w:t>
            </w:r>
          </w:p>
          <w:p w14:paraId="01FD203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поруке и сл.), детаљне извештаје у којима</w:t>
            </w:r>
          </w:p>
          <w:p w14:paraId="66CA3AF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тражи или преноси релевантне</w:t>
            </w:r>
          </w:p>
          <w:p w14:paraId="774422A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w:t>
            </w:r>
          </w:p>
          <w:p w14:paraId="0BF1DE6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одговоре у којима тражи и преноси</w:t>
            </w:r>
          </w:p>
          <w:p w14:paraId="58EE9DF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релевантне информације и објашњења</w:t>
            </w:r>
          </w:p>
          <w:p w14:paraId="552FDB0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користећи стандардне формуле писаног</w:t>
            </w:r>
          </w:p>
          <w:p w14:paraId="27F3BAB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изражавања;</w:t>
            </w:r>
          </w:p>
          <w:p w14:paraId="4C4F10B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о властитом искуству, описује своје</w:t>
            </w:r>
          </w:p>
          <w:p w14:paraId="1042121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утиске, планове и очекивања износећи</w:t>
            </w:r>
          </w:p>
          <w:p w14:paraId="51BC66E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личан став и аргументе;</w:t>
            </w:r>
          </w:p>
          <w:p w14:paraId="43C56DE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текстове према моделу, тумачи и</w:t>
            </w:r>
          </w:p>
          <w:p w14:paraId="0815648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описује илустрације, табеле, слике,</w:t>
            </w:r>
          </w:p>
          <w:p w14:paraId="37BD3D7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графиконе, истичући релевантне детаље;</w:t>
            </w:r>
          </w:p>
          <w:p w14:paraId="71EBFC8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неформална</w:t>
            </w:r>
          </w:p>
          <w:p w14:paraId="0544DD3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писма/мејлове/позивнице и сл. користећи</w:t>
            </w:r>
          </w:p>
          <w:p w14:paraId="3DE7EDD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се устаљеним изразима за</w:t>
            </w:r>
          </w:p>
          <w:p w14:paraId="059BF69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одбијање/прихватање позива, извињења и</w:t>
            </w:r>
          </w:p>
          <w:p w14:paraId="4B4F11F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сл.;</w:t>
            </w:r>
          </w:p>
          <w:p w14:paraId="3371CD4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познаје основне одлике екосистема и</w:t>
            </w:r>
          </w:p>
          <w:p w14:paraId="2FDE249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друштвеног система земаља чији језик учи</w:t>
            </w:r>
          </w:p>
          <w:p w14:paraId="782EAD5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 разуме њихову међусобну условљеност;</w:t>
            </w:r>
          </w:p>
          <w:p w14:paraId="31BCBF7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објашњава на једноставан начин</w:t>
            </w:r>
          </w:p>
          <w:p w14:paraId="31092DF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традиционално схваћене одлике властите</w:t>
            </w:r>
          </w:p>
          <w:p w14:paraId="483617E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културе припадницима страних култура;</w:t>
            </w:r>
          </w:p>
          <w:p w14:paraId="5E3EEBD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објашњава, на једноставан начин,</w:t>
            </w:r>
          </w:p>
          <w:p w14:paraId="2EE9FCB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традиционално схваћене одлике култура</w:t>
            </w:r>
          </w:p>
          <w:p w14:paraId="61916E2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чији језик учи припадницима властите</w:t>
            </w:r>
          </w:p>
          <w:p w14:paraId="233C587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културе;</w:t>
            </w:r>
          </w:p>
          <w:p w14:paraId="5D1A95D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увиђа и разуме да поступци учесника у</w:t>
            </w:r>
          </w:p>
          <w:p w14:paraId="5FF30CF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свакодневним комуникативним ситуацијама</w:t>
            </w:r>
          </w:p>
          <w:p w14:paraId="0A44E12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могу да буду протумачени на различите</w:t>
            </w:r>
          </w:p>
          <w:p w14:paraId="0F7E805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начине;</w:t>
            </w:r>
          </w:p>
          <w:p w14:paraId="030D738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увиђа и разуме постојање културног</w:t>
            </w:r>
          </w:p>
          <w:p w14:paraId="3615BC3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плуралитета у својој земљи и земљама чији</w:t>
            </w:r>
          </w:p>
          <w:p w14:paraId="7AE1557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језик учи;</w:t>
            </w:r>
          </w:p>
          <w:p w14:paraId="31992A9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реагује адекватно на најчешће облике</w:t>
            </w:r>
          </w:p>
          <w:p w14:paraId="5C03099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примереног и непримереног понашања у</w:t>
            </w:r>
          </w:p>
          <w:p w14:paraId="7B94BF6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контексту културе земље/ земаља чији</w:t>
            </w:r>
          </w:p>
          <w:p w14:paraId="148087F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језик учи, примењујући обрасце љубазног</w:t>
            </w:r>
          </w:p>
          <w:p w14:paraId="21EC368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понашања;</w:t>
            </w:r>
          </w:p>
          <w:p w14:paraId="7DF52DF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користи фреквентније регистре у</w:t>
            </w:r>
          </w:p>
          <w:p w14:paraId="41F2254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комуникацији на страном језику у складу</w:t>
            </w:r>
          </w:p>
          <w:p w14:paraId="018D74C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 степеном формалности комуникативне</w:t>
            </w:r>
          </w:p>
          <w:p w14:paraId="2AC4E70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ситуације;</w:t>
            </w:r>
          </w:p>
          <w:p w14:paraId="5EDFEC5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користи на креативан начин ограничена</w:t>
            </w:r>
          </w:p>
          <w:p w14:paraId="4F7B4B3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знања из различитих језика како би</w:t>
            </w:r>
          </w:p>
          <w:p w14:paraId="4801719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успешно остварио комуникативну намеру;</w:t>
            </w:r>
          </w:p>
          <w:p w14:paraId="7A6EB9C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истражује различите аспекте култура</w:t>
            </w:r>
          </w:p>
          <w:p w14:paraId="04DA6CB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земље/ земаља чији језик учи у оквиру</w:t>
            </w:r>
          </w:p>
          <w:p w14:paraId="4A89D63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својих интересовања;</w:t>
            </w:r>
          </w:p>
          <w:p w14:paraId="24ECC49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користи савремене видове комуникације у</w:t>
            </w:r>
          </w:p>
          <w:p w14:paraId="2A3FAEC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откривању културе земље/ земаља чији</w:t>
            </w:r>
          </w:p>
          <w:p w14:paraId="6821BA4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језик учи;</w:t>
            </w:r>
          </w:p>
          <w:p w14:paraId="70F4EEE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користи знање страног језика у</w:t>
            </w:r>
          </w:p>
          <w:p w14:paraId="7F7E8A2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различитим видовима реалне</w:t>
            </w:r>
          </w:p>
          <w:p w14:paraId="34860F6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комуникације;</w:t>
            </w:r>
          </w:p>
          <w:p w14:paraId="160975D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преноси, на структурисан начин, основне</w:t>
            </w:r>
          </w:p>
          <w:p w14:paraId="03F9FB3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информација из више сродних текстова, у</w:t>
            </w:r>
          </w:p>
          <w:p w14:paraId="2827457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писаном и усменом облику;</w:t>
            </w:r>
          </w:p>
          <w:p w14:paraId="05A0FA4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преноси општи садржај из текстуалних</w:t>
            </w:r>
          </w:p>
          <w:p w14:paraId="0BAEBFB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извора у којима се износе различити</w:t>
            </w:r>
          </w:p>
          <w:p w14:paraId="49FE0A0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ставови, у писаном облику;</w:t>
            </w:r>
          </w:p>
          <w:p w14:paraId="31D4798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преноси, у усменом облику, садржај</w:t>
            </w:r>
          </w:p>
          <w:p w14:paraId="3F46091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усменог излагања или писаног текста</w:t>
            </w:r>
          </w:p>
          <w:p w14:paraId="7CD80FF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прилагођавајући регистар и стил потребама</w:t>
            </w:r>
          </w:p>
          <w:p w14:paraId="07E9A20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комуникативне ситуације;</w:t>
            </w:r>
          </w:p>
        </w:tc>
      </w:tr>
    </w:tbl>
    <w:p w14:paraId="006FF867" w14:textId="77777777" w:rsidR="00FC53AF" w:rsidRPr="00FC53AF" w:rsidRDefault="00FC53AF" w:rsidP="00FC53AF">
      <w:pPr>
        <w:spacing w:after="0" w:line="360" w:lineRule="auto"/>
        <w:jc w:val="both"/>
        <w:rPr>
          <w:rFonts w:ascii="Times New Roman" w:eastAsia="Calibri" w:hAnsi="Times New Roman" w:cs="Times New Roman"/>
          <w:b/>
          <w:lang w:bidi="en-US"/>
        </w:rPr>
      </w:pPr>
    </w:p>
    <w:p w14:paraId="62993EA3"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lastRenderedPageBreak/>
        <w:t>Општа предметна компетенција</w:t>
      </w:r>
    </w:p>
    <w:p w14:paraId="2C04EE6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влада језичким вештинама и знањима која му омогућавају да на страном језику</w:t>
      </w:r>
    </w:p>
    <w:p w14:paraId="543A95A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разуме текстове које слуша или чита у приватном, јавном, образовном или</w:t>
      </w:r>
    </w:p>
    <w:p w14:paraId="668CC06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професионалном контексту; комуницира писмено или усмено у формалним и</w:t>
      </w:r>
    </w:p>
    <w:p w14:paraId="40BEE06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неформалним ситуацијама.</w:t>
      </w:r>
    </w:p>
    <w:p w14:paraId="75B2A75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Посредујући у усменој или писаној комуникацији, ученик преноси поруке са страног на</w:t>
      </w:r>
    </w:p>
    <w:p w14:paraId="61CB17C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матерњи (први) језик и обрнуто. Владање страним језиком ученику омогућава стицање</w:t>
      </w:r>
    </w:p>
    <w:p w14:paraId="475C7008"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знања из различитих области која примењује у свакодневном животу, образовању и раду.</w:t>
      </w:r>
    </w:p>
    <w:p w14:paraId="4042BFF8"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Учењем страног језика ученик развија креативност, критичко мишљење, вештине</w:t>
      </w:r>
    </w:p>
    <w:p w14:paraId="5BCB577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комуникације, самосталност и сарадњу, уважавање различитости култура и културу</w:t>
      </w:r>
    </w:p>
    <w:p w14:paraId="22E88B24"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дијалога.</w:t>
      </w:r>
    </w:p>
    <w:p w14:paraId="4E2E9C0D"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Основни ниво</w:t>
      </w:r>
    </w:p>
    <w:p w14:paraId="6D256C7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користи страни језик у мери која му помаже да разуме садржај усмене поруке и</w:t>
      </w:r>
    </w:p>
    <w:p w14:paraId="4FC032CE"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кратке једноставне информације у вези са личним интересовањем и познатим областима и</w:t>
      </w:r>
    </w:p>
    <w:p w14:paraId="1B69ED9E"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активностима. Учествује у уобичајеном, свакодневном разговору, чита и проналази</w:t>
      </w:r>
    </w:p>
    <w:p w14:paraId="49CD85A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жељену информацију у текстовима са темом од непосредног личног интереса. Пише о</w:t>
      </w:r>
    </w:p>
    <w:p w14:paraId="6C8CA3BE"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различитим аспектима из непосредног окружења и ради сопствених потреба.</w:t>
      </w:r>
    </w:p>
    <w:p w14:paraId="6A728E95"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Средњи ниво</w:t>
      </w:r>
    </w:p>
    <w:p w14:paraId="47D4CCF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користи страни језик да разуме суштину текста или да учествује у разговору или</w:t>
      </w:r>
    </w:p>
    <w:p w14:paraId="49C7C33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дискусији (нпр. школа, забава, спорт); сналази се у не/предвидивим ситуацијама када му је</w:t>
      </w:r>
    </w:p>
    <w:p w14:paraId="0F9A257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неопходно да користи страни језик и/или да у кратком усменом излагању оствари свој</w:t>
      </w:r>
    </w:p>
    <w:p w14:paraId="279C67C7"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интерес. Пише о властитом искуству, описује своје утиске, планове и очекивања.</w:t>
      </w:r>
    </w:p>
    <w:p w14:paraId="36460872"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Напредни ниво</w:t>
      </w:r>
    </w:p>
    <w:p w14:paraId="37BEDE5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користи страни језик да активно учествује у усменој комуникацији; да прати дужа</w:t>
      </w:r>
    </w:p>
    <w:p w14:paraId="3065BE0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lastRenderedPageBreak/>
        <w:t>и сложенија излагања или дискусије о конкретним или апстрактним темама из познатих</w:t>
      </w:r>
    </w:p>
    <w:p w14:paraId="4A36D78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општих или стручних тематских области, као и да објашњава своје ставове и/или</w:t>
      </w:r>
    </w:p>
    <w:p w14:paraId="34F6FB22"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образлаже различите предлоге. Чита и пише текстове о широком спектру тема у складу са</w:t>
      </w:r>
    </w:p>
    <w:p w14:paraId="020D1DD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општим и властитим интересовањима.</w:t>
      </w:r>
    </w:p>
    <w:p w14:paraId="4C3DCC4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Специфична предметна компетенција: РЕЦЕПЦИЈА (слушање и читање)</w:t>
      </w:r>
    </w:p>
    <w:p w14:paraId="79D32C44"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Основни ниво</w:t>
      </w:r>
    </w:p>
    <w:p w14:paraId="3556277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разуме уобичајене изразе и схвата општи смисао свакодневне комуникације</w:t>
      </w:r>
    </w:p>
    <w:p w14:paraId="4533BB8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изговорене споро и разговетно. Користећи основно лингвистичко знање, чита краће</w:t>
      </w:r>
    </w:p>
    <w:p w14:paraId="6CAEA4C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текстове написане стандардним језиком, разноврсног садржаја из свакодневног живота</w:t>
      </w:r>
    </w:p>
    <w:p w14:paraId="02F3511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и/или блиских области или струке, у којима преовлађују фреквентне речи и изрази.</w:t>
      </w:r>
    </w:p>
    <w:p w14:paraId="4B7B86A6"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Средњи ниво</w:t>
      </w:r>
    </w:p>
    <w:p w14:paraId="5CE9623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разуме основне елементе разговетног говора у свакодневним ситуацијама и</w:t>
      </w:r>
    </w:p>
    <w:p w14:paraId="006A265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једноставна излагања и презентације из блиских области изговорене стандардним језиком</w:t>
      </w:r>
    </w:p>
    <w:p w14:paraId="034D6DD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 релативно споро. У тексту, из домена личног интересовања и делатности, у коме</w:t>
      </w:r>
    </w:p>
    <w:p w14:paraId="4C7C68B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преовлађују сложене језичке структуре, ученик разуме општи смисао и допунске</w:t>
      </w:r>
    </w:p>
    <w:p w14:paraId="5BCAFB8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информације, користећи различите технике/врсте читања.</w:t>
      </w:r>
    </w:p>
    <w:p w14:paraId="151F511E"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Напредни ниво</w:t>
      </w:r>
    </w:p>
    <w:p w14:paraId="6D77A9C9" w14:textId="77777777" w:rsidR="00FC53AF" w:rsidRPr="00FC53AF" w:rsidRDefault="00FC53AF" w:rsidP="00FC53AF">
      <w:pPr>
        <w:spacing w:after="0" w:line="360" w:lineRule="auto"/>
        <w:jc w:val="both"/>
        <w:rPr>
          <w:rFonts w:ascii="Times New Roman" w:eastAsia="Calibri" w:hAnsi="Times New Roman" w:cs="Times New Roman"/>
          <w:lang w:bidi="en-US"/>
        </w:rPr>
      </w:pPr>
    </w:p>
    <w:p w14:paraId="22B9859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разуме суштину и детаље опширнијих излагања или разговора у којима се користи</w:t>
      </w:r>
    </w:p>
    <w:p w14:paraId="42460E2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стандардни језик, мења ритам, стил и тон разговора, а у вези са садржајима из ширег</w:t>
      </w:r>
    </w:p>
    <w:p w14:paraId="1498C48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интересовања ученика. Ученик разуме дуже текстове различитог садржаја (нпр.</w:t>
      </w:r>
    </w:p>
    <w:p w14:paraId="43B86641"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адаптирана или оригинална прозна књижевна дела, актуелни новински чланци и</w:t>
      </w:r>
    </w:p>
    <w:p w14:paraId="1437A51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извештаји); брзину и технику читања подешава према тексту који чита.</w:t>
      </w:r>
    </w:p>
    <w:p w14:paraId="35C4C57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Специфична предметна компетенција: ПРОДУКЦИЈА (говор и писање)</w:t>
      </w:r>
    </w:p>
    <w:p w14:paraId="58D8077F"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lastRenderedPageBreak/>
        <w:t>Основни ниво</w:t>
      </w:r>
    </w:p>
    <w:p w14:paraId="72A485D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у свакодневним ситуацијама пише или даје усмена упутства, писмено или усмено</w:t>
      </w:r>
    </w:p>
    <w:p w14:paraId="2CAFD98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размењује информације о уобичајеним општим и блиским темама.</w:t>
      </w:r>
    </w:p>
    <w:p w14:paraId="713A030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Користећи једноставне изразе, фразе и језичке структуре, пише кратке забелешке, поруке</w:t>
      </w:r>
    </w:p>
    <w:p w14:paraId="59926F8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 писма, и/или према моделу пише једноставне текстове нпр. описе особа и догађаја из</w:t>
      </w:r>
    </w:p>
    <w:p w14:paraId="61CDFF3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познатих области.</w:t>
      </w:r>
    </w:p>
    <w:p w14:paraId="36C59589"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Средњи ниво</w:t>
      </w:r>
    </w:p>
    <w:p w14:paraId="5506827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без припреме започиње и води разговор, износи усмено или писмено мишљење о</w:t>
      </w:r>
    </w:p>
    <w:p w14:paraId="75C7AC9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темама из домена личног интересовања, образовања, културе и сл.</w:t>
      </w:r>
    </w:p>
    <w:p w14:paraId="0835719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Користећи разноврсне језичке структуре, шири фонд речи и израза, ученик усмено или</w:t>
      </w:r>
    </w:p>
    <w:p w14:paraId="05530852"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писмено извештава, излаже и/или према упутству пише компактни текст поштујући</w:t>
      </w:r>
    </w:p>
    <w:p w14:paraId="5D72E53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правописну норму и основна правила организације текста.</w:t>
      </w:r>
    </w:p>
    <w:p w14:paraId="1BCF5382"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Напредни ниво</w:t>
      </w:r>
    </w:p>
    <w:p w14:paraId="7BC3595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са сигурношћу, течно и спонтано, учествује у усменој или писменој</w:t>
      </w:r>
    </w:p>
    <w:p w14:paraId="104885B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комуникацији, говори, извештава, преводи и/или самостално пише текстове о темама и</w:t>
      </w:r>
    </w:p>
    <w:p w14:paraId="493EFFE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садржајима из ширег круга интересовања; користећи информације и аргументе из</w:t>
      </w:r>
    </w:p>
    <w:p w14:paraId="10ECC1E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различитих извора, износи ставове и преноси мишљење, размењује, проверава и потврђује</w:t>
      </w:r>
    </w:p>
    <w:p w14:paraId="65D8559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информације. Ученик према потреби води формалну или неформалну преписку, доследно</w:t>
      </w:r>
    </w:p>
    <w:p w14:paraId="37599B44"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примењујући правописну норму, језичка правила и правила организације текста.</w:t>
      </w:r>
    </w:p>
    <w:p w14:paraId="03A645C4"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Опште међупредметне компетенције:</w:t>
      </w:r>
    </w:p>
    <w:p w14:paraId="1CCF1D50"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Компетенција за целоживотно учење</w:t>
      </w:r>
    </w:p>
    <w:p w14:paraId="50A446E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Лични и професионални развој појединца превасходно почива на његовој способности да</w:t>
      </w:r>
    </w:p>
    <w:p w14:paraId="493FDDC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управља процесом учења. Ученик треба да буде оспособљен да иницира учење, да изабере</w:t>
      </w:r>
    </w:p>
    <w:p w14:paraId="322C3CC4"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стратегије учења и дизајнира контекст у којем учи, да прати и контролише напредак током</w:t>
      </w:r>
    </w:p>
    <w:p w14:paraId="6623EF6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lastRenderedPageBreak/>
        <w:t>учења, да управља учењем у складу са намерама и циљем који има. Ученик уме да</w:t>
      </w:r>
    </w:p>
    <w:p w14:paraId="0BA38E0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пронађе и асимилује нова знања и вештине, користећи претходно учење и ваншколско</w:t>
      </w:r>
    </w:p>
    <w:p w14:paraId="1C8D171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искуство. Свестан је процеса учења, могућности и тешкоћа у учењу; уме да превазиђе</w:t>
      </w:r>
    </w:p>
    <w:p w14:paraId="6BBC6237"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тешкоће и да истраје у учењу.</w:t>
      </w:r>
    </w:p>
    <w:p w14:paraId="3510B80A" w14:textId="77777777" w:rsidR="00FC53AF" w:rsidRPr="00FC53AF" w:rsidRDefault="00FC53AF" w:rsidP="00FC53AF">
      <w:pPr>
        <w:spacing w:after="0" w:line="360" w:lineRule="auto"/>
        <w:jc w:val="both"/>
        <w:rPr>
          <w:rFonts w:ascii="Times New Roman" w:eastAsia="Calibri" w:hAnsi="Times New Roman" w:cs="Times New Roman"/>
          <w:lang w:bidi="en-US"/>
        </w:rPr>
      </w:pPr>
    </w:p>
    <w:p w14:paraId="5D712C6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Комуникација на страном језику: способност изражавања и тумачења концепата, мисли,</w:t>
      </w:r>
    </w:p>
    <w:p w14:paraId="59C0496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осећања, чињеница и мишљења у усменој или писаној форми укључујући вештине</w:t>
      </w:r>
    </w:p>
    <w:p w14:paraId="40CD995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посредовања сумирањем, тумачењем, превођењем, парафразирањем и на друге начине,</w:t>
      </w:r>
    </w:p>
    <w:p w14:paraId="2A7F6D2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као и интеркултурално разумевање; У ситуацији комуникације, изражава своје ставове,</w:t>
      </w:r>
    </w:p>
    <w:p w14:paraId="758C2C6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мишљења, осећања, вредности и идентитете на позитиван, конструктиван и аргументован</w:t>
      </w:r>
    </w:p>
    <w:p w14:paraId="1D8FD86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начин како би остварио своје циљеве и проширио разумевање света, других људи и</w:t>
      </w:r>
    </w:p>
    <w:p w14:paraId="326D22B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заједница. Познаје различите врсте текстова и уме да изабере адекватну стратегију</w:t>
      </w:r>
    </w:p>
    <w:p w14:paraId="1FD9644E"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читања. Разликује чињенице од интерпретација, ставова, веровања и мишљења;</w:t>
      </w:r>
    </w:p>
    <w:p w14:paraId="71E9C30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препознаје и продукује аргументацију за одређену тезу, разликује аргументе према снази и</w:t>
      </w:r>
    </w:p>
    <w:p w14:paraId="2FECA4D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релевантности. Уме да процени сопствену успешност у учењу; идентификује тешкоће у</w:t>
      </w:r>
    </w:p>
    <w:p w14:paraId="247C7AC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учењу и зна како да их превазиђе.</w:t>
      </w:r>
    </w:p>
    <w:p w14:paraId="567F5114"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 xml:space="preserve">Дигитална компетенција </w:t>
      </w:r>
    </w:p>
    <w:p w14:paraId="6D5640D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Изрaжaвa сe у електронском облику кoришћeњeм oдгoвaрajућих ИКТ средстава, укључујући мултимедијално изражавање. Eфикaснo</w:t>
      </w:r>
    </w:p>
    <w:p w14:paraId="2103148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кoристи ИКТ зa кoмуникaциjу и сaрaдњу. Препознаје ризике и опасности при коришћењу</w:t>
      </w:r>
    </w:p>
    <w:p w14:paraId="0E3792B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ИКТ и у односу на то одговорно поступа</w:t>
      </w:r>
    </w:p>
    <w:p w14:paraId="0504C3F0"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 xml:space="preserve">Одговорност према друштву и сопственом здрављу </w:t>
      </w:r>
    </w:p>
    <w:p w14:paraId="22DD83E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Својим активностима у школи и заједници афирмише дух толеранције, равноправности и дијалога. Ученик прикупља</w:t>
      </w:r>
    </w:p>
    <w:p w14:paraId="271A648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информације о темама у вези са ризицима, очувањем и унапређењем психофизичког</w:t>
      </w:r>
    </w:p>
    <w:p w14:paraId="3A904612"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здравља. Познаје факторе који доприносе здрављу или га угрожавају и импликација</w:t>
      </w:r>
    </w:p>
    <w:p w14:paraId="4BDCFA01"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lastRenderedPageBreak/>
        <w:t>њиховог деловања по појединца, групу или заједницу</w:t>
      </w:r>
    </w:p>
    <w:p w14:paraId="776FCD8E"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Изражава на афирмативан начин свој идентитет и поштује другачије културе и традиције</w:t>
      </w:r>
    </w:p>
    <w:p w14:paraId="172DAE9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 тако доприноси духу интеркултуралности.</w:t>
      </w:r>
    </w:p>
    <w:p w14:paraId="4E8F567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Сарадња: Конструктивно, аргументовано и креативно доприноси раду групе,</w:t>
      </w:r>
    </w:p>
    <w:p w14:paraId="6BF58A0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усаглашавању и остварењу заједничких циљева. Доприноси постизању договора о</w:t>
      </w:r>
    </w:p>
    <w:p w14:paraId="45BDAE4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правилима заједничког рада и придржава их се током заједничког рада. Активно слуша и</w:t>
      </w:r>
    </w:p>
    <w:p w14:paraId="18D38B0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поставља релевантна питања поштујући саговорнике и сараднике, а дискусију заснива на</w:t>
      </w:r>
    </w:p>
    <w:p w14:paraId="0689259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аргументима. Конструктивно доприноси решавању разлика у мишљењу и ставовима и</w:t>
      </w:r>
    </w:p>
    <w:p w14:paraId="56750054"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притоме поштује друге као равноправне чланове групе.</w:t>
      </w:r>
    </w:p>
    <w:p w14:paraId="619A7FDD"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Начин праћења</w:t>
      </w:r>
    </w:p>
    <w:p w14:paraId="7F2829F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Процес праћења и вредновања се започиње иницијалним (дијагностичким) оцењивањем.</w:t>
      </w:r>
    </w:p>
    <w:p w14:paraId="42DE92B1"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Овим се установљује колико ученик влада пређашњим градивом неопходним за даље</w:t>
      </w:r>
    </w:p>
    <w:p w14:paraId="6FAE5F5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учење страног језика. На основу иницијалног теста наставник лакше планира и организује</w:t>
      </w:r>
    </w:p>
    <w:p w14:paraId="0F8CCB6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процес учења, и индивидуализује приступ ученицима .</w:t>
      </w:r>
    </w:p>
    <w:p w14:paraId="2762E70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Спроводи се формативно и сумативно праћење и оцењивање.</w:t>
      </w:r>
    </w:p>
    <w:p w14:paraId="184610D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Формативно оцењивање подразумева самопроцењивање од стране ученика и узајамно</w:t>
      </w:r>
    </w:p>
    <w:p w14:paraId="530120B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процењивање што подстиче самосталност и одговорност ученика. Формативно оцењивање</w:t>
      </w:r>
    </w:p>
    <w:p w14:paraId="6D51A63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олакшава наставнику и да утврди критеријуме за вредновање постигнућа. Наставник</w:t>
      </w:r>
    </w:p>
    <w:p w14:paraId="70623E41"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ученику током праћења његовог рада и активности пружа повратне информације како би</w:t>
      </w:r>
    </w:p>
    <w:p w14:paraId="03FB3F5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му помогао да постигне предвиђени исход. Оцена се формира на основу довољног броја</w:t>
      </w:r>
    </w:p>
    <w:p w14:paraId="58B9026E"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информација и доказа (посматрање извођења, ученички продукти рада...).Наставник</w:t>
      </w:r>
    </w:p>
    <w:p w14:paraId="4C9F2767"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редовно прати рад и ангажовање ученика и евидентира на начин који наставник осмисли.</w:t>
      </w:r>
    </w:p>
    <w:p w14:paraId="10B77469" w14:textId="77777777" w:rsidR="00FC53AF" w:rsidRPr="00FC53AF" w:rsidRDefault="00FC53AF" w:rsidP="00FC53AF">
      <w:pPr>
        <w:spacing w:after="0" w:line="360" w:lineRule="auto"/>
        <w:jc w:val="both"/>
        <w:rPr>
          <w:rFonts w:ascii="Times New Roman" w:eastAsia="Calibri" w:hAnsi="Times New Roman" w:cs="Times New Roman"/>
          <w:lang w:bidi="en-US"/>
        </w:rPr>
      </w:pPr>
    </w:p>
    <w:p w14:paraId="68F9996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Сумативно оцењивање се врши по завршетку програма или неког његовог дела у оквиру</w:t>
      </w:r>
    </w:p>
    <w:p w14:paraId="4A7E627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lastRenderedPageBreak/>
        <w:t>кога су интегрисани исходи који доводе до компетенције (нпр. модул). Оцењивање се</w:t>
      </w:r>
    </w:p>
    <w:p w14:paraId="6D94B14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врши на предвиђеним тестовима (по један у тромесечју), писменим задацима (по два у</w:t>
      </w:r>
    </w:p>
    <w:p w14:paraId="7C627551"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полугодишту), домаћим задацима, прочитаној лектири, радовима на часу. Такође треба</w:t>
      </w:r>
    </w:p>
    <w:p w14:paraId="683B93FE"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подстицати вршњачко учење, тј. сарадњу међу ученицима при утврђивању градива,</w:t>
      </w:r>
    </w:p>
    <w:p w14:paraId="50A962F2"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усвајању новог, раду на пројектним задацима итд. Модалитети и квалитет те сарадње</w:t>
      </w:r>
    </w:p>
    <w:p w14:paraId="0D45B86E"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даваће наставнику шири увид у сопствени рад и у напредак ученика.</w:t>
      </w:r>
    </w:p>
    <w:p w14:paraId="46C1179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Формативно и сумативно оцењивање подразумева:</w:t>
      </w:r>
    </w:p>
    <w:p w14:paraId="78B4096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Провера усвојености вокабулара,</w:t>
      </w:r>
    </w:p>
    <w:p w14:paraId="2DDA6C32"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Провера разумевања прочитаног текста,</w:t>
      </w:r>
    </w:p>
    <w:p w14:paraId="2F758CA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Провера разумевања слушаног текста</w:t>
      </w:r>
    </w:p>
    <w:p w14:paraId="4BA208B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Усмена провера знања,</w:t>
      </w:r>
    </w:p>
    <w:p w14:paraId="2234F56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Домаћи задаци из радне свеске,</w:t>
      </w:r>
    </w:p>
    <w:p w14:paraId="64B633B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Тест /писмени задатак</w:t>
      </w:r>
    </w:p>
    <w:p w14:paraId="3CEC185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Презентација,</w:t>
      </w:r>
    </w:p>
    <w:p w14:paraId="486F191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Пројекат (индивидуални),</w:t>
      </w:r>
    </w:p>
    <w:p w14:paraId="6922BD34"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Презентација групна</w:t>
      </w:r>
    </w:p>
    <w:p w14:paraId="74C16E0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активност на часу</w:t>
      </w:r>
    </w:p>
    <w:p w14:paraId="0844907B" w14:textId="77777777" w:rsidR="00FC53AF" w:rsidRDefault="00FC53AF" w:rsidP="004C2780">
      <w:pPr>
        <w:sectPr w:rsidR="00FC53AF" w:rsidSect="003B5F8D">
          <w:pgSz w:w="16838" w:h="11906" w:orient="landscape" w:code="9"/>
          <w:pgMar w:top="720" w:right="720" w:bottom="720" w:left="720" w:header="720" w:footer="720" w:gutter="0"/>
          <w:cols w:space="720"/>
          <w:docGrid w:linePitch="360"/>
        </w:sectPr>
      </w:pPr>
    </w:p>
    <w:p w14:paraId="49677E13" w14:textId="77777777" w:rsidR="004C2780" w:rsidRPr="00B62D77" w:rsidRDefault="004C2780" w:rsidP="004C2780">
      <w:pPr>
        <w:pStyle w:val="Heading2"/>
      </w:pPr>
      <w:bookmarkStart w:id="34" w:name="_Toc146799507"/>
      <w:bookmarkStart w:id="35" w:name="_Toc146976775"/>
      <w:r w:rsidRPr="00B62D77">
        <w:lastRenderedPageBreak/>
        <w:t>ПРВИ СТРАНИ ЈЕЗИК</w:t>
      </w:r>
      <w:bookmarkEnd w:id="34"/>
      <w:bookmarkEnd w:id="35"/>
    </w:p>
    <w:p w14:paraId="225C6C01" w14:textId="77777777" w:rsidR="004C2780" w:rsidRPr="00B62D77" w:rsidRDefault="004C2780" w:rsidP="004C2780">
      <w:pPr>
        <w:pStyle w:val="Heading2"/>
      </w:pPr>
      <w:bookmarkStart w:id="36" w:name="_Toc146799508"/>
      <w:bookmarkStart w:id="37" w:name="_Toc146976776"/>
      <w:r w:rsidRPr="00B62D77">
        <w:t>ЕНГЛЕСКИ ЈЕЗИК</w:t>
      </w:r>
      <w:bookmarkEnd w:id="36"/>
      <w:bookmarkEnd w:id="37"/>
    </w:p>
    <w:p w14:paraId="4EA838AE" w14:textId="77777777" w:rsidR="004C2780" w:rsidRDefault="004C2780" w:rsidP="004C2780">
      <w:pPr>
        <w:pStyle w:val="Heading2"/>
      </w:pPr>
      <w:bookmarkStart w:id="38" w:name="_Toc146799509"/>
      <w:bookmarkStart w:id="39" w:name="_Toc146976777"/>
      <w:r>
        <w:t>в</w:t>
      </w:r>
      <w:r w:rsidRPr="00BE1C9D">
        <w:t xml:space="preserve">. </w:t>
      </w:r>
      <w:r>
        <w:t>општи тип</w:t>
      </w:r>
      <w:bookmarkEnd w:id="38"/>
      <w:bookmarkEnd w:id="39"/>
    </w:p>
    <w:p w14:paraId="4692E999" w14:textId="77777777" w:rsidR="004C2780" w:rsidRDefault="003B5F8D" w:rsidP="004C2780">
      <w:r>
        <w:t>НЕДЕЉНИ ФОНД: 2 ТЕОРИЈЕ И 1 ВЕЖБИ</w:t>
      </w:r>
      <w:r>
        <w:tab/>
      </w:r>
      <w:r>
        <w:tab/>
        <w:t>ГОДИШЊИ ФОНД: 74 ТЕОРИЈЕ И 37</w:t>
      </w:r>
      <w:r w:rsidR="004C2780">
        <w:t xml:space="preserve"> ВЕЖБИ</w:t>
      </w:r>
    </w:p>
    <w:p w14:paraId="7C3DE5D4" w14:textId="77777777" w:rsidR="00FC53AF" w:rsidRDefault="00FC53AF" w:rsidP="004C2780"/>
    <w:p w14:paraId="62604692" w14:textId="77777777" w:rsidR="00FC53AF" w:rsidRPr="00FC53AF" w:rsidRDefault="00FC53AF" w:rsidP="00FC53AF">
      <w:pPr>
        <w:widowControl w:val="0"/>
        <w:pBdr>
          <w:top w:val="nil"/>
          <w:left w:val="nil"/>
          <w:bottom w:val="nil"/>
          <w:right w:val="nil"/>
          <w:between w:val="nil"/>
        </w:pBdr>
        <w:spacing w:after="0" w:line="276" w:lineRule="auto"/>
        <w:jc w:val="left"/>
        <w:rPr>
          <w:rFonts w:ascii="Arial" w:eastAsia="Arial" w:hAnsi="Arial" w:cs="Arial"/>
          <w:color w:val="000000"/>
          <w:sz w:val="22"/>
          <w:szCs w:val="22"/>
          <w:lang w:bidi="en-US"/>
        </w:rPr>
      </w:pPr>
    </w:p>
    <w:tbl>
      <w:tblPr>
        <w:tblW w:w="163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2"/>
        <w:gridCol w:w="1821"/>
        <w:gridCol w:w="2835"/>
        <w:gridCol w:w="1559"/>
        <w:gridCol w:w="1984"/>
        <w:gridCol w:w="3828"/>
        <w:gridCol w:w="2297"/>
      </w:tblGrid>
      <w:tr w:rsidR="00FC53AF" w:rsidRPr="00FC53AF" w14:paraId="28C3A386" w14:textId="77777777" w:rsidTr="00E3342A">
        <w:trPr>
          <w:jc w:val="center"/>
        </w:trPr>
        <w:tc>
          <w:tcPr>
            <w:tcW w:w="2002" w:type="dxa"/>
            <w:vMerge w:val="restart"/>
            <w:shd w:val="clear" w:color="auto" w:fill="D9D9D9"/>
          </w:tcPr>
          <w:p w14:paraId="228027E8"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 xml:space="preserve">Предмет:                                                                                                      </w:t>
            </w:r>
          </w:p>
        </w:tc>
        <w:tc>
          <w:tcPr>
            <w:tcW w:w="4656" w:type="dxa"/>
            <w:gridSpan w:val="2"/>
            <w:vMerge w:val="restart"/>
            <w:shd w:val="clear" w:color="auto" w:fill="D9D9D9"/>
          </w:tcPr>
          <w:p w14:paraId="2987B318" w14:textId="77777777" w:rsidR="00FC53AF" w:rsidRPr="00FC53AF" w:rsidRDefault="00FC53AF" w:rsidP="00FC53AF">
            <w:pPr>
              <w:spacing w:after="0" w:line="360" w:lineRule="auto"/>
              <w:rPr>
                <w:rFonts w:ascii="Times New Roman" w:eastAsia="Calibri" w:hAnsi="Times New Roman" w:cs="Times New Roman"/>
                <w:b/>
                <w:lang w:bidi="en-US"/>
              </w:rPr>
            </w:pPr>
            <w:r w:rsidRPr="00FC53AF">
              <w:rPr>
                <w:rFonts w:ascii="Times New Roman" w:eastAsia="Calibri" w:hAnsi="Times New Roman" w:cs="Times New Roman"/>
                <w:b/>
                <w:lang w:bidi="en-US"/>
              </w:rPr>
              <w:t>Енглески језик</w:t>
            </w:r>
          </w:p>
        </w:tc>
        <w:tc>
          <w:tcPr>
            <w:tcW w:w="1559" w:type="dxa"/>
            <w:shd w:val="clear" w:color="auto" w:fill="D9D9D9"/>
          </w:tcPr>
          <w:p w14:paraId="55EE61F4"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Разред:</w:t>
            </w:r>
          </w:p>
        </w:tc>
        <w:tc>
          <w:tcPr>
            <w:tcW w:w="5812" w:type="dxa"/>
            <w:gridSpan w:val="2"/>
            <w:shd w:val="clear" w:color="auto" w:fill="D9D9D9"/>
          </w:tcPr>
          <w:p w14:paraId="3530BD5C" w14:textId="77777777" w:rsidR="00FC53AF" w:rsidRPr="00FC53AF" w:rsidRDefault="00FC53AF" w:rsidP="00FC53AF">
            <w:pPr>
              <w:spacing w:after="0" w:line="360" w:lineRule="auto"/>
              <w:rPr>
                <w:rFonts w:ascii="Times New Roman" w:eastAsia="Calibri" w:hAnsi="Times New Roman" w:cs="Times New Roman"/>
                <w:b/>
                <w:lang w:bidi="en-US"/>
              </w:rPr>
            </w:pPr>
            <w:r w:rsidRPr="00FC53AF">
              <w:rPr>
                <w:rFonts w:ascii="Times New Roman" w:eastAsia="Calibri" w:hAnsi="Times New Roman" w:cs="Times New Roman"/>
                <w:b/>
                <w:lang w:bidi="en-US"/>
              </w:rPr>
              <w:t>3</w:t>
            </w:r>
          </w:p>
        </w:tc>
        <w:tc>
          <w:tcPr>
            <w:tcW w:w="2297" w:type="dxa"/>
            <w:shd w:val="clear" w:color="auto" w:fill="D9D9D9"/>
          </w:tcPr>
          <w:p w14:paraId="29DD4598" w14:textId="77777777" w:rsidR="00FC53AF" w:rsidRPr="00FC53AF" w:rsidRDefault="00FC53AF" w:rsidP="00FC53AF">
            <w:pPr>
              <w:spacing w:after="0" w:line="360" w:lineRule="auto"/>
              <w:rPr>
                <w:rFonts w:ascii="Times New Roman" w:eastAsia="Calibri" w:hAnsi="Times New Roman" w:cs="Times New Roman"/>
                <w:b/>
                <w:lang w:bidi="en-US"/>
              </w:rPr>
            </w:pPr>
          </w:p>
        </w:tc>
      </w:tr>
      <w:tr w:rsidR="00FC53AF" w:rsidRPr="00FC53AF" w14:paraId="5AFF0DB0" w14:textId="77777777" w:rsidTr="00E3342A">
        <w:trPr>
          <w:jc w:val="center"/>
        </w:trPr>
        <w:tc>
          <w:tcPr>
            <w:tcW w:w="2002" w:type="dxa"/>
            <w:vMerge/>
            <w:shd w:val="clear" w:color="auto" w:fill="D9D9D9"/>
          </w:tcPr>
          <w:p w14:paraId="74651435" w14:textId="77777777" w:rsidR="00FC53AF" w:rsidRPr="00FC53AF" w:rsidRDefault="00FC53AF" w:rsidP="00FC53AF">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4656" w:type="dxa"/>
            <w:gridSpan w:val="2"/>
            <w:vMerge/>
            <w:shd w:val="clear" w:color="auto" w:fill="D9D9D9"/>
          </w:tcPr>
          <w:p w14:paraId="64C52EDC" w14:textId="77777777" w:rsidR="00FC53AF" w:rsidRPr="00FC53AF" w:rsidRDefault="00FC53AF" w:rsidP="00FC53AF">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1559" w:type="dxa"/>
            <w:shd w:val="clear" w:color="auto" w:fill="D9D9D9"/>
          </w:tcPr>
          <w:p w14:paraId="7BA3A6A1"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Смер/смерови:</w:t>
            </w:r>
          </w:p>
        </w:tc>
        <w:tc>
          <w:tcPr>
            <w:tcW w:w="5812" w:type="dxa"/>
            <w:gridSpan w:val="2"/>
            <w:shd w:val="clear" w:color="auto" w:fill="D9D9D9"/>
          </w:tcPr>
          <w:p w14:paraId="503C603B" w14:textId="77777777" w:rsidR="00FC53AF" w:rsidRPr="00FC53AF" w:rsidRDefault="00FC53AF" w:rsidP="00FC53AF">
            <w:pPr>
              <w:spacing w:after="0" w:line="360" w:lineRule="auto"/>
              <w:rPr>
                <w:rFonts w:ascii="Times New Roman" w:eastAsia="Calibri" w:hAnsi="Times New Roman" w:cs="Times New Roman"/>
                <w:b/>
                <w:lang w:bidi="en-US"/>
              </w:rPr>
            </w:pPr>
            <w:r w:rsidRPr="00FC53AF">
              <w:rPr>
                <w:rFonts w:ascii="Times New Roman" w:eastAsia="Calibri" w:hAnsi="Times New Roman" w:cs="Times New Roman"/>
                <w:b/>
                <w:lang w:bidi="en-US"/>
              </w:rPr>
              <w:t>ОПШТИ СМЕР</w:t>
            </w:r>
          </w:p>
        </w:tc>
        <w:tc>
          <w:tcPr>
            <w:tcW w:w="2297" w:type="dxa"/>
            <w:shd w:val="clear" w:color="auto" w:fill="D9D9D9"/>
          </w:tcPr>
          <w:p w14:paraId="37448715" w14:textId="77777777" w:rsidR="00FC53AF" w:rsidRPr="00FC53AF" w:rsidRDefault="00FC53AF" w:rsidP="00FC53AF">
            <w:pPr>
              <w:spacing w:after="0" w:line="360" w:lineRule="auto"/>
              <w:rPr>
                <w:rFonts w:ascii="Times New Roman" w:eastAsia="Calibri" w:hAnsi="Times New Roman" w:cs="Times New Roman"/>
                <w:b/>
                <w:lang w:bidi="en-US"/>
              </w:rPr>
            </w:pPr>
          </w:p>
        </w:tc>
      </w:tr>
      <w:tr w:rsidR="00FC53AF" w:rsidRPr="00FC53AF" w14:paraId="0410D4AF" w14:textId="77777777" w:rsidTr="00E3342A">
        <w:trPr>
          <w:jc w:val="center"/>
        </w:trPr>
        <w:tc>
          <w:tcPr>
            <w:tcW w:w="2002" w:type="dxa"/>
            <w:tcBorders>
              <w:bottom w:val="single" w:sz="4" w:space="0" w:color="000000"/>
            </w:tcBorders>
            <w:shd w:val="clear" w:color="auto" w:fill="D9D9D9"/>
          </w:tcPr>
          <w:p w14:paraId="05BD09B5"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Недељни фонд часова:</w:t>
            </w:r>
          </w:p>
        </w:tc>
        <w:tc>
          <w:tcPr>
            <w:tcW w:w="4656" w:type="dxa"/>
            <w:gridSpan w:val="2"/>
            <w:tcBorders>
              <w:bottom w:val="single" w:sz="4" w:space="0" w:color="000000"/>
            </w:tcBorders>
            <w:shd w:val="clear" w:color="auto" w:fill="D9D9D9"/>
          </w:tcPr>
          <w:p w14:paraId="402A2664" w14:textId="77777777" w:rsidR="00FC53AF" w:rsidRPr="00FC53AF" w:rsidRDefault="00FC53AF" w:rsidP="00FC53AF">
            <w:pPr>
              <w:spacing w:after="0" w:line="360" w:lineRule="auto"/>
              <w:rPr>
                <w:rFonts w:ascii="Times New Roman" w:eastAsia="Calibri" w:hAnsi="Times New Roman" w:cs="Times New Roman"/>
                <w:b/>
                <w:lang w:bidi="en-US"/>
              </w:rPr>
            </w:pPr>
            <w:r w:rsidRPr="00FC53AF">
              <w:rPr>
                <w:rFonts w:ascii="Times New Roman" w:eastAsia="Calibri" w:hAnsi="Times New Roman" w:cs="Times New Roman"/>
                <w:b/>
                <w:lang w:bidi="en-US"/>
              </w:rPr>
              <w:t>2 + 1 часова</w:t>
            </w:r>
          </w:p>
        </w:tc>
        <w:tc>
          <w:tcPr>
            <w:tcW w:w="1559" w:type="dxa"/>
            <w:tcBorders>
              <w:bottom w:val="single" w:sz="4" w:space="0" w:color="000000"/>
            </w:tcBorders>
            <w:shd w:val="clear" w:color="auto" w:fill="D9D9D9"/>
          </w:tcPr>
          <w:p w14:paraId="2C0FA8AA"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Годишњи фонд часова:</w:t>
            </w:r>
          </w:p>
        </w:tc>
        <w:tc>
          <w:tcPr>
            <w:tcW w:w="5812" w:type="dxa"/>
            <w:gridSpan w:val="2"/>
            <w:tcBorders>
              <w:bottom w:val="single" w:sz="4" w:space="0" w:color="000000"/>
            </w:tcBorders>
            <w:shd w:val="clear" w:color="auto" w:fill="D9D9D9"/>
          </w:tcPr>
          <w:p w14:paraId="6FC64F88" w14:textId="77777777" w:rsidR="00FC53AF" w:rsidRPr="00FC53AF" w:rsidRDefault="00FC53AF" w:rsidP="00FC53AF">
            <w:pPr>
              <w:spacing w:after="0" w:line="360" w:lineRule="auto"/>
              <w:rPr>
                <w:rFonts w:ascii="Times New Roman" w:eastAsia="Calibri" w:hAnsi="Times New Roman" w:cs="Times New Roman"/>
                <w:b/>
                <w:lang w:bidi="en-US"/>
              </w:rPr>
            </w:pPr>
            <w:r w:rsidRPr="00FC53AF">
              <w:rPr>
                <w:rFonts w:ascii="Times New Roman" w:eastAsia="Calibri" w:hAnsi="Times New Roman" w:cs="Times New Roman"/>
                <w:b/>
                <w:lang w:bidi="en-US"/>
              </w:rPr>
              <w:t>74 + 37 часова</w:t>
            </w:r>
          </w:p>
        </w:tc>
        <w:tc>
          <w:tcPr>
            <w:tcW w:w="2297" w:type="dxa"/>
            <w:tcBorders>
              <w:bottom w:val="single" w:sz="4" w:space="0" w:color="000000"/>
            </w:tcBorders>
            <w:shd w:val="clear" w:color="auto" w:fill="D9D9D9"/>
          </w:tcPr>
          <w:p w14:paraId="25E60314" w14:textId="77777777" w:rsidR="00FC53AF" w:rsidRPr="00FC53AF" w:rsidRDefault="00FC53AF" w:rsidP="00FC53AF">
            <w:pPr>
              <w:spacing w:after="0" w:line="360" w:lineRule="auto"/>
              <w:rPr>
                <w:rFonts w:ascii="Times New Roman" w:eastAsia="Calibri" w:hAnsi="Times New Roman" w:cs="Times New Roman"/>
                <w:b/>
                <w:lang w:bidi="en-US"/>
              </w:rPr>
            </w:pPr>
          </w:p>
        </w:tc>
      </w:tr>
      <w:tr w:rsidR="00FC53AF" w:rsidRPr="00FC53AF" w14:paraId="193D59EB" w14:textId="77777777" w:rsidTr="00E3342A">
        <w:trPr>
          <w:jc w:val="center"/>
        </w:trPr>
        <w:tc>
          <w:tcPr>
            <w:tcW w:w="14029" w:type="dxa"/>
            <w:gridSpan w:val="6"/>
            <w:shd w:val="clear" w:color="auto" w:fill="808080"/>
          </w:tcPr>
          <w:p w14:paraId="14BBFCD1" w14:textId="77777777" w:rsidR="00FC53AF" w:rsidRPr="00FC53AF" w:rsidRDefault="00FC53AF" w:rsidP="00FC53AF">
            <w:pPr>
              <w:spacing w:after="0" w:line="360" w:lineRule="auto"/>
              <w:rPr>
                <w:rFonts w:ascii="Times New Roman" w:eastAsia="Calibri" w:hAnsi="Times New Roman" w:cs="Times New Roman"/>
                <w:b/>
                <w:lang w:bidi="en-US"/>
              </w:rPr>
            </w:pPr>
          </w:p>
        </w:tc>
        <w:tc>
          <w:tcPr>
            <w:tcW w:w="2297" w:type="dxa"/>
            <w:shd w:val="clear" w:color="auto" w:fill="808080"/>
          </w:tcPr>
          <w:p w14:paraId="0ADE9D18" w14:textId="77777777" w:rsidR="00FC53AF" w:rsidRPr="00FC53AF" w:rsidRDefault="00FC53AF" w:rsidP="00FC53AF">
            <w:pPr>
              <w:spacing w:after="0" w:line="360" w:lineRule="auto"/>
              <w:rPr>
                <w:rFonts w:ascii="Times New Roman" w:eastAsia="Calibri" w:hAnsi="Times New Roman" w:cs="Times New Roman"/>
                <w:b/>
                <w:lang w:bidi="en-US"/>
              </w:rPr>
            </w:pPr>
          </w:p>
        </w:tc>
      </w:tr>
      <w:tr w:rsidR="00FC53AF" w:rsidRPr="00FC53AF" w14:paraId="27048006" w14:textId="77777777" w:rsidTr="00E3342A">
        <w:trPr>
          <w:trHeight w:val="1017"/>
          <w:jc w:val="center"/>
        </w:trPr>
        <w:tc>
          <w:tcPr>
            <w:tcW w:w="2002" w:type="dxa"/>
            <w:shd w:val="clear" w:color="auto" w:fill="D9D9D9"/>
          </w:tcPr>
          <w:p w14:paraId="61AF48B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b/>
                <w:lang w:bidi="en-US"/>
              </w:rPr>
              <w:t>Тема/Садржај</w:t>
            </w:r>
          </w:p>
        </w:tc>
        <w:tc>
          <w:tcPr>
            <w:tcW w:w="1821" w:type="dxa"/>
            <w:shd w:val="clear" w:color="auto" w:fill="D9D9D9"/>
          </w:tcPr>
          <w:p w14:paraId="1C846A3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b/>
                <w:lang w:bidi="en-US"/>
              </w:rPr>
              <w:t>Циљеви</w:t>
            </w:r>
          </w:p>
        </w:tc>
        <w:tc>
          <w:tcPr>
            <w:tcW w:w="2835" w:type="dxa"/>
            <w:shd w:val="clear" w:color="auto" w:fill="D9D9D9"/>
          </w:tcPr>
          <w:p w14:paraId="1EECB25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b/>
                <w:lang w:bidi="en-US"/>
              </w:rPr>
              <w:t xml:space="preserve">Начин остваривања садржаја </w:t>
            </w:r>
          </w:p>
        </w:tc>
        <w:tc>
          <w:tcPr>
            <w:tcW w:w="1559" w:type="dxa"/>
            <w:shd w:val="clear" w:color="auto" w:fill="D9D9D9"/>
          </w:tcPr>
          <w:p w14:paraId="7982FAC3"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Активности ученика</w:t>
            </w:r>
          </w:p>
        </w:tc>
        <w:tc>
          <w:tcPr>
            <w:tcW w:w="1984" w:type="dxa"/>
            <w:shd w:val="clear" w:color="auto" w:fill="D9D9D9"/>
          </w:tcPr>
          <w:p w14:paraId="30DB0367"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b/>
                <w:lang w:bidi="en-US"/>
              </w:rPr>
              <w:t>Међупредметна повезаност исхода / садржаја</w:t>
            </w:r>
          </w:p>
        </w:tc>
        <w:tc>
          <w:tcPr>
            <w:tcW w:w="3828" w:type="dxa"/>
            <w:shd w:val="clear" w:color="auto" w:fill="D9D9D9"/>
          </w:tcPr>
          <w:p w14:paraId="5D1E43EF"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Стандарди</w:t>
            </w:r>
          </w:p>
        </w:tc>
        <w:tc>
          <w:tcPr>
            <w:tcW w:w="2297" w:type="dxa"/>
            <w:shd w:val="clear" w:color="auto" w:fill="D9D9D9"/>
          </w:tcPr>
          <w:p w14:paraId="6D210688"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Исходи</w:t>
            </w:r>
          </w:p>
        </w:tc>
      </w:tr>
      <w:tr w:rsidR="00FC53AF" w:rsidRPr="00FC53AF" w14:paraId="4826ED2C" w14:textId="77777777" w:rsidTr="00E3342A">
        <w:trPr>
          <w:jc w:val="center"/>
        </w:trPr>
        <w:tc>
          <w:tcPr>
            <w:tcW w:w="2002" w:type="dxa"/>
            <w:shd w:val="clear" w:color="auto" w:fill="auto"/>
          </w:tcPr>
          <w:p w14:paraId="72B04051" w14:textId="77777777" w:rsidR="00FC53AF" w:rsidRPr="00FC53AF" w:rsidRDefault="00FC53AF" w:rsidP="00FC53AF">
            <w:pPr>
              <w:spacing w:after="0" w:line="360" w:lineRule="auto"/>
              <w:jc w:val="both"/>
              <w:rPr>
                <w:rFonts w:ascii="Times New Roman" w:eastAsia="Calibri" w:hAnsi="Times New Roman" w:cs="Times New Roman"/>
                <w:b/>
                <w:sz w:val="20"/>
                <w:szCs w:val="20"/>
                <w:lang w:bidi="en-US"/>
              </w:rPr>
            </w:pPr>
            <w:r w:rsidRPr="00FC53AF">
              <w:rPr>
                <w:rFonts w:ascii="Times New Roman" w:eastAsia="Calibri" w:hAnsi="Times New Roman" w:cs="Times New Roman"/>
                <w:b/>
                <w:sz w:val="20"/>
                <w:szCs w:val="20"/>
                <w:lang w:bidi="en-US"/>
              </w:rPr>
              <w:t>РАЗУМЕВАЊЕ ГОВОРА</w:t>
            </w:r>
          </w:p>
          <w:p w14:paraId="6EA050F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-разумевање говора;</w:t>
            </w:r>
          </w:p>
          <w:p w14:paraId="174F298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-комуникативна ситуација;</w:t>
            </w:r>
          </w:p>
          <w:p w14:paraId="52F8645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-монолошко и дијалошко излагање;</w:t>
            </w:r>
          </w:p>
          <w:p w14:paraId="1E2DA6E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-стандардни језик;</w:t>
            </w:r>
          </w:p>
          <w:p w14:paraId="5868FB8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изговор;</w:t>
            </w:r>
          </w:p>
          <w:p w14:paraId="4E87584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-информативни прилози;</w:t>
            </w:r>
          </w:p>
          <w:p w14:paraId="395309B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-размена информација;</w:t>
            </w:r>
          </w:p>
          <w:p w14:paraId="41A799F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-култура и уметност;</w:t>
            </w:r>
          </w:p>
          <w:p w14:paraId="55CADB0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 ИКТ;. </w:t>
            </w:r>
          </w:p>
          <w:p w14:paraId="6241286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78B8E71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6886431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РАЗУМЕВАЊЕ ПРОЧИТАНОГ ТЕКСТА</w:t>
            </w:r>
          </w:p>
          <w:p w14:paraId="01C9566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-разумевање прочитаног текста;</w:t>
            </w:r>
          </w:p>
          <w:p w14:paraId="2405517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врсте текстова;</w:t>
            </w:r>
          </w:p>
          <w:p w14:paraId="7B14039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-издвајање поруке и суштинских</w:t>
            </w:r>
          </w:p>
          <w:p w14:paraId="49DAF79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информација;</w:t>
            </w:r>
          </w:p>
          <w:p w14:paraId="70597B8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-препознавање основне аргументације;</w:t>
            </w:r>
          </w:p>
          <w:p w14:paraId="33E4C6C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непознате речи;</w:t>
            </w:r>
          </w:p>
          <w:p w14:paraId="6AABA1E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ИКТ;</w:t>
            </w:r>
          </w:p>
          <w:p w14:paraId="556E14C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7B20AAB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2F41980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УСМЕНО ИЗРАЖАВАЊЕ</w:t>
            </w:r>
          </w:p>
          <w:p w14:paraId="0271255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-усмено изражавање;</w:t>
            </w:r>
          </w:p>
          <w:p w14:paraId="49B1952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-неформални разговор;</w:t>
            </w:r>
          </w:p>
          <w:p w14:paraId="3CB3D54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-формална дискусија;</w:t>
            </w:r>
          </w:p>
          <w:p w14:paraId="5A09188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-функционална комуникација;</w:t>
            </w:r>
          </w:p>
          <w:p w14:paraId="29FE947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интервјуисање;</w:t>
            </w:r>
          </w:p>
          <w:p w14:paraId="26924D2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интонација;</w:t>
            </w:r>
          </w:p>
          <w:p w14:paraId="55A6CCA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дијалог;</w:t>
            </w:r>
          </w:p>
          <w:p w14:paraId="7B05E35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2BEF045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0B86CDD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4D9335C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ПИСМЕНО ИЗРАЖАВАЊЕ</w:t>
            </w:r>
          </w:p>
          <w:p w14:paraId="2381EAA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-писмено изражавање;</w:t>
            </w:r>
          </w:p>
          <w:p w14:paraId="4A13013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врсте текста;</w:t>
            </w:r>
          </w:p>
          <w:p w14:paraId="5621CBC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описивање;</w:t>
            </w:r>
          </w:p>
          <w:p w14:paraId="699391B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-стандардне формуле писаног</w:t>
            </w:r>
          </w:p>
          <w:p w14:paraId="5D4A266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изражавања;</w:t>
            </w:r>
          </w:p>
          <w:p w14:paraId="00B0CA4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-лексика и комуникативне функције;</w:t>
            </w:r>
          </w:p>
          <w:p w14:paraId="194C3BB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ИКТ;</w:t>
            </w:r>
          </w:p>
          <w:p w14:paraId="1C9AB67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7657BFC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1F65EA4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СОЦИОКУЛТУРНА КОМПЕТЕНЦИЈА</w:t>
            </w:r>
          </w:p>
          <w:p w14:paraId="23D8D2D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интеркултурност;</w:t>
            </w:r>
          </w:p>
          <w:p w14:paraId="501DA5C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екосистем;</w:t>
            </w:r>
          </w:p>
          <w:p w14:paraId="1C6C853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друштвени систем;</w:t>
            </w:r>
          </w:p>
          <w:p w14:paraId="0A3ED63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правила понашања;</w:t>
            </w:r>
          </w:p>
          <w:p w14:paraId="27ABAF0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стереотипи;</w:t>
            </w:r>
          </w:p>
          <w:p w14:paraId="006767B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-стилови у комуникацији на страном</w:t>
            </w:r>
          </w:p>
          <w:p w14:paraId="1A033AE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језику;</w:t>
            </w:r>
          </w:p>
          <w:p w14:paraId="08F6FB0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ИКТ;</w:t>
            </w:r>
          </w:p>
          <w:p w14:paraId="0608CDE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1ACF25A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17E57AA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МЕДИЈАЦИЈА</w:t>
            </w:r>
          </w:p>
          <w:p w14:paraId="599F410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-стратегије преношења поруке са</w:t>
            </w:r>
          </w:p>
          <w:p w14:paraId="4D8F1DC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матерњег на страни језик/са страног на</w:t>
            </w:r>
          </w:p>
          <w:p w14:paraId="06776DB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матерњи;</w:t>
            </w:r>
          </w:p>
          <w:p w14:paraId="2EB98F7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посредовање;</w:t>
            </w:r>
          </w:p>
          <w:p w14:paraId="1FC20E6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tc>
        <w:tc>
          <w:tcPr>
            <w:tcW w:w="1821" w:type="dxa"/>
            <w:shd w:val="clear" w:color="auto" w:fill="auto"/>
          </w:tcPr>
          <w:p w14:paraId="72AFE33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b/>
                <w:sz w:val="20"/>
                <w:szCs w:val="20"/>
                <w:lang w:bidi="en-US"/>
              </w:rPr>
              <w:lastRenderedPageBreak/>
              <w:t>Област језичке вештине – СЛУШАЊЕ</w:t>
            </w:r>
          </w:p>
          <w:p w14:paraId="60AC34E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49767B3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Оспособљавање ученика да Разуме </w:t>
            </w:r>
            <w:r w:rsidRPr="00FC53AF">
              <w:rPr>
                <w:rFonts w:ascii="Times New Roman" w:eastAsia="Calibri" w:hAnsi="Times New Roman" w:cs="Times New Roman"/>
                <w:sz w:val="20"/>
                <w:szCs w:val="20"/>
                <w:lang w:bidi="en-US"/>
              </w:rPr>
              <w:lastRenderedPageBreak/>
              <w:t>суштину и битне појединости порука , монолошког излагања у образовном и јавном контексту, оспособљавање ученика да разуме суштину видео или аудио записа о познатим темама</w:t>
            </w:r>
          </w:p>
          <w:p w14:paraId="61623CD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10C48C47" w14:textId="77777777" w:rsidR="00FC53AF" w:rsidRPr="00FC53AF" w:rsidRDefault="00FC53AF" w:rsidP="00FC53AF">
            <w:pPr>
              <w:spacing w:after="0" w:line="360" w:lineRule="auto"/>
              <w:jc w:val="both"/>
              <w:rPr>
                <w:rFonts w:ascii="Times New Roman" w:eastAsia="Calibri" w:hAnsi="Times New Roman" w:cs="Times New Roman"/>
                <w:b/>
                <w:sz w:val="20"/>
                <w:szCs w:val="20"/>
                <w:lang w:bidi="en-US"/>
              </w:rPr>
            </w:pPr>
            <w:r w:rsidRPr="00FC53AF">
              <w:rPr>
                <w:rFonts w:ascii="Times New Roman" w:eastAsia="Calibri" w:hAnsi="Times New Roman" w:cs="Times New Roman"/>
                <w:b/>
                <w:sz w:val="20"/>
                <w:szCs w:val="20"/>
                <w:lang w:bidi="en-US"/>
              </w:rPr>
              <w:t>Област језичке вештине – ЧИТАЊЕ</w:t>
            </w:r>
          </w:p>
          <w:p w14:paraId="5F462B8D" w14:textId="77777777" w:rsidR="00FC53AF" w:rsidRPr="00FC53AF" w:rsidRDefault="00FC53AF" w:rsidP="00FC53AF">
            <w:pPr>
              <w:spacing w:after="0" w:line="360" w:lineRule="auto"/>
              <w:jc w:val="both"/>
              <w:rPr>
                <w:rFonts w:ascii="Times New Roman" w:eastAsia="Calibri" w:hAnsi="Times New Roman" w:cs="Times New Roman"/>
                <w:b/>
                <w:sz w:val="20"/>
                <w:szCs w:val="20"/>
                <w:lang w:bidi="en-US"/>
              </w:rPr>
            </w:pPr>
          </w:p>
          <w:p w14:paraId="22019D1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Оспособљавање ученика да разуме општи смисао и релевантне информације у текстовима о блиским темама из образовног и јавног контекста. </w:t>
            </w:r>
          </w:p>
          <w:p w14:paraId="32F3245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Упућивање ученика да </w:t>
            </w:r>
            <w:r w:rsidRPr="00FC53AF">
              <w:rPr>
                <w:rFonts w:ascii="Times New Roman" w:eastAsia="Calibri" w:hAnsi="Times New Roman" w:cs="Times New Roman"/>
                <w:sz w:val="20"/>
                <w:szCs w:val="20"/>
                <w:lang w:bidi="en-US"/>
              </w:rPr>
              <w:lastRenderedPageBreak/>
              <w:t>проналази потребне информације у писаним документима, у комeсеизносемишљења, аргументи и критике , Разуме описе догађаја, осећања и жеља у личној преписци. Ширење знања и компетенција које се односе на Разумевање адаптиране књижевне текстове и прилагођене текстове који се односе на цивилизацијске тековине, културу и обичајесвог и другихнарода</w:t>
            </w:r>
          </w:p>
          <w:p w14:paraId="34C4DF1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7FAE4605" w14:textId="77777777" w:rsidR="00FC53AF" w:rsidRPr="00FC53AF" w:rsidRDefault="00FC53AF" w:rsidP="00FC53AF">
            <w:pPr>
              <w:spacing w:after="0" w:line="360" w:lineRule="auto"/>
              <w:jc w:val="both"/>
              <w:rPr>
                <w:rFonts w:ascii="Times New Roman" w:eastAsia="Calibri" w:hAnsi="Times New Roman" w:cs="Times New Roman"/>
                <w:b/>
                <w:sz w:val="20"/>
                <w:szCs w:val="20"/>
                <w:lang w:bidi="en-US"/>
              </w:rPr>
            </w:pPr>
            <w:r w:rsidRPr="00FC53AF">
              <w:rPr>
                <w:rFonts w:ascii="Times New Roman" w:eastAsia="Calibri" w:hAnsi="Times New Roman" w:cs="Times New Roman"/>
                <w:b/>
                <w:sz w:val="20"/>
                <w:szCs w:val="20"/>
                <w:lang w:bidi="en-US"/>
              </w:rPr>
              <w:lastRenderedPageBreak/>
              <w:t xml:space="preserve">3. Област језичке вештине – ГОВОР </w:t>
            </w:r>
          </w:p>
          <w:p w14:paraId="5BC12C8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1CD5CA2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Оспособљавање и продубљивање способности ученика да Започиње, води и завршаваједноставанразговор и укључујесе у дискусију на теме како одличног интереса, Размењује, проверава, потврђујеи нформације о познатим темама у формалним ситуацијама.</w:t>
            </w:r>
          </w:p>
          <w:p w14:paraId="50B8F9D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Оспособљавање ученика да Описује илипре причавастварне или измишљенедогађа</w:t>
            </w:r>
            <w:r w:rsidRPr="00FC53AF">
              <w:rPr>
                <w:rFonts w:ascii="Times New Roman" w:eastAsia="Calibri" w:hAnsi="Times New Roman" w:cs="Times New Roman"/>
                <w:sz w:val="20"/>
                <w:szCs w:val="20"/>
                <w:lang w:bidi="en-US"/>
              </w:rPr>
              <w:lastRenderedPageBreak/>
              <w:t xml:space="preserve">је, осећања, искуства, Излаже већ припремљену презентацију о темама из свог окружења или струке, Извештава о догађају, разговоруилисадржајунпр. књиге, филма и сл. </w:t>
            </w:r>
          </w:p>
          <w:p w14:paraId="63562F8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Ученик се подстиче да . Излажесадржаје и износисвојемишљење у везисaкултуром, традицијом и обичајимасвог и другихнарода</w:t>
            </w:r>
          </w:p>
          <w:p w14:paraId="7C6A609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1808D8E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b/>
                <w:sz w:val="20"/>
                <w:szCs w:val="20"/>
                <w:lang w:bidi="en-US"/>
              </w:rPr>
              <w:t xml:space="preserve">. Област језичке вештине – ПИСАЊЕ </w:t>
            </w:r>
          </w:p>
          <w:p w14:paraId="2674D6A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Оспособљавање ученика да У приватнојпреписци, </w:t>
            </w:r>
            <w:r w:rsidRPr="00FC53AF">
              <w:rPr>
                <w:rFonts w:ascii="Times New Roman" w:eastAsia="Calibri" w:hAnsi="Times New Roman" w:cs="Times New Roman"/>
                <w:sz w:val="20"/>
                <w:szCs w:val="20"/>
                <w:lang w:bidi="en-US"/>
              </w:rPr>
              <w:lastRenderedPageBreak/>
              <w:t xml:space="preserve">тражиилипреносиинформације, износиличнистав и аргументе. </w:t>
            </w:r>
          </w:p>
          <w:p w14:paraId="6B5A9C6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Пише, премаупутству, дескриптивне и наративнетекстове о разноврснимтемамаизобластиличнихинтересовања и искустава. </w:t>
            </w:r>
          </w:p>
          <w:p w14:paraId="0E2E106E"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sz w:val="20"/>
                <w:szCs w:val="20"/>
                <w:lang w:bidi="en-US"/>
              </w:rPr>
              <w:t>Оспособљавање ученика да Пишебелешкеилиодговаранапоруке, истичућибитнедетаље</w:t>
            </w:r>
          </w:p>
        </w:tc>
        <w:tc>
          <w:tcPr>
            <w:tcW w:w="2835" w:type="dxa"/>
            <w:shd w:val="clear" w:color="auto" w:fill="auto"/>
          </w:tcPr>
          <w:p w14:paraId="183901B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xml:space="preserve">Начин реализације прописаних стандарда и исхода дати су у Годишњим плановима (Глобални и Оперативни план) који се налазе код наставника и у </w:t>
            </w:r>
            <w:r w:rsidRPr="00FC53AF">
              <w:rPr>
                <w:rFonts w:ascii="Times New Roman" w:eastAsia="Calibri" w:hAnsi="Times New Roman" w:cs="Times New Roman"/>
                <w:sz w:val="20"/>
                <w:szCs w:val="20"/>
                <w:lang w:bidi="en-US"/>
              </w:rPr>
              <w:lastRenderedPageBreak/>
              <w:t>документа-цији школе. Ученицима су доступни, поред уџбеника и радне свеске, ЦД/ДВД са занимљивим материјалом (игрицама, додатним вежбањима, видео материјалом са могућношћу да снимају свој глас у датима видео записима и дијалозима....</w:t>
            </w:r>
          </w:p>
          <w:p w14:paraId="5E02797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Слушање и реаговање на налоге и/или задатке у вези са текстом намењеним развоју и провери разумевања говора;</w:t>
            </w:r>
          </w:p>
          <w:p w14:paraId="1FFB348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Рад у паровима, малим и већим групама (мини-дијалози, игра по улогама, симулације итд.);</w:t>
            </w:r>
          </w:p>
          <w:p w14:paraId="031B1EE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sz w:val="20"/>
                <w:szCs w:val="20"/>
                <w:lang w:bidi="en-US"/>
              </w:rPr>
              <w:t>-Граматичка грађа добија свој смисао тек када се доведе у везу са одговарајућим комуникативним функцијама и темама, и то у склопу језичких активности разумевања (усменог) говора и писаног текста, усменог и писменог изражавања</w:t>
            </w:r>
          </w:p>
        </w:tc>
        <w:tc>
          <w:tcPr>
            <w:tcW w:w="1559" w:type="dxa"/>
          </w:tcPr>
          <w:p w14:paraId="427C263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xml:space="preserve">Активност ученика огледа се кроз реализацију Оперативног плана и </w:t>
            </w:r>
            <w:r w:rsidRPr="00FC53AF">
              <w:rPr>
                <w:rFonts w:ascii="Times New Roman" w:eastAsia="Calibri" w:hAnsi="Times New Roman" w:cs="Times New Roman"/>
                <w:sz w:val="20"/>
                <w:szCs w:val="20"/>
                <w:lang w:bidi="en-US"/>
              </w:rPr>
              <w:lastRenderedPageBreak/>
              <w:t>припреме наставника (индивидуални, групни и рад у паровима). Ученици ће читати, слушати, писати на раазличите теме које су актуелне и примерене њиховом узрасту у целом свету а које су усклађене са поменутим европским концептом а на нивоу који је назван Б2</w:t>
            </w:r>
          </w:p>
          <w:p w14:paraId="2FD286E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Активнот наставнка огледа се у прак-тичној реализа-цији свих циљева </w:t>
            </w:r>
            <w:r w:rsidRPr="00FC53AF">
              <w:rPr>
                <w:rFonts w:ascii="Times New Roman" w:eastAsia="Calibri" w:hAnsi="Times New Roman" w:cs="Times New Roman"/>
                <w:sz w:val="20"/>
                <w:szCs w:val="20"/>
                <w:lang w:bidi="en-US"/>
              </w:rPr>
              <w:lastRenderedPageBreak/>
              <w:t>који су дати у годишњм планови-ма као и у прописа-ним стандар-дима и исходима за ученике средњих школа. Наставник ће користити сва располо-жива наставна средства и начине да мотивише ученике како би се наведени стандар-ди, тј. циљеви остварили у што већој мери.</w:t>
            </w:r>
          </w:p>
        </w:tc>
        <w:tc>
          <w:tcPr>
            <w:tcW w:w="1984" w:type="dxa"/>
            <w:shd w:val="clear" w:color="auto" w:fill="auto"/>
          </w:tcPr>
          <w:p w14:paraId="3A8D95D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xml:space="preserve">Граматички садржаји, синтакса, лексика, морфологија у корелацији са предметом  Српски </w:t>
            </w:r>
            <w:r w:rsidRPr="00FC53AF">
              <w:rPr>
                <w:rFonts w:ascii="Times New Roman" w:eastAsia="Calibri" w:hAnsi="Times New Roman" w:cs="Times New Roman"/>
                <w:sz w:val="20"/>
                <w:szCs w:val="20"/>
                <w:lang w:bidi="en-US"/>
              </w:rPr>
              <w:lastRenderedPageBreak/>
              <w:t>језик и други страни језици</w:t>
            </w:r>
          </w:p>
          <w:p w14:paraId="64B96D9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38ADD43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Secrets of Long Life у корелацији са Правилна исхрана/Гојазност, мршавост, унос калорија из предмета Спорт и здравствено васпитање </w:t>
            </w:r>
          </w:p>
          <w:p w14:paraId="7FB3B2D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2BE2143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To The Edge of Space  корелацији са Електромагнетни таласи из предмета физика</w:t>
            </w:r>
          </w:p>
          <w:p w14:paraId="1B2F527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017C2F3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The Mystery of the Maya у корелацији са Култура и Цивилизација из изборног предмета Религије и цивилизације</w:t>
            </w:r>
          </w:p>
          <w:p w14:paraId="142C5ED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Living History У корелацији Историја </w:t>
            </w:r>
            <w:r w:rsidRPr="00FC53AF">
              <w:rPr>
                <w:rFonts w:ascii="Times New Roman" w:eastAsia="Calibri" w:hAnsi="Times New Roman" w:cs="Times New Roman"/>
                <w:sz w:val="20"/>
                <w:szCs w:val="20"/>
                <w:lang w:bidi="en-US"/>
              </w:rPr>
              <w:lastRenderedPageBreak/>
              <w:t>Цивилизације из изборног предмета Религије и цивилизације</w:t>
            </w:r>
          </w:p>
          <w:p w14:paraId="053E723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47B0516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Your World У корелацији са Diversidad из предмета физика Шпански језик</w:t>
            </w:r>
          </w:p>
          <w:p w14:paraId="522ECA9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681E1A6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xml:space="preserve">Technological Marvels У корелацији са </w:t>
            </w:r>
          </w:p>
          <w:p w14:paraId="65E7D9A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Proyectos científicos из предмета Шпански језик</w:t>
            </w:r>
          </w:p>
          <w:p w14:paraId="0A96B02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tc>
        <w:tc>
          <w:tcPr>
            <w:tcW w:w="3828" w:type="dxa"/>
            <w:shd w:val="clear" w:color="auto" w:fill="auto"/>
          </w:tcPr>
          <w:p w14:paraId="51F03D4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ОН</w:t>
            </w:r>
          </w:p>
          <w:p w14:paraId="086CA63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1. Област језичке вештине - СЛУШАЊЕ</w:t>
            </w:r>
          </w:p>
          <w:p w14:paraId="4B314D6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 СТ.1.1.1. Разуме краће поруке,</w:t>
            </w:r>
          </w:p>
          <w:p w14:paraId="3D72E51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обавештења и упутства која се саопштавају</w:t>
            </w:r>
          </w:p>
          <w:p w14:paraId="7BCCB06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разговетно и полако.</w:t>
            </w:r>
          </w:p>
          <w:p w14:paraId="7698269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2. СТ.1.1.2. Схвата смисао краће спонтане</w:t>
            </w:r>
          </w:p>
          <w:p w14:paraId="460DAB0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интеракције између двоје или више</w:t>
            </w:r>
          </w:p>
          <w:p w14:paraId="1565FCB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(са)говорника у личном, образовном и</w:t>
            </w:r>
          </w:p>
          <w:p w14:paraId="049D9B0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јавном контексту.</w:t>
            </w:r>
          </w:p>
          <w:p w14:paraId="2D522B0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 СТ.1.1.3. Схвата општи смисао</w:t>
            </w:r>
          </w:p>
          <w:p w14:paraId="44485A5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 или краћих монолошких</w:t>
            </w:r>
          </w:p>
          <w:p w14:paraId="26BEB66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излагања у образовном и јавном контексту.</w:t>
            </w:r>
          </w:p>
          <w:p w14:paraId="7D68CF2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 СТ.1.1.4. Схвата смисао прилагођеног</w:t>
            </w:r>
          </w:p>
          <w:p w14:paraId="38E10D4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аудио и видео записа у вези с темама из</w:t>
            </w:r>
          </w:p>
          <w:p w14:paraId="2CC7101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свакодневног живота (стандардни говор,</w:t>
            </w:r>
          </w:p>
          <w:p w14:paraId="6BC238F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разговетни изговор и спор ритам</w:t>
            </w:r>
          </w:p>
          <w:p w14:paraId="1511704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излагања).</w:t>
            </w:r>
          </w:p>
          <w:p w14:paraId="590CD49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 Област језичке вештине - ЧИТАЊЕ</w:t>
            </w:r>
          </w:p>
          <w:p w14:paraId="5C458B2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2.СТ.1.2.1. Разуме општи смисао</w:t>
            </w:r>
          </w:p>
          <w:p w14:paraId="72F894F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једноставних краћих текстова у вези с</w:t>
            </w:r>
          </w:p>
          <w:p w14:paraId="45777EE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блиским темама, у којима преовлађују</w:t>
            </w:r>
          </w:p>
          <w:p w14:paraId="144B4B9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фреквентне речи и интернационализми.</w:t>
            </w:r>
          </w:p>
          <w:p w14:paraId="279FAF2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2.СТ.1.2.2. Проналази потребне</w:t>
            </w:r>
          </w:p>
          <w:p w14:paraId="340E659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 у једноставним текстовима</w:t>
            </w:r>
          </w:p>
          <w:p w14:paraId="275B710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(нпр. огласи, брошуре, обавештења, кратке</w:t>
            </w:r>
          </w:p>
          <w:p w14:paraId="7A0CBF7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новинске вести ).</w:t>
            </w:r>
          </w:p>
          <w:p w14:paraId="561AE7F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2.СТ.1.2.3. Разуме једноставне личне</w:t>
            </w:r>
          </w:p>
          <w:p w14:paraId="6142BD2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поруке и писма.</w:t>
            </w:r>
          </w:p>
          <w:p w14:paraId="585EB49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2.СТ.1.2.4. Уочава потребне детаље у</w:t>
            </w:r>
          </w:p>
          <w:p w14:paraId="4442ECA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текстовима из свакодневног живота</w:t>
            </w:r>
          </w:p>
          <w:p w14:paraId="567CCC4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(натписи на јавним местима, упутства о</w:t>
            </w:r>
          </w:p>
          <w:p w14:paraId="0CB5C04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руковању, етикете на производима,</w:t>
            </w:r>
          </w:p>
          <w:p w14:paraId="339EEAC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јеловник и сл.).</w:t>
            </w:r>
          </w:p>
          <w:p w14:paraId="72A236A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2.СТ.1.2.5. Разуме кратке адаптиране</w:t>
            </w:r>
          </w:p>
          <w:p w14:paraId="5417746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одломке књижевних дела, и друге</w:t>
            </w:r>
          </w:p>
          <w:p w14:paraId="22D9045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поједностављене текстове који се односе</w:t>
            </w:r>
          </w:p>
          <w:p w14:paraId="7A8903B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 цивилизацијске тековине, културу и</w:t>
            </w:r>
          </w:p>
          <w:p w14:paraId="755FF8C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обичаје свог и других народа.</w:t>
            </w:r>
          </w:p>
          <w:p w14:paraId="7DD7521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3. Област језичке вештине - ГОВОР</w:t>
            </w:r>
          </w:p>
          <w:p w14:paraId="487522E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2.СТ.1.3.1. Уме да оствари друштвени</w:t>
            </w:r>
          </w:p>
          <w:p w14:paraId="50C9F7E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контакт (нпр. поздрављање,</w:t>
            </w:r>
          </w:p>
          <w:p w14:paraId="6F39156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представљање, захваљивање).</w:t>
            </w:r>
          </w:p>
          <w:p w14:paraId="7BF766E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2.СТ.1.3.2. Изражава слагање/неслагање,</w:t>
            </w:r>
          </w:p>
          <w:p w14:paraId="5D34E08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предлаже, прихвата или</w:t>
            </w:r>
          </w:p>
          <w:p w14:paraId="50965EB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упућује понуду или позив.</w:t>
            </w:r>
          </w:p>
          <w:p w14:paraId="33BBFA0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2.СТ.1.3.3. Тражи и даје једноставне</w:t>
            </w:r>
          </w:p>
          <w:p w14:paraId="4D74BCA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 у приватном, јавном и</w:t>
            </w:r>
          </w:p>
          <w:p w14:paraId="1277580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образовном контексту.</w:t>
            </w:r>
          </w:p>
          <w:p w14:paraId="0777A3F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2.СТ.1.3.4. Описује блиско окружење</w:t>
            </w:r>
          </w:p>
          <w:p w14:paraId="13DAC5E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(особе, предмете, места, активности,</w:t>
            </w:r>
          </w:p>
          <w:p w14:paraId="4AE7E49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догађаје).</w:t>
            </w:r>
          </w:p>
          <w:p w14:paraId="3D3990B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2.СТ.1.3.5. Излаже већ припремљену</w:t>
            </w:r>
          </w:p>
          <w:p w14:paraId="6471426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кратку презентацију о блиским темама.</w:t>
            </w:r>
          </w:p>
          <w:p w14:paraId="680D2A4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2.СТ.1.3.6. Преноси или интерпретира</w:t>
            </w:r>
          </w:p>
          <w:p w14:paraId="5C1CD7B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кратке поруке, изјаве, упутства или</w:t>
            </w:r>
          </w:p>
          <w:p w14:paraId="598C581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питања.</w:t>
            </w:r>
          </w:p>
          <w:p w14:paraId="781CC85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2.СТ.1.3.7. Излаже једноставне, блиске</w:t>
            </w:r>
          </w:p>
          <w:p w14:paraId="033F9FB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садржаје у вези сa културом и традицијом</w:t>
            </w:r>
          </w:p>
          <w:p w14:paraId="3ADEA96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свог и других народа.</w:t>
            </w:r>
          </w:p>
          <w:p w14:paraId="0B16060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4. Област језичке вештине - ПИСАЊЕ</w:t>
            </w:r>
          </w:p>
          <w:p w14:paraId="66F10B3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2.СТ.1.4.1. Пише кратке белешкe и</w:t>
            </w:r>
          </w:p>
          <w:p w14:paraId="4847EEF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једноставне порукe (нпр. изражава</w:t>
            </w:r>
          </w:p>
          <w:p w14:paraId="0AA70CC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захвалност, извињење, упозорење).</w:t>
            </w:r>
          </w:p>
          <w:p w14:paraId="45A173E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2.СТ.1.4.2. Пише приватно писмо о</w:t>
            </w:r>
          </w:p>
          <w:p w14:paraId="5DE911D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аспектима из свакодневног живота (нпр.</w:t>
            </w:r>
          </w:p>
          <w:p w14:paraId="515DDDD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описује људе, догађаје, места, осећања).</w:t>
            </w:r>
          </w:p>
          <w:p w14:paraId="1914433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2.СТ.1.4.3. Попуњава образац/упитник,</w:t>
            </w:r>
          </w:p>
          <w:p w14:paraId="3962909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наводећи личне податке, образовање,</w:t>
            </w:r>
          </w:p>
          <w:p w14:paraId="15517F8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интересовања и сл.</w:t>
            </w:r>
          </w:p>
          <w:p w14:paraId="7296C20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2.СТ.1.4.4. Пише једноставне текстове</w:t>
            </w:r>
          </w:p>
          <w:p w14:paraId="1C9F3C4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према моделу, уз помоћ илустрација,</w:t>
            </w:r>
          </w:p>
          <w:p w14:paraId="23D905D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57C258A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табела, слика, графикона, детаљних</w:t>
            </w:r>
          </w:p>
          <w:p w14:paraId="55D0046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упутстава.</w:t>
            </w:r>
          </w:p>
          <w:p w14:paraId="2846391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2.СТ.1.4.5. Преводи или интерпретира</w:t>
            </w:r>
          </w:p>
          <w:p w14:paraId="2909E8E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 из једноставних</w:t>
            </w:r>
          </w:p>
          <w:p w14:paraId="7C379CF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порука,бележака или образаца.</w:t>
            </w:r>
          </w:p>
          <w:p w14:paraId="7C8D5D0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5. Област ЗНАЊЕ О ЈЕЗИКУ</w:t>
            </w:r>
          </w:p>
          <w:p w14:paraId="5638049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2.СТ.1.5.1. Користи задовољавајући број</w:t>
            </w:r>
          </w:p>
          <w:p w14:paraId="3E15876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фреквентних речи и израза које му</w:t>
            </w:r>
          </w:p>
          <w:p w14:paraId="5AF82CC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омогућавају изражавање основних</w:t>
            </w:r>
          </w:p>
          <w:p w14:paraId="7DDA5DC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комуникативних функција у свакодневним</w:t>
            </w:r>
          </w:p>
          <w:p w14:paraId="3D4D725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ситуацијама.</w:t>
            </w:r>
          </w:p>
          <w:p w14:paraId="5F27562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2.СТ.1.5.2. Саставља кратке, разумљиве</w:t>
            </w:r>
          </w:p>
          <w:p w14:paraId="03220AD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реченице користећи једноставне језичке</w:t>
            </w:r>
          </w:p>
          <w:p w14:paraId="4C07863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структуре.</w:t>
            </w:r>
          </w:p>
          <w:p w14:paraId="57B3F1B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2.СТ.1.5.3. Има углавном јасан и разумљив</w:t>
            </w:r>
          </w:p>
          <w:p w14:paraId="2D4C401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изговор.</w:t>
            </w:r>
          </w:p>
          <w:p w14:paraId="6143609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2.СТ.1.5.4. Пише с одговарајућом</w:t>
            </w:r>
          </w:p>
          <w:p w14:paraId="70DD371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ортографском тачношћу уобичајене речи</w:t>
            </w:r>
          </w:p>
          <w:p w14:paraId="7197CDC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које користи у говору.</w:t>
            </w:r>
          </w:p>
          <w:p w14:paraId="67BDB2A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2.СТ.1.5.5. Примењује основну правописну</w:t>
            </w:r>
          </w:p>
          <w:p w14:paraId="737B20B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норму.</w:t>
            </w:r>
          </w:p>
          <w:p w14:paraId="55A2A58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2.СТ.1.5.6. Користи неутралан језички</w:t>
            </w:r>
          </w:p>
          <w:p w14:paraId="5BB4397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регистар.</w:t>
            </w:r>
          </w:p>
          <w:p w14:paraId="2C0DE19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СН</w:t>
            </w:r>
          </w:p>
          <w:p w14:paraId="2B939F9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1. Област језичке вештине - СЛУШАЊЕ</w:t>
            </w:r>
          </w:p>
          <w:p w14:paraId="595E3FD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2.СТ.2.1.1. Разуме суштину и битне</w:t>
            </w:r>
          </w:p>
          <w:p w14:paraId="0FC5039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порука, упутстава и</w:t>
            </w:r>
          </w:p>
          <w:p w14:paraId="1427667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обавештења о темама из свакодневног</w:t>
            </w:r>
          </w:p>
          <w:p w14:paraId="469295F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живота и делатности.</w:t>
            </w:r>
          </w:p>
          <w:p w14:paraId="008FB0B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2.СТ.2.1.2. Разуме суштину и битне</w:t>
            </w:r>
          </w:p>
          <w:p w14:paraId="237B5F1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разговора или расправе</w:t>
            </w:r>
          </w:p>
          <w:p w14:paraId="4EFB731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између двоје или више (са)говорника у</w:t>
            </w:r>
          </w:p>
          <w:p w14:paraId="1F7BCD4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приватном, образовном и јавном</w:t>
            </w:r>
          </w:p>
          <w:p w14:paraId="6B7F05B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контексту.</w:t>
            </w:r>
          </w:p>
          <w:p w14:paraId="030A3C8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2.СТ.2.1.3. Разуме суштину и битне</w:t>
            </w:r>
          </w:p>
          <w:p w14:paraId="3AC0F02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монолошког излагања у</w:t>
            </w:r>
          </w:p>
          <w:p w14:paraId="16CA756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образовном и јавном контексту уколико је</w:t>
            </w:r>
          </w:p>
          <w:p w14:paraId="7006710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излагање јасно и добро</w:t>
            </w:r>
          </w:p>
          <w:p w14:paraId="422A91A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структурирано.</w:t>
            </w:r>
          </w:p>
          <w:p w14:paraId="762370F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2.СТ.2.1.4. Разуме суштину аутентичног</w:t>
            </w:r>
          </w:p>
          <w:p w14:paraId="48B27D4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тонског записа (аудио и видео запис)</w:t>
            </w:r>
          </w:p>
          <w:p w14:paraId="027C6E2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 познатим темама, представљених јасно и</w:t>
            </w:r>
          </w:p>
          <w:p w14:paraId="7A9A767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стандaрдним језиком.</w:t>
            </w:r>
          </w:p>
          <w:p w14:paraId="12C01BE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 Област језичке вештине - ЧИТАЊЕ</w:t>
            </w:r>
          </w:p>
          <w:p w14:paraId="6EFA9DB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2.СТ.2.2.1. Разуме општи смисао и</w:t>
            </w:r>
          </w:p>
          <w:p w14:paraId="1F8175E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релевантне информације у текстовима о</w:t>
            </w:r>
          </w:p>
          <w:p w14:paraId="44952C0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блиским темама из образовног и јавног</w:t>
            </w:r>
          </w:p>
          <w:p w14:paraId="29C623B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контекста.</w:t>
            </w:r>
          </w:p>
          <w:p w14:paraId="3154046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2.СТ.2.2.2. Открива значење непознатих</w:t>
            </w:r>
          </w:p>
          <w:p w14:paraId="7F39F21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речи на основу контекста који му је близак.</w:t>
            </w:r>
          </w:p>
          <w:p w14:paraId="6D08E37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2.СТ.2.2.3. Разуме описе догађаја, осећања</w:t>
            </w:r>
          </w:p>
          <w:p w14:paraId="090B7CB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 жеља у личној преписци.</w:t>
            </w:r>
          </w:p>
          <w:p w14:paraId="18BB3CC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2.СТ.2.2.4. Проналази потребне</w:t>
            </w:r>
          </w:p>
          <w:p w14:paraId="6217C47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 у уобичајеним писаним</w:t>
            </w:r>
          </w:p>
          <w:p w14:paraId="44D99E3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документима (нпр. пословна преписка,</w:t>
            </w:r>
          </w:p>
          <w:p w14:paraId="6B98782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проспекти, формулари).</w:t>
            </w:r>
          </w:p>
          <w:p w14:paraId="534662E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2.СТ.2.2.5. Проналази специфичне</w:t>
            </w:r>
          </w:p>
          <w:p w14:paraId="4E4C558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у дужем тексту са претежно</w:t>
            </w:r>
          </w:p>
          <w:p w14:paraId="617A560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сложеним структурама, у комe се износе</w:t>
            </w:r>
          </w:p>
          <w:p w14:paraId="2D42AAD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мишљења, аргументи и критике (нпр.</w:t>
            </w:r>
          </w:p>
          <w:p w14:paraId="71A1270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новински чланци и стручни текстови).</w:t>
            </w:r>
          </w:p>
          <w:p w14:paraId="4E638D2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2.СТ.2.2.6. Разуме адаптиране књижевне</w:t>
            </w:r>
          </w:p>
          <w:p w14:paraId="5C2B58B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текстове и прилагођене текстове који се</w:t>
            </w:r>
          </w:p>
          <w:p w14:paraId="05F6C01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односе на цивилизацијске тековине,</w:t>
            </w:r>
          </w:p>
          <w:p w14:paraId="66331B5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културу и обичаје свог и других народа.</w:t>
            </w:r>
          </w:p>
          <w:p w14:paraId="51AE0B7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3. Област језичке вештине - ГОВОР</w:t>
            </w:r>
          </w:p>
          <w:p w14:paraId="1CFB9D8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2.СТ.2.3.1. Започиње, води и завршава</w:t>
            </w:r>
          </w:p>
          <w:p w14:paraId="7BD79CE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једноставан разговор и укључује се у</w:t>
            </w:r>
          </w:p>
          <w:p w14:paraId="19AA7D9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дискусију на теме како од личног интереса,</w:t>
            </w:r>
          </w:p>
          <w:p w14:paraId="3C9FFA1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тако и оне о свакодневном животу.</w:t>
            </w:r>
          </w:p>
          <w:p w14:paraId="6049489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2.СТ.2.3.2. Износи лични став, уверења,</w:t>
            </w:r>
          </w:p>
          <w:p w14:paraId="7672068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очекивања, искуства, планове као и</w:t>
            </w:r>
          </w:p>
          <w:p w14:paraId="0F71E5D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коментаре о мишљењима других учесника</w:t>
            </w:r>
          </w:p>
          <w:p w14:paraId="1F8BB0A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 разговору.</w:t>
            </w:r>
          </w:p>
          <w:p w14:paraId="4D04524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2.СТ.2.3.3. Размењује, проверава,</w:t>
            </w:r>
          </w:p>
          <w:p w14:paraId="39D456D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потврђује информације о познатим темама</w:t>
            </w:r>
          </w:p>
          <w:p w14:paraId="2213432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 формалним ситуацијама (нпр. у</w:t>
            </w:r>
          </w:p>
          <w:p w14:paraId="5804F87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установама и на јавним местима).</w:t>
            </w:r>
          </w:p>
          <w:p w14:paraId="51BD461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2.СТ.2.3.4. Описује или препричава</w:t>
            </w:r>
          </w:p>
          <w:p w14:paraId="6536140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стварне или измишљене догађаје,</w:t>
            </w:r>
          </w:p>
          <w:p w14:paraId="66AA40A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осећања, искуства.</w:t>
            </w:r>
          </w:p>
          <w:p w14:paraId="2C8036A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2.СТ.2.3.5. Излаже већ припремљену</w:t>
            </w:r>
          </w:p>
          <w:p w14:paraId="4DBD0CD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презентацију о темама из свог окружења или струке.</w:t>
            </w:r>
          </w:p>
          <w:p w14:paraId="68A2771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2.СТ.2.3.6. Извештава о догађају,</w:t>
            </w:r>
          </w:p>
          <w:p w14:paraId="3BBF5EC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разговору или садржају нпр. књиге, филма</w:t>
            </w:r>
          </w:p>
          <w:p w14:paraId="37A5008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 сл.</w:t>
            </w:r>
          </w:p>
          <w:p w14:paraId="5012AA1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2.СТ.2.3.7. Излаже садржаје и износи своје</w:t>
            </w:r>
          </w:p>
          <w:p w14:paraId="7713124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мишљење у вези сa културом, традицијом и</w:t>
            </w:r>
          </w:p>
          <w:p w14:paraId="31B158A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обичајима свог и других народа.</w:t>
            </w:r>
          </w:p>
          <w:p w14:paraId="7BA1F7B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4. Област језичке вештине - ПИСАЊЕ</w:t>
            </w:r>
          </w:p>
          <w:p w14:paraId="0FA948E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2.СТ.2.4.1. Пише белешке или одговара на</w:t>
            </w:r>
          </w:p>
          <w:p w14:paraId="6C5D9D1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поруке, истичући битне детаље.</w:t>
            </w:r>
          </w:p>
          <w:p w14:paraId="5E60E59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2.СТ.2.4.2. У приватној преписци, тражи</w:t>
            </w:r>
          </w:p>
          <w:p w14:paraId="465457C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или преноси информације, износи лични</w:t>
            </w:r>
          </w:p>
          <w:p w14:paraId="2CB82E2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став и аргументе.</w:t>
            </w:r>
          </w:p>
          <w:p w14:paraId="30D0801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2.СТ.2.4.3. Пише, према упутству,</w:t>
            </w:r>
          </w:p>
          <w:p w14:paraId="49CEC2F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дескриптивне и наративне текстове о</w:t>
            </w:r>
          </w:p>
          <w:p w14:paraId="1C1ADBB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разноврсним темама из области личних</w:t>
            </w:r>
          </w:p>
          <w:p w14:paraId="4D6CE99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интересовања и искустава.</w:t>
            </w:r>
          </w:p>
          <w:p w14:paraId="6649BFA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2.СТ.2.4.4. Пише кратке, једноставне есеје</w:t>
            </w:r>
          </w:p>
          <w:p w14:paraId="3649A72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 различитим темама из личног искуства,</w:t>
            </w:r>
          </w:p>
          <w:p w14:paraId="429D91C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приватног, образовног и јавног контекста.</w:t>
            </w:r>
          </w:p>
          <w:p w14:paraId="31EF462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2.СТ.2.4.5. Пише извештај или прослеђује</w:t>
            </w:r>
          </w:p>
          <w:p w14:paraId="436245F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вести (преводи, интерпретира, резимира,</w:t>
            </w:r>
          </w:p>
          <w:p w14:paraId="2C22F6B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сажима) у вези са кратким и/или</w:t>
            </w:r>
          </w:p>
          <w:p w14:paraId="54607A9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једноставним текстом из познатих области</w:t>
            </w:r>
          </w:p>
          <w:p w14:paraId="144CBD9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који чита или слуша.</w:t>
            </w:r>
          </w:p>
          <w:p w14:paraId="5F121A8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5. Област ЗНАЊЕ О ЈЕЗИКУ</w:t>
            </w:r>
          </w:p>
          <w:p w14:paraId="5491851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2.СТ.2.5.1. Користи речи и изразе који му</w:t>
            </w:r>
          </w:p>
          <w:p w14:paraId="6DAC86F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омогућавају успешну комуникацију у</w:t>
            </w:r>
          </w:p>
          <w:p w14:paraId="0EC2C55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предвидивим/свакодневним ситуацијама,</w:t>
            </w:r>
          </w:p>
          <w:p w14:paraId="61196E2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актуелним догађајима и сл.</w:t>
            </w:r>
          </w:p>
          <w:p w14:paraId="27A395F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2.СТ.2.5.2. Правилно разуме и користи</w:t>
            </w:r>
          </w:p>
          <w:p w14:paraId="49BC659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већи број сложенијих језичких структура.</w:t>
            </w:r>
          </w:p>
          <w:p w14:paraId="5B9140C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2.СТ.2.5.3. Има сасвим разумљив изговор.</w:t>
            </w:r>
          </w:p>
          <w:p w14:paraId="6E6F92C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2.СТ.2.5.4. Пише прегледан и разумљив</w:t>
            </w:r>
          </w:p>
          <w:p w14:paraId="495E866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текст у коме су правопис, интерпункција и</w:t>
            </w:r>
          </w:p>
          <w:p w14:paraId="4A56FA8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организација углавном добри.</w:t>
            </w:r>
          </w:p>
          <w:p w14:paraId="05D6EAF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2.СТ.2.5.5. Препознаје формални и</w:t>
            </w:r>
          </w:p>
          <w:p w14:paraId="21009CE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неформални регистар; познаје правила</w:t>
            </w:r>
          </w:p>
          <w:p w14:paraId="2F8F68D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понашања и разлике у култури, обичајима</w:t>
            </w:r>
          </w:p>
          <w:p w14:paraId="2BB4BDD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 веровањима своје земље и земље чији</w:t>
            </w:r>
          </w:p>
          <w:p w14:paraId="4FE2D4F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језик учи.</w:t>
            </w:r>
          </w:p>
          <w:p w14:paraId="4C11D47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НН</w:t>
            </w:r>
          </w:p>
          <w:p w14:paraId="63118C6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1. Област језичке вештине - СЛУШАЊЕ</w:t>
            </w:r>
          </w:p>
          <w:p w14:paraId="3345740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2.СТ.3.1.1. Разуме појединости значајне за</w:t>
            </w:r>
          </w:p>
          <w:p w14:paraId="0A8164D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разговор или расправу са</w:t>
            </w:r>
          </w:p>
          <w:p w14:paraId="2105A72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сложеном аргументацијом у којoj се износе</w:t>
            </w:r>
          </w:p>
          <w:p w14:paraId="70EB4FD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лични ставови једног или више</w:t>
            </w:r>
          </w:p>
          <w:p w14:paraId="0E63244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(са)говорника, у приватном, образовном,</w:t>
            </w:r>
          </w:p>
          <w:p w14:paraId="0C72A52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јавном и професионалном контексту.</w:t>
            </w:r>
          </w:p>
          <w:p w14:paraId="2536DDA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2.СТ.3.1.2. Разуме презентацију или</w:t>
            </w:r>
          </w:p>
          <w:p w14:paraId="44E3102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предавање са сложеном аргументацијом уз</w:t>
            </w:r>
          </w:p>
          <w:p w14:paraId="55EEE3D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помоћ пропратног материјала.</w:t>
            </w:r>
          </w:p>
          <w:p w14:paraId="48A7496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2.СТ.3.1.3. Разуме аутентични аудио и</w:t>
            </w:r>
          </w:p>
          <w:p w14:paraId="54B7EB4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видео запис у коме се износе ставови на</w:t>
            </w:r>
          </w:p>
          <w:p w14:paraId="2EC8F99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теме из друштвеног или професионалног</w:t>
            </w:r>
          </w:p>
          <w:p w14:paraId="6F1C4C6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живота.</w:t>
            </w:r>
          </w:p>
          <w:p w14:paraId="2BAB115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 Област језичке вештине - ЧИТАЊЕ</w:t>
            </w:r>
          </w:p>
          <w:p w14:paraId="5CC5D47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2.СТ.3.2.1. Препознаје тему и схвата</w:t>
            </w:r>
          </w:p>
          <w:p w14:paraId="2C7464C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садржај разноврсних текстова,</w:t>
            </w:r>
          </w:p>
          <w:p w14:paraId="084AB25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примењујући одговарајуће технике/ врсте</w:t>
            </w:r>
          </w:p>
          <w:p w14:paraId="34A9304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читања.</w:t>
            </w:r>
          </w:p>
          <w:p w14:paraId="59AD670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2.СТ.3.2.2. Из различитих писаних извора,</w:t>
            </w:r>
          </w:p>
          <w:p w14:paraId="6C5799C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уз одговарајућу технику читања, долази до</w:t>
            </w:r>
          </w:p>
          <w:p w14:paraId="77B3D76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потребних информација из области личног</w:t>
            </w:r>
          </w:p>
          <w:p w14:paraId="495CC3A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интересовања.</w:t>
            </w:r>
          </w:p>
          <w:p w14:paraId="06CB6B3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2.СТ.3.2.3. Разуме формалну</w:t>
            </w:r>
          </w:p>
          <w:p w14:paraId="44DBD1C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кореспонденцију у вези са струком или</w:t>
            </w:r>
          </w:p>
          <w:p w14:paraId="400B81C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личним интересовањима.</w:t>
            </w:r>
          </w:p>
          <w:p w14:paraId="147DA76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2.СТ.3.2.4. Разуме општи смисао и</w:t>
            </w:r>
          </w:p>
          <w:p w14:paraId="338AD4A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у стручним текстовима на</w:t>
            </w:r>
          </w:p>
          <w:p w14:paraId="700E0A0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основу сопственог предзнања (нпр.</w:t>
            </w:r>
          </w:p>
          <w:p w14:paraId="65A2865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специјализовани чланци, приручници,</w:t>
            </w:r>
          </w:p>
          <w:p w14:paraId="270826C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сложена упутства).</w:t>
            </w:r>
          </w:p>
          <w:p w14:paraId="7EC34C3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2.СТ.3.2.5. Разуме садржај извештаја и/или</w:t>
            </w:r>
          </w:p>
          <w:p w14:paraId="2550E51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чланка о конкретним или апстрактним</w:t>
            </w:r>
          </w:p>
          <w:p w14:paraId="2B71022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темама у коме аутор износи нарочите</w:t>
            </w:r>
          </w:p>
          <w:p w14:paraId="296CCD3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ставове и гледишта.</w:t>
            </w:r>
          </w:p>
          <w:p w14:paraId="4E0892A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2.СТ.3.2.6. Разуме одломке оригиналних</w:t>
            </w:r>
          </w:p>
          <w:p w14:paraId="39EF50A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књижевних дела и текстове који се односе</w:t>
            </w:r>
          </w:p>
          <w:p w14:paraId="2CF53EA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 цивилизацијске тековине, културу и</w:t>
            </w:r>
          </w:p>
          <w:p w14:paraId="57706FE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обичаје свог и других народа.</w:t>
            </w:r>
          </w:p>
          <w:p w14:paraId="0F82648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3. Област језичке вештине - ГОВОР</w:t>
            </w:r>
          </w:p>
          <w:p w14:paraId="1856BCC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2.СТ.3.3.1. Активно учествује у формалним</w:t>
            </w:r>
          </w:p>
          <w:p w14:paraId="5294C0D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 неформалним</w:t>
            </w:r>
          </w:p>
          <w:p w14:paraId="2FB6A17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разговорима/дискусијама о општим и</w:t>
            </w:r>
            <w:r w:rsidRPr="00FC53AF">
              <w:rPr>
                <w:rFonts w:ascii="Times New Roman" w:eastAsia="Calibri" w:hAnsi="Times New Roman" w:cs="Times New Roman"/>
                <w:lang w:bidi="en-US"/>
              </w:rPr>
              <w:t xml:space="preserve"> </w:t>
            </w:r>
            <w:r w:rsidRPr="00FC53AF">
              <w:rPr>
                <w:rFonts w:ascii="Times New Roman" w:eastAsia="Calibri" w:hAnsi="Times New Roman" w:cs="Times New Roman"/>
                <w:sz w:val="20"/>
                <w:szCs w:val="20"/>
                <w:lang w:bidi="en-US"/>
              </w:rPr>
              <w:t>стручним темама, с једним или више</w:t>
            </w:r>
          </w:p>
          <w:p w14:paraId="0C5D364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саговорника.</w:t>
            </w:r>
          </w:p>
          <w:p w14:paraId="6EF76E9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2.СТ.3.3.2. Размењује ставове и мишљења</w:t>
            </w:r>
          </w:p>
          <w:p w14:paraId="255BB22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уз изношење детаљних објашњења,</w:t>
            </w:r>
          </w:p>
          <w:p w14:paraId="49CDC39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аргумената и коментара.</w:t>
            </w:r>
          </w:p>
          <w:p w14:paraId="75D5D17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2.СТ.3.3.3. Методично и јасно излаже о</w:t>
            </w:r>
          </w:p>
          <w:p w14:paraId="26D0EED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разноврсним темама; објашњава своје</w:t>
            </w:r>
          </w:p>
          <w:p w14:paraId="38675B4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становиште износећи преднoсти и</w:t>
            </w:r>
          </w:p>
          <w:p w14:paraId="7025EDA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недостатке различитих тачака гледишта и</w:t>
            </w:r>
          </w:p>
          <w:p w14:paraId="7A1B6D0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одговара на питања слушалаца.</w:t>
            </w:r>
          </w:p>
          <w:p w14:paraId="09333A8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2.СТ.3.3.4. Извештава о информацијама из</w:t>
            </w:r>
          </w:p>
          <w:p w14:paraId="0D5A214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нпр. новинског чланка, документарног</w:t>
            </w:r>
          </w:p>
          <w:p w14:paraId="55BC0D9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програма, дискусија, излагања и вести</w:t>
            </w:r>
          </w:p>
          <w:p w14:paraId="2A614CE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(препричава, резимира,</w:t>
            </w:r>
          </w:p>
          <w:p w14:paraId="71D093A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преводи).</w:t>
            </w:r>
          </w:p>
          <w:p w14:paraId="69BD8E6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2.СТ.3.3.5. Упоређује ставове и монолошки</w:t>
            </w:r>
          </w:p>
          <w:p w14:paraId="280C5DA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изражава мишљење у вези са културом,</w:t>
            </w:r>
          </w:p>
          <w:p w14:paraId="7D70D86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традицијом и обичајима свог и других</w:t>
            </w:r>
          </w:p>
          <w:p w14:paraId="6D29FAD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народа.</w:t>
            </w:r>
          </w:p>
          <w:p w14:paraId="7E89292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4. Област језичке вештине - ПИСАЊЕ</w:t>
            </w:r>
          </w:p>
          <w:p w14:paraId="6EFD952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2.СТ.3.4.1. Пише неформална писма у</w:t>
            </w:r>
          </w:p>
          <w:p w14:paraId="115042C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којима изражава властиту емотивну</w:t>
            </w:r>
          </w:p>
          <w:p w14:paraId="4F1F848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реакцију, наглашавајући детаље неког</w:t>
            </w:r>
          </w:p>
          <w:p w14:paraId="072BB83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догађаја или искуства и коментаришући</w:t>
            </w:r>
          </w:p>
          <w:p w14:paraId="3345C30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туђе ставове.</w:t>
            </w:r>
          </w:p>
          <w:p w14:paraId="1658E41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2.СТ.3.4.2. Пише пословна и друга</w:t>
            </w:r>
          </w:p>
          <w:p w14:paraId="6B328DA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формална писма различитог садржаја за</w:t>
            </w:r>
          </w:p>
          <w:p w14:paraId="0D706CC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личне потребе и потребе струке.</w:t>
            </w:r>
          </w:p>
          <w:p w14:paraId="2D0AAC2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2.СТ.3.4.3. Пише дескриптивни или</w:t>
            </w:r>
          </w:p>
          <w:p w14:paraId="0D7ADFB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наративни текст о стварним или</w:t>
            </w:r>
          </w:p>
          <w:p w14:paraId="3DE4FB8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измишљеним догађајима.</w:t>
            </w:r>
          </w:p>
          <w:p w14:paraId="1492E6B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2.СТ.3.4.4. Пише есеје, користећи</w:t>
            </w:r>
          </w:p>
          <w:p w14:paraId="62A94DB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 из различитих извора и нуди</w:t>
            </w:r>
          </w:p>
          <w:p w14:paraId="141887B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аргументована решења у вези с одређеним</w:t>
            </w:r>
          </w:p>
          <w:p w14:paraId="0C1BE7A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питањима; јасно и детаљно исказује став,</w:t>
            </w:r>
          </w:p>
          <w:p w14:paraId="2591C50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осећање, мишљење или реакцију.</w:t>
            </w:r>
          </w:p>
          <w:p w14:paraId="6440B0E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2.СТ.3.4.5. Пише извештај/преводи</w:t>
            </w:r>
          </w:p>
          <w:p w14:paraId="20D058F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садржаје и информације из дужих и</w:t>
            </w:r>
          </w:p>
          <w:p w14:paraId="73F14ED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сложенијих текстова из различитих области</w:t>
            </w:r>
          </w:p>
          <w:p w14:paraId="0B6ABC3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које чита или слуша (нпр.</w:t>
            </w:r>
          </w:p>
          <w:p w14:paraId="18C44F1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препричава, описује, систематизује и сл.).</w:t>
            </w:r>
          </w:p>
          <w:p w14:paraId="3E1B2AE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5. Област ЗНАЊЕ О ЈЕЗИКУ</w:t>
            </w:r>
          </w:p>
          <w:p w14:paraId="3348C77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2.СТ.3.5.1. Разуме и користи разноврстан</w:t>
            </w:r>
          </w:p>
          <w:p w14:paraId="0A17FB6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репертоар речи, израза и идиома, који му</w:t>
            </w:r>
          </w:p>
          <w:p w14:paraId="5513EDC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омогућавају да се изражава јасно, течно,</w:t>
            </w:r>
          </w:p>
          <w:p w14:paraId="78963CA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прецизно и детаљно.</w:t>
            </w:r>
          </w:p>
          <w:p w14:paraId="36A14CC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2.СТ.3.5.2. Разуме целокупни репертоар</w:t>
            </w:r>
          </w:p>
          <w:p w14:paraId="650A2E4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граматичких структура и активно користи</w:t>
            </w:r>
          </w:p>
          <w:p w14:paraId="529D388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све уобичајене граматичке структуре.</w:t>
            </w:r>
          </w:p>
          <w:p w14:paraId="748F30E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2.СТ.3.5.3. Има јасан и природан изговор и</w:t>
            </w:r>
          </w:p>
          <w:p w14:paraId="3453997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интонацију.</w:t>
            </w:r>
          </w:p>
          <w:p w14:paraId="0632F67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2.СТ.3.5.4. Пише јасне, прегледне и</w:t>
            </w:r>
          </w:p>
          <w:p w14:paraId="6C253E3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разумљиве текстове, доследно</w:t>
            </w:r>
          </w:p>
          <w:p w14:paraId="6BCFC24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примењујући језичка правила, правила</w:t>
            </w:r>
          </w:p>
          <w:p w14:paraId="1C5D0DF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организације текста и правописну норму.</w:t>
            </w:r>
          </w:p>
          <w:p w14:paraId="38ED6D0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2.СТ.3.5.5. Познаје и адекватно користи</w:t>
            </w:r>
          </w:p>
          <w:p w14:paraId="077DB85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формални и неформални језички регистар.</w:t>
            </w:r>
          </w:p>
          <w:p w14:paraId="7D16681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p>
          <w:p w14:paraId="5FA3AC1E" w14:textId="77777777" w:rsidR="00FC53AF" w:rsidRPr="00FC53AF" w:rsidRDefault="00FC53AF" w:rsidP="00FC53AF">
            <w:pPr>
              <w:spacing w:after="0" w:line="360" w:lineRule="auto"/>
              <w:jc w:val="both"/>
              <w:rPr>
                <w:rFonts w:ascii="Times New Roman" w:eastAsia="Calibri" w:hAnsi="Times New Roman" w:cs="Times New Roman"/>
                <w:lang w:bidi="en-US"/>
              </w:rPr>
            </w:pPr>
          </w:p>
        </w:tc>
        <w:tc>
          <w:tcPr>
            <w:tcW w:w="2297" w:type="dxa"/>
          </w:tcPr>
          <w:p w14:paraId="250EE79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разуме и извршава упутства и налоге за</w:t>
            </w:r>
          </w:p>
          <w:p w14:paraId="47D887B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различите активности, у приватним и</w:t>
            </w:r>
          </w:p>
          <w:p w14:paraId="58DC5AB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јавним комуникативним ситуацијама,</w:t>
            </w:r>
          </w:p>
          <w:p w14:paraId="1890FE6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исказане стандарднојезичком</w:t>
            </w:r>
          </w:p>
          <w:p w14:paraId="0D7C08F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артикулацијом, уз минимално ометање</w:t>
            </w:r>
          </w:p>
          <w:p w14:paraId="6A71906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позадинским шумовима;</w:t>
            </w:r>
          </w:p>
          <w:p w14:paraId="21BD85A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важније</w:t>
            </w:r>
          </w:p>
          <w:p w14:paraId="7EBC2C8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монолошких излагања у вези</w:t>
            </w:r>
          </w:p>
          <w:p w14:paraId="14053C5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 друштвено релевантним и узрасно</w:t>
            </w:r>
          </w:p>
          <w:p w14:paraId="27E8B4D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примереним темама, уколико се користи</w:t>
            </w:r>
          </w:p>
          <w:p w14:paraId="256E70C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стандардни језик;</w:t>
            </w:r>
          </w:p>
          <w:p w14:paraId="18E93F8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смисао и најважније</w:t>
            </w:r>
          </w:p>
          <w:p w14:paraId="4736476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информативних прилога из</w:t>
            </w:r>
          </w:p>
          <w:p w14:paraId="085EFB5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различитих медија о познатим, друштвено</w:t>
            </w:r>
          </w:p>
          <w:p w14:paraId="3EDCEAC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 узрасно релевантним темама, у којима се</w:t>
            </w:r>
          </w:p>
          <w:p w14:paraId="3C28D58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користи стандардни говор;</w:t>
            </w:r>
          </w:p>
          <w:p w14:paraId="0593623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разуме битне елементе садржаја у краћим</w:t>
            </w:r>
          </w:p>
          <w:p w14:paraId="022BEC9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аудио и аудио-визуелним формама, у</w:t>
            </w:r>
          </w:p>
          <w:p w14:paraId="6A1F319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којима се обрађују блиске, познате и</w:t>
            </w:r>
          </w:p>
          <w:p w14:paraId="49BD7F0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узрасно примерене теме;</w:t>
            </w:r>
          </w:p>
          <w:p w14:paraId="05BF7AA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идентификује</w:t>
            </w:r>
          </w:p>
          <w:p w14:paraId="1DD202B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важније појединости дијалошких форми у</w:t>
            </w:r>
          </w:p>
          <w:p w14:paraId="1CBFAF8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којима учествује двоје или више</w:t>
            </w:r>
          </w:p>
          <w:p w14:paraId="00BCAD1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говорника, уколико је реч о размени</w:t>
            </w:r>
          </w:p>
          <w:p w14:paraId="61496BA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информација, мишљења и ставова на</w:t>
            </w:r>
          </w:p>
          <w:p w14:paraId="58B2C74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познате и блиске теме из свакодневног</w:t>
            </w:r>
          </w:p>
          <w:p w14:paraId="5D9387D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живота, уз употребу стандарднојезичких</w:t>
            </w:r>
          </w:p>
          <w:p w14:paraId="7FCE506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елемената и споријег ритма, укључујући</w:t>
            </w:r>
          </w:p>
          <w:p w14:paraId="28EEE2A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евентуална понављања и појашњења;</w:t>
            </w:r>
          </w:p>
          <w:p w14:paraId="6F79B75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идентификује</w:t>
            </w:r>
          </w:p>
          <w:p w14:paraId="2B7C92C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важније појединости дијалошких форми у</w:t>
            </w:r>
          </w:p>
          <w:p w14:paraId="6517990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којима учествује двоје или више</w:t>
            </w:r>
          </w:p>
          <w:p w14:paraId="5557BA3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говорника, уколико је реч о размени</w:t>
            </w:r>
          </w:p>
          <w:p w14:paraId="218F29F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информација, мишљења и ставова на</w:t>
            </w:r>
          </w:p>
          <w:p w14:paraId="0C4ACB9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познате и блиске теме из свакодневног</w:t>
            </w:r>
          </w:p>
          <w:p w14:paraId="2C71434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живота, уз употребу стандарднојезичких</w:t>
            </w:r>
          </w:p>
          <w:p w14:paraId="102F22C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елемената и споријег ритма, укључујући</w:t>
            </w:r>
          </w:p>
          <w:p w14:paraId="7B5635A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евентуална понављања и појашњења;</w:t>
            </w:r>
          </w:p>
          <w:p w14:paraId="3554860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садржај и већину тематски</w:t>
            </w:r>
          </w:p>
          <w:p w14:paraId="06A6B64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повезаних појединости у текстовима</w:t>
            </w:r>
          </w:p>
          <w:p w14:paraId="44AA8AD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савремене музике различитих жанрова, уз</w:t>
            </w:r>
          </w:p>
          <w:p w14:paraId="5D9C5E6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поновљена слушања и одговарајућу</w:t>
            </w:r>
          </w:p>
          <w:p w14:paraId="52DE4D2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припрему.</w:t>
            </w:r>
          </w:p>
          <w:p w14:paraId="3543237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примењује стратегије читања које</w:t>
            </w:r>
          </w:p>
          <w:p w14:paraId="6BB56D7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омогућавају откривање значења</w:t>
            </w:r>
          </w:p>
          <w:p w14:paraId="2A346BA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непознатих речи;</w:t>
            </w:r>
          </w:p>
          <w:p w14:paraId="3811E8C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најважније</w:t>
            </w:r>
          </w:p>
          <w:p w14:paraId="221B628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дужих текстова у вези с</w:t>
            </w:r>
          </w:p>
          <w:p w14:paraId="0FA0694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темама везаним за лична интересовања;</w:t>
            </w:r>
          </w:p>
          <w:p w14:paraId="17F4A40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најважније</w:t>
            </w:r>
          </w:p>
          <w:p w14:paraId="1F44D64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аутентичних, адаптираних и</w:t>
            </w:r>
          </w:p>
          <w:p w14:paraId="2EDDAE8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неаутентичних дужих текстова у вези с</w:t>
            </w:r>
          </w:p>
          <w:p w14:paraId="097C214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блиским темама;</w:t>
            </w:r>
          </w:p>
          <w:p w14:paraId="7A15137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најважније</w:t>
            </w:r>
          </w:p>
          <w:p w14:paraId="15983C9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текстова о мање познатим</w:t>
            </w:r>
          </w:p>
          <w:p w14:paraId="0C59DCB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темама, које спадају у шири спектар</w:t>
            </w:r>
          </w:p>
          <w:p w14:paraId="6E74A96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интересовања;</w:t>
            </w:r>
          </w:p>
          <w:p w14:paraId="0C9491B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општи садржај и најважније</w:t>
            </w:r>
          </w:p>
          <w:p w14:paraId="3AA7E31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појединости дужих текстова о различитим</w:t>
            </w:r>
          </w:p>
          <w:p w14:paraId="55BFC49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конкретним и делимично апстрактним</w:t>
            </w:r>
          </w:p>
          <w:p w14:paraId="38E6C46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темама;</w:t>
            </w:r>
          </w:p>
          <w:p w14:paraId="0808950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текстове који садрже различита</w:t>
            </w:r>
          </w:p>
          <w:p w14:paraId="4C4B0F6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упутства;</w:t>
            </w:r>
          </w:p>
          <w:p w14:paraId="769BC48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разуме краће савремене књижевне</w:t>
            </w:r>
          </w:p>
          <w:p w14:paraId="50CF598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текстове различитих жанрова, примерене</w:t>
            </w:r>
          </w:p>
          <w:p w14:paraId="3DA9FB2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узрасту.</w:t>
            </w:r>
          </w:p>
          <w:p w14:paraId="3D1453E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користи самостално циљни језик као</w:t>
            </w:r>
          </w:p>
          <w:p w14:paraId="4FE42EE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језик комуникације;</w:t>
            </w:r>
          </w:p>
          <w:p w14:paraId="7FE8D15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говори о познатим темама и темама које</w:t>
            </w:r>
          </w:p>
          <w:p w14:paraId="21B342D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су из домена његовог интересовања на</w:t>
            </w:r>
          </w:p>
          <w:p w14:paraId="7517AB9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кохерентан начин, примењујући познату</w:t>
            </w:r>
          </w:p>
          <w:p w14:paraId="281E7AE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лексичку грађу и језичке структуре;</w:t>
            </w:r>
          </w:p>
          <w:p w14:paraId="345DA87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препричава неки догађај или дешавање и</w:t>
            </w:r>
          </w:p>
          <w:p w14:paraId="0815A29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износи очекивања у вези са тим;</w:t>
            </w:r>
          </w:p>
          <w:p w14:paraId="410A88B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укратко образлаже и објашњава разлоге</w:t>
            </w:r>
          </w:p>
          <w:p w14:paraId="4C2CA25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догађаја или дешавања;</w:t>
            </w:r>
          </w:p>
          <w:p w14:paraId="675D8C3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образлаже своје мишљење и реагује на</w:t>
            </w:r>
          </w:p>
          <w:p w14:paraId="0ADA2B2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мишљење других;</w:t>
            </w:r>
          </w:p>
          <w:p w14:paraId="6EB6179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излаже пред публиком, на разумљив</w:t>
            </w:r>
          </w:p>
          <w:p w14:paraId="5AB4AE7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начин, унапред припремљену презентацију</w:t>
            </w:r>
          </w:p>
          <w:p w14:paraId="6095C93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 познате и одабране теме уз помоћ</w:t>
            </w:r>
          </w:p>
          <w:p w14:paraId="6D54655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визуелног подстицаја;</w:t>
            </w:r>
          </w:p>
          <w:p w14:paraId="59BFD2A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током и после презентације разуме</w:t>
            </w:r>
          </w:p>
          <w:p w14:paraId="2F02399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питања у вези са темом, одговара на њих и</w:t>
            </w:r>
          </w:p>
          <w:p w14:paraId="03687B0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пружа додатна објашњења;</w:t>
            </w:r>
          </w:p>
          <w:p w14:paraId="5A436F5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учествује у дијалогу и размењује</w:t>
            </w:r>
          </w:p>
          <w:p w14:paraId="68141DB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мишљења и информације у вези са својим</w:t>
            </w:r>
          </w:p>
          <w:p w14:paraId="66C615D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окружењем и свакодневним ситуацијама;</w:t>
            </w:r>
          </w:p>
          <w:p w14:paraId="58415AD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интерпретира тематски прилагођене</w:t>
            </w:r>
          </w:p>
          <w:p w14:paraId="5E477DC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песме, рецитације и скечеве;</w:t>
            </w:r>
          </w:p>
          <w:p w14:paraId="77B0ABD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користи интонацију, ритам и висину гласа</w:t>
            </w:r>
          </w:p>
          <w:p w14:paraId="4FBDE0B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 складу са сопственом комуникативном</w:t>
            </w:r>
          </w:p>
          <w:p w14:paraId="4263164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намером и са степеном формалности</w:t>
            </w:r>
          </w:p>
          <w:p w14:paraId="6E59E83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говорне ситуације;</w:t>
            </w:r>
          </w:p>
          <w:p w14:paraId="0A2FA5E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текст примењујући правила</w:t>
            </w:r>
          </w:p>
          <w:p w14:paraId="60FC9A3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правописа и интерпункције, поштујући</w:t>
            </w:r>
          </w:p>
          <w:p w14:paraId="55B4D6C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основна начела организације текста;</w:t>
            </w:r>
          </w:p>
          <w:p w14:paraId="15A1070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пише текстове о блиским темама из свог</w:t>
            </w:r>
          </w:p>
          <w:p w14:paraId="5D979D3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окружења и подручја интересовања;</w:t>
            </w:r>
          </w:p>
          <w:p w14:paraId="1C77229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краће прегледе/ сажетке књига,</w:t>
            </w:r>
          </w:p>
          <w:p w14:paraId="2177E6D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филмова, тв емисија и сл. користећи</w:t>
            </w:r>
          </w:p>
          <w:p w14:paraId="0FE0492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једноставне изразе;</w:t>
            </w:r>
          </w:p>
          <w:p w14:paraId="2A62749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описује утиске, мишљења, осећања,</w:t>
            </w:r>
          </w:p>
          <w:p w14:paraId="1E1EC90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истиче предности и мане неке појаве или</w:t>
            </w:r>
          </w:p>
          <w:p w14:paraId="1E11D52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поступка;</w:t>
            </w:r>
          </w:p>
          <w:p w14:paraId="2D2BE07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белешке, поруке (имејлове, смс</w:t>
            </w:r>
          </w:p>
          <w:p w14:paraId="074EE2C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поруке и сл.), детаљне извештаје у којима</w:t>
            </w:r>
          </w:p>
          <w:p w14:paraId="785F23A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тражи или преноси релевантне</w:t>
            </w:r>
          </w:p>
          <w:p w14:paraId="74E7369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информације;</w:t>
            </w:r>
          </w:p>
          <w:p w14:paraId="65276F4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одговоре у којима тражи и преноси</w:t>
            </w:r>
          </w:p>
          <w:p w14:paraId="34E4672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релевантне информације и објашњења</w:t>
            </w:r>
          </w:p>
          <w:p w14:paraId="39555E9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користећи стандардне формуле писаног</w:t>
            </w:r>
          </w:p>
          <w:p w14:paraId="1B1B900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изражавања;</w:t>
            </w:r>
          </w:p>
          <w:p w14:paraId="0B70C14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о властитом искуству, описује своје</w:t>
            </w:r>
          </w:p>
          <w:p w14:paraId="7FB3496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утиске, планове и очекивања износећи</w:t>
            </w:r>
          </w:p>
          <w:p w14:paraId="1C1416B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личан став и аргументе;</w:t>
            </w:r>
          </w:p>
          <w:p w14:paraId="49B82EB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текстове према моделу, тумачи и</w:t>
            </w:r>
          </w:p>
          <w:p w14:paraId="39E5F4B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описује илустрације, табеле, слике,</w:t>
            </w:r>
          </w:p>
          <w:p w14:paraId="45E99AB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графиконе, истичући релевантне детаље;</w:t>
            </w:r>
          </w:p>
          <w:p w14:paraId="2DE266C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пише неформална</w:t>
            </w:r>
          </w:p>
          <w:p w14:paraId="618EC95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писма/мејлове/позивнице и сл. користећи</w:t>
            </w:r>
          </w:p>
          <w:p w14:paraId="3DD027DD"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се устаљеним изразима за</w:t>
            </w:r>
          </w:p>
          <w:p w14:paraId="759627C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одбијање/прихватање позива, извињења и</w:t>
            </w:r>
          </w:p>
          <w:p w14:paraId="1C808C4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сл.;</w:t>
            </w:r>
          </w:p>
          <w:p w14:paraId="0A92663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познаје основне одлике екосистема и</w:t>
            </w:r>
          </w:p>
          <w:p w14:paraId="2D6857C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друштвеног система земаља чији језик учи</w:t>
            </w:r>
          </w:p>
          <w:p w14:paraId="16FD04B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 разуме њихову међусобну условљеност;</w:t>
            </w:r>
          </w:p>
          <w:p w14:paraId="03AA2DD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објашњава на једноставан начин</w:t>
            </w:r>
          </w:p>
          <w:p w14:paraId="32ACFFF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традиционално схваћене одлике властите</w:t>
            </w:r>
          </w:p>
          <w:p w14:paraId="31E3D04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културе припадницима страних култура;</w:t>
            </w:r>
          </w:p>
          <w:p w14:paraId="0BB9830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објашњава, на једноставан начин,</w:t>
            </w:r>
          </w:p>
          <w:p w14:paraId="66E400C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традиционално схваћене одлике култура</w:t>
            </w:r>
          </w:p>
          <w:p w14:paraId="53FEA15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чији језик учи припадницима властите</w:t>
            </w:r>
          </w:p>
          <w:p w14:paraId="6A8078A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културе;</w:t>
            </w:r>
          </w:p>
          <w:p w14:paraId="5DA13D5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увиђа и разуме да поступци учесника у</w:t>
            </w:r>
          </w:p>
          <w:p w14:paraId="0DBA0B1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свакодневним комуникативним ситуацијама</w:t>
            </w:r>
          </w:p>
          <w:p w14:paraId="35475F5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могу да буду протумачени на различите</w:t>
            </w:r>
          </w:p>
          <w:p w14:paraId="0E20A5F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начине;</w:t>
            </w:r>
          </w:p>
          <w:p w14:paraId="158B615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увиђа и разуме постојање културног</w:t>
            </w:r>
          </w:p>
          <w:p w14:paraId="1F21854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плуралитета у својој земљи и земљама чији</w:t>
            </w:r>
          </w:p>
          <w:p w14:paraId="640272E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језик учи;</w:t>
            </w:r>
          </w:p>
          <w:p w14:paraId="4CFF8CD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реагује адекватно на најчешће облике</w:t>
            </w:r>
          </w:p>
          <w:p w14:paraId="02CA19E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примереног и непримереног понашања у</w:t>
            </w:r>
          </w:p>
          <w:p w14:paraId="1E505C9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контексту културе земље/ земаља чији</w:t>
            </w:r>
          </w:p>
          <w:p w14:paraId="0BFC735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језик учи, примењујући обрасце љубазног</w:t>
            </w:r>
          </w:p>
          <w:p w14:paraId="6EE06A80"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понашања;</w:t>
            </w:r>
          </w:p>
          <w:p w14:paraId="3262914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користи фреквентније регистре у</w:t>
            </w:r>
          </w:p>
          <w:p w14:paraId="0A6D5141"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комуникацији на страном језику у складу</w:t>
            </w:r>
          </w:p>
          <w:p w14:paraId="1ED2DE04"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са степеном формалности комуникативне</w:t>
            </w:r>
          </w:p>
          <w:p w14:paraId="1A9C0A2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ситуације;</w:t>
            </w:r>
          </w:p>
          <w:p w14:paraId="6F3E7E0A"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користи на креативан начин ограничена</w:t>
            </w:r>
          </w:p>
          <w:p w14:paraId="4B7639D9"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знања из различитих језика како би</w:t>
            </w:r>
          </w:p>
          <w:p w14:paraId="1196092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успешно остварио комуникативну намеру;</w:t>
            </w:r>
          </w:p>
          <w:p w14:paraId="43EB114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истражује различите аспекте култура</w:t>
            </w:r>
          </w:p>
          <w:p w14:paraId="2C02123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земље/ земаља чији језик учи у оквиру</w:t>
            </w:r>
          </w:p>
          <w:p w14:paraId="66822192"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својих интересовања;</w:t>
            </w:r>
          </w:p>
          <w:p w14:paraId="294ECA7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користи савремене видове комуникације у</w:t>
            </w:r>
          </w:p>
          <w:p w14:paraId="4EB9E45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откривању културе земље/ земаља чији</w:t>
            </w:r>
          </w:p>
          <w:p w14:paraId="4C799E6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језик учи;</w:t>
            </w:r>
          </w:p>
          <w:p w14:paraId="70BF4D4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lastRenderedPageBreak/>
              <w:t>- користи знање страног језика у</w:t>
            </w:r>
          </w:p>
          <w:p w14:paraId="760497E6"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различитим видовима реалне</w:t>
            </w:r>
          </w:p>
          <w:p w14:paraId="29443D2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комуникације;</w:t>
            </w:r>
          </w:p>
          <w:p w14:paraId="39EBD378"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преноси, на структурисан начин, основне</w:t>
            </w:r>
          </w:p>
          <w:p w14:paraId="271C808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информација из више сродних текстова, у</w:t>
            </w:r>
          </w:p>
          <w:p w14:paraId="0B7C98E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писаном и усменом облику;</w:t>
            </w:r>
          </w:p>
          <w:p w14:paraId="4601F303"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преноси општи садржај из текстуалних</w:t>
            </w:r>
          </w:p>
          <w:p w14:paraId="53D49CEB"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извора у којима се износе различити</w:t>
            </w:r>
          </w:p>
          <w:p w14:paraId="1E94D39E"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ставови, у писаном облику;</w:t>
            </w:r>
          </w:p>
          <w:p w14:paraId="4E870B9F"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 преноси, у усменом облику, садржај</w:t>
            </w:r>
          </w:p>
          <w:p w14:paraId="2DD5A795"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усменог излагања или писаног текста</w:t>
            </w:r>
          </w:p>
          <w:p w14:paraId="788ACA47"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прилагођавајући регистар и стил потребама</w:t>
            </w:r>
          </w:p>
          <w:p w14:paraId="7F7F0D1C" w14:textId="77777777" w:rsidR="00FC53AF" w:rsidRPr="00FC53AF" w:rsidRDefault="00FC53AF" w:rsidP="00FC53AF">
            <w:pPr>
              <w:spacing w:after="0" w:line="360" w:lineRule="auto"/>
              <w:jc w:val="both"/>
              <w:rPr>
                <w:rFonts w:ascii="Times New Roman" w:eastAsia="Calibri" w:hAnsi="Times New Roman" w:cs="Times New Roman"/>
                <w:sz w:val="20"/>
                <w:szCs w:val="20"/>
                <w:lang w:bidi="en-US"/>
              </w:rPr>
            </w:pPr>
            <w:r w:rsidRPr="00FC53AF">
              <w:rPr>
                <w:rFonts w:ascii="Times New Roman" w:eastAsia="Calibri" w:hAnsi="Times New Roman" w:cs="Times New Roman"/>
                <w:sz w:val="20"/>
                <w:szCs w:val="20"/>
                <w:lang w:bidi="en-US"/>
              </w:rPr>
              <w:t>комуникативне ситуације;</w:t>
            </w:r>
          </w:p>
        </w:tc>
      </w:tr>
    </w:tbl>
    <w:p w14:paraId="18659085"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lastRenderedPageBreak/>
        <w:t>Општа предметна компетенција</w:t>
      </w:r>
    </w:p>
    <w:p w14:paraId="0B66088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lastRenderedPageBreak/>
        <w:t>Ученик влада језичким вештинама и знањима која му омогућавају да на страном језику разуме текстове које слуша или чита у приватном, јавном, образовном или професионалном контексту; комуницира писмено или усмено у формалним и неформалним ситуацијама.</w:t>
      </w:r>
    </w:p>
    <w:p w14:paraId="6460C33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Посредујући у усменој или писаној комуникацији, ученик преноси поруке са страног на матерњи (први) језик и обрнуто. Владање страним језиком ученику омогућава стицање знања из различитих области која примењује у свакодневном животу, образовању и раду.</w:t>
      </w:r>
    </w:p>
    <w:p w14:paraId="6F2E9921"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Учењем страног језика ученик развија креативност, критичко мишљење, вештине комуникације, самосталност и сарадњу, уважавање различитости култура и културу дијалога.</w:t>
      </w:r>
    </w:p>
    <w:p w14:paraId="69B57A00"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Основни ниво</w:t>
      </w:r>
    </w:p>
    <w:p w14:paraId="72164B4E"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користи страни језик у мери која му помаже да разуме садржај усмене поруке и кратке једноставне информације у вези са личним интересовањем и познатим областима и активностима. Учествује у уобичајеном, свакодневном разговору, чита и проналази</w:t>
      </w:r>
    </w:p>
    <w:p w14:paraId="5C53F27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жељену информацију у текстовима са темом од непосредног личног интереса. Пише о различитим аспектима из непосредног окружења и ради сопствених потреба.</w:t>
      </w:r>
    </w:p>
    <w:p w14:paraId="1B896DEA"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Средњи ниво</w:t>
      </w:r>
    </w:p>
    <w:p w14:paraId="024A63B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користи страни језик да разуме суштину текста или да учествује у разговору или</w:t>
      </w:r>
    </w:p>
    <w:p w14:paraId="7ADFC4F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дискусији (нпр. школа, забава, спорт); сналази се у не/предвидивим ситуацијама када му је</w:t>
      </w:r>
    </w:p>
    <w:p w14:paraId="7594D428"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неопходно да користи страни језик и/или да у кратком усменом излагању оствари свој</w:t>
      </w:r>
    </w:p>
    <w:p w14:paraId="699C06E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интерес. Пише о властитом искуству, описује своје утиске, планове и очекивања.</w:t>
      </w:r>
    </w:p>
    <w:p w14:paraId="21C2B0CE"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Напредни ниво</w:t>
      </w:r>
    </w:p>
    <w:p w14:paraId="4505883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користи страни језик да активно учествује у усменој комуникацији; да прати дужа</w:t>
      </w:r>
    </w:p>
    <w:p w14:paraId="00481E8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 сложенија излагања или дискусије о конкретним или апстрактним темама из познатих</w:t>
      </w:r>
    </w:p>
    <w:p w14:paraId="69C79B0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општих или стручних тематских области, као и да објашњава своје ставове и/или</w:t>
      </w:r>
    </w:p>
    <w:p w14:paraId="2994072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образлаже различите предлоге. Чита и пише текстове о широком спектру тема у складу са</w:t>
      </w:r>
    </w:p>
    <w:p w14:paraId="2EE4668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општим и властитим интересовањима.</w:t>
      </w:r>
    </w:p>
    <w:p w14:paraId="0B3EE5D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Специфична предметна компетенција: РЕЦЕПЦИЈА (слушање и читање)</w:t>
      </w:r>
    </w:p>
    <w:p w14:paraId="07047945"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Основни ниво</w:t>
      </w:r>
    </w:p>
    <w:p w14:paraId="51AD11D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lastRenderedPageBreak/>
        <w:t>Ученик разуме уобичајене изразе и схвата општи смисао свакодневне комуникације</w:t>
      </w:r>
    </w:p>
    <w:p w14:paraId="7791A99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изговорене споро и разговетно. Користећи основно лингвистичко знање, чита краће</w:t>
      </w:r>
    </w:p>
    <w:p w14:paraId="2A24BD5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текстове написане стандардним језиком, разноврсног садржаја из свакодневног живота</w:t>
      </w:r>
    </w:p>
    <w:p w14:paraId="5E8042D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и/или блиских области или струке, у којима преовлађују фреквентне речи и изрази.</w:t>
      </w:r>
    </w:p>
    <w:p w14:paraId="79920215"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Средњи ниво</w:t>
      </w:r>
    </w:p>
    <w:p w14:paraId="7166CBB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разуме основне елементе разговетног говора у свакодневним ситуацијама и</w:t>
      </w:r>
    </w:p>
    <w:p w14:paraId="0FA362C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једноставна излагања и презентације из блиских области изговорене стандардним језиком</w:t>
      </w:r>
    </w:p>
    <w:p w14:paraId="0A11915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 релативно споро. У тексту, из домена личног интересовања и делатности, у коме</w:t>
      </w:r>
    </w:p>
    <w:p w14:paraId="5F02562E"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преовлађују сложене језичке структуре, ученик разуме општи смисао и допунске</w:t>
      </w:r>
    </w:p>
    <w:p w14:paraId="77B101C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информације, користећи различите технике/врсте читања.</w:t>
      </w:r>
    </w:p>
    <w:p w14:paraId="5C9EB5D7"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Напредни ниво</w:t>
      </w:r>
    </w:p>
    <w:p w14:paraId="4FB2E4ED" w14:textId="77777777" w:rsidR="00FC53AF" w:rsidRPr="00FC53AF" w:rsidRDefault="00FC53AF" w:rsidP="00FC53AF">
      <w:pPr>
        <w:spacing w:after="0" w:line="360" w:lineRule="auto"/>
        <w:jc w:val="both"/>
        <w:rPr>
          <w:rFonts w:ascii="Times New Roman" w:eastAsia="Calibri" w:hAnsi="Times New Roman" w:cs="Times New Roman"/>
          <w:lang w:bidi="en-US"/>
        </w:rPr>
      </w:pPr>
    </w:p>
    <w:p w14:paraId="1D05408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разуме суштину и детаље опширнијих излагања или разговора у којима се користи</w:t>
      </w:r>
    </w:p>
    <w:p w14:paraId="6D8A1CA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стандардни језик, мења ритам, стил и тон разговора, а у вези са садржајима из ширег</w:t>
      </w:r>
    </w:p>
    <w:p w14:paraId="66799AF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интересовања ученика. Ученик разуме дуже текстове различитог садржаја (нпр.</w:t>
      </w:r>
    </w:p>
    <w:p w14:paraId="623BCCD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адаптирана или оригинална прозна књижевна дела, актуелни новински чланци и</w:t>
      </w:r>
    </w:p>
    <w:p w14:paraId="2B2DB097"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извештаји); брзину и технику читања подешава према тексту који чита.</w:t>
      </w:r>
    </w:p>
    <w:p w14:paraId="12DC66F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Специфична предметна компетенција: ПРОДУКЦИЈА (говор и писање)</w:t>
      </w:r>
    </w:p>
    <w:p w14:paraId="2C6646CE"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Основни ниво</w:t>
      </w:r>
    </w:p>
    <w:p w14:paraId="6AB70E1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у свакодневним ситуацијама пише или даје усмена упутства, писмено или усмено</w:t>
      </w:r>
    </w:p>
    <w:p w14:paraId="0BA4B6F1"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размењује информације о уобичајеним општим и блиским темама.</w:t>
      </w:r>
    </w:p>
    <w:p w14:paraId="490AF791"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Користећи једноставне изразе, фразе и језичке структуре, пише кратке забелешке, поруке</w:t>
      </w:r>
    </w:p>
    <w:p w14:paraId="44C8627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 писма, и/или према моделу пише једноставне текстове нпр. описе особа и догађаја из</w:t>
      </w:r>
    </w:p>
    <w:p w14:paraId="56768BE8"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познатих области.</w:t>
      </w:r>
    </w:p>
    <w:p w14:paraId="1CE215DB"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lastRenderedPageBreak/>
        <w:t>Средњи ниво</w:t>
      </w:r>
    </w:p>
    <w:p w14:paraId="286D2C7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без припреме започиње и води разговор, износи усмено или писмено мишљење о</w:t>
      </w:r>
    </w:p>
    <w:p w14:paraId="7F502DD1"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темама из домена личног интересовања, образовања, културе и сл.</w:t>
      </w:r>
    </w:p>
    <w:p w14:paraId="41FAA18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Користећи разноврсне језичке структуре, шири фонд речи и израза, ученик усмено или</w:t>
      </w:r>
    </w:p>
    <w:p w14:paraId="4713F34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писмено извештава, излаже и/или према упутству пише компактни текст поштујући</w:t>
      </w:r>
    </w:p>
    <w:p w14:paraId="636934A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правописну норму и основна правила организације текста.</w:t>
      </w:r>
    </w:p>
    <w:p w14:paraId="5615AB2E"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Напредни ниво</w:t>
      </w:r>
    </w:p>
    <w:p w14:paraId="1854EC9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 са сигурношћу, течно и спонтано, учествује у усменој или писменој</w:t>
      </w:r>
    </w:p>
    <w:p w14:paraId="0D0601E7"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комуникацији, говори, извештава, преводи и/или самостално пише текстове о темама и</w:t>
      </w:r>
    </w:p>
    <w:p w14:paraId="3A83BD9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садржајима из ширег круга интересовања; користећи информације и аргументе из</w:t>
      </w:r>
    </w:p>
    <w:p w14:paraId="6B0DB01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различитих извора, износи ставове и преноси мишљење, размењује, проверава и потврђује</w:t>
      </w:r>
    </w:p>
    <w:p w14:paraId="072A02F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информације. Ученик према потреби води формалну или неформалну преписку, доследно</w:t>
      </w:r>
    </w:p>
    <w:p w14:paraId="71C124B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примењујући правописну норму, језичка правила и правила организације текста.</w:t>
      </w:r>
    </w:p>
    <w:p w14:paraId="19AB1A1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Опште међупредметне компетенције:</w:t>
      </w:r>
    </w:p>
    <w:p w14:paraId="5413A2AA"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Компетенција за целоживотно учење</w:t>
      </w:r>
    </w:p>
    <w:p w14:paraId="10543F3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Лични и професионални развој појединца превасходно почива на његовој способности да</w:t>
      </w:r>
    </w:p>
    <w:p w14:paraId="0B0999DE"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управља процесом учења. Ученик треба да буде оспособљен да иницира учење, да изабере</w:t>
      </w:r>
    </w:p>
    <w:p w14:paraId="0A60835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стратегије учења и дизајнира контекст у којем учи, да прати и контролише напредак током</w:t>
      </w:r>
    </w:p>
    <w:p w14:paraId="339A473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учења, да управља учењем у складу са намерама и циљем који има. Ученик уме да</w:t>
      </w:r>
    </w:p>
    <w:p w14:paraId="40ABCB52"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пронађе и асимилује нова знања и вештине, користећи претходно учење и ваншколско</w:t>
      </w:r>
    </w:p>
    <w:p w14:paraId="19A3F2A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искуство. Свестан је процеса учења, могућности и тешкоћа у учењу; уме да превазиђе</w:t>
      </w:r>
    </w:p>
    <w:p w14:paraId="41A1307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тешкоће и да истраје у учењу.</w:t>
      </w:r>
    </w:p>
    <w:p w14:paraId="5FCDDEE2" w14:textId="77777777" w:rsidR="00FC53AF" w:rsidRPr="00FC53AF" w:rsidRDefault="00FC53AF" w:rsidP="00FC53AF">
      <w:pPr>
        <w:spacing w:after="0" w:line="360" w:lineRule="auto"/>
        <w:jc w:val="both"/>
        <w:rPr>
          <w:rFonts w:ascii="Times New Roman" w:eastAsia="Calibri" w:hAnsi="Times New Roman" w:cs="Times New Roman"/>
          <w:lang w:bidi="en-US"/>
        </w:rPr>
      </w:pPr>
    </w:p>
    <w:p w14:paraId="77EC7C22"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Комуникација на страном језику: способност изражавања и тумачења концепата, мисли,</w:t>
      </w:r>
    </w:p>
    <w:p w14:paraId="4663241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lastRenderedPageBreak/>
        <w:t>осећања, чињеница и мишљења у усменој или писаној форми укључујући вештине</w:t>
      </w:r>
    </w:p>
    <w:p w14:paraId="646CEE1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посредовања сумирањем, тумачењем, превођењем, парафразирањем и на друге начине,</w:t>
      </w:r>
    </w:p>
    <w:p w14:paraId="41F77AE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као и интеркултурално разумевање; У ситуацији комуникације, изражава своје ставове,</w:t>
      </w:r>
    </w:p>
    <w:p w14:paraId="4E326B0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мишљења, осећања, вредности и идентитете на позитиван, конструктиван и аргументован</w:t>
      </w:r>
    </w:p>
    <w:p w14:paraId="7F418C9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начин како би остварио своје циљеве и проширио разумевање света, других људи и</w:t>
      </w:r>
    </w:p>
    <w:p w14:paraId="10BC5A6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заједница. Познаје различите врсте текстова и уме да изабере адекватну стратегију</w:t>
      </w:r>
    </w:p>
    <w:p w14:paraId="24E4BC2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читања. Разликује чињенице од интерпретација, ставова, веровања и мишљења;</w:t>
      </w:r>
    </w:p>
    <w:p w14:paraId="7613918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препознаје и продукује аргументацију за одређену тезу, разликује аргументе према снази и</w:t>
      </w:r>
    </w:p>
    <w:p w14:paraId="67C345C1"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релевантности. Уме да процени сопствену успешност у учењу; идентификује тешкоће у</w:t>
      </w:r>
    </w:p>
    <w:p w14:paraId="4957E93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учењу и зна како да их превазиђе.</w:t>
      </w:r>
    </w:p>
    <w:p w14:paraId="4C9B80C2"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 xml:space="preserve">Дигитална компетенција </w:t>
      </w:r>
    </w:p>
    <w:p w14:paraId="04A763C7"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Изрaжaвa сe у електронском облику кoришћeњeм oдгoвaрajућих ИКТ средстава, укључујући мултимедијално изражавање. Eфикaснo</w:t>
      </w:r>
    </w:p>
    <w:p w14:paraId="24AB7FD8"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кoристи ИКТ зa кoмуникaциjу и сaрaдњу. Препознаје ризике и опасности при коришћењу</w:t>
      </w:r>
    </w:p>
    <w:p w14:paraId="62543DE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ИКТ и у односу на то одговорно поступа</w:t>
      </w:r>
    </w:p>
    <w:p w14:paraId="54D8EA11"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 xml:space="preserve">Одговорност према друштву и сопственом здрављу </w:t>
      </w:r>
    </w:p>
    <w:p w14:paraId="20986BC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Својим активностима у школи и заједници афирмише дух толеранције, равноправности и дијалога. Ученик прикупља</w:t>
      </w:r>
    </w:p>
    <w:p w14:paraId="126AECA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информације о темама у вези са ризицима, очувањем и унапређењем психофизичког</w:t>
      </w:r>
    </w:p>
    <w:p w14:paraId="2B05DA8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здравља. Познаје факторе који доприносе здрављу или га угрожавају и импликација</w:t>
      </w:r>
    </w:p>
    <w:p w14:paraId="1A9E0DD2"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њиховог деловања по појединца, групу или заједницу</w:t>
      </w:r>
    </w:p>
    <w:p w14:paraId="3C84E66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Изражава на афирмативан начин свој идентитет и поштује другачије културе и традиције</w:t>
      </w:r>
    </w:p>
    <w:p w14:paraId="51884207"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 тако доприноси духу интеркултуралности.</w:t>
      </w:r>
    </w:p>
    <w:p w14:paraId="7359F85B"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Сарадња: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Активно слуша и</w:t>
      </w:r>
    </w:p>
    <w:p w14:paraId="5D99B7E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lastRenderedPageBreak/>
        <w:t>поставља релевантна питања поштујући саговорнике и сараднике, а дискусију заснива на аргументима. Конструктивно доприноси решавању разлика у мишљењу и ставовима и притоме поштује друге као равноправне чланове групе.</w:t>
      </w:r>
    </w:p>
    <w:p w14:paraId="6D3070FB"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Начин праћења</w:t>
      </w:r>
    </w:p>
    <w:p w14:paraId="766B2E2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Процес праћења и вредновања се започиње иницијалним (дијагностичким) оцењивањем.</w:t>
      </w:r>
    </w:p>
    <w:p w14:paraId="08D5F6B8"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Овим се установљује колико ученик влада пређашњим градивом неопходним за даље</w:t>
      </w:r>
    </w:p>
    <w:p w14:paraId="1366AA04"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учење страног језика. На основу иницијалног теста наставник лакше планира и организује</w:t>
      </w:r>
    </w:p>
    <w:p w14:paraId="649525A1"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процес учења, и индивидуализује приступ ученицима .</w:t>
      </w:r>
    </w:p>
    <w:p w14:paraId="48D18AF2" w14:textId="77777777" w:rsidR="00FC53AF" w:rsidRPr="00FC53AF" w:rsidRDefault="00FC53AF" w:rsidP="00FC53AF">
      <w:pPr>
        <w:spacing w:after="0" w:line="360" w:lineRule="auto"/>
        <w:jc w:val="both"/>
        <w:rPr>
          <w:rFonts w:ascii="Times New Roman" w:eastAsia="Calibri" w:hAnsi="Times New Roman" w:cs="Times New Roman"/>
          <w:lang w:bidi="en-US"/>
        </w:rPr>
      </w:pPr>
    </w:p>
    <w:p w14:paraId="29CC509D"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Спроводи се формативно и сумативно праћење и оцењивање.</w:t>
      </w:r>
    </w:p>
    <w:p w14:paraId="1E3D63B0" w14:textId="77777777" w:rsidR="00FC53AF" w:rsidRPr="00FC53AF" w:rsidRDefault="00FC53AF" w:rsidP="00FC53AF">
      <w:pPr>
        <w:spacing w:after="0" w:line="360" w:lineRule="auto"/>
        <w:jc w:val="both"/>
        <w:rPr>
          <w:rFonts w:ascii="Times New Roman" w:eastAsia="Calibri" w:hAnsi="Times New Roman" w:cs="Times New Roman"/>
          <w:lang w:bidi="en-US"/>
        </w:rPr>
      </w:pPr>
    </w:p>
    <w:p w14:paraId="342629C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Формативно оцењивање подразумева самопроцењивање од стране ученика и узајамно</w:t>
      </w:r>
    </w:p>
    <w:p w14:paraId="371EBFFE"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процењивање што подстиче самосталност и одговорност ученика. Формативно оцењивање</w:t>
      </w:r>
    </w:p>
    <w:p w14:paraId="31B84C4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олакшава наставнику и да утврди критеријуме за вредновање постигнућа. Наставник</w:t>
      </w:r>
    </w:p>
    <w:p w14:paraId="065384A2"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ученику током праћења његовог рада и активности пружа повратне информације како би</w:t>
      </w:r>
    </w:p>
    <w:p w14:paraId="4D13F4D8"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му помогао да постигне предвиђени исход. Оцена се формира на основу довољног броја</w:t>
      </w:r>
    </w:p>
    <w:p w14:paraId="11A4F2F0"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информација и доказа (посматрање извођења, ученички продукти рада...).Наставник</w:t>
      </w:r>
    </w:p>
    <w:p w14:paraId="0008AD52"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редовно прати рад и ангажовање ученика и евидентира на начин који наставник осмисли.</w:t>
      </w:r>
    </w:p>
    <w:p w14:paraId="67EDC4E1" w14:textId="77777777" w:rsidR="00FC53AF" w:rsidRPr="00FC53AF" w:rsidRDefault="00FC53AF" w:rsidP="00FC53AF">
      <w:pPr>
        <w:spacing w:after="0" w:line="360" w:lineRule="auto"/>
        <w:jc w:val="both"/>
        <w:rPr>
          <w:rFonts w:ascii="Times New Roman" w:eastAsia="Calibri" w:hAnsi="Times New Roman" w:cs="Times New Roman"/>
          <w:lang w:bidi="en-US"/>
        </w:rPr>
      </w:pPr>
    </w:p>
    <w:p w14:paraId="27A6DE62"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Сумативно оцењивање се врши по завршетку програма или неког његовог дела у оквиру</w:t>
      </w:r>
    </w:p>
    <w:p w14:paraId="47AE1344"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кога су интегрисани исходи који доводе до компетенције (нпр. модул). Оцењивање се</w:t>
      </w:r>
    </w:p>
    <w:p w14:paraId="7C26045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врши на предвиђеним тестовима (по један у тромесечју), писменим задацима (по два у</w:t>
      </w:r>
    </w:p>
    <w:p w14:paraId="5981B2B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полугодишту), домаћим задацима, прочитаној лектири, радовима на часу. Такође треба</w:t>
      </w:r>
    </w:p>
    <w:p w14:paraId="5FB1A4A4"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подстицати вршњачко учење, тј. сарадњу међу ученицима при утврђивању градива,</w:t>
      </w:r>
    </w:p>
    <w:p w14:paraId="3D060E1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lastRenderedPageBreak/>
        <w:t>усвајању новог, раду на пројектним задацима итд. Модалитети и квалитет те сарадње даваће наставнику шири увид у сопствени рад и у напредак ученика.</w:t>
      </w:r>
    </w:p>
    <w:p w14:paraId="2C5701B0" w14:textId="77777777" w:rsidR="00FC53AF" w:rsidRPr="00FC53AF" w:rsidRDefault="00FC53AF" w:rsidP="00FC53AF">
      <w:pPr>
        <w:spacing w:after="0" w:line="360" w:lineRule="auto"/>
        <w:jc w:val="both"/>
        <w:rPr>
          <w:rFonts w:ascii="Times New Roman" w:eastAsia="Calibri" w:hAnsi="Times New Roman" w:cs="Times New Roman"/>
          <w:b/>
          <w:lang w:bidi="en-US"/>
        </w:rPr>
      </w:pPr>
      <w:r w:rsidRPr="00FC53AF">
        <w:rPr>
          <w:rFonts w:ascii="Times New Roman" w:eastAsia="Calibri" w:hAnsi="Times New Roman" w:cs="Times New Roman"/>
          <w:b/>
          <w:lang w:bidi="en-US"/>
        </w:rPr>
        <w:t>Формативно и сумативно оцењивање подразумева:</w:t>
      </w:r>
    </w:p>
    <w:p w14:paraId="20E89069"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Провера усвојености вокабулара,</w:t>
      </w:r>
    </w:p>
    <w:p w14:paraId="14F8CCF6"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Провера разумевања прочитаног текста,</w:t>
      </w:r>
    </w:p>
    <w:p w14:paraId="27DBB16A"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Провера разумевања слушаног текста</w:t>
      </w:r>
    </w:p>
    <w:p w14:paraId="32320441"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Усмена провера знања,</w:t>
      </w:r>
    </w:p>
    <w:p w14:paraId="43D9F5C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Домаћи задаци из радне свеске,</w:t>
      </w:r>
    </w:p>
    <w:p w14:paraId="1BB77831"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Тест /писмени задатак</w:t>
      </w:r>
    </w:p>
    <w:p w14:paraId="688AA48C"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Презентација,</w:t>
      </w:r>
    </w:p>
    <w:p w14:paraId="29D78A45"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Пројекат (индивидуални),</w:t>
      </w:r>
    </w:p>
    <w:p w14:paraId="4CE032C3"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Презентација групна</w:t>
      </w:r>
    </w:p>
    <w:p w14:paraId="5008376F" w14:textId="77777777" w:rsidR="00FC53AF" w:rsidRPr="00FC53AF" w:rsidRDefault="00FC53AF" w:rsidP="00FC53AF">
      <w:pPr>
        <w:spacing w:after="0" w:line="360" w:lineRule="auto"/>
        <w:jc w:val="both"/>
        <w:rPr>
          <w:rFonts w:ascii="Times New Roman" w:eastAsia="Calibri" w:hAnsi="Times New Roman" w:cs="Times New Roman"/>
          <w:lang w:bidi="en-US"/>
        </w:rPr>
      </w:pPr>
      <w:r w:rsidRPr="00FC53AF">
        <w:rPr>
          <w:rFonts w:ascii="Times New Roman" w:eastAsia="Calibri" w:hAnsi="Times New Roman" w:cs="Times New Roman"/>
          <w:lang w:bidi="en-US"/>
        </w:rPr>
        <w:t> активност на часу</w:t>
      </w:r>
    </w:p>
    <w:p w14:paraId="664379EF" w14:textId="77777777" w:rsidR="00FC53AF" w:rsidRPr="00FC53AF" w:rsidRDefault="00FC53AF" w:rsidP="00FC53AF">
      <w:pPr>
        <w:spacing w:after="0" w:line="360" w:lineRule="auto"/>
        <w:jc w:val="both"/>
        <w:rPr>
          <w:rFonts w:ascii="Times New Roman" w:eastAsia="Calibri" w:hAnsi="Times New Roman" w:cs="Times New Roman"/>
          <w:sz w:val="22"/>
          <w:szCs w:val="22"/>
          <w:lang w:bidi="en-US"/>
        </w:rPr>
      </w:pPr>
    </w:p>
    <w:p w14:paraId="45A9B325" w14:textId="77777777" w:rsidR="00FC53AF" w:rsidRPr="00FC53AF" w:rsidRDefault="00FC53AF" w:rsidP="00FC53AF">
      <w:pPr>
        <w:spacing w:after="0" w:line="360" w:lineRule="auto"/>
        <w:jc w:val="both"/>
        <w:rPr>
          <w:rFonts w:ascii="Times New Roman" w:eastAsia="Calibri" w:hAnsi="Times New Roman" w:cs="Times New Roman"/>
          <w:lang w:bidi="en-US"/>
        </w:rPr>
      </w:pPr>
    </w:p>
    <w:p w14:paraId="26934EA5" w14:textId="77777777" w:rsidR="00FC53AF" w:rsidRDefault="00FC53AF" w:rsidP="004C2780">
      <w:pPr>
        <w:sectPr w:rsidR="00FC53AF" w:rsidSect="003B5F8D">
          <w:pgSz w:w="16838" w:h="11906" w:orient="landscape" w:code="9"/>
          <w:pgMar w:top="720" w:right="720" w:bottom="720" w:left="720" w:header="720" w:footer="720" w:gutter="0"/>
          <w:cols w:space="720"/>
          <w:docGrid w:linePitch="360"/>
        </w:sectPr>
      </w:pPr>
    </w:p>
    <w:p w14:paraId="7C3CC4D6" w14:textId="77777777" w:rsidR="004C2780" w:rsidRPr="00BC6997" w:rsidRDefault="004C2780" w:rsidP="004C2780"/>
    <w:p w14:paraId="42584F16" w14:textId="77777777" w:rsidR="004C2780" w:rsidRPr="00BC6997" w:rsidRDefault="004C2780" w:rsidP="004C2780"/>
    <w:p w14:paraId="50DED6E2" w14:textId="77777777" w:rsidR="004C2780" w:rsidRPr="00BC6997" w:rsidRDefault="004C2780" w:rsidP="004C2780"/>
    <w:p w14:paraId="0FE6786B" w14:textId="77777777" w:rsidR="004C2780" w:rsidRDefault="004C2780" w:rsidP="004C2780"/>
    <w:p w14:paraId="17A64BF5" w14:textId="77777777"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40" w:name="_Toc146799514"/>
      <w:bookmarkStart w:id="41" w:name="_Toc146976778"/>
      <w:r>
        <w:t>ИСТОРИЈА</w:t>
      </w:r>
      <w:bookmarkEnd w:id="40"/>
      <w:bookmarkEnd w:id="41"/>
    </w:p>
    <w:p w14:paraId="290A21F4" w14:textId="77777777" w:rsidR="004C2780" w:rsidRDefault="004C2780" w:rsidP="004C2780">
      <w:pPr>
        <w:pStyle w:val="Heading2"/>
      </w:pPr>
      <w:bookmarkStart w:id="42" w:name="_Toc146799515"/>
      <w:bookmarkStart w:id="43" w:name="_Toc146976779"/>
      <w:r>
        <w:lastRenderedPageBreak/>
        <w:t>ИСТОРИЈА</w:t>
      </w:r>
      <w:bookmarkEnd w:id="42"/>
      <w:bookmarkEnd w:id="43"/>
    </w:p>
    <w:p w14:paraId="04C56383" w14:textId="77777777" w:rsidR="004C2780" w:rsidRDefault="004C2780" w:rsidP="003B5F8D">
      <w:pPr>
        <w:pStyle w:val="Heading2"/>
      </w:pPr>
      <w:bookmarkStart w:id="44" w:name="_Toc146799516"/>
      <w:bookmarkStart w:id="45" w:name="_Toc146976780"/>
      <w:r w:rsidRPr="00BE1C9D">
        <w:t>а. друштвено-језички</w:t>
      </w:r>
      <w:bookmarkEnd w:id="44"/>
      <w:bookmarkEnd w:id="45"/>
    </w:p>
    <w:p w14:paraId="23875236" w14:textId="77777777" w:rsidR="004C2780" w:rsidRDefault="004C2780" w:rsidP="004C2780">
      <w:pPr>
        <w:jc w:val="both"/>
      </w:pPr>
    </w:p>
    <w:p w14:paraId="3782E802" w14:textId="77777777" w:rsidR="004C2780" w:rsidRDefault="003B5F8D" w:rsidP="004C2780">
      <w:r>
        <w:t>НЕДЕЉНИ ФОНД: 3</w:t>
      </w:r>
      <w:r>
        <w:tab/>
      </w:r>
      <w:r>
        <w:tab/>
        <w:t xml:space="preserve"> ГОДИШЊИ ФОНД: 111</w:t>
      </w:r>
    </w:p>
    <w:p w14:paraId="1F197B6A" w14:textId="77777777" w:rsidR="00FC53AF" w:rsidRDefault="00FC53AF" w:rsidP="004C2780"/>
    <w:tbl>
      <w:tblPr>
        <w:tblW w:w="16064" w:type="dxa"/>
        <w:jc w:val="center"/>
        <w:tblLayout w:type="fixed"/>
        <w:tblCellMar>
          <w:top w:w="15" w:type="dxa"/>
          <w:left w:w="15" w:type="dxa"/>
          <w:bottom w:w="15" w:type="dxa"/>
          <w:right w:w="15" w:type="dxa"/>
        </w:tblCellMar>
        <w:tblLook w:val="04A0" w:firstRow="1" w:lastRow="0" w:firstColumn="1" w:lastColumn="0" w:noHBand="0" w:noVBand="1"/>
      </w:tblPr>
      <w:tblGrid>
        <w:gridCol w:w="2037"/>
        <w:gridCol w:w="23"/>
        <w:gridCol w:w="15"/>
        <w:gridCol w:w="10"/>
        <w:gridCol w:w="981"/>
        <w:gridCol w:w="1430"/>
        <w:gridCol w:w="1770"/>
        <w:gridCol w:w="30"/>
        <w:gridCol w:w="45"/>
        <w:gridCol w:w="14"/>
        <w:gridCol w:w="254"/>
        <w:gridCol w:w="1382"/>
        <w:gridCol w:w="15"/>
        <w:gridCol w:w="36"/>
        <w:gridCol w:w="2229"/>
        <w:gridCol w:w="46"/>
        <w:gridCol w:w="205"/>
        <w:gridCol w:w="384"/>
        <w:gridCol w:w="1826"/>
        <w:gridCol w:w="236"/>
        <w:gridCol w:w="2860"/>
        <w:gridCol w:w="236"/>
      </w:tblGrid>
      <w:tr w:rsidR="00FC53AF" w:rsidRPr="00FC53AF" w14:paraId="7EDD5EE7" w14:textId="77777777" w:rsidTr="00E3342A">
        <w:trPr>
          <w:gridAfter w:val="1"/>
          <w:wAfter w:w="236" w:type="dxa"/>
          <w:jc w:val="center"/>
        </w:trPr>
        <w:tc>
          <w:tcPr>
            <w:tcW w:w="3066" w:type="dxa"/>
            <w:gridSpan w:val="5"/>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8DDEE95" w14:textId="77777777" w:rsidR="00FC53AF" w:rsidRPr="00FC53AF" w:rsidRDefault="00FC53AF" w:rsidP="00FC53AF">
            <w:pPr>
              <w:spacing w:after="0" w:line="0" w:lineRule="atLeast"/>
              <w:jc w:val="both"/>
              <w:rPr>
                <w:rFonts w:ascii="Times New Roman" w:eastAsia="Times New Roman" w:hAnsi="Times New Roman" w:cs="Times New Roman"/>
                <w:lang w:val="en-US"/>
              </w:rPr>
            </w:pPr>
            <w:r w:rsidRPr="00FC53AF">
              <w:rPr>
                <w:rFonts w:ascii="Times New Roman" w:eastAsia="Times New Roman" w:hAnsi="Times New Roman" w:cs="Times New Roman"/>
                <w:b/>
                <w:bCs/>
                <w:color w:val="000000"/>
                <w:lang w:val="en-US"/>
              </w:rPr>
              <w:t>Предмет:</w:t>
            </w:r>
          </w:p>
        </w:tc>
        <w:tc>
          <w:tcPr>
            <w:tcW w:w="3543" w:type="dxa"/>
            <w:gridSpan w:val="6"/>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0516A5C5" w14:textId="77777777" w:rsidR="00FC53AF" w:rsidRPr="00FC53AF" w:rsidRDefault="00FC53AF" w:rsidP="00FC53AF">
            <w:pPr>
              <w:spacing w:after="0" w:line="240" w:lineRule="auto"/>
              <w:jc w:val="left"/>
              <w:rPr>
                <w:rFonts w:ascii="Times New Roman" w:eastAsia="Times New Roman" w:hAnsi="Times New Roman" w:cs="Times New Roman"/>
                <w:sz w:val="1"/>
              </w:rPr>
            </w:pPr>
            <w:r w:rsidRPr="00FC53AF">
              <w:rPr>
                <w:rFonts w:ascii="Times New Roman" w:eastAsia="Times New Roman" w:hAnsi="Times New Roman" w:cs="Times New Roman"/>
                <w:sz w:val="1"/>
              </w:rPr>
              <w:t>ИИСТО</w:t>
            </w:r>
          </w:p>
          <w:p w14:paraId="50E22FA9" w14:textId="77777777" w:rsidR="00FC53AF" w:rsidRPr="00FC53AF" w:rsidRDefault="00FC53AF" w:rsidP="00FC53AF">
            <w:pPr>
              <w:spacing w:after="200" w:line="276" w:lineRule="auto"/>
              <w:rPr>
                <w:rFonts w:ascii="Times New Roman" w:eastAsia="Times New Roman" w:hAnsi="Times New Roman" w:cs="Times New Roman"/>
                <w:sz w:val="1"/>
              </w:rPr>
            </w:pPr>
          </w:p>
          <w:p w14:paraId="104B4FF9" w14:textId="77777777" w:rsidR="00FC53AF" w:rsidRPr="00FC53AF" w:rsidRDefault="00FC53AF" w:rsidP="00FC53AF">
            <w:pPr>
              <w:spacing w:after="200" w:line="276" w:lineRule="auto"/>
              <w:rPr>
                <w:rFonts w:ascii="Times New Roman" w:eastAsia="Times New Roman" w:hAnsi="Times New Roman" w:cs="Times New Roman"/>
                <w:b/>
                <w:sz w:val="22"/>
                <w:szCs w:val="22"/>
              </w:rPr>
            </w:pPr>
            <w:r w:rsidRPr="00FC53AF">
              <w:rPr>
                <w:rFonts w:ascii="Times New Roman" w:eastAsia="Times New Roman" w:hAnsi="Times New Roman" w:cs="Times New Roman"/>
                <w:b/>
                <w:sz w:val="22"/>
                <w:szCs w:val="22"/>
              </w:rPr>
              <w:t>ИСТОРИЈА</w:t>
            </w:r>
          </w:p>
          <w:p w14:paraId="3447B450" w14:textId="77777777" w:rsidR="00FC53AF" w:rsidRPr="00FC53AF" w:rsidRDefault="00FC53AF" w:rsidP="00FC53AF">
            <w:pPr>
              <w:spacing w:after="200" w:line="276" w:lineRule="auto"/>
              <w:rPr>
                <w:rFonts w:ascii="Times New Roman" w:eastAsia="Times New Roman" w:hAnsi="Times New Roman" w:cs="Times New Roman"/>
                <w:sz w:val="1"/>
              </w:rPr>
            </w:pPr>
          </w:p>
        </w:tc>
        <w:tc>
          <w:tcPr>
            <w:tcW w:w="4297"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3DDD2506" w14:textId="77777777" w:rsidR="00FC53AF" w:rsidRPr="00FC53AF" w:rsidRDefault="00FC53AF" w:rsidP="00FC53AF">
            <w:pPr>
              <w:spacing w:after="0" w:line="0" w:lineRule="atLeast"/>
              <w:jc w:val="both"/>
              <w:rPr>
                <w:rFonts w:ascii="Times New Roman" w:eastAsia="Times New Roman" w:hAnsi="Times New Roman" w:cs="Times New Roman"/>
                <w:lang w:val="en-US"/>
              </w:rPr>
            </w:pPr>
            <w:r w:rsidRPr="00FC53AF">
              <w:rPr>
                <w:rFonts w:ascii="Times New Roman" w:eastAsia="Times New Roman" w:hAnsi="Times New Roman" w:cs="Times New Roman"/>
                <w:b/>
                <w:bCs/>
                <w:color w:val="000000"/>
                <w:lang w:val="en-US"/>
              </w:rPr>
              <w:t>Разред:</w:t>
            </w:r>
          </w:p>
        </w:tc>
        <w:tc>
          <w:tcPr>
            <w:tcW w:w="18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67E2275A" w14:textId="77777777" w:rsidR="00FC53AF" w:rsidRPr="00FC53AF" w:rsidRDefault="00FC53AF" w:rsidP="00FC53AF">
            <w:pPr>
              <w:tabs>
                <w:tab w:val="center" w:pos="782"/>
              </w:tabs>
              <w:spacing w:after="0" w:line="240" w:lineRule="auto"/>
              <w:jc w:val="left"/>
              <w:rPr>
                <w:rFonts w:ascii="Times New Roman" w:eastAsia="Times New Roman" w:hAnsi="Times New Roman" w:cs="Times New Roman"/>
                <w:sz w:val="22"/>
                <w:szCs w:val="22"/>
              </w:rPr>
            </w:pPr>
            <w:r w:rsidRPr="00FC53AF">
              <w:rPr>
                <w:rFonts w:ascii="Times New Roman" w:eastAsia="Times New Roman" w:hAnsi="Times New Roman" w:cs="Times New Roman"/>
                <w:sz w:val="1"/>
              </w:rPr>
              <w:t xml:space="preserve">            </w:t>
            </w:r>
            <w:r w:rsidRPr="00FC53AF">
              <w:rPr>
                <w:rFonts w:ascii="Times New Roman" w:eastAsia="Times New Roman" w:hAnsi="Times New Roman" w:cs="Times New Roman"/>
                <w:sz w:val="22"/>
                <w:szCs w:val="22"/>
                <w:lang w:val="en-US"/>
              </w:rPr>
              <w:t>ТРЕЋИ</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6A0C8F2B" w14:textId="77777777" w:rsidR="00FC53AF" w:rsidRPr="00FC53AF" w:rsidRDefault="00FC53AF" w:rsidP="00FC53AF">
            <w:pPr>
              <w:spacing w:after="0" w:line="240" w:lineRule="auto"/>
              <w:jc w:val="left"/>
              <w:rPr>
                <w:rFonts w:ascii="Times New Roman" w:eastAsia="Times New Roman" w:hAnsi="Times New Roman" w:cs="Times New Roman"/>
                <w:sz w:val="22"/>
                <w:szCs w:val="22"/>
                <w:lang w:val="en-US"/>
              </w:rPr>
            </w:pPr>
          </w:p>
        </w:tc>
      </w:tr>
      <w:tr w:rsidR="00FC53AF" w:rsidRPr="00FC53AF" w14:paraId="0235DC06" w14:textId="77777777" w:rsidTr="00E3342A">
        <w:trPr>
          <w:gridAfter w:val="1"/>
          <w:wAfter w:w="236" w:type="dxa"/>
          <w:jc w:val="center"/>
        </w:trPr>
        <w:tc>
          <w:tcPr>
            <w:tcW w:w="3066" w:type="dxa"/>
            <w:gridSpan w:val="5"/>
            <w:vMerge/>
            <w:tcBorders>
              <w:top w:val="single" w:sz="4" w:space="0" w:color="000000"/>
              <w:left w:val="single" w:sz="4" w:space="0" w:color="000000"/>
              <w:bottom w:val="single" w:sz="4" w:space="0" w:color="000000"/>
              <w:right w:val="single" w:sz="4" w:space="0" w:color="000000"/>
            </w:tcBorders>
            <w:vAlign w:val="center"/>
            <w:hideMark/>
          </w:tcPr>
          <w:p w14:paraId="0D8EAE8B" w14:textId="77777777" w:rsidR="00FC53AF" w:rsidRPr="00FC53AF" w:rsidRDefault="00FC53AF" w:rsidP="00FC53AF">
            <w:pPr>
              <w:spacing w:after="0" w:line="240" w:lineRule="auto"/>
              <w:jc w:val="left"/>
              <w:rPr>
                <w:rFonts w:ascii="Times New Roman" w:eastAsia="Times New Roman" w:hAnsi="Times New Roman" w:cs="Times New Roman"/>
                <w:lang w:val="en-US"/>
              </w:rPr>
            </w:pPr>
          </w:p>
        </w:tc>
        <w:tc>
          <w:tcPr>
            <w:tcW w:w="3543" w:type="dxa"/>
            <w:gridSpan w:val="6"/>
            <w:vMerge/>
            <w:tcBorders>
              <w:top w:val="single" w:sz="4" w:space="0" w:color="000000"/>
              <w:left w:val="single" w:sz="4" w:space="0" w:color="000000"/>
              <w:bottom w:val="single" w:sz="4" w:space="0" w:color="000000"/>
              <w:right w:val="single" w:sz="4" w:space="0" w:color="000000"/>
            </w:tcBorders>
            <w:vAlign w:val="center"/>
            <w:hideMark/>
          </w:tcPr>
          <w:p w14:paraId="35CAD041" w14:textId="77777777" w:rsidR="00FC53AF" w:rsidRPr="00FC53AF" w:rsidRDefault="00FC53AF" w:rsidP="00FC53AF">
            <w:pPr>
              <w:spacing w:after="0" w:line="240" w:lineRule="auto"/>
              <w:jc w:val="left"/>
              <w:rPr>
                <w:rFonts w:ascii="Times New Roman" w:eastAsia="Times New Roman" w:hAnsi="Times New Roman" w:cs="Times New Roman"/>
                <w:sz w:val="1"/>
                <w:lang w:val="en-US"/>
              </w:rPr>
            </w:pPr>
          </w:p>
        </w:tc>
        <w:tc>
          <w:tcPr>
            <w:tcW w:w="4297"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0A42B93" w14:textId="77777777" w:rsidR="00FC53AF" w:rsidRPr="00FC53AF" w:rsidRDefault="00FC53AF" w:rsidP="00FC53AF">
            <w:pPr>
              <w:spacing w:after="0" w:line="0" w:lineRule="atLeast"/>
              <w:jc w:val="both"/>
              <w:rPr>
                <w:rFonts w:ascii="Times New Roman" w:eastAsia="Times New Roman" w:hAnsi="Times New Roman" w:cs="Times New Roman"/>
                <w:lang w:val="en-US"/>
              </w:rPr>
            </w:pPr>
            <w:r w:rsidRPr="00FC53AF">
              <w:rPr>
                <w:rFonts w:ascii="Times New Roman" w:eastAsia="Times New Roman" w:hAnsi="Times New Roman" w:cs="Times New Roman"/>
                <w:b/>
                <w:bCs/>
                <w:color w:val="000000"/>
                <w:lang w:val="en-US"/>
              </w:rPr>
              <w:t>Смер/смерови:</w:t>
            </w:r>
          </w:p>
        </w:tc>
        <w:tc>
          <w:tcPr>
            <w:tcW w:w="18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52877B2" w14:textId="77777777" w:rsidR="00FC53AF" w:rsidRPr="00FC53AF" w:rsidRDefault="00FC53AF" w:rsidP="00FC53AF">
            <w:pPr>
              <w:spacing w:after="0" w:line="240" w:lineRule="auto"/>
              <w:jc w:val="left"/>
              <w:rPr>
                <w:rFonts w:ascii="Times New Roman" w:eastAsia="Times New Roman" w:hAnsi="Times New Roman" w:cs="Times New Roman"/>
                <w:sz w:val="22"/>
                <w:szCs w:val="22"/>
              </w:rPr>
            </w:pPr>
            <w:r w:rsidRPr="00FC53AF">
              <w:rPr>
                <w:rFonts w:ascii="Times New Roman" w:eastAsia="Times New Roman" w:hAnsi="Times New Roman" w:cs="Times New Roman"/>
                <w:sz w:val="22"/>
                <w:szCs w:val="22"/>
              </w:rPr>
              <w:t>Друштвено - језички</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2C84EAF1" w14:textId="77777777" w:rsidR="00FC53AF" w:rsidRPr="00FC53AF" w:rsidRDefault="00FC53AF" w:rsidP="00FC53AF">
            <w:pPr>
              <w:spacing w:after="0" w:line="240" w:lineRule="auto"/>
              <w:jc w:val="left"/>
              <w:rPr>
                <w:rFonts w:ascii="Times New Roman" w:eastAsia="Times New Roman" w:hAnsi="Times New Roman" w:cs="Times New Roman"/>
                <w:sz w:val="1"/>
                <w:lang w:val="en-US"/>
              </w:rPr>
            </w:pPr>
          </w:p>
        </w:tc>
      </w:tr>
      <w:tr w:rsidR="00FC53AF" w:rsidRPr="00FC53AF" w14:paraId="7B6B94B6" w14:textId="77777777" w:rsidTr="00E3342A">
        <w:trPr>
          <w:gridAfter w:val="1"/>
          <w:wAfter w:w="236" w:type="dxa"/>
          <w:jc w:val="center"/>
        </w:trPr>
        <w:tc>
          <w:tcPr>
            <w:tcW w:w="3066"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674675B2" w14:textId="77777777" w:rsidR="00FC53AF" w:rsidRPr="00FC53AF" w:rsidRDefault="00FC53AF" w:rsidP="00FC53AF">
            <w:pPr>
              <w:spacing w:after="0" w:line="0" w:lineRule="atLeast"/>
              <w:jc w:val="both"/>
              <w:rPr>
                <w:rFonts w:ascii="Times New Roman" w:eastAsia="Times New Roman" w:hAnsi="Times New Roman" w:cs="Times New Roman"/>
                <w:lang w:val="en-US"/>
              </w:rPr>
            </w:pPr>
            <w:r w:rsidRPr="00FC53AF">
              <w:rPr>
                <w:rFonts w:ascii="Times New Roman" w:eastAsia="Times New Roman" w:hAnsi="Times New Roman" w:cs="Times New Roman"/>
                <w:b/>
                <w:bCs/>
                <w:color w:val="000000"/>
                <w:lang w:val="en-US"/>
              </w:rPr>
              <w:t>Недељни фонд часова:</w:t>
            </w:r>
          </w:p>
        </w:tc>
        <w:tc>
          <w:tcPr>
            <w:tcW w:w="3543"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151E0B41" w14:textId="77777777" w:rsidR="00FC53AF" w:rsidRPr="00FC53AF" w:rsidRDefault="00FC53AF" w:rsidP="00FC53AF">
            <w:pPr>
              <w:spacing w:after="0" w:line="240" w:lineRule="auto"/>
              <w:jc w:val="left"/>
              <w:rPr>
                <w:rFonts w:ascii="Times New Roman" w:eastAsia="Times New Roman" w:hAnsi="Times New Roman" w:cs="Times New Roman"/>
                <w:lang w:val="en-US"/>
              </w:rPr>
            </w:pPr>
            <w:r w:rsidRPr="00FC53AF">
              <w:rPr>
                <w:rFonts w:ascii="Times New Roman" w:eastAsia="Times New Roman" w:hAnsi="Times New Roman" w:cs="Times New Roman"/>
                <w:lang w:val="en-US"/>
              </w:rPr>
              <w:t>3</w:t>
            </w:r>
          </w:p>
        </w:tc>
        <w:tc>
          <w:tcPr>
            <w:tcW w:w="4297"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3CA28213" w14:textId="77777777" w:rsidR="00FC53AF" w:rsidRPr="00FC53AF" w:rsidRDefault="00FC53AF" w:rsidP="00FC53AF">
            <w:pPr>
              <w:spacing w:after="0" w:line="0" w:lineRule="atLeast"/>
              <w:jc w:val="both"/>
              <w:rPr>
                <w:rFonts w:ascii="Times New Roman" w:eastAsia="Times New Roman" w:hAnsi="Times New Roman" w:cs="Times New Roman"/>
                <w:lang w:val="en-US"/>
              </w:rPr>
            </w:pPr>
            <w:r w:rsidRPr="00FC53AF">
              <w:rPr>
                <w:rFonts w:ascii="Times New Roman" w:eastAsia="Times New Roman" w:hAnsi="Times New Roman" w:cs="Times New Roman"/>
                <w:b/>
                <w:bCs/>
                <w:color w:val="000000"/>
                <w:lang w:val="en-US"/>
              </w:rPr>
              <w:t>Годишњи фонд часова:</w:t>
            </w:r>
          </w:p>
        </w:tc>
        <w:tc>
          <w:tcPr>
            <w:tcW w:w="18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164D4FD" w14:textId="77777777" w:rsidR="00FC53AF" w:rsidRPr="00FC53AF" w:rsidRDefault="00FC53AF" w:rsidP="00FC53AF">
            <w:pPr>
              <w:spacing w:after="0" w:line="240" w:lineRule="auto"/>
              <w:jc w:val="left"/>
              <w:rPr>
                <w:rFonts w:ascii="Times New Roman" w:eastAsia="Times New Roman" w:hAnsi="Times New Roman" w:cs="Times New Roman"/>
              </w:rPr>
            </w:pPr>
            <w:r w:rsidRPr="00FC53AF">
              <w:rPr>
                <w:rFonts w:ascii="Times New Roman" w:eastAsia="Times New Roman" w:hAnsi="Times New Roman" w:cs="Times New Roman"/>
                <w:sz w:val="1"/>
              </w:rPr>
              <w:t>11111111</w:t>
            </w:r>
            <w:r w:rsidRPr="00FC53AF">
              <w:rPr>
                <w:rFonts w:ascii="Times New Roman" w:eastAsia="Times New Roman" w:hAnsi="Times New Roman" w:cs="Times New Roman"/>
              </w:rPr>
              <w:t>111</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44BCFB1" w14:textId="77777777" w:rsidR="00FC53AF" w:rsidRPr="00FC53AF" w:rsidRDefault="00FC53AF" w:rsidP="00FC53AF">
            <w:pPr>
              <w:spacing w:after="0" w:line="240" w:lineRule="auto"/>
              <w:jc w:val="left"/>
              <w:rPr>
                <w:rFonts w:ascii="Times New Roman" w:eastAsia="Times New Roman" w:hAnsi="Times New Roman" w:cs="Times New Roman"/>
                <w:sz w:val="1"/>
                <w:lang w:val="en-US"/>
              </w:rPr>
            </w:pPr>
          </w:p>
        </w:tc>
      </w:tr>
      <w:tr w:rsidR="00FC53AF" w:rsidRPr="00FC53AF" w14:paraId="062CAF70" w14:textId="77777777" w:rsidTr="00E3342A">
        <w:trPr>
          <w:gridAfter w:val="1"/>
          <w:wAfter w:w="236" w:type="dxa"/>
          <w:jc w:val="center"/>
        </w:trPr>
        <w:tc>
          <w:tcPr>
            <w:tcW w:w="12732" w:type="dxa"/>
            <w:gridSpan w:val="19"/>
            <w:tcBorders>
              <w:top w:val="single" w:sz="4" w:space="0" w:color="000000"/>
              <w:left w:val="single" w:sz="4" w:space="0" w:color="000000"/>
              <w:bottom w:val="single" w:sz="4" w:space="0" w:color="000000"/>
              <w:right w:val="single" w:sz="4" w:space="0" w:color="000000"/>
            </w:tcBorders>
            <w:shd w:val="clear" w:color="auto" w:fill="808080"/>
            <w:tcMar>
              <w:top w:w="0" w:type="dxa"/>
              <w:left w:w="115" w:type="dxa"/>
              <w:bottom w:w="0" w:type="dxa"/>
              <w:right w:w="115" w:type="dxa"/>
            </w:tcMar>
            <w:hideMark/>
          </w:tcPr>
          <w:p w14:paraId="6934FB08" w14:textId="77777777" w:rsidR="00FC53AF" w:rsidRPr="00FC53AF" w:rsidRDefault="00FC53AF" w:rsidP="00FC53AF">
            <w:pPr>
              <w:spacing w:after="0" w:line="240" w:lineRule="auto"/>
              <w:jc w:val="left"/>
              <w:rPr>
                <w:rFonts w:ascii="Times New Roman" w:eastAsia="Times New Roman" w:hAnsi="Times New Roman" w:cs="Times New Roman"/>
                <w:sz w:val="1"/>
                <w:lang w:val="en-US"/>
              </w:rPr>
            </w:pP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808080"/>
            <w:tcMar>
              <w:top w:w="0" w:type="dxa"/>
              <w:left w:w="115" w:type="dxa"/>
              <w:bottom w:w="0" w:type="dxa"/>
              <w:right w:w="115" w:type="dxa"/>
            </w:tcMar>
            <w:hideMark/>
          </w:tcPr>
          <w:p w14:paraId="308F57EB" w14:textId="77777777" w:rsidR="00FC53AF" w:rsidRPr="00FC53AF" w:rsidRDefault="00FC53AF" w:rsidP="00FC53AF">
            <w:pPr>
              <w:spacing w:after="0" w:line="240" w:lineRule="auto"/>
              <w:jc w:val="left"/>
              <w:rPr>
                <w:rFonts w:ascii="Times New Roman" w:eastAsia="Times New Roman" w:hAnsi="Times New Roman" w:cs="Times New Roman"/>
                <w:sz w:val="1"/>
                <w:lang w:val="en-US"/>
              </w:rPr>
            </w:pPr>
          </w:p>
        </w:tc>
      </w:tr>
      <w:tr w:rsidR="00FC53AF" w:rsidRPr="00FC53AF" w14:paraId="7017A594" w14:textId="77777777" w:rsidTr="00E3342A">
        <w:trPr>
          <w:gridAfter w:val="1"/>
          <w:wAfter w:w="236" w:type="dxa"/>
          <w:jc w:val="center"/>
        </w:trPr>
        <w:tc>
          <w:tcPr>
            <w:tcW w:w="2075"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B52FFBA" w14:textId="77777777" w:rsidR="00FC53AF" w:rsidRPr="00FC53AF" w:rsidRDefault="00FC53AF" w:rsidP="00FC53AF">
            <w:pPr>
              <w:spacing w:after="0" w:line="0" w:lineRule="atLeast"/>
              <w:jc w:val="both"/>
              <w:rPr>
                <w:rFonts w:ascii="Times New Roman" w:eastAsia="Times New Roman" w:hAnsi="Times New Roman" w:cs="Times New Roman"/>
                <w:lang w:val="en-US"/>
              </w:rPr>
            </w:pPr>
            <w:r w:rsidRPr="00FC53AF">
              <w:rPr>
                <w:rFonts w:ascii="Times New Roman" w:eastAsia="Times New Roman" w:hAnsi="Times New Roman" w:cs="Times New Roman"/>
                <w:b/>
                <w:bCs/>
                <w:color w:val="000000"/>
                <w:lang w:val="en-US"/>
              </w:rPr>
              <w:t>Тема/Садржај</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3A296A92" w14:textId="77777777" w:rsidR="00FC53AF" w:rsidRPr="00FC53AF" w:rsidRDefault="00FC53AF" w:rsidP="00FC53AF">
            <w:pPr>
              <w:spacing w:after="0" w:line="0" w:lineRule="atLeast"/>
              <w:jc w:val="both"/>
              <w:rPr>
                <w:rFonts w:ascii="Times New Roman" w:eastAsia="Times New Roman" w:hAnsi="Times New Roman" w:cs="Times New Roman"/>
                <w:lang w:val="en-US"/>
              </w:rPr>
            </w:pPr>
            <w:r w:rsidRPr="00FC53AF">
              <w:rPr>
                <w:rFonts w:ascii="Times New Roman" w:eastAsia="Times New Roman" w:hAnsi="Times New Roman" w:cs="Times New Roman"/>
                <w:b/>
                <w:bCs/>
                <w:color w:val="000000"/>
                <w:lang w:val="en-US"/>
              </w:rPr>
              <w:t>Циљеви</w:t>
            </w:r>
          </w:p>
        </w:tc>
        <w:tc>
          <w:tcPr>
            <w:tcW w:w="1845"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61EA415F" w14:textId="77777777" w:rsidR="00FC53AF" w:rsidRPr="00FC53AF" w:rsidRDefault="00FC53AF" w:rsidP="00FC53AF">
            <w:pPr>
              <w:spacing w:after="0" w:line="0" w:lineRule="atLeast"/>
              <w:jc w:val="both"/>
              <w:rPr>
                <w:rFonts w:ascii="Times New Roman" w:eastAsia="Times New Roman" w:hAnsi="Times New Roman" w:cs="Times New Roman"/>
                <w:lang w:val="en-US"/>
              </w:rPr>
            </w:pPr>
            <w:r w:rsidRPr="00FC53AF">
              <w:rPr>
                <w:rFonts w:ascii="Times New Roman" w:eastAsia="Times New Roman" w:hAnsi="Times New Roman" w:cs="Times New Roman"/>
                <w:b/>
                <w:bCs/>
                <w:color w:val="000000"/>
                <w:lang w:val="en-US"/>
              </w:rPr>
              <w:t>Начин остваривања садржаја </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72DACDA6" w14:textId="77777777" w:rsidR="00FC53AF" w:rsidRPr="00FC53AF" w:rsidRDefault="00FC53AF" w:rsidP="00FC53AF">
            <w:pPr>
              <w:spacing w:after="0" w:line="0" w:lineRule="atLeast"/>
              <w:jc w:val="both"/>
              <w:rPr>
                <w:rFonts w:ascii="Times New Roman" w:eastAsia="Times New Roman" w:hAnsi="Times New Roman" w:cs="Times New Roman"/>
                <w:lang w:val="en-US"/>
              </w:rPr>
            </w:pPr>
            <w:r w:rsidRPr="00FC53AF">
              <w:rPr>
                <w:rFonts w:ascii="Times New Roman" w:eastAsia="Times New Roman" w:hAnsi="Times New Roman" w:cs="Times New Roman"/>
                <w:b/>
                <w:bCs/>
                <w:color w:val="000000"/>
                <w:lang w:val="en-US"/>
              </w:rPr>
              <w:t>Активности ученика</w:t>
            </w:r>
          </w:p>
        </w:tc>
        <w:tc>
          <w:tcPr>
            <w:tcW w:w="227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4F1047F9" w14:textId="77777777" w:rsidR="00FC53AF" w:rsidRPr="00FC53AF" w:rsidRDefault="00FC53AF" w:rsidP="00FC53AF">
            <w:pPr>
              <w:spacing w:after="0" w:line="0" w:lineRule="atLeast"/>
              <w:jc w:val="both"/>
              <w:rPr>
                <w:rFonts w:ascii="Times New Roman" w:eastAsia="Times New Roman" w:hAnsi="Times New Roman" w:cs="Times New Roman"/>
                <w:lang w:val="en-US"/>
              </w:rPr>
            </w:pPr>
            <w:r w:rsidRPr="00FC53AF">
              <w:rPr>
                <w:rFonts w:ascii="Times New Roman" w:eastAsia="Times New Roman" w:hAnsi="Times New Roman" w:cs="Times New Roman"/>
                <w:b/>
                <w:bCs/>
                <w:color w:val="000000"/>
                <w:lang w:val="en-US"/>
              </w:rPr>
              <w:t>Међупредметна повезаност исхода/садржаја</w:t>
            </w:r>
          </w:p>
        </w:tc>
        <w:tc>
          <w:tcPr>
            <w:tcW w:w="2415"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3EA6003C" w14:textId="77777777" w:rsidR="00FC53AF" w:rsidRPr="00FC53AF" w:rsidRDefault="00FC53AF" w:rsidP="00FC53AF">
            <w:pPr>
              <w:spacing w:after="0" w:line="0" w:lineRule="atLeast"/>
              <w:jc w:val="both"/>
              <w:rPr>
                <w:rFonts w:ascii="Times New Roman" w:eastAsia="Times New Roman" w:hAnsi="Times New Roman" w:cs="Times New Roman"/>
                <w:lang w:val="en-US"/>
              </w:rPr>
            </w:pPr>
            <w:r w:rsidRPr="00FC53AF">
              <w:rPr>
                <w:rFonts w:ascii="Times New Roman" w:eastAsia="Times New Roman" w:hAnsi="Times New Roman" w:cs="Times New Roman"/>
                <w:b/>
                <w:bCs/>
                <w:color w:val="000000"/>
                <w:lang w:val="en-US"/>
              </w:rPr>
              <w:t>Стандарди</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0163E367" w14:textId="77777777" w:rsidR="00FC53AF" w:rsidRPr="00FC53AF" w:rsidRDefault="00FC53AF" w:rsidP="00FC53AF">
            <w:pPr>
              <w:spacing w:after="0" w:line="0" w:lineRule="atLeast"/>
              <w:jc w:val="both"/>
              <w:rPr>
                <w:rFonts w:ascii="Times New Roman" w:eastAsia="Times New Roman" w:hAnsi="Times New Roman" w:cs="Times New Roman"/>
                <w:lang w:val="en-US"/>
              </w:rPr>
            </w:pPr>
            <w:r w:rsidRPr="00FC53AF">
              <w:rPr>
                <w:rFonts w:ascii="Times New Roman" w:eastAsia="Times New Roman" w:hAnsi="Times New Roman" w:cs="Times New Roman"/>
                <w:b/>
                <w:bCs/>
                <w:color w:val="000000"/>
                <w:lang w:val="en-US"/>
              </w:rPr>
              <w:t>Исходи</w:t>
            </w:r>
          </w:p>
        </w:tc>
      </w:tr>
      <w:tr w:rsidR="00FC53AF" w:rsidRPr="00FC53AF" w14:paraId="0757DEE4" w14:textId="77777777" w:rsidTr="00E3342A">
        <w:trPr>
          <w:gridAfter w:val="1"/>
          <w:wAfter w:w="236" w:type="dxa"/>
          <w:jc w:val="center"/>
        </w:trPr>
        <w:tc>
          <w:tcPr>
            <w:tcW w:w="207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3823B0" w14:textId="77777777" w:rsidR="00FC53AF" w:rsidRPr="00FC53AF" w:rsidRDefault="00FC53AF" w:rsidP="00FC53AF">
            <w:pPr>
              <w:widowControl w:val="0"/>
              <w:tabs>
                <w:tab w:val="left" w:pos="1843"/>
              </w:tabs>
              <w:autoSpaceDE w:val="0"/>
              <w:autoSpaceDN w:val="0"/>
              <w:spacing w:after="0" w:line="240" w:lineRule="auto"/>
              <w:ind w:right="95"/>
              <w:jc w:val="both"/>
              <w:rPr>
                <w:rFonts w:ascii="Times New Roman" w:eastAsia="Verdana" w:hAnsi="Times New Roman" w:cs="Times New Roman"/>
                <w:b/>
                <w:spacing w:val="-2"/>
              </w:rPr>
            </w:pPr>
            <w:r w:rsidRPr="00FC53AF">
              <w:rPr>
                <w:rFonts w:ascii="Times New Roman" w:eastAsia="Verdana" w:hAnsi="Times New Roman" w:cs="Times New Roman"/>
                <w:b/>
                <w:spacing w:val="-2"/>
                <w:lang w:val="en-US"/>
              </w:rPr>
              <w:t>ОСНОВИ</w:t>
            </w:r>
          </w:p>
          <w:p w14:paraId="42BE0528" w14:textId="77777777" w:rsidR="00FC53AF" w:rsidRPr="00FC53AF" w:rsidRDefault="00FC53AF" w:rsidP="00FC53AF">
            <w:pPr>
              <w:widowControl w:val="0"/>
              <w:tabs>
                <w:tab w:val="left" w:pos="1843"/>
              </w:tabs>
              <w:autoSpaceDE w:val="0"/>
              <w:autoSpaceDN w:val="0"/>
              <w:spacing w:after="0" w:line="240" w:lineRule="auto"/>
              <w:ind w:right="95"/>
              <w:jc w:val="both"/>
              <w:rPr>
                <w:rFonts w:ascii="Times New Roman" w:eastAsia="Verdana" w:hAnsi="Times New Roman" w:cs="Times New Roman"/>
                <w:b/>
                <w:spacing w:val="-2"/>
                <w:lang w:val="en-US"/>
              </w:rPr>
            </w:pPr>
            <w:r w:rsidRPr="00FC53AF">
              <w:rPr>
                <w:rFonts w:ascii="Times New Roman" w:eastAsia="Verdana" w:hAnsi="Times New Roman" w:cs="Times New Roman"/>
                <w:b/>
                <w:spacing w:val="-2"/>
                <w:lang w:val="en-US"/>
              </w:rPr>
              <w:t>ИСТОРИЈСКОГ ИСТРАЖИВАЊА</w:t>
            </w:r>
          </w:p>
          <w:p w14:paraId="0ED8B0CB" w14:textId="77777777" w:rsidR="00FC53AF" w:rsidRPr="00FC53AF" w:rsidRDefault="00FC53AF" w:rsidP="00FC53AF">
            <w:pPr>
              <w:widowControl w:val="0"/>
              <w:tabs>
                <w:tab w:val="left" w:pos="1843"/>
              </w:tabs>
              <w:autoSpaceDE w:val="0"/>
              <w:autoSpaceDN w:val="0"/>
              <w:spacing w:after="0" w:line="240" w:lineRule="auto"/>
              <w:ind w:right="95"/>
              <w:jc w:val="both"/>
              <w:rPr>
                <w:rFonts w:ascii="Times New Roman" w:eastAsia="Verdana" w:hAnsi="Times New Roman" w:cs="Times New Roman"/>
                <w:b/>
                <w:lang w:val="en-US"/>
              </w:rPr>
            </w:pPr>
          </w:p>
          <w:p w14:paraId="2A030662" w14:textId="77777777" w:rsidR="00FC53AF" w:rsidRPr="00FC53AF" w:rsidRDefault="00FC53AF" w:rsidP="00FC53AF">
            <w:pPr>
              <w:widowControl w:val="0"/>
              <w:autoSpaceDE w:val="0"/>
              <w:autoSpaceDN w:val="0"/>
              <w:spacing w:after="0" w:line="240" w:lineRule="auto"/>
              <w:ind w:right="93"/>
              <w:jc w:val="left"/>
              <w:rPr>
                <w:rFonts w:ascii="Times New Roman" w:eastAsia="Verdana" w:hAnsi="Times New Roman" w:cs="Times New Roman"/>
              </w:rPr>
            </w:pPr>
            <w:r w:rsidRPr="00FC53AF">
              <w:rPr>
                <w:rFonts w:ascii="Times New Roman" w:eastAsia="Verdana" w:hAnsi="Times New Roman" w:cs="Times New Roman"/>
                <w:lang w:val="en-US"/>
              </w:rPr>
              <w:t>-Хронологија и простор</w:t>
            </w:r>
            <w:r w:rsidRPr="00FC53AF">
              <w:rPr>
                <w:rFonts w:ascii="Times New Roman" w:eastAsia="Verdana" w:hAnsi="Times New Roman" w:cs="Times New Roman"/>
              </w:rPr>
              <w:t xml:space="preserve"> - </w:t>
            </w:r>
            <w:r w:rsidRPr="00FC53AF">
              <w:rPr>
                <w:rFonts w:ascii="Times New Roman" w:eastAsia="Verdana" w:hAnsi="Times New Roman" w:cs="Times New Roman"/>
                <w:lang w:val="en-US"/>
              </w:rPr>
              <w:t xml:space="preserve"> </w:t>
            </w:r>
            <w:r w:rsidRPr="00FC53AF">
              <w:rPr>
                <w:rFonts w:ascii="Times New Roman" w:eastAsia="Verdana" w:hAnsi="Times New Roman" w:cs="Times New Roman"/>
              </w:rPr>
              <w:t xml:space="preserve">основне одлике периода од Индустријске револуције до завршетка Првог светског рата; </w:t>
            </w:r>
          </w:p>
          <w:p w14:paraId="51189EA3" w14:textId="77777777" w:rsidR="00FC53AF" w:rsidRPr="00FC53AF" w:rsidRDefault="00FC53AF" w:rsidP="00FC53AF">
            <w:pPr>
              <w:widowControl w:val="0"/>
              <w:autoSpaceDE w:val="0"/>
              <w:autoSpaceDN w:val="0"/>
              <w:spacing w:after="0" w:line="240" w:lineRule="auto"/>
              <w:ind w:right="93"/>
              <w:jc w:val="left"/>
              <w:rPr>
                <w:rFonts w:ascii="Times New Roman" w:eastAsia="Verdana" w:hAnsi="Times New Roman" w:cs="Times New Roman"/>
              </w:rPr>
            </w:pPr>
          </w:p>
          <w:p w14:paraId="388AC688" w14:textId="77777777" w:rsidR="00FC53AF" w:rsidRPr="00FC53AF" w:rsidRDefault="00FC53AF" w:rsidP="00FC53AF">
            <w:pPr>
              <w:widowControl w:val="0"/>
              <w:autoSpaceDE w:val="0"/>
              <w:autoSpaceDN w:val="0"/>
              <w:spacing w:after="0" w:line="240" w:lineRule="auto"/>
              <w:ind w:right="93"/>
              <w:jc w:val="left"/>
              <w:rPr>
                <w:rFonts w:ascii="Times New Roman" w:eastAsia="Verdana" w:hAnsi="Times New Roman" w:cs="Times New Roman"/>
              </w:rPr>
            </w:pPr>
            <w:r w:rsidRPr="00FC53AF">
              <w:rPr>
                <w:rFonts w:ascii="Times New Roman" w:eastAsia="Verdana" w:hAnsi="Times New Roman" w:cs="Times New Roman"/>
              </w:rPr>
              <w:t xml:space="preserve">-Историјски извори, њихова специфичност и сазнајна </w:t>
            </w:r>
            <w:r w:rsidRPr="00FC53AF">
              <w:rPr>
                <w:rFonts w:ascii="Times New Roman" w:eastAsia="Verdana" w:hAnsi="Times New Roman" w:cs="Times New Roman"/>
              </w:rPr>
              <w:lastRenderedPageBreak/>
              <w:t>вредност ( материјални, писани, аудио и визуелни - фотографија, филм)</w:t>
            </w:r>
          </w:p>
          <w:p w14:paraId="3EEF17CA" w14:textId="77777777" w:rsidR="00FC53AF" w:rsidRPr="00FC53AF" w:rsidRDefault="00FC53AF" w:rsidP="00FC53AF">
            <w:pPr>
              <w:widowControl w:val="0"/>
              <w:autoSpaceDE w:val="0"/>
              <w:autoSpaceDN w:val="0"/>
              <w:spacing w:after="0" w:line="240" w:lineRule="auto"/>
              <w:ind w:right="93"/>
              <w:jc w:val="left"/>
              <w:rPr>
                <w:rFonts w:ascii="Times New Roman" w:eastAsia="Verdana" w:hAnsi="Times New Roman" w:cs="Times New Roman"/>
              </w:rPr>
            </w:pPr>
          </w:p>
          <w:p w14:paraId="757065B0" w14:textId="77777777" w:rsidR="00FC53AF" w:rsidRPr="00FC53AF" w:rsidRDefault="00FC53AF" w:rsidP="00FC53AF">
            <w:pPr>
              <w:widowControl w:val="0"/>
              <w:autoSpaceDE w:val="0"/>
              <w:autoSpaceDN w:val="0"/>
              <w:spacing w:after="0" w:line="240" w:lineRule="auto"/>
              <w:ind w:right="93"/>
              <w:jc w:val="left"/>
              <w:rPr>
                <w:rFonts w:ascii="Times New Roman" w:eastAsia="Verdana" w:hAnsi="Times New Roman" w:cs="Times New Roman"/>
              </w:rPr>
            </w:pPr>
            <w:r w:rsidRPr="00FC53AF">
              <w:rPr>
                <w:rFonts w:ascii="Times New Roman" w:eastAsia="Verdana" w:hAnsi="Times New Roman" w:cs="Times New Roman"/>
              </w:rPr>
              <w:t>-Историјске перспективе - примена концепта мултиперспективности; слика " другог"</w:t>
            </w:r>
          </w:p>
          <w:p w14:paraId="73FA11D0" w14:textId="77777777" w:rsidR="00FC53AF" w:rsidRPr="00FC53AF" w:rsidRDefault="00FC53AF" w:rsidP="00FC53AF">
            <w:pPr>
              <w:widowControl w:val="0"/>
              <w:autoSpaceDE w:val="0"/>
              <w:autoSpaceDN w:val="0"/>
              <w:spacing w:after="0" w:line="240" w:lineRule="auto"/>
              <w:ind w:right="93"/>
              <w:jc w:val="left"/>
              <w:rPr>
                <w:rFonts w:ascii="Times New Roman" w:eastAsia="Times New Roman" w:hAnsi="Times New Roman" w:cs="Verdana"/>
              </w:rPr>
            </w:pPr>
          </w:p>
          <w:p w14:paraId="5B8A4296" w14:textId="77777777" w:rsidR="00FC53AF" w:rsidRPr="00FC53AF" w:rsidRDefault="00FC53AF" w:rsidP="00FC53AF">
            <w:pPr>
              <w:spacing w:after="0" w:line="0" w:lineRule="atLeast"/>
              <w:jc w:val="both"/>
              <w:rPr>
                <w:rFonts w:ascii="Times New Roman" w:eastAsia="Times New Roman" w:hAnsi="Times New Roman" w:cs="Times New Roman"/>
                <w:lang w:val="en-US"/>
              </w:rPr>
            </w:pPr>
          </w:p>
        </w:tc>
        <w:tc>
          <w:tcPr>
            <w:tcW w:w="242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294F3B"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sz w:val="18"/>
                <w:szCs w:val="18"/>
                <w:lang w:val="en-US"/>
              </w:rPr>
              <w:lastRenderedPageBreak/>
              <w:t xml:space="preserve"> </w:t>
            </w:r>
            <w:r w:rsidRPr="00FC53AF">
              <w:rPr>
                <w:rFonts w:ascii="Times New Roman" w:eastAsia="Calibri" w:hAnsi="Times New Roman" w:cs="Times New Roman"/>
                <w:sz w:val="22"/>
                <w:szCs w:val="22"/>
              </w:rPr>
              <w:t>Одређивање хронолошких и просторних оквира периода који се изучава, активирање постојећих знања ученика о периодизацији историје, о датој епохи и географском простору, проширивање знања кроз дефинисање најважнијих појмова , процеса, догађаја и личности епохе</w:t>
            </w:r>
          </w:p>
          <w:p w14:paraId="65D162FF"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lastRenderedPageBreak/>
              <w:t>Примена концепта мултиперспективности, сагледавање фактора који утичу на формирање сопствене перспективе историјских појава, процеса или догађаја,као и фактора који утичу на формирање другачијег сагледавања и разумевања порекла те различитости</w:t>
            </w:r>
          </w:p>
          <w:p w14:paraId="2CCFC54D" w14:textId="77777777" w:rsidR="00FC53AF" w:rsidRPr="00FC53AF" w:rsidRDefault="00FC53AF" w:rsidP="00FC53AF">
            <w:pPr>
              <w:spacing w:after="200" w:line="276" w:lineRule="auto"/>
              <w:jc w:val="left"/>
              <w:rPr>
                <w:rFonts w:ascii="Times New Roman" w:eastAsia="Calibri" w:hAnsi="Times New Roman" w:cs="Times New Roman"/>
                <w:sz w:val="18"/>
                <w:szCs w:val="18"/>
              </w:rPr>
            </w:pPr>
            <w:r w:rsidRPr="00FC53AF">
              <w:rPr>
                <w:rFonts w:ascii="Times New Roman" w:eastAsia="Calibri" w:hAnsi="Times New Roman" w:cs="Times New Roman"/>
                <w:sz w:val="22"/>
                <w:szCs w:val="22"/>
              </w:rPr>
              <w:t>Посматрање исте појаве, догађаја или процеса из перспективе другог, као и уважавање различите перспективе.</w:t>
            </w:r>
          </w:p>
        </w:tc>
        <w:tc>
          <w:tcPr>
            <w:tcW w:w="1845"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D0EDB2"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b/>
                <w:sz w:val="22"/>
                <w:szCs w:val="22"/>
                <w:lang w:val="sr-Cyrl-CS"/>
              </w:rPr>
              <w:lastRenderedPageBreak/>
              <w:t>-</w:t>
            </w:r>
            <w:r w:rsidRPr="00FC53AF">
              <w:rPr>
                <w:rFonts w:ascii="Times New Roman" w:eastAsia="Calibri" w:hAnsi="Times New Roman" w:cs="Times New Roman"/>
                <w:sz w:val="22"/>
                <w:szCs w:val="22"/>
                <w:lang w:val="sr-Cyrl-CS"/>
              </w:rPr>
              <w:t>активно учење;</w:t>
            </w:r>
          </w:p>
          <w:p w14:paraId="1F3B8D86"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-истраживачки рад;</w:t>
            </w:r>
          </w:p>
          <w:p w14:paraId="4AB10893"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-читање и анализа историјских текстова;</w:t>
            </w:r>
          </w:p>
          <w:p w14:paraId="04A2C067" w14:textId="77777777" w:rsidR="00FC53AF" w:rsidRPr="00FC53AF" w:rsidRDefault="00FC53AF" w:rsidP="00FC53AF">
            <w:pPr>
              <w:spacing w:after="200" w:line="276" w:lineRule="auto"/>
              <w:jc w:val="left"/>
              <w:rPr>
                <w:rFonts w:ascii="Times New Roman" w:eastAsia="Calibri" w:hAnsi="Times New Roman" w:cs="Times New Roman"/>
                <w:sz w:val="22"/>
                <w:szCs w:val="22"/>
                <w:lang w:val="en-US" w:eastAsia="en-GB"/>
              </w:rPr>
            </w:pPr>
            <w:r w:rsidRPr="00FC53AF">
              <w:rPr>
                <w:rFonts w:ascii="Times New Roman" w:eastAsia="Calibri" w:hAnsi="Times New Roman" w:cs="Times New Roman"/>
                <w:sz w:val="22"/>
                <w:szCs w:val="22"/>
                <w:lang w:eastAsia="en-GB"/>
              </w:rPr>
              <w:t>-</w:t>
            </w:r>
            <w:r w:rsidRPr="00FC53AF">
              <w:rPr>
                <w:rFonts w:ascii="Times New Roman" w:eastAsia="Calibri" w:hAnsi="Times New Roman" w:cs="Times New Roman"/>
                <w:sz w:val="22"/>
                <w:szCs w:val="22"/>
                <w:lang w:val="en-US" w:eastAsia="en-GB"/>
              </w:rPr>
              <w:t>Монолошком, дијалошком и текстуалном методом и радом са историјским изворима</w:t>
            </w:r>
          </w:p>
          <w:p w14:paraId="72BBF074"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en-US"/>
              </w:rPr>
              <w:lastRenderedPageBreak/>
              <w:t>-</w:t>
            </w:r>
            <w:r w:rsidRPr="00FC53AF">
              <w:rPr>
                <w:rFonts w:ascii="Times New Roman" w:eastAsia="Calibri" w:hAnsi="Times New Roman" w:cs="Times New Roman"/>
                <w:sz w:val="22"/>
                <w:szCs w:val="22"/>
                <w:lang w:val="sr-Cyrl-CS"/>
              </w:rPr>
              <w:t>проблемска настава</w:t>
            </w:r>
          </w:p>
          <w:p w14:paraId="2F048575"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en-US"/>
              </w:rPr>
              <w:t>-</w:t>
            </w:r>
            <w:r w:rsidRPr="00FC53AF">
              <w:rPr>
                <w:rFonts w:ascii="Times New Roman" w:eastAsia="Calibri" w:hAnsi="Times New Roman" w:cs="Times New Roman"/>
                <w:sz w:val="22"/>
                <w:szCs w:val="22"/>
                <w:lang w:val="sr-Cyrl-CS"/>
              </w:rPr>
              <w:t>вербална комуникација</w:t>
            </w:r>
          </w:p>
          <w:p w14:paraId="5B80A1F5"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en-US"/>
              </w:rPr>
              <w:t>-</w:t>
            </w:r>
            <w:r w:rsidRPr="00FC53AF">
              <w:rPr>
                <w:rFonts w:ascii="Times New Roman" w:eastAsia="Calibri" w:hAnsi="Times New Roman" w:cs="Times New Roman"/>
                <w:sz w:val="22"/>
                <w:szCs w:val="22"/>
                <w:lang w:val="sr-Cyrl-CS"/>
              </w:rPr>
              <w:t>мултимедијални приступ</w:t>
            </w:r>
          </w:p>
          <w:p w14:paraId="70D226A4"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en-US"/>
              </w:rPr>
              <w:t>-</w:t>
            </w:r>
            <w:r w:rsidRPr="00FC53AF">
              <w:rPr>
                <w:rFonts w:ascii="Times New Roman" w:eastAsia="Calibri" w:hAnsi="Times New Roman" w:cs="Times New Roman"/>
                <w:sz w:val="22"/>
                <w:szCs w:val="22"/>
                <w:lang w:val="sr-Cyrl-CS"/>
              </w:rPr>
              <w:t>корелативни приступ</w:t>
            </w:r>
          </w:p>
          <w:p w14:paraId="49215E55" w14:textId="77777777" w:rsidR="00FC53AF" w:rsidRPr="00FC53AF" w:rsidRDefault="00FC53AF" w:rsidP="00FC53AF">
            <w:pPr>
              <w:spacing w:after="200" w:line="276" w:lineRule="auto"/>
              <w:jc w:val="left"/>
              <w:rPr>
                <w:rFonts w:ascii="Times New Roman" w:eastAsia="Calibri" w:hAnsi="Times New Roman" w:cs="Times New Roman"/>
                <w:sz w:val="22"/>
                <w:szCs w:val="22"/>
                <w:lang w:val="en-US"/>
              </w:rPr>
            </w:pPr>
            <w:r w:rsidRPr="00FC53AF">
              <w:rPr>
                <w:rFonts w:ascii="Times New Roman" w:eastAsia="Calibri" w:hAnsi="Times New Roman" w:cs="Times New Roman"/>
                <w:sz w:val="22"/>
                <w:szCs w:val="22"/>
                <w:lang w:val="en-US"/>
              </w:rPr>
              <w:t>-</w:t>
            </w:r>
            <w:r w:rsidRPr="00FC53AF">
              <w:rPr>
                <w:rFonts w:ascii="Times New Roman" w:eastAsia="Calibri" w:hAnsi="Times New Roman" w:cs="Times New Roman"/>
                <w:sz w:val="22"/>
                <w:szCs w:val="22"/>
                <w:lang w:val="sr-Cyrl-CS"/>
              </w:rPr>
              <w:t>практичан рад</w:t>
            </w:r>
          </w:p>
          <w:p w14:paraId="202CCD5B" w14:textId="77777777" w:rsidR="00FC53AF" w:rsidRPr="00FC53AF" w:rsidRDefault="00FC53AF" w:rsidP="00FC53AF">
            <w:pPr>
              <w:spacing w:after="200" w:line="276" w:lineRule="auto"/>
              <w:jc w:val="left"/>
              <w:rPr>
                <w:rFonts w:ascii="Times New Roman" w:eastAsia="Calibri" w:hAnsi="Times New Roman" w:cs="Times New Roman"/>
                <w:sz w:val="22"/>
                <w:szCs w:val="22"/>
                <w:lang w:val="en-US"/>
              </w:rPr>
            </w:pPr>
            <w:r w:rsidRPr="00FC53AF">
              <w:rPr>
                <w:rFonts w:ascii="Times New Roman" w:eastAsia="Calibri" w:hAnsi="Times New Roman" w:cs="Times New Roman"/>
                <w:sz w:val="22"/>
                <w:szCs w:val="22"/>
                <w:lang w:val="en-US"/>
              </w:rPr>
              <w:t>-корелација са другим предметима</w:t>
            </w:r>
          </w:p>
          <w:p w14:paraId="71CED3CD" w14:textId="77777777" w:rsidR="00FC53AF" w:rsidRPr="00FC53AF" w:rsidRDefault="00FC53AF" w:rsidP="00FC53AF">
            <w:pPr>
              <w:spacing w:after="200" w:line="276" w:lineRule="auto"/>
              <w:jc w:val="left"/>
              <w:rPr>
                <w:rFonts w:ascii="Times New Roman" w:eastAsia="Calibri" w:hAnsi="Times New Roman" w:cs="Times New Roman"/>
                <w:sz w:val="22"/>
                <w:szCs w:val="22"/>
                <w:lang w:val="en-US"/>
              </w:rPr>
            </w:pPr>
            <w:r w:rsidRPr="00FC53AF">
              <w:rPr>
                <w:rFonts w:ascii="Times New Roman" w:eastAsia="Calibri" w:hAnsi="Times New Roman" w:cs="Times New Roman"/>
                <w:sz w:val="22"/>
                <w:szCs w:val="22"/>
                <w:lang w:val="en-US"/>
              </w:rPr>
              <w:t>-радионичарски рад</w:t>
            </w:r>
          </w:p>
          <w:p w14:paraId="26A06512" w14:textId="77777777" w:rsidR="00FC53AF" w:rsidRPr="00FC53AF" w:rsidRDefault="00FC53AF" w:rsidP="00FC53AF">
            <w:pPr>
              <w:spacing w:after="200" w:line="276" w:lineRule="auto"/>
              <w:jc w:val="left"/>
              <w:rPr>
                <w:rFonts w:ascii="Times New Roman" w:eastAsia="Calibri" w:hAnsi="Times New Roman" w:cs="Times New Roman"/>
                <w:sz w:val="22"/>
                <w:szCs w:val="22"/>
                <w:lang w:val="en-US"/>
              </w:rPr>
            </w:pPr>
            <w:r w:rsidRPr="00FC53AF">
              <w:rPr>
                <w:rFonts w:ascii="Times New Roman" w:eastAsia="Calibri" w:hAnsi="Times New Roman" w:cs="Times New Roman"/>
                <w:sz w:val="22"/>
                <w:szCs w:val="22"/>
                <w:lang w:val="en-US"/>
              </w:rPr>
              <w:t>-посета музеју</w:t>
            </w:r>
          </w:p>
          <w:p w14:paraId="72523848" w14:textId="77777777" w:rsidR="00FC53AF" w:rsidRPr="00FC53AF" w:rsidRDefault="00FC53AF" w:rsidP="00FC53AF">
            <w:pPr>
              <w:spacing w:after="200" w:line="276" w:lineRule="auto"/>
              <w:jc w:val="left"/>
              <w:rPr>
                <w:rFonts w:ascii="Times New Roman" w:eastAsia="Calibri" w:hAnsi="Times New Roman" w:cs="Times New Roman"/>
                <w:sz w:val="22"/>
                <w:szCs w:val="22"/>
                <w:lang w:val="en-US"/>
              </w:rPr>
            </w:pPr>
            <w:r w:rsidRPr="00FC53AF">
              <w:rPr>
                <w:rFonts w:ascii="Times New Roman" w:eastAsia="Calibri" w:hAnsi="Times New Roman" w:cs="Times New Roman"/>
                <w:sz w:val="22"/>
                <w:szCs w:val="22"/>
                <w:lang w:val="en-US"/>
              </w:rPr>
              <w:t>-цртање временске ленте</w:t>
            </w:r>
          </w:p>
          <w:p w14:paraId="57460CB4" w14:textId="77777777" w:rsidR="00FC53AF" w:rsidRPr="00FC53AF" w:rsidRDefault="00FC53AF" w:rsidP="00FC53AF">
            <w:pPr>
              <w:spacing w:after="200" w:line="276" w:lineRule="auto"/>
              <w:jc w:val="left"/>
              <w:rPr>
                <w:rFonts w:ascii="Times New Roman" w:eastAsia="Calibri" w:hAnsi="Times New Roman" w:cs="Times New Roman"/>
                <w:sz w:val="22"/>
                <w:szCs w:val="22"/>
                <w:lang w:val="en-US"/>
              </w:rPr>
            </w:pPr>
            <w:r w:rsidRPr="00FC53AF">
              <w:rPr>
                <w:rFonts w:ascii="Times New Roman" w:eastAsia="Calibri" w:hAnsi="Times New Roman" w:cs="Times New Roman"/>
                <w:sz w:val="22"/>
                <w:szCs w:val="22"/>
                <w:lang w:val="en-US"/>
              </w:rPr>
              <w:t>-техника“грозд“</w:t>
            </w:r>
          </w:p>
          <w:p w14:paraId="35623A9F"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p>
          <w:p w14:paraId="146FA873" w14:textId="77777777" w:rsidR="00FC53AF" w:rsidRPr="00FC53AF" w:rsidRDefault="00FC53AF" w:rsidP="00FC53AF">
            <w:pPr>
              <w:spacing w:after="0" w:line="0" w:lineRule="atLeast"/>
              <w:jc w:val="both"/>
              <w:rPr>
                <w:rFonts w:ascii="Times New Roman" w:eastAsia="Times New Roman" w:hAnsi="Times New Roman" w:cs="Times New Roman"/>
                <w:lang w:val="en-US"/>
              </w:rPr>
            </w:pPr>
          </w:p>
        </w:tc>
        <w:tc>
          <w:tcPr>
            <w:tcW w:w="1701" w:type="dxa"/>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9E1095"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-усваја нова знања;</w:t>
            </w:r>
          </w:p>
          <w:p w14:paraId="3CEEDE93"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-одговара на питања;</w:t>
            </w:r>
          </w:p>
          <w:p w14:paraId="32DD7AF4"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-Уз адекватна упуства наставника ученик се бави истраживањем и прикупљањем информација;</w:t>
            </w:r>
          </w:p>
          <w:p w14:paraId="75C2BC67" w14:textId="77777777" w:rsidR="00FC53AF" w:rsidRPr="00FC53AF" w:rsidRDefault="00FC53AF" w:rsidP="00FC53AF">
            <w:pPr>
              <w:spacing w:after="0" w:line="240" w:lineRule="auto"/>
              <w:jc w:val="both"/>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-израђује паное и презентације;</w:t>
            </w:r>
          </w:p>
          <w:p w14:paraId="4AC2AC7C" w14:textId="77777777" w:rsidR="00FC53AF" w:rsidRPr="00FC53AF" w:rsidRDefault="00FC53AF" w:rsidP="00FC53AF">
            <w:pPr>
              <w:spacing w:after="0" w:line="240" w:lineRule="auto"/>
              <w:jc w:val="both"/>
              <w:rPr>
                <w:rFonts w:ascii="Times New Roman" w:eastAsia="Calibri" w:hAnsi="Times New Roman" w:cs="Times New Roman"/>
                <w:sz w:val="22"/>
                <w:szCs w:val="22"/>
                <w:lang w:val="sr-Cyrl-CS"/>
              </w:rPr>
            </w:pPr>
          </w:p>
          <w:p w14:paraId="295FEEA2"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 xml:space="preserve">Активно слуша,учествује у </w:t>
            </w:r>
            <w:r w:rsidRPr="00FC53AF">
              <w:rPr>
                <w:rFonts w:ascii="Times New Roman" w:eastAsia="Calibri" w:hAnsi="Times New Roman" w:cs="Times New Roman"/>
                <w:sz w:val="22"/>
                <w:szCs w:val="22"/>
                <w:lang w:val="sr-Cyrl-CS"/>
              </w:rPr>
              <w:lastRenderedPageBreak/>
              <w:t>разговору,анализира илустрације и ленте времена,</w:t>
            </w:r>
          </w:p>
          <w:p w14:paraId="605291AB"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Чита текст,бележи тезе и шеме са табле,</w:t>
            </w:r>
          </w:p>
          <w:p w14:paraId="5AAB3EA3"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Примењује стечено знање,</w:t>
            </w:r>
          </w:p>
          <w:p w14:paraId="768ED42B"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Упоређује и износи своје мишљење,</w:t>
            </w:r>
          </w:p>
          <w:p w14:paraId="606E7778"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Усваја нова знања и повезује стара,</w:t>
            </w:r>
          </w:p>
          <w:p w14:paraId="08EA2E8F"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Користи се различитим информацијама,</w:t>
            </w:r>
          </w:p>
          <w:p w14:paraId="1B08D002"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Процењује исход свог рада,</w:t>
            </w:r>
          </w:p>
          <w:p w14:paraId="3C20AF13"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До знања долази закључивањем,</w:t>
            </w:r>
          </w:p>
          <w:p w14:paraId="4CE93748"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Израђује плакате,</w:t>
            </w:r>
          </w:p>
          <w:p w14:paraId="29FA94A8"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Даје иницијативу за додатна знања,</w:t>
            </w:r>
          </w:p>
          <w:p w14:paraId="0D25C029"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Тражи на мапи историјске податке,</w:t>
            </w:r>
          </w:p>
          <w:p w14:paraId="7C49912C"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Открива узрочно-последичне везе,</w:t>
            </w:r>
          </w:p>
          <w:p w14:paraId="2D53529A"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Проналазе и описују сликовни материјал.</w:t>
            </w:r>
          </w:p>
          <w:p w14:paraId="70949D1B" w14:textId="77777777" w:rsidR="00FC53AF" w:rsidRPr="00FC53AF" w:rsidRDefault="00FC53AF" w:rsidP="00FC53AF">
            <w:pPr>
              <w:spacing w:after="0" w:line="240" w:lineRule="auto"/>
              <w:jc w:val="both"/>
              <w:rPr>
                <w:rFonts w:ascii="Times New Roman" w:eastAsia="Calibri" w:hAnsi="Times New Roman" w:cs="Times New Roman"/>
                <w:sz w:val="22"/>
                <w:szCs w:val="22"/>
                <w:lang w:val="sr-Cyrl-CS"/>
              </w:rPr>
            </w:pPr>
          </w:p>
        </w:tc>
        <w:tc>
          <w:tcPr>
            <w:tcW w:w="227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5C19BC"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b/>
                <w:i/>
                <w:sz w:val="22"/>
                <w:szCs w:val="22"/>
                <w:u w:val="single"/>
              </w:rPr>
            </w:pPr>
            <w:r w:rsidRPr="00FC53AF">
              <w:rPr>
                <w:rFonts w:ascii="Times New Roman" w:eastAsia="Verdana" w:hAnsi="Times New Roman" w:cs="Times New Roman"/>
                <w:b/>
                <w:i/>
                <w:sz w:val="22"/>
                <w:szCs w:val="22"/>
                <w:u w:val="single"/>
              </w:rPr>
              <w:lastRenderedPageBreak/>
              <w:t>Рачунарство и информатика-</w:t>
            </w:r>
            <w:r w:rsidRPr="00FC53AF">
              <w:rPr>
                <w:rFonts w:ascii="Times New Roman" w:eastAsia="Verdana" w:hAnsi="Times New Roman" w:cs="Times New Roman"/>
                <w:b/>
                <w:i/>
                <w:sz w:val="22"/>
                <w:szCs w:val="22"/>
                <w:u w:val="single"/>
                <w:lang w:val="en-US"/>
              </w:rPr>
              <w:t xml:space="preserve"> </w:t>
            </w:r>
          </w:p>
          <w:p w14:paraId="3853FDC4"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rPr>
            </w:pPr>
          </w:p>
          <w:p w14:paraId="093B1216"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t>Израда ПП презентација</w:t>
            </w:r>
          </w:p>
          <w:p w14:paraId="3A318D37"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w:t>
            </w:r>
          </w:p>
          <w:p w14:paraId="1A034BCD"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b/>
                <w:i/>
                <w:sz w:val="22"/>
                <w:szCs w:val="22"/>
                <w:u w:val="single"/>
              </w:rPr>
              <w:t>Српски језик и књижевност-</w:t>
            </w:r>
          </w:p>
          <w:p w14:paraId="0B7FC2A1" w14:textId="77777777" w:rsidR="00FC53AF" w:rsidRPr="00FC53AF" w:rsidRDefault="00FC53AF" w:rsidP="00FC53AF">
            <w:pPr>
              <w:spacing w:after="200" w:line="276" w:lineRule="auto"/>
              <w:jc w:val="left"/>
              <w:rPr>
                <w:rFonts w:ascii="Times New Roman" w:eastAsia="Times New Roman" w:hAnsi="Times New Roman" w:cs="Times New Roman"/>
                <w:lang w:val="en-US"/>
              </w:rPr>
            </w:pPr>
            <w:r w:rsidRPr="00FC53AF">
              <w:rPr>
                <w:rFonts w:ascii="Times New Roman" w:eastAsia="Calibri" w:hAnsi="Times New Roman" w:cs="Times New Roman"/>
                <w:sz w:val="22"/>
                <w:szCs w:val="22"/>
              </w:rPr>
              <w:t>Међуратна књижевност, романтизам</w:t>
            </w:r>
          </w:p>
        </w:tc>
        <w:tc>
          <w:tcPr>
            <w:tcW w:w="2415" w:type="dxa"/>
            <w:gridSpan w:val="3"/>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3F5A5515" w14:textId="77777777" w:rsidR="00FC53AF" w:rsidRPr="00FC53AF" w:rsidRDefault="00FC53AF" w:rsidP="00FC53AF">
            <w:pPr>
              <w:widowControl w:val="0"/>
              <w:autoSpaceDE w:val="0"/>
              <w:autoSpaceDN w:val="0"/>
              <w:spacing w:after="0" w:line="240" w:lineRule="auto"/>
              <w:ind w:right="94"/>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2.ИС.1.1.1. Разуме значење основних историјских и појмова историјске науке.</w:t>
            </w:r>
          </w:p>
          <w:p w14:paraId="077EE21F" w14:textId="77777777" w:rsidR="00FC53AF" w:rsidRPr="00FC53AF" w:rsidRDefault="00FC53AF" w:rsidP="00FC53AF">
            <w:pPr>
              <w:widowControl w:val="0"/>
              <w:autoSpaceDE w:val="0"/>
              <w:autoSpaceDN w:val="0"/>
              <w:spacing w:before="2" w:after="0" w:line="237" w:lineRule="auto"/>
              <w:ind w:right="95"/>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 xml:space="preserve">2.ИС.1.1.2.Користи хронолошке термине у одговарајућем историјском и савременом </w:t>
            </w:r>
            <w:r w:rsidRPr="00FC53AF">
              <w:rPr>
                <w:rFonts w:ascii="Times New Roman" w:eastAsia="Verdana" w:hAnsi="Times New Roman" w:cs="Times New Roman"/>
                <w:spacing w:val="-2"/>
                <w:sz w:val="18"/>
                <w:szCs w:val="18"/>
                <w:lang w:val="en-US"/>
              </w:rPr>
              <w:t>контексту.</w:t>
            </w:r>
          </w:p>
          <w:p w14:paraId="29B56A6C" w14:textId="77777777" w:rsidR="00FC53AF" w:rsidRPr="00FC53AF" w:rsidRDefault="00FC53AF" w:rsidP="00FC53AF">
            <w:pPr>
              <w:widowControl w:val="0"/>
              <w:autoSpaceDE w:val="0"/>
              <w:autoSpaceDN w:val="0"/>
              <w:spacing w:before="1" w:after="0" w:line="240" w:lineRule="auto"/>
              <w:ind w:right="94"/>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2.ИС.1.1.3.Препознаје историјски простор на историјској карти.</w:t>
            </w:r>
          </w:p>
          <w:p w14:paraId="2FC07CB0" w14:textId="77777777" w:rsidR="00FC53AF" w:rsidRPr="00FC53AF" w:rsidRDefault="00FC53AF" w:rsidP="00FC53AF">
            <w:pPr>
              <w:widowControl w:val="0"/>
              <w:autoSpaceDE w:val="0"/>
              <w:autoSpaceDN w:val="0"/>
              <w:spacing w:before="1" w:after="0" w:line="240" w:lineRule="auto"/>
              <w:ind w:right="93"/>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2.ИС.1.1.4.Именује најзначајније личности и наводи основне процесе, појаве и догађаје из опште и националне историје.</w:t>
            </w:r>
          </w:p>
          <w:p w14:paraId="067C4269" w14:textId="77777777" w:rsidR="00FC53AF" w:rsidRPr="00FC53AF" w:rsidRDefault="00FC53AF" w:rsidP="00FC53AF">
            <w:pPr>
              <w:widowControl w:val="0"/>
              <w:autoSpaceDE w:val="0"/>
              <w:autoSpaceDN w:val="0"/>
              <w:spacing w:after="0" w:line="240" w:lineRule="auto"/>
              <w:ind w:right="93"/>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2.ИС.1.2.1. Самостално прикупља и разврстава различите изворе информација о прошлости и садашњости у функцији истраживања.</w:t>
            </w:r>
          </w:p>
          <w:p w14:paraId="680C5AC8" w14:textId="77777777" w:rsidR="00FC53AF" w:rsidRPr="00FC53AF" w:rsidRDefault="00FC53AF" w:rsidP="00FC53AF">
            <w:pPr>
              <w:widowControl w:val="0"/>
              <w:autoSpaceDE w:val="0"/>
              <w:autoSpaceDN w:val="0"/>
              <w:spacing w:before="1" w:after="0" w:line="240" w:lineRule="auto"/>
              <w:ind w:right="95"/>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 xml:space="preserve">2.ИС.1.2.2.Уочава да постоје различита виђења исте историјске појаве на </w:t>
            </w:r>
            <w:r w:rsidRPr="00FC53AF">
              <w:rPr>
                <w:rFonts w:ascii="Times New Roman" w:eastAsia="Verdana" w:hAnsi="Times New Roman" w:cs="Times New Roman"/>
                <w:sz w:val="18"/>
                <w:szCs w:val="18"/>
                <w:lang w:val="en-US"/>
              </w:rPr>
              <w:lastRenderedPageBreak/>
              <w:t>основу поређења више историјских извора.</w:t>
            </w:r>
          </w:p>
          <w:p w14:paraId="3D03A40A" w14:textId="77777777" w:rsidR="00FC53AF" w:rsidRPr="00FC53AF" w:rsidRDefault="00FC53AF" w:rsidP="00FC53AF">
            <w:pPr>
              <w:widowControl w:val="0"/>
              <w:autoSpaceDE w:val="0"/>
              <w:autoSpaceDN w:val="0"/>
              <w:spacing w:after="0" w:line="240" w:lineRule="auto"/>
              <w:ind w:right="93"/>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2.ИС.1.2.3. Препознаје предрасуде, стереотипе, пропаганду и друге видове пристрасности у тумачењу историјских појава у историјским и савременим изворима информација.</w:t>
            </w:r>
          </w:p>
          <w:p w14:paraId="4FB8F75D" w14:textId="77777777" w:rsidR="00FC53AF" w:rsidRPr="00FC53AF" w:rsidRDefault="00FC53AF" w:rsidP="00FC53AF">
            <w:pPr>
              <w:widowControl w:val="0"/>
              <w:autoSpaceDE w:val="0"/>
              <w:autoSpaceDN w:val="0"/>
              <w:spacing w:after="0" w:line="240" w:lineRule="auto"/>
              <w:ind w:right="94"/>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2.ИС.1.2.4. Усмено интерпретира историјски наратив и саопштава резултате самосталног елементарног истраживања.</w:t>
            </w:r>
          </w:p>
          <w:p w14:paraId="05F67B90" w14:textId="77777777" w:rsidR="00FC53AF" w:rsidRPr="00FC53AF" w:rsidRDefault="00FC53AF" w:rsidP="00FC53AF">
            <w:pPr>
              <w:widowControl w:val="0"/>
              <w:autoSpaceDE w:val="0"/>
              <w:autoSpaceDN w:val="0"/>
              <w:spacing w:before="1" w:after="0" w:line="240" w:lineRule="auto"/>
              <w:ind w:right="94"/>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2.ИС.1.2.5. Писано саопштава резултате елементарног истраживања уз употребу текстуалне wordдатотеке (фајла).</w:t>
            </w:r>
          </w:p>
          <w:p w14:paraId="5BEEEF72" w14:textId="77777777" w:rsidR="00FC53AF" w:rsidRPr="00FC53AF" w:rsidRDefault="00FC53AF" w:rsidP="00FC53AF">
            <w:pPr>
              <w:widowControl w:val="0"/>
              <w:autoSpaceDE w:val="0"/>
              <w:autoSpaceDN w:val="0"/>
              <w:spacing w:after="0" w:line="240" w:lineRule="auto"/>
              <w:ind w:right="94"/>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2.ИС.1.3.1.Препознаје историјску димензију савремених друштвених појава и процеса.</w:t>
            </w:r>
          </w:p>
          <w:p w14:paraId="7864C1BA" w14:textId="77777777" w:rsidR="00FC53AF" w:rsidRPr="00FC53AF" w:rsidRDefault="00FC53AF" w:rsidP="00FC53AF">
            <w:pPr>
              <w:widowControl w:val="0"/>
              <w:autoSpaceDE w:val="0"/>
              <w:autoSpaceDN w:val="0"/>
              <w:spacing w:after="0" w:line="240" w:lineRule="auto"/>
              <w:ind w:right="95"/>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 xml:space="preserve">2.ИС.1.3.2.Идентификује улогу историјских личности у обликовању савремене државе и </w:t>
            </w:r>
            <w:r w:rsidRPr="00FC53AF">
              <w:rPr>
                <w:rFonts w:ascii="Times New Roman" w:eastAsia="Verdana" w:hAnsi="Times New Roman" w:cs="Times New Roman"/>
                <w:spacing w:val="-2"/>
                <w:sz w:val="18"/>
                <w:szCs w:val="18"/>
                <w:lang w:val="en-US"/>
              </w:rPr>
              <w:t>друштва.</w:t>
            </w:r>
          </w:p>
          <w:p w14:paraId="4C68EA31" w14:textId="77777777" w:rsidR="00FC53AF" w:rsidRPr="00FC53AF" w:rsidRDefault="00FC53AF" w:rsidP="00FC53AF">
            <w:pPr>
              <w:widowControl w:val="0"/>
              <w:autoSpaceDE w:val="0"/>
              <w:autoSpaceDN w:val="0"/>
              <w:spacing w:after="0" w:line="240" w:lineRule="auto"/>
              <w:ind w:right="94"/>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2.ИС.1.3.3.Разуме значај и показује одговоран однос према културно-историјском наслеђу сопственог и других народа.</w:t>
            </w:r>
          </w:p>
          <w:p w14:paraId="6FED29BF" w14:textId="77777777" w:rsidR="00FC53AF" w:rsidRPr="00FC53AF" w:rsidRDefault="00FC53AF" w:rsidP="00FC53AF">
            <w:pPr>
              <w:widowControl w:val="0"/>
              <w:autoSpaceDE w:val="0"/>
              <w:autoSpaceDN w:val="0"/>
              <w:spacing w:after="0" w:line="240" w:lineRule="auto"/>
              <w:ind w:right="93"/>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2.ИС.1.3.4.Разуме смисао обележавања и неговања сећања на важне личности, догађаје и појаве</w:t>
            </w:r>
            <w:r w:rsidRPr="00FC53AF">
              <w:rPr>
                <w:rFonts w:ascii="Times New Roman" w:eastAsia="Verdana" w:hAnsi="Times New Roman" w:cs="Times New Roman"/>
                <w:spacing w:val="-5"/>
                <w:sz w:val="18"/>
                <w:szCs w:val="18"/>
                <w:lang w:val="en-US"/>
              </w:rPr>
              <w:t xml:space="preserve"> </w:t>
            </w:r>
            <w:r w:rsidRPr="00FC53AF">
              <w:rPr>
                <w:rFonts w:ascii="Times New Roman" w:eastAsia="Verdana" w:hAnsi="Times New Roman" w:cs="Times New Roman"/>
                <w:sz w:val="18"/>
                <w:szCs w:val="18"/>
                <w:lang w:val="en-US"/>
              </w:rPr>
              <w:t>из</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прошлости</w:t>
            </w:r>
            <w:r w:rsidRPr="00FC53AF">
              <w:rPr>
                <w:rFonts w:ascii="Times New Roman" w:eastAsia="Verdana" w:hAnsi="Times New Roman" w:cs="Times New Roman"/>
                <w:spacing w:val="-8"/>
                <w:sz w:val="18"/>
                <w:szCs w:val="18"/>
                <w:lang w:val="en-US"/>
              </w:rPr>
              <w:t xml:space="preserve"> </w:t>
            </w:r>
            <w:r w:rsidRPr="00FC53AF">
              <w:rPr>
                <w:rFonts w:ascii="Times New Roman" w:eastAsia="Verdana" w:hAnsi="Times New Roman" w:cs="Times New Roman"/>
                <w:sz w:val="18"/>
                <w:szCs w:val="18"/>
                <w:lang w:val="en-US"/>
              </w:rPr>
              <w:t>народа,</w:t>
            </w:r>
            <w:r w:rsidRPr="00FC53AF">
              <w:rPr>
                <w:rFonts w:ascii="Times New Roman" w:eastAsia="Verdana" w:hAnsi="Times New Roman" w:cs="Times New Roman"/>
                <w:spacing w:val="-5"/>
                <w:sz w:val="18"/>
                <w:szCs w:val="18"/>
                <w:lang w:val="en-US"/>
              </w:rPr>
              <w:t xml:space="preserve"> </w:t>
            </w:r>
            <w:r w:rsidRPr="00FC53AF">
              <w:rPr>
                <w:rFonts w:ascii="Times New Roman" w:eastAsia="Verdana" w:hAnsi="Times New Roman" w:cs="Times New Roman"/>
                <w:sz w:val="18"/>
                <w:szCs w:val="18"/>
                <w:lang w:val="en-US"/>
              </w:rPr>
              <w:t>држава,</w:t>
            </w:r>
            <w:r w:rsidRPr="00FC53AF">
              <w:rPr>
                <w:rFonts w:ascii="Times New Roman" w:eastAsia="Verdana" w:hAnsi="Times New Roman" w:cs="Times New Roman"/>
                <w:spacing w:val="-5"/>
                <w:sz w:val="18"/>
                <w:szCs w:val="18"/>
                <w:lang w:val="en-US"/>
              </w:rPr>
              <w:t xml:space="preserve"> </w:t>
            </w:r>
            <w:r w:rsidRPr="00FC53AF">
              <w:rPr>
                <w:rFonts w:ascii="Times New Roman" w:eastAsia="Verdana" w:hAnsi="Times New Roman" w:cs="Times New Roman"/>
                <w:sz w:val="18"/>
                <w:szCs w:val="18"/>
                <w:lang w:val="en-US"/>
              </w:rPr>
              <w:t xml:space="preserve">институција. 2.ИС.1.3.5.Уочава елементе интеркултуралних односа и препознаје вредности друштва заснованог на </w:t>
            </w:r>
            <w:r w:rsidRPr="00FC53AF">
              <w:rPr>
                <w:rFonts w:ascii="Times New Roman" w:eastAsia="Verdana" w:hAnsi="Times New Roman" w:cs="Times New Roman"/>
                <w:sz w:val="18"/>
                <w:szCs w:val="18"/>
                <w:lang w:val="en-US"/>
              </w:rPr>
              <w:lastRenderedPageBreak/>
              <w:t>њиховом неговању.</w:t>
            </w:r>
          </w:p>
          <w:p w14:paraId="78677D51" w14:textId="77777777" w:rsidR="00FC53AF" w:rsidRPr="00FC53AF" w:rsidRDefault="00FC53AF" w:rsidP="00FC53AF">
            <w:pPr>
              <w:widowControl w:val="0"/>
              <w:autoSpaceDE w:val="0"/>
              <w:autoSpaceDN w:val="0"/>
              <w:spacing w:after="0" w:line="240" w:lineRule="auto"/>
              <w:ind w:right="94"/>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2.ИС.1.3.6.Пореди историјски и савремени контекст поштовања људских права и активно учествује у интеркултуралном дијалогу.</w:t>
            </w:r>
          </w:p>
          <w:p w14:paraId="353F9339" w14:textId="77777777" w:rsidR="00FC53AF" w:rsidRPr="00FC53AF" w:rsidRDefault="00FC53AF" w:rsidP="00FC53AF">
            <w:pPr>
              <w:widowControl w:val="0"/>
              <w:autoSpaceDE w:val="0"/>
              <w:autoSpaceDN w:val="0"/>
              <w:spacing w:after="0" w:line="240" w:lineRule="auto"/>
              <w:ind w:right="93"/>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2.ИС.1.3.7. Препознаје узроке, елементе и последицеисторијских конфликата и криза са циљем</w:t>
            </w:r>
            <w:r w:rsidRPr="00FC53AF">
              <w:rPr>
                <w:rFonts w:ascii="Times New Roman" w:eastAsia="Verdana" w:hAnsi="Times New Roman" w:cs="Times New Roman"/>
                <w:spacing w:val="-3"/>
                <w:sz w:val="18"/>
                <w:szCs w:val="18"/>
                <w:lang w:val="en-US"/>
              </w:rPr>
              <w:t xml:space="preserve"> </w:t>
            </w:r>
            <w:r w:rsidRPr="00FC53AF">
              <w:rPr>
                <w:rFonts w:ascii="Times New Roman" w:eastAsia="Verdana" w:hAnsi="Times New Roman" w:cs="Times New Roman"/>
                <w:sz w:val="18"/>
                <w:szCs w:val="18"/>
                <w:lang w:val="en-US"/>
              </w:rPr>
              <w:t>развијања</w:t>
            </w:r>
            <w:r w:rsidRPr="00FC53AF">
              <w:rPr>
                <w:rFonts w:ascii="Times New Roman" w:eastAsia="Verdana" w:hAnsi="Times New Roman" w:cs="Times New Roman"/>
                <w:spacing w:val="-3"/>
                <w:sz w:val="18"/>
                <w:szCs w:val="18"/>
                <w:lang w:val="en-US"/>
              </w:rPr>
              <w:t xml:space="preserve"> </w:t>
            </w:r>
            <w:r w:rsidRPr="00FC53AF">
              <w:rPr>
                <w:rFonts w:ascii="Times New Roman" w:eastAsia="Verdana" w:hAnsi="Times New Roman" w:cs="Times New Roman"/>
                <w:sz w:val="18"/>
                <w:szCs w:val="18"/>
                <w:lang w:val="en-US"/>
              </w:rPr>
              <w:t>толеранције,</w:t>
            </w:r>
            <w:r w:rsidRPr="00FC53AF">
              <w:rPr>
                <w:rFonts w:ascii="Times New Roman" w:eastAsia="Verdana" w:hAnsi="Times New Roman" w:cs="Times New Roman"/>
                <w:spacing w:val="-3"/>
                <w:sz w:val="18"/>
                <w:szCs w:val="18"/>
                <w:lang w:val="en-US"/>
              </w:rPr>
              <w:t xml:space="preserve"> </w:t>
            </w:r>
            <w:r w:rsidRPr="00FC53AF">
              <w:rPr>
                <w:rFonts w:ascii="Times New Roman" w:eastAsia="Verdana" w:hAnsi="Times New Roman" w:cs="Times New Roman"/>
                <w:sz w:val="18"/>
                <w:szCs w:val="18"/>
                <w:lang w:val="en-US"/>
              </w:rPr>
              <w:t>културе</w:t>
            </w:r>
            <w:r w:rsidRPr="00FC53AF">
              <w:rPr>
                <w:rFonts w:ascii="Times New Roman" w:eastAsia="Verdana" w:hAnsi="Times New Roman" w:cs="Times New Roman"/>
                <w:spacing w:val="-2"/>
                <w:sz w:val="18"/>
                <w:szCs w:val="18"/>
                <w:lang w:val="en-US"/>
              </w:rPr>
              <w:t xml:space="preserve"> </w:t>
            </w:r>
            <w:r w:rsidRPr="00FC53AF">
              <w:rPr>
                <w:rFonts w:ascii="Times New Roman" w:eastAsia="Verdana" w:hAnsi="Times New Roman" w:cs="Times New Roman"/>
                <w:sz w:val="18"/>
                <w:szCs w:val="18"/>
                <w:lang w:val="en-US"/>
              </w:rPr>
              <w:t>дијалога</w:t>
            </w:r>
            <w:r w:rsidRPr="00FC53AF">
              <w:rPr>
                <w:rFonts w:ascii="Times New Roman" w:eastAsia="Verdana" w:hAnsi="Times New Roman" w:cs="Times New Roman"/>
                <w:spacing w:val="-3"/>
                <w:sz w:val="18"/>
                <w:szCs w:val="18"/>
                <w:lang w:val="en-US"/>
              </w:rPr>
              <w:t xml:space="preserve"> </w:t>
            </w:r>
            <w:r w:rsidRPr="00FC53AF">
              <w:rPr>
                <w:rFonts w:ascii="Times New Roman" w:eastAsia="Verdana" w:hAnsi="Times New Roman" w:cs="Times New Roman"/>
                <w:sz w:val="18"/>
                <w:szCs w:val="18"/>
                <w:lang w:val="en-US"/>
              </w:rPr>
              <w:t xml:space="preserve">и сензибилитета за спречавање потенцијалних </w:t>
            </w:r>
            <w:r w:rsidRPr="00FC53AF">
              <w:rPr>
                <w:rFonts w:ascii="Times New Roman" w:eastAsia="Verdana" w:hAnsi="Times New Roman" w:cs="Times New Roman"/>
                <w:spacing w:val="-2"/>
                <w:sz w:val="18"/>
                <w:szCs w:val="18"/>
                <w:lang w:val="en-US"/>
              </w:rPr>
              <w:t>конфликата.</w:t>
            </w:r>
          </w:p>
          <w:p w14:paraId="62FFC2DA" w14:textId="77777777" w:rsidR="00FC53AF" w:rsidRPr="00FC53AF" w:rsidRDefault="00FC53AF" w:rsidP="00FC53AF">
            <w:pPr>
              <w:widowControl w:val="0"/>
              <w:autoSpaceDE w:val="0"/>
              <w:autoSpaceDN w:val="0"/>
              <w:spacing w:before="1" w:after="0" w:line="240" w:lineRule="auto"/>
              <w:ind w:right="94"/>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2.ИС.2.1.1. Анализира специфичности одређених историјских појмова.</w:t>
            </w:r>
          </w:p>
          <w:p w14:paraId="08E31A89" w14:textId="77777777" w:rsidR="00FC53AF" w:rsidRPr="00FC53AF" w:rsidRDefault="00FC53AF" w:rsidP="00FC53AF">
            <w:pPr>
              <w:widowControl w:val="0"/>
              <w:autoSpaceDE w:val="0"/>
              <w:autoSpaceDN w:val="0"/>
              <w:spacing w:before="1" w:after="0" w:line="237" w:lineRule="auto"/>
              <w:ind w:right="94"/>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2.ИС.2.1.2. Показује историјске појаве на историјској карти и препознаје историјски</w:t>
            </w:r>
            <w:r w:rsidRPr="00FC53AF">
              <w:rPr>
                <w:rFonts w:ascii="Times New Roman" w:eastAsia="Verdana" w:hAnsi="Times New Roman" w:cs="Times New Roman"/>
                <w:spacing w:val="80"/>
                <w:sz w:val="18"/>
                <w:szCs w:val="18"/>
                <w:lang w:val="en-US"/>
              </w:rPr>
              <w:t xml:space="preserve"> </w:t>
            </w:r>
            <w:r w:rsidRPr="00FC53AF">
              <w:rPr>
                <w:rFonts w:ascii="Times New Roman" w:eastAsia="Verdana" w:hAnsi="Times New Roman" w:cs="Times New Roman"/>
                <w:sz w:val="18"/>
                <w:szCs w:val="18"/>
                <w:lang w:val="en-US"/>
              </w:rPr>
              <w:t>простор на географској карти.</w:t>
            </w:r>
          </w:p>
          <w:p w14:paraId="0B7DBE7B" w14:textId="77777777" w:rsidR="00FC53AF" w:rsidRPr="00FC53AF" w:rsidRDefault="00FC53AF" w:rsidP="00FC53AF">
            <w:pPr>
              <w:spacing w:after="200" w:line="276" w:lineRule="auto"/>
              <w:jc w:val="left"/>
              <w:rPr>
                <w:rFonts w:ascii="Times New Roman" w:eastAsia="Calibri" w:hAnsi="Times New Roman" w:cs="Times New Roman"/>
                <w:spacing w:val="-2"/>
                <w:sz w:val="18"/>
                <w:szCs w:val="18"/>
              </w:rPr>
            </w:pPr>
            <w:r w:rsidRPr="00FC53AF">
              <w:rPr>
                <w:rFonts w:ascii="Times New Roman" w:eastAsia="Calibri" w:hAnsi="Times New Roman" w:cs="Times New Roman"/>
                <w:sz w:val="18"/>
                <w:szCs w:val="18"/>
                <w:lang w:val="en-US"/>
              </w:rPr>
              <w:t>2.ИС.2.1.3.</w:t>
            </w:r>
            <w:r w:rsidRPr="00FC53AF">
              <w:rPr>
                <w:rFonts w:ascii="Times New Roman" w:eastAsia="Calibri" w:hAnsi="Times New Roman" w:cs="Times New Roman"/>
                <w:spacing w:val="-1"/>
                <w:sz w:val="18"/>
                <w:szCs w:val="18"/>
                <w:lang w:val="en-US"/>
              </w:rPr>
              <w:t xml:space="preserve"> </w:t>
            </w:r>
            <w:r w:rsidRPr="00FC53AF">
              <w:rPr>
                <w:rFonts w:ascii="Times New Roman" w:eastAsia="Calibri" w:hAnsi="Times New Roman" w:cs="Times New Roman"/>
                <w:sz w:val="18"/>
                <w:szCs w:val="18"/>
                <w:lang w:val="en-US"/>
              </w:rPr>
              <w:t>Објашњава</w:t>
            </w:r>
            <w:r w:rsidRPr="00FC53AF">
              <w:rPr>
                <w:rFonts w:ascii="Times New Roman" w:eastAsia="Calibri" w:hAnsi="Times New Roman" w:cs="Times New Roman"/>
                <w:spacing w:val="-1"/>
                <w:sz w:val="18"/>
                <w:szCs w:val="18"/>
                <w:lang w:val="en-US"/>
              </w:rPr>
              <w:t xml:space="preserve"> </w:t>
            </w:r>
            <w:r w:rsidRPr="00FC53AF">
              <w:rPr>
                <w:rFonts w:ascii="Times New Roman" w:eastAsia="Calibri" w:hAnsi="Times New Roman" w:cs="Times New Roman"/>
                <w:sz w:val="18"/>
                <w:szCs w:val="18"/>
                <w:lang w:val="en-US"/>
              </w:rPr>
              <w:t>и</w:t>
            </w:r>
            <w:r w:rsidRPr="00FC53AF">
              <w:rPr>
                <w:rFonts w:ascii="Times New Roman" w:eastAsia="Calibri" w:hAnsi="Times New Roman" w:cs="Times New Roman"/>
                <w:spacing w:val="-2"/>
                <w:sz w:val="18"/>
                <w:szCs w:val="18"/>
                <w:lang w:val="en-US"/>
              </w:rPr>
              <w:t xml:space="preserve"> </w:t>
            </w:r>
            <w:r w:rsidRPr="00FC53AF">
              <w:rPr>
                <w:rFonts w:ascii="Times New Roman" w:eastAsia="Calibri" w:hAnsi="Times New Roman" w:cs="Times New Roman"/>
                <w:sz w:val="18"/>
                <w:szCs w:val="18"/>
                <w:lang w:val="en-US"/>
              </w:rPr>
              <w:t>повезује улогу</w:t>
            </w:r>
            <w:r w:rsidRPr="00FC53AF">
              <w:rPr>
                <w:rFonts w:ascii="Times New Roman" w:eastAsia="Calibri" w:hAnsi="Times New Roman" w:cs="Times New Roman"/>
                <w:spacing w:val="-2"/>
                <w:sz w:val="18"/>
                <w:szCs w:val="18"/>
                <w:lang w:val="en-US"/>
              </w:rPr>
              <w:t xml:space="preserve"> </w:t>
            </w:r>
            <w:r w:rsidRPr="00FC53AF">
              <w:rPr>
                <w:rFonts w:ascii="Times New Roman" w:eastAsia="Calibri" w:hAnsi="Times New Roman" w:cs="Times New Roman"/>
                <w:sz w:val="18"/>
                <w:szCs w:val="18"/>
                <w:lang w:val="en-US"/>
              </w:rPr>
              <w:t>личности, процесе,</w:t>
            </w:r>
            <w:r w:rsidRPr="00FC53AF">
              <w:rPr>
                <w:rFonts w:ascii="Times New Roman" w:eastAsia="Calibri" w:hAnsi="Times New Roman" w:cs="Times New Roman"/>
                <w:spacing w:val="10"/>
                <w:sz w:val="18"/>
                <w:szCs w:val="18"/>
                <w:lang w:val="en-US"/>
              </w:rPr>
              <w:t xml:space="preserve"> </w:t>
            </w:r>
            <w:r w:rsidRPr="00FC53AF">
              <w:rPr>
                <w:rFonts w:ascii="Times New Roman" w:eastAsia="Calibri" w:hAnsi="Times New Roman" w:cs="Times New Roman"/>
                <w:sz w:val="18"/>
                <w:szCs w:val="18"/>
                <w:lang w:val="en-US"/>
              </w:rPr>
              <w:t>појаве,</w:t>
            </w:r>
            <w:r w:rsidRPr="00FC53AF">
              <w:rPr>
                <w:rFonts w:ascii="Times New Roman" w:eastAsia="Calibri" w:hAnsi="Times New Roman" w:cs="Times New Roman"/>
                <w:spacing w:val="10"/>
                <w:sz w:val="18"/>
                <w:szCs w:val="18"/>
                <w:lang w:val="en-US"/>
              </w:rPr>
              <w:t xml:space="preserve"> </w:t>
            </w:r>
            <w:r w:rsidRPr="00FC53AF">
              <w:rPr>
                <w:rFonts w:ascii="Times New Roman" w:eastAsia="Calibri" w:hAnsi="Times New Roman" w:cs="Times New Roman"/>
                <w:sz w:val="18"/>
                <w:szCs w:val="18"/>
                <w:lang w:val="en-US"/>
              </w:rPr>
              <w:t>догађаје</w:t>
            </w:r>
            <w:r w:rsidRPr="00FC53AF">
              <w:rPr>
                <w:rFonts w:ascii="Times New Roman" w:eastAsia="Calibri" w:hAnsi="Times New Roman" w:cs="Times New Roman"/>
                <w:spacing w:val="11"/>
                <w:sz w:val="18"/>
                <w:szCs w:val="18"/>
                <w:lang w:val="en-US"/>
              </w:rPr>
              <w:t xml:space="preserve"> </w:t>
            </w:r>
            <w:r w:rsidRPr="00FC53AF">
              <w:rPr>
                <w:rFonts w:ascii="Times New Roman" w:eastAsia="Calibri" w:hAnsi="Times New Roman" w:cs="Times New Roman"/>
                <w:sz w:val="18"/>
                <w:szCs w:val="18"/>
                <w:lang w:val="en-US"/>
              </w:rPr>
              <w:t>из</w:t>
            </w:r>
            <w:r w:rsidRPr="00FC53AF">
              <w:rPr>
                <w:rFonts w:ascii="Times New Roman" w:eastAsia="Calibri" w:hAnsi="Times New Roman" w:cs="Times New Roman"/>
                <w:spacing w:val="8"/>
                <w:sz w:val="18"/>
                <w:szCs w:val="18"/>
                <w:lang w:val="en-US"/>
              </w:rPr>
              <w:t xml:space="preserve"> </w:t>
            </w:r>
            <w:r w:rsidRPr="00FC53AF">
              <w:rPr>
                <w:rFonts w:ascii="Times New Roman" w:eastAsia="Calibri" w:hAnsi="Times New Roman" w:cs="Times New Roman"/>
                <w:sz w:val="18"/>
                <w:szCs w:val="18"/>
                <w:lang w:val="en-US"/>
              </w:rPr>
              <w:t>националне</w:t>
            </w:r>
            <w:r w:rsidRPr="00FC53AF">
              <w:rPr>
                <w:rFonts w:ascii="Times New Roman" w:eastAsia="Calibri" w:hAnsi="Times New Roman" w:cs="Times New Roman"/>
                <w:spacing w:val="11"/>
                <w:sz w:val="18"/>
                <w:szCs w:val="18"/>
                <w:lang w:val="en-US"/>
              </w:rPr>
              <w:t xml:space="preserve"> </w:t>
            </w:r>
            <w:r w:rsidRPr="00FC53AF">
              <w:rPr>
                <w:rFonts w:ascii="Times New Roman" w:eastAsia="Calibri" w:hAnsi="Times New Roman" w:cs="Times New Roman"/>
                <w:sz w:val="18"/>
                <w:szCs w:val="18"/>
                <w:lang w:val="en-US"/>
              </w:rPr>
              <w:t>и</w:t>
            </w:r>
            <w:r w:rsidRPr="00FC53AF">
              <w:rPr>
                <w:rFonts w:ascii="Times New Roman" w:eastAsia="Calibri" w:hAnsi="Times New Roman" w:cs="Times New Roman"/>
                <w:spacing w:val="10"/>
                <w:sz w:val="18"/>
                <w:szCs w:val="18"/>
                <w:lang w:val="en-US"/>
              </w:rPr>
              <w:t xml:space="preserve"> </w:t>
            </w:r>
            <w:r w:rsidRPr="00FC53AF">
              <w:rPr>
                <w:rFonts w:ascii="Times New Roman" w:eastAsia="Calibri" w:hAnsi="Times New Roman" w:cs="Times New Roman"/>
                <w:spacing w:val="-2"/>
                <w:sz w:val="18"/>
                <w:szCs w:val="18"/>
                <w:lang w:val="en-US"/>
              </w:rPr>
              <w:t>опште</w:t>
            </w:r>
          </w:p>
          <w:p w14:paraId="72013DD0" w14:textId="77777777" w:rsidR="00FC53AF" w:rsidRPr="00FC53AF" w:rsidRDefault="00FC53AF" w:rsidP="00FC53AF">
            <w:pPr>
              <w:widowControl w:val="0"/>
              <w:autoSpaceDE w:val="0"/>
              <w:autoSpaceDN w:val="0"/>
              <w:spacing w:after="0" w:line="180"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pacing w:val="-2"/>
                <w:sz w:val="18"/>
                <w:szCs w:val="18"/>
                <w:lang w:val="en-US"/>
              </w:rPr>
              <w:t>историје.</w:t>
            </w:r>
          </w:p>
          <w:p w14:paraId="34AD3931" w14:textId="77777777" w:rsidR="00FC53AF" w:rsidRPr="00FC53AF" w:rsidRDefault="00FC53AF" w:rsidP="00FC53AF">
            <w:pPr>
              <w:widowControl w:val="0"/>
              <w:autoSpaceDE w:val="0"/>
              <w:autoSpaceDN w:val="0"/>
              <w:spacing w:after="0" w:line="240" w:lineRule="auto"/>
              <w:ind w:right="93"/>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2.ИС.2.2.1. Процењује релевантност и квалитет различитих извора информација о прошлости и садашњости и примењује их у истраживању.</w:t>
            </w:r>
          </w:p>
          <w:p w14:paraId="7477E48A" w14:textId="77777777" w:rsidR="00FC53AF" w:rsidRPr="00FC53AF" w:rsidRDefault="00FC53AF" w:rsidP="00FC53AF">
            <w:pPr>
              <w:widowControl w:val="0"/>
              <w:autoSpaceDE w:val="0"/>
              <w:autoSpaceDN w:val="0"/>
              <w:spacing w:after="0" w:line="240" w:lineRule="auto"/>
              <w:ind w:right="93"/>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2.ИС.2.2.2. Анализира предрасуде, стереотипе, пропаганду и друге видове пристрасности у тумачењу историјских појава у историјским и савременим изворима информација и уочава њихове последице.</w:t>
            </w:r>
          </w:p>
          <w:p w14:paraId="368776DF" w14:textId="77777777" w:rsidR="00FC53AF" w:rsidRPr="00FC53AF" w:rsidRDefault="00FC53AF" w:rsidP="00FC53AF">
            <w:pPr>
              <w:widowControl w:val="0"/>
              <w:autoSpaceDE w:val="0"/>
              <w:autoSpaceDN w:val="0"/>
              <w:spacing w:before="1" w:after="0" w:line="240" w:lineRule="auto"/>
              <w:ind w:right="93"/>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lastRenderedPageBreak/>
              <w:t>2.ИС.2.3.1. Наводи и описује појаве дугог</w:t>
            </w:r>
            <w:r w:rsidRPr="00FC53AF">
              <w:rPr>
                <w:rFonts w:ascii="Times New Roman" w:eastAsia="Verdana" w:hAnsi="Times New Roman" w:cs="Times New Roman"/>
                <w:spacing w:val="40"/>
                <w:sz w:val="18"/>
                <w:szCs w:val="18"/>
                <w:lang w:val="en-US"/>
              </w:rPr>
              <w:t xml:space="preserve"> </w:t>
            </w:r>
            <w:r w:rsidRPr="00FC53AF">
              <w:rPr>
                <w:rFonts w:ascii="Times New Roman" w:eastAsia="Verdana" w:hAnsi="Times New Roman" w:cs="Times New Roman"/>
                <w:sz w:val="18"/>
                <w:szCs w:val="18"/>
                <w:lang w:val="en-US"/>
              </w:rPr>
              <w:t>трајања, уочава сличности и прави разлику у односу на њихов савремени и историјски</w:t>
            </w:r>
            <w:r w:rsidRPr="00FC53AF">
              <w:rPr>
                <w:rFonts w:ascii="Times New Roman" w:eastAsia="Verdana" w:hAnsi="Times New Roman" w:cs="Times New Roman"/>
                <w:spacing w:val="80"/>
                <w:sz w:val="18"/>
                <w:szCs w:val="18"/>
                <w:lang w:val="en-US"/>
              </w:rPr>
              <w:t xml:space="preserve"> </w:t>
            </w:r>
            <w:r w:rsidRPr="00FC53AF">
              <w:rPr>
                <w:rFonts w:ascii="Times New Roman" w:eastAsia="Verdana" w:hAnsi="Times New Roman" w:cs="Times New Roman"/>
                <w:spacing w:val="-2"/>
                <w:sz w:val="18"/>
                <w:szCs w:val="18"/>
                <w:lang w:val="en-US"/>
              </w:rPr>
              <w:t>контекст.</w:t>
            </w:r>
          </w:p>
          <w:p w14:paraId="05E822DB" w14:textId="77777777" w:rsidR="00FC53AF" w:rsidRPr="00FC53AF" w:rsidRDefault="00FC53AF" w:rsidP="00FC53AF">
            <w:pPr>
              <w:widowControl w:val="0"/>
              <w:autoSpaceDE w:val="0"/>
              <w:autoSpaceDN w:val="0"/>
              <w:spacing w:after="0" w:line="240" w:lineRule="auto"/>
              <w:ind w:right="94"/>
              <w:jc w:val="both"/>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2.ИС.3.1.1. Разуме и анализира променљивост историјског простора у различитим периодима, уз употребу историјске, географске и савремене политичке карте.</w:t>
            </w:r>
          </w:p>
          <w:p w14:paraId="358DD6DE" w14:textId="77777777" w:rsidR="00FC53AF" w:rsidRPr="00FC53AF" w:rsidRDefault="00FC53AF" w:rsidP="00FC53AF">
            <w:pPr>
              <w:widowControl w:val="0"/>
              <w:autoSpaceDE w:val="0"/>
              <w:autoSpaceDN w:val="0"/>
              <w:spacing w:before="1" w:after="0" w:line="240" w:lineRule="auto"/>
              <w:ind w:right="95"/>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2.ИС.3.1.2. Критички просуђује важне процесе, појаве, догађаје и личности из опште и националне историје.</w:t>
            </w:r>
          </w:p>
          <w:p w14:paraId="1D78DC0A" w14:textId="77777777" w:rsidR="00FC53AF" w:rsidRPr="00FC53AF" w:rsidRDefault="00FC53AF" w:rsidP="00FC53AF">
            <w:pPr>
              <w:widowControl w:val="0"/>
              <w:autoSpaceDE w:val="0"/>
              <w:autoSpaceDN w:val="0"/>
              <w:spacing w:after="0" w:line="240" w:lineRule="auto"/>
              <w:ind w:right="93"/>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 xml:space="preserve">2.ИС.3.2.1. Закључује на основу истраживања различитих извора информација о прошлости и </w:t>
            </w:r>
            <w:r w:rsidRPr="00FC53AF">
              <w:rPr>
                <w:rFonts w:ascii="Times New Roman" w:eastAsia="Verdana" w:hAnsi="Times New Roman" w:cs="Times New Roman"/>
                <w:spacing w:val="-2"/>
                <w:sz w:val="18"/>
                <w:szCs w:val="18"/>
                <w:lang w:val="en-US"/>
              </w:rPr>
              <w:t>садашњости.</w:t>
            </w:r>
          </w:p>
          <w:p w14:paraId="409E39DC" w14:textId="77777777" w:rsidR="00FC53AF" w:rsidRPr="00FC53AF" w:rsidRDefault="00FC53AF" w:rsidP="00FC53AF">
            <w:pPr>
              <w:widowControl w:val="0"/>
              <w:autoSpaceDE w:val="0"/>
              <w:autoSpaceDN w:val="0"/>
              <w:spacing w:after="0" w:line="240" w:lineRule="auto"/>
              <w:ind w:right="93"/>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2.ИС.3.2.2. Издваја и објашњава специфичне разлике и сличности у тумачењима исте</w:t>
            </w:r>
            <w:r w:rsidRPr="00FC53AF">
              <w:rPr>
                <w:rFonts w:ascii="Times New Roman" w:eastAsia="Verdana" w:hAnsi="Times New Roman" w:cs="Times New Roman"/>
                <w:spacing w:val="40"/>
                <w:sz w:val="18"/>
                <w:szCs w:val="18"/>
                <w:lang w:val="en-US"/>
              </w:rPr>
              <w:t xml:space="preserve"> </w:t>
            </w:r>
            <w:r w:rsidRPr="00FC53AF">
              <w:rPr>
                <w:rFonts w:ascii="Times New Roman" w:eastAsia="Verdana" w:hAnsi="Times New Roman" w:cs="Times New Roman"/>
                <w:sz w:val="18"/>
                <w:szCs w:val="18"/>
                <w:lang w:val="en-US"/>
              </w:rPr>
              <w:t>историјске појаве на основу различитих историјских извора.</w:t>
            </w:r>
          </w:p>
          <w:p w14:paraId="111E78AD" w14:textId="77777777" w:rsidR="00FC53AF" w:rsidRPr="00FC53AF" w:rsidRDefault="00FC53AF" w:rsidP="00FC53AF">
            <w:pPr>
              <w:widowControl w:val="0"/>
              <w:tabs>
                <w:tab w:val="left" w:pos="1224"/>
                <w:tab w:val="left" w:pos="1303"/>
                <w:tab w:val="left" w:pos="1348"/>
                <w:tab w:val="left" w:pos="1560"/>
                <w:tab w:val="left" w:pos="2032"/>
                <w:tab w:val="left" w:pos="2181"/>
                <w:tab w:val="left" w:pos="2371"/>
                <w:tab w:val="left" w:pos="2606"/>
                <w:tab w:val="left" w:pos="2704"/>
                <w:tab w:val="left" w:pos="3096"/>
                <w:tab w:val="left" w:pos="3367"/>
                <w:tab w:val="left" w:pos="4042"/>
              </w:tabs>
              <w:autoSpaceDE w:val="0"/>
              <w:autoSpaceDN w:val="0"/>
              <w:spacing w:after="0" w:line="240" w:lineRule="auto"/>
              <w:ind w:right="93"/>
              <w:jc w:val="left"/>
              <w:rPr>
                <w:rFonts w:ascii="Times New Roman" w:eastAsia="Verdana" w:hAnsi="Times New Roman" w:cs="Times New Roman"/>
                <w:sz w:val="18"/>
                <w:szCs w:val="18"/>
                <w:lang w:val="en-US"/>
              </w:rPr>
            </w:pPr>
            <w:r w:rsidRPr="00FC53AF">
              <w:rPr>
                <w:rFonts w:ascii="Times New Roman" w:eastAsia="Verdana" w:hAnsi="Times New Roman" w:cs="Times New Roman"/>
                <w:spacing w:val="-2"/>
                <w:sz w:val="18"/>
                <w:szCs w:val="18"/>
                <w:lang w:val="en-US"/>
              </w:rPr>
              <w:t xml:space="preserve">2.ИС.3.2.3.Усмено објашњава резултате самосталног елементарног истраживања </w:t>
            </w:r>
            <w:r w:rsidRPr="00FC53AF">
              <w:rPr>
                <w:rFonts w:ascii="Times New Roman" w:eastAsia="Verdana" w:hAnsi="Times New Roman" w:cs="Times New Roman"/>
                <w:spacing w:val="-10"/>
                <w:sz w:val="18"/>
                <w:szCs w:val="18"/>
                <w:lang w:val="en-US"/>
              </w:rPr>
              <w:t xml:space="preserve">и </w:t>
            </w:r>
            <w:r w:rsidRPr="00FC53AF">
              <w:rPr>
                <w:rFonts w:ascii="Times New Roman" w:eastAsia="Verdana" w:hAnsi="Times New Roman" w:cs="Times New Roman"/>
                <w:sz w:val="18"/>
                <w:szCs w:val="18"/>
                <w:lang w:val="en-US"/>
              </w:rPr>
              <w:t>аргументовано брани изнете ставове и закључке.</w:t>
            </w:r>
          </w:p>
          <w:p w14:paraId="590850D3" w14:textId="77777777" w:rsidR="00FC53AF" w:rsidRPr="00FC53AF" w:rsidRDefault="00FC53AF" w:rsidP="00FC53AF">
            <w:pPr>
              <w:widowControl w:val="0"/>
              <w:tabs>
                <w:tab w:val="left" w:pos="1224"/>
                <w:tab w:val="left" w:pos="1303"/>
                <w:tab w:val="left" w:pos="1348"/>
                <w:tab w:val="left" w:pos="1560"/>
                <w:tab w:val="left" w:pos="2032"/>
                <w:tab w:val="left" w:pos="2181"/>
                <w:tab w:val="left" w:pos="2371"/>
                <w:tab w:val="left" w:pos="2606"/>
                <w:tab w:val="left" w:pos="2704"/>
                <w:tab w:val="left" w:pos="3096"/>
                <w:tab w:val="left" w:pos="3367"/>
                <w:tab w:val="left" w:pos="4042"/>
              </w:tabs>
              <w:autoSpaceDE w:val="0"/>
              <w:autoSpaceDN w:val="0"/>
              <w:spacing w:after="0" w:line="240" w:lineRule="auto"/>
              <w:ind w:right="93"/>
              <w:jc w:val="left"/>
              <w:rPr>
                <w:rFonts w:ascii="Times New Roman" w:eastAsia="Verdana" w:hAnsi="Times New Roman" w:cs="Times New Roman"/>
                <w:sz w:val="18"/>
                <w:szCs w:val="18"/>
                <w:lang w:val="en-US"/>
              </w:rPr>
            </w:pPr>
            <w:r w:rsidRPr="00FC53AF">
              <w:rPr>
                <w:rFonts w:ascii="Times New Roman" w:eastAsia="Verdana" w:hAnsi="Times New Roman" w:cs="Times New Roman"/>
                <w:spacing w:val="-2"/>
                <w:sz w:val="18"/>
                <w:szCs w:val="18"/>
                <w:lang w:val="en-US"/>
              </w:rPr>
              <w:t>2.ИС.3.2.4.</w:t>
            </w:r>
            <w:r w:rsidRPr="00FC53AF">
              <w:rPr>
                <w:rFonts w:ascii="Times New Roman" w:eastAsia="Verdana" w:hAnsi="Times New Roman" w:cs="Times New Roman"/>
                <w:sz w:val="18"/>
                <w:szCs w:val="18"/>
                <w:lang w:val="en-US"/>
              </w:rPr>
              <w:tab/>
            </w:r>
            <w:r w:rsidRPr="00FC53AF">
              <w:rPr>
                <w:rFonts w:ascii="Times New Roman" w:eastAsia="Verdana" w:hAnsi="Times New Roman" w:cs="Times New Roman"/>
                <w:spacing w:val="-2"/>
                <w:sz w:val="18"/>
                <w:szCs w:val="18"/>
                <w:lang w:val="en-US"/>
              </w:rPr>
              <w:t xml:space="preserve">Писано </w:t>
            </w:r>
            <w:r w:rsidRPr="00FC53AF">
              <w:rPr>
                <w:rFonts w:ascii="Times New Roman" w:eastAsia="Verdana" w:hAnsi="Times New Roman" w:cs="Times New Roman"/>
                <w:spacing w:val="-10"/>
                <w:sz w:val="18"/>
                <w:szCs w:val="18"/>
                <w:lang w:val="en-US"/>
              </w:rPr>
              <w:t xml:space="preserve">и </w:t>
            </w:r>
            <w:r w:rsidRPr="00FC53AF">
              <w:rPr>
                <w:rFonts w:ascii="Times New Roman" w:eastAsia="Verdana" w:hAnsi="Times New Roman" w:cs="Times New Roman"/>
                <w:spacing w:val="-2"/>
                <w:sz w:val="18"/>
                <w:szCs w:val="18"/>
                <w:lang w:val="en-US"/>
              </w:rPr>
              <w:t>графички</w:t>
            </w:r>
            <w:r w:rsidRPr="00FC53AF">
              <w:rPr>
                <w:rFonts w:ascii="Times New Roman" w:eastAsia="Verdana" w:hAnsi="Times New Roman" w:cs="Times New Roman"/>
                <w:sz w:val="18"/>
                <w:szCs w:val="18"/>
                <w:lang w:val="en-US"/>
              </w:rPr>
              <w:tab/>
            </w:r>
            <w:r w:rsidRPr="00FC53AF">
              <w:rPr>
                <w:rFonts w:ascii="Times New Roman" w:eastAsia="Verdana" w:hAnsi="Times New Roman" w:cs="Times New Roman"/>
                <w:spacing w:val="-2"/>
                <w:sz w:val="18"/>
                <w:szCs w:val="18"/>
                <w:lang w:val="en-US"/>
              </w:rPr>
              <w:t xml:space="preserve">приказује </w:t>
            </w:r>
            <w:r w:rsidRPr="00FC53AF">
              <w:rPr>
                <w:rFonts w:ascii="Times New Roman" w:eastAsia="Verdana" w:hAnsi="Times New Roman" w:cs="Times New Roman"/>
                <w:sz w:val="18"/>
                <w:szCs w:val="18"/>
                <w:lang w:val="en-US"/>
              </w:rPr>
              <w:t>резултате</w:t>
            </w:r>
            <w:r w:rsidRPr="00FC53AF">
              <w:rPr>
                <w:rFonts w:ascii="Times New Roman" w:eastAsia="Verdana" w:hAnsi="Times New Roman" w:cs="Times New Roman"/>
                <w:spacing w:val="-2"/>
                <w:sz w:val="18"/>
                <w:szCs w:val="18"/>
                <w:lang w:val="en-US"/>
              </w:rPr>
              <w:t xml:space="preserve"> </w:t>
            </w:r>
            <w:r w:rsidRPr="00FC53AF">
              <w:rPr>
                <w:rFonts w:ascii="Times New Roman" w:eastAsia="Verdana" w:hAnsi="Times New Roman" w:cs="Times New Roman"/>
                <w:sz w:val="18"/>
                <w:szCs w:val="18"/>
                <w:lang w:val="en-US"/>
              </w:rPr>
              <w:t xml:space="preserve">елементарног истраживања уз употребу </w:t>
            </w:r>
            <w:r w:rsidRPr="00FC53AF">
              <w:rPr>
                <w:rFonts w:ascii="Times New Roman" w:eastAsia="Verdana" w:hAnsi="Times New Roman" w:cs="Times New Roman"/>
                <w:spacing w:val="-2"/>
                <w:sz w:val="18"/>
                <w:szCs w:val="18"/>
                <w:lang w:val="en-US"/>
              </w:rPr>
              <w:t>компјутерских</w:t>
            </w:r>
            <w:r w:rsidRPr="00FC53AF">
              <w:rPr>
                <w:rFonts w:ascii="Times New Roman" w:eastAsia="Verdana" w:hAnsi="Times New Roman" w:cs="Times New Roman"/>
                <w:sz w:val="18"/>
                <w:szCs w:val="18"/>
                <w:lang w:val="en-US"/>
              </w:rPr>
              <w:tab/>
            </w:r>
            <w:r w:rsidRPr="00FC53AF">
              <w:rPr>
                <w:rFonts w:ascii="Times New Roman" w:eastAsia="Verdana" w:hAnsi="Times New Roman" w:cs="Times New Roman"/>
                <w:sz w:val="18"/>
                <w:szCs w:val="18"/>
                <w:lang w:val="en-US"/>
              </w:rPr>
              <w:tab/>
            </w:r>
            <w:r w:rsidRPr="00FC53AF">
              <w:rPr>
                <w:rFonts w:ascii="Times New Roman" w:eastAsia="Verdana" w:hAnsi="Times New Roman" w:cs="Times New Roman"/>
                <w:sz w:val="18"/>
                <w:szCs w:val="18"/>
                <w:lang w:val="en-US"/>
              </w:rPr>
              <w:tab/>
            </w:r>
            <w:r w:rsidRPr="00FC53AF">
              <w:rPr>
                <w:rFonts w:ascii="Times New Roman" w:eastAsia="Verdana" w:hAnsi="Times New Roman" w:cs="Times New Roman"/>
                <w:spacing w:val="-2"/>
                <w:sz w:val="18"/>
                <w:szCs w:val="18"/>
                <w:lang w:val="en-US"/>
              </w:rPr>
              <w:t>програма</w:t>
            </w:r>
            <w:r w:rsidRPr="00FC53AF">
              <w:rPr>
                <w:rFonts w:ascii="Times New Roman" w:eastAsia="Verdana" w:hAnsi="Times New Roman" w:cs="Times New Roman"/>
                <w:sz w:val="18"/>
                <w:szCs w:val="18"/>
                <w:lang w:val="en-US"/>
              </w:rPr>
              <w:tab/>
            </w:r>
            <w:r w:rsidRPr="00FC53AF">
              <w:rPr>
                <w:rFonts w:ascii="Times New Roman" w:eastAsia="Verdana" w:hAnsi="Times New Roman" w:cs="Times New Roman"/>
                <w:sz w:val="18"/>
                <w:szCs w:val="18"/>
                <w:lang w:val="en-US"/>
              </w:rPr>
              <w:tab/>
            </w:r>
            <w:r w:rsidRPr="00FC53AF">
              <w:rPr>
                <w:rFonts w:ascii="Times New Roman" w:eastAsia="Verdana" w:hAnsi="Times New Roman" w:cs="Times New Roman"/>
                <w:spacing w:val="-6"/>
                <w:sz w:val="18"/>
                <w:szCs w:val="18"/>
                <w:lang w:val="en-US"/>
              </w:rPr>
              <w:t>за</w:t>
            </w:r>
            <w:r w:rsidRPr="00FC53AF">
              <w:rPr>
                <w:rFonts w:ascii="Times New Roman" w:eastAsia="Verdana" w:hAnsi="Times New Roman" w:cs="Times New Roman"/>
                <w:sz w:val="18"/>
                <w:szCs w:val="18"/>
                <w:lang w:val="en-US"/>
              </w:rPr>
              <w:tab/>
            </w:r>
            <w:r w:rsidRPr="00FC53AF">
              <w:rPr>
                <w:rFonts w:ascii="Times New Roman" w:eastAsia="Verdana" w:hAnsi="Times New Roman" w:cs="Times New Roman"/>
                <w:spacing w:val="-2"/>
                <w:sz w:val="18"/>
                <w:szCs w:val="18"/>
                <w:lang w:val="en-US"/>
              </w:rPr>
              <w:t xml:space="preserve">презентацију </w:t>
            </w:r>
            <w:r w:rsidRPr="00FC53AF">
              <w:rPr>
                <w:rFonts w:ascii="Times New Roman" w:eastAsia="Verdana" w:hAnsi="Times New Roman" w:cs="Times New Roman"/>
                <w:sz w:val="18"/>
                <w:szCs w:val="18"/>
                <w:lang w:val="en-US"/>
              </w:rPr>
              <w:t>(тексталних,</w:t>
            </w:r>
            <w:r w:rsidRPr="00FC53AF">
              <w:rPr>
                <w:rFonts w:ascii="Times New Roman" w:eastAsia="Verdana" w:hAnsi="Times New Roman" w:cs="Times New Roman"/>
                <w:spacing w:val="40"/>
                <w:sz w:val="18"/>
                <w:szCs w:val="18"/>
                <w:lang w:val="en-US"/>
              </w:rPr>
              <w:t xml:space="preserve"> </w:t>
            </w:r>
            <w:r w:rsidRPr="00FC53AF">
              <w:rPr>
                <w:rFonts w:ascii="Times New Roman" w:eastAsia="Verdana" w:hAnsi="Times New Roman" w:cs="Times New Roman"/>
                <w:sz w:val="18"/>
                <w:szCs w:val="18"/>
                <w:lang w:val="en-US"/>
              </w:rPr>
              <w:t>визуелних,</w:t>
            </w:r>
            <w:r w:rsidRPr="00FC53AF">
              <w:rPr>
                <w:rFonts w:ascii="Times New Roman" w:eastAsia="Verdana" w:hAnsi="Times New Roman" w:cs="Times New Roman"/>
                <w:spacing w:val="40"/>
                <w:sz w:val="18"/>
                <w:szCs w:val="18"/>
                <w:lang w:val="en-US"/>
              </w:rPr>
              <w:t xml:space="preserve"> </w:t>
            </w:r>
            <w:r w:rsidRPr="00FC53AF">
              <w:rPr>
                <w:rFonts w:ascii="Times New Roman" w:eastAsia="Verdana" w:hAnsi="Times New Roman" w:cs="Times New Roman"/>
                <w:sz w:val="18"/>
                <w:szCs w:val="18"/>
                <w:lang w:val="en-US"/>
              </w:rPr>
              <w:t>филмских</w:t>
            </w:r>
            <w:r w:rsidRPr="00FC53AF">
              <w:rPr>
                <w:rFonts w:ascii="Times New Roman" w:eastAsia="Verdana" w:hAnsi="Times New Roman" w:cs="Times New Roman"/>
                <w:spacing w:val="40"/>
                <w:sz w:val="18"/>
                <w:szCs w:val="18"/>
                <w:lang w:val="en-US"/>
              </w:rPr>
              <w:t xml:space="preserve"> </w:t>
            </w:r>
            <w:r w:rsidRPr="00FC53AF">
              <w:rPr>
                <w:rFonts w:ascii="Times New Roman" w:eastAsia="Verdana" w:hAnsi="Times New Roman" w:cs="Times New Roman"/>
                <w:sz w:val="18"/>
                <w:szCs w:val="18"/>
                <w:lang w:val="en-US"/>
              </w:rPr>
              <w:t>датотека</w:t>
            </w:r>
            <w:r w:rsidRPr="00FC53AF">
              <w:rPr>
                <w:rFonts w:ascii="Times New Roman" w:eastAsia="Verdana" w:hAnsi="Times New Roman" w:cs="Times New Roman"/>
                <w:spacing w:val="40"/>
                <w:sz w:val="18"/>
                <w:szCs w:val="18"/>
                <w:lang w:val="en-US"/>
              </w:rPr>
              <w:t xml:space="preserve"> </w:t>
            </w:r>
            <w:r w:rsidRPr="00FC53AF">
              <w:rPr>
                <w:rFonts w:ascii="Times New Roman" w:eastAsia="Verdana" w:hAnsi="Times New Roman" w:cs="Times New Roman"/>
                <w:sz w:val="18"/>
                <w:szCs w:val="18"/>
                <w:lang w:val="en-US"/>
              </w:rPr>
              <w:t>и power point програма).</w:t>
            </w:r>
          </w:p>
          <w:p w14:paraId="2F118F89" w14:textId="77777777" w:rsidR="00FC53AF" w:rsidRPr="00FC53AF" w:rsidRDefault="00FC53AF" w:rsidP="00FC53AF">
            <w:pPr>
              <w:spacing w:after="0" w:line="0" w:lineRule="atLeast"/>
              <w:jc w:val="both"/>
              <w:rPr>
                <w:rFonts w:ascii="Times New Roman" w:eastAsia="Times New Roman" w:hAnsi="Times New Roman" w:cs="Times New Roman"/>
                <w:lang w:val="en-US"/>
              </w:rPr>
            </w:pPr>
            <w:r w:rsidRPr="00FC53AF">
              <w:rPr>
                <w:rFonts w:ascii="Times New Roman" w:eastAsia="Calibri" w:hAnsi="Times New Roman" w:cs="Times New Roman"/>
                <w:sz w:val="18"/>
                <w:szCs w:val="18"/>
                <w:lang w:val="en-US"/>
              </w:rPr>
              <w:lastRenderedPageBreak/>
              <w:t xml:space="preserve">2.ИС.3.3.1.Анализира  </w:t>
            </w:r>
            <w:r w:rsidRPr="00FC53AF">
              <w:rPr>
                <w:rFonts w:ascii="Times New Roman" w:eastAsia="Calibri" w:hAnsi="Times New Roman" w:cs="Times New Roman"/>
                <w:sz w:val="18"/>
                <w:szCs w:val="18"/>
              </w:rPr>
              <w:t>с</w:t>
            </w:r>
            <w:r w:rsidRPr="00FC53AF">
              <w:rPr>
                <w:rFonts w:ascii="Times New Roman" w:eastAsia="Calibri" w:hAnsi="Times New Roman" w:cs="Times New Roman"/>
                <w:sz w:val="18"/>
                <w:szCs w:val="18"/>
                <w:lang w:val="en-US"/>
              </w:rPr>
              <w:t>авремене</w:t>
            </w:r>
            <w:r w:rsidRPr="00FC53AF">
              <w:rPr>
                <w:rFonts w:ascii="Times New Roman" w:eastAsia="Calibri" w:hAnsi="Times New Roman" w:cs="Times New Roman"/>
                <w:sz w:val="18"/>
                <w:szCs w:val="18"/>
              </w:rPr>
              <w:t xml:space="preserve"> </w:t>
            </w:r>
            <w:r w:rsidRPr="00FC53AF">
              <w:rPr>
                <w:rFonts w:ascii="Times New Roman" w:eastAsia="Calibri" w:hAnsi="Times New Roman" w:cs="Times New Roman"/>
                <w:sz w:val="18"/>
                <w:szCs w:val="18"/>
                <w:lang w:val="en-US"/>
              </w:rPr>
              <w:t>појаве и</w:t>
            </w:r>
            <w:r w:rsidRPr="00FC53AF">
              <w:rPr>
                <w:rFonts w:ascii="Times New Roman" w:eastAsia="Calibri" w:hAnsi="Times New Roman" w:cs="Times New Roman"/>
                <w:spacing w:val="80"/>
                <w:sz w:val="18"/>
                <w:szCs w:val="18"/>
                <w:lang w:val="en-US"/>
              </w:rPr>
              <w:t xml:space="preserve"> </w:t>
            </w:r>
            <w:r w:rsidRPr="00FC53AF">
              <w:rPr>
                <w:rFonts w:ascii="Times New Roman" w:eastAsia="Calibri" w:hAnsi="Times New Roman" w:cs="Times New Roman"/>
                <w:sz w:val="18"/>
                <w:szCs w:val="18"/>
                <w:lang w:val="en-US"/>
              </w:rPr>
              <w:t>процесе у историјском контексту и на основу добијених резултата.</w:t>
            </w:r>
          </w:p>
        </w:tc>
        <w:tc>
          <w:tcPr>
            <w:tcW w:w="3096" w:type="dxa"/>
            <w:gridSpan w:val="2"/>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hideMark/>
          </w:tcPr>
          <w:p w14:paraId="4FBC4F4A" w14:textId="77777777" w:rsidR="00FC53AF" w:rsidRPr="00FC53AF" w:rsidRDefault="00FC53AF" w:rsidP="00FC53AF">
            <w:pPr>
              <w:widowControl w:val="0"/>
              <w:numPr>
                <w:ilvl w:val="0"/>
                <w:numId w:val="4"/>
              </w:numPr>
              <w:tabs>
                <w:tab w:val="left" w:pos="357"/>
              </w:tabs>
              <w:autoSpaceDE w:val="0"/>
              <w:autoSpaceDN w:val="0"/>
              <w:spacing w:after="0" w:line="240" w:lineRule="auto"/>
              <w:ind w:right="92"/>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lastRenderedPageBreak/>
              <w:t>идентификује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узроке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последице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историјских</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догађаја,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појава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52"/>
                <w:sz w:val="22"/>
                <w:szCs w:val="22"/>
                <w:lang w:val="en-US"/>
              </w:rPr>
              <w:t xml:space="preserve"> </w:t>
            </w:r>
            <w:r w:rsidRPr="00FC53AF">
              <w:rPr>
                <w:rFonts w:ascii="Times New Roman" w:eastAsia="Verdana" w:hAnsi="Times New Roman" w:cs="Times New Roman"/>
                <w:sz w:val="22"/>
                <w:szCs w:val="22"/>
                <w:lang w:val="en-US"/>
              </w:rPr>
              <w:t>процеса</w:t>
            </w:r>
            <w:r w:rsidRPr="00FC53AF">
              <w:rPr>
                <w:rFonts w:ascii="Times New Roman" w:eastAsia="Verdana" w:hAnsi="Times New Roman" w:cs="Times New Roman"/>
                <w:spacing w:val="-50"/>
                <w:sz w:val="22"/>
                <w:szCs w:val="22"/>
                <w:lang w:val="en-US"/>
              </w:rPr>
              <w:t xml:space="preserve"> </w:t>
            </w:r>
            <w:r w:rsidRPr="00FC53AF">
              <w:rPr>
                <w:rFonts w:ascii="Times New Roman" w:eastAsia="Verdana" w:hAnsi="Times New Roman" w:cs="Times New Roman"/>
                <w:sz w:val="22"/>
                <w:szCs w:val="22"/>
                <w:lang w:val="en-US"/>
              </w:rPr>
              <w:t>из</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опште</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националне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историје;</w:t>
            </w:r>
          </w:p>
          <w:p w14:paraId="063A9F88" w14:textId="77777777" w:rsidR="00FC53AF" w:rsidRPr="00FC53AF" w:rsidRDefault="00FC53AF" w:rsidP="00FC53AF">
            <w:pPr>
              <w:widowControl w:val="0"/>
              <w:numPr>
                <w:ilvl w:val="0"/>
                <w:numId w:val="4"/>
              </w:numPr>
              <w:tabs>
                <w:tab w:val="left" w:pos="242"/>
              </w:tabs>
              <w:autoSpaceDE w:val="0"/>
              <w:autoSpaceDN w:val="0"/>
              <w:spacing w:after="0" w:line="240" w:lineRule="auto"/>
              <w:ind w:right="92"/>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анализира историјске догађаје и појаве</w:t>
            </w:r>
            <w:r w:rsidRPr="00FC53AF">
              <w:rPr>
                <w:rFonts w:ascii="Times New Roman" w:eastAsia="Verdana" w:hAnsi="Times New Roman" w:cs="Times New Roman"/>
                <w:spacing w:val="-50"/>
                <w:sz w:val="22"/>
                <w:szCs w:val="22"/>
                <w:lang w:val="en-US"/>
              </w:rPr>
              <w:t xml:space="preserve"> </w:t>
            </w:r>
            <w:r w:rsidRPr="00FC53AF">
              <w:rPr>
                <w:rFonts w:ascii="Times New Roman" w:eastAsia="Verdana" w:hAnsi="Times New Roman" w:cs="Times New Roman"/>
                <w:sz w:val="22"/>
                <w:szCs w:val="22"/>
                <w:lang w:val="en-US"/>
              </w:rPr>
              <w:t>на основу доступних визуелних, аудио-</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визуелних</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извора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статистички-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табеларно</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обрађених</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података;</w:t>
            </w:r>
          </w:p>
          <w:p w14:paraId="1206C920" w14:textId="77777777" w:rsidR="00FC53AF" w:rsidRPr="00FC53AF" w:rsidRDefault="00FC53AF" w:rsidP="00FC53AF">
            <w:pPr>
              <w:widowControl w:val="0"/>
              <w:numPr>
                <w:ilvl w:val="0"/>
                <w:numId w:val="4"/>
              </w:numPr>
              <w:tabs>
                <w:tab w:val="left" w:pos="305"/>
              </w:tabs>
              <w:autoSpaceDE w:val="0"/>
              <w:autoSpaceDN w:val="0"/>
              <w:spacing w:after="0" w:line="237" w:lineRule="auto"/>
              <w:ind w:right="91"/>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наведе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типове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државних</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уређења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периоду</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новог века;</w:t>
            </w:r>
          </w:p>
          <w:p w14:paraId="295E8441" w14:textId="77777777" w:rsidR="00FC53AF" w:rsidRPr="00FC53AF" w:rsidRDefault="00FC53AF" w:rsidP="00FC53AF">
            <w:pPr>
              <w:widowControl w:val="0"/>
              <w:numPr>
                <w:ilvl w:val="0"/>
                <w:numId w:val="4"/>
              </w:numPr>
              <w:tabs>
                <w:tab w:val="left" w:pos="365"/>
              </w:tabs>
              <w:autoSpaceDE w:val="0"/>
              <w:autoSpaceDN w:val="0"/>
              <w:spacing w:after="0" w:line="240" w:lineRule="auto"/>
              <w:ind w:right="92"/>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користи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хронолошке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одреднице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исправним</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хронолошким</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редоследом</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наводи кључне догађаје, појаве, процесе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личности;</w:t>
            </w:r>
          </w:p>
          <w:p w14:paraId="2A046ADC" w14:textId="77777777" w:rsidR="00FC53AF" w:rsidRPr="00FC53AF" w:rsidRDefault="00FC53AF" w:rsidP="00FC53AF">
            <w:pPr>
              <w:widowControl w:val="0"/>
              <w:numPr>
                <w:ilvl w:val="0"/>
                <w:numId w:val="4"/>
              </w:numPr>
              <w:tabs>
                <w:tab w:val="left" w:pos="245"/>
              </w:tabs>
              <w:autoSpaceDE w:val="0"/>
              <w:autoSpaceDN w:val="0"/>
              <w:spacing w:before="1" w:after="0" w:line="240" w:lineRule="auto"/>
              <w:ind w:right="93"/>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у усменом и писаном излагању користи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основне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lastRenderedPageBreak/>
              <w:t>научне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историјске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појмове;</w:t>
            </w:r>
          </w:p>
          <w:p w14:paraId="06844B13" w14:textId="77777777" w:rsidR="00FC53AF" w:rsidRPr="00FC53AF" w:rsidRDefault="00FC53AF" w:rsidP="00FC53AF">
            <w:pPr>
              <w:widowControl w:val="0"/>
              <w:numPr>
                <w:ilvl w:val="0"/>
                <w:numId w:val="4"/>
              </w:numPr>
              <w:tabs>
                <w:tab w:val="left" w:pos="350"/>
              </w:tabs>
              <w:autoSpaceDE w:val="0"/>
              <w:autoSpaceDN w:val="0"/>
              <w:spacing w:after="0" w:line="240" w:lineRule="auto"/>
              <w:ind w:right="91"/>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пореди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изворе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различите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сазнајне</w:t>
            </w:r>
            <w:r w:rsidRPr="00FC53AF">
              <w:rPr>
                <w:rFonts w:ascii="Times New Roman" w:eastAsia="Verdana" w:hAnsi="Times New Roman" w:cs="Times New Roman"/>
                <w:spacing w:val="-50"/>
                <w:sz w:val="22"/>
                <w:szCs w:val="22"/>
                <w:lang w:val="en-US"/>
              </w:rPr>
              <w:t xml:space="preserve"> </w:t>
            </w:r>
            <w:r w:rsidRPr="00FC53AF">
              <w:rPr>
                <w:rFonts w:ascii="Times New Roman" w:eastAsia="Verdana" w:hAnsi="Times New Roman" w:cs="Times New Roman"/>
                <w:sz w:val="22"/>
                <w:szCs w:val="22"/>
                <w:lang w:val="en-US"/>
              </w:rPr>
              <w:t>вредности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процени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њихову</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релевантност</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за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истраживање;</w:t>
            </w:r>
          </w:p>
          <w:p w14:paraId="1C40C084" w14:textId="77777777" w:rsidR="00FC53AF" w:rsidRPr="00FC53AF" w:rsidRDefault="00FC53AF" w:rsidP="00FC53AF">
            <w:pPr>
              <w:widowControl w:val="0"/>
              <w:numPr>
                <w:ilvl w:val="0"/>
                <w:numId w:val="4"/>
              </w:numPr>
              <w:tabs>
                <w:tab w:val="left" w:pos="343"/>
              </w:tabs>
              <w:autoSpaceDE w:val="0"/>
              <w:autoSpaceDN w:val="0"/>
              <w:spacing w:after="0" w:line="240" w:lineRule="auto"/>
              <w:ind w:right="91"/>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примењује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основну</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методологију</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50"/>
                <w:sz w:val="22"/>
                <w:szCs w:val="22"/>
                <w:lang w:val="en-US"/>
              </w:rPr>
              <w:t xml:space="preserve"> </w:t>
            </w:r>
            <w:r w:rsidRPr="00FC53AF">
              <w:rPr>
                <w:rFonts w:ascii="Times New Roman" w:eastAsia="Verdana" w:hAnsi="Times New Roman" w:cs="Times New Roman"/>
                <w:sz w:val="22"/>
                <w:szCs w:val="22"/>
                <w:lang w:val="en-US"/>
              </w:rPr>
              <w:t>елементарном</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историјском</w:t>
            </w:r>
            <w:r w:rsidRPr="00FC53AF">
              <w:rPr>
                <w:rFonts w:ascii="Times New Roman" w:eastAsia="Verdana" w:hAnsi="Times New Roman" w:cs="Times New Roman"/>
                <w:spacing w:val="52"/>
                <w:sz w:val="22"/>
                <w:szCs w:val="22"/>
                <w:lang w:val="en-US"/>
              </w:rPr>
              <w:t xml:space="preserve"> </w:t>
            </w:r>
            <w:r w:rsidRPr="00FC53AF">
              <w:rPr>
                <w:rFonts w:ascii="Times New Roman" w:eastAsia="Verdana" w:hAnsi="Times New Roman" w:cs="Times New Roman"/>
                <w:sz w:val="22"/>
                <w:szCs w:val="22"/>
                <w:lang w:val="en-US"/>
              </w:rPr>
              <w:t>истраживању</w:t>
            </w:r>
            <w:r w:rsidRPr="00FC53AF">
              <w:rPr>
                <w:rFonts w:ascii="Times New Roman" w:eastAsia="Verdana" w:hAnsi="Times New Roman" w:cs="Times New Roman"/>
                <w:spacing w:val="-50"/>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резултате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презентује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усменом,</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писаном,</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или</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z w:val="22"/>
                <w:szCs w:val="22"/>
                <w:lang w:val="en-US"/>
              </w:rPr>
              <w:t>дигиталном</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облику;</w:t>
            </w:r>
          </w:p>
          <w:p w14:paraId="7B264CA9" w14:textId="77777777" w:rsidR="00FC53AF" w:rsidRPr="00FC53AF" w:rsidRDefault="00FC53AF" w:rsidP="00FC53AF">
            <w:pPr>
              <w:spacing w:after="0" w:line="0" w:lineRule="atLeast"/>
              <w:jc w:val="both"/>
              <w:rPr>
                <w:rFonts w:ascii="Times New Roman" w:eastAsia="Times New Roman" w:hAnsi="Times New Roman" w:cs="Times New Roman"/>
              </w:rPr>
            </w:pPr>
          </w:p>
        </w:tc>
      </w:tr>
      <w:tr w:rsidR="00FC53AF" w:rsidRPr="00FC53AF" w14:paraId="511B4148" w14:textId="77777777" w:rsidTr="00E334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gridAfter w:val="1"/>
          <w:wAfter w:w="236" w:type="dxa"/>
          <w:trHeight w:val="3975"/>
          <w:jc w:val="center"/>
        </w:trPr>
        <w:tc>
          <w:tcPr>
            <w:tcW w:w="2085" w:type="dxa"/>
            <w:gridSpan w:val="4"/>
          </w:tcPr>
          <w:p w14:paraId="510E8F18" w14:textId="77777777" w:rsidR="00FC53AF" w:rsidRPr="00FC53AF" w:rsidRDefault="00FC53AF" w:rsidP="00FC53AF">
            <w:pPr>
              <w:spacing w:after="200" w:line="240" w:lineRule="auto"/>
              <w:jc w:val="left"/>
              <w:rPr>
                <w:rFonts w:ascii="Times New Roman" w:eastAsia="Calibri" w:hAnsi="Times New Roman" w:cs="Times New Roman"/>
                <w:b/>
              </w:rPr>
            </w:pPr>
            <w:r w:rsidRPr="00FC53AF">
              <w:rPr>
                <w:rFonts w:ascii="Times New Roman" w:eastAsia="Calibri" w:hAnsi="Times New Roman" w:cs="Times New Roman"/>
                <w:b/>
              </w:rPr>
              <w:lastRenderedPageBreak/>
              <w:t>МЕЂУНАРОДНИ ОДНОСИ, САВЕЗИ И КРИЗЕ</w:t>
            </w:r>
          </w:p>
          <w:p w14:paraId="36946363"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-Међудржавни односи</w:t>
            </w:r>
          </w:p>
          <w:p w14:paraId="75B5945E"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-Наполеонови ратови</w:t>
            </w:r>
          </w:p>
          <w:p w14:paraId="5209DE52"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-Револуције 1848/49.</w:t>
            </w:r>
          </w:p>
          <w:p w14:paraId="5FA2D983"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-Кримски рат</w:t>
            </w:r>
          </w:p>
          <w:p w14:paraId="057F5BBF"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-Грађански рат у САД</w:t>
            </w:r>
          </w:p>
          <w:p w14:paraId="01EF6A1C"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-Империјализам</w:t>
            </w:r>
          </w:p>
          <w:p w14:paraId="58C65EBB"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-Блоковске поделе и савези великих сила</w:t>
            </w:r>
          </w:p>
          <w:p w14:paraId="4D2D0C5E"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-Источно питање</w:t>
            </w:r>
          </w:p>
          <w:p w14:paraId="54405A39"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-Ратови за српско национално ослобођење у 19. веку</w:t>
            </w:r>
          </w:p>
          <w:p w14:paraId="43D22203"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-Балкански ратови</w:t>
            </w:r>
          </w:p>
          <w:p w14:paraId="6F6F96BE"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-Велики рат</w:t>
            </w:r>
          </w:p>
          <w:p w14:paraId="26F6E612"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lastRenderedPageBreak/>
              <w:t xml:space="preserve"> </w:t>
            </w:r>
          </w:p>
        </w:tc>
        <w:tc>
          <w:tcPr>
            <w:tcW w:w="2411" w:type="dxa"/>
            <w:gridSpan w:val="2"/>
          </w:tcPr>
          <w:p w14:paraId="68E4FB81" w14:textId="77777777" w:rsidR="00FC53AF" w:rsidRPr="00FC53AF" w:rsidRDefault="00FC53AF" w:rsidP="00FC53AF">
            <w:pPr>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lastRenderedPageBreak/>
              <w:t>Увођење ученика у епоху коју ће изучавати у трећем разреду и обнављање знања о основним карактеристикама, појавама, процесима и истакнутим личностима дефинисаног периода</w:t>
            </w:r>
          </w:p>
          <w:p w14:paraId="33918232" w14:textId="77777777" w:rsidR="00FC53AF" w:rsidRPr="00FC53AF" w:rsidRDefault="00FC53AF" w:rsidP="00FC53AF">
            <w:pPr>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Препознавање процеса дугог трајања у односима међу државама и уочавање утицаја различитих идеологија и економских чинилаца на међународне односе</w:t>
            </w:r>
          </w:p>
          <w:p w14:paraId="703C7514" w14:textId="77777777" w:rsidR="00FC53AF" w:rsidRPr="00FC53AF" w:rsidRDefault="00FC53AF" w:rsidP="00FC53AF">
            <w:pPr>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Истраживање начина на који су кризе у односима и конфликти међу великим силама, па и избијање светских ратова у великој мери били условљени економским разлозима</w:t>
            </w:r>
          </w:p>
          <w:p w14:paraId="5A6473F4" w14:textId="77777777" w:rsidR="00FC53AF" w:rsidRPr="00FC53AF" w:rsidRDefault="00FC53AF" w:rsidP="00FC53AF">
            <w:pPr>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 xml:space="preserve">Уочавање значаја појаве нације и национализма, као и утицај културе и </w:t>
            </w:r>
            <w:r w:rsidRPr="00FC53AF">
              <w:rPr>
                <w:rFonts w:ascii="Times New Roman" w:eastAsia="Calibri" w:hAnsi="Times New Roman" w:cs="Times New Roman"/>
                <w:sz w:val="22"/>
                <w:szCs w:val="22"/>
              </w:rPr>
              <w:lastRenderedPageBreak/>
              <w:t>идентитета на међународне односе</w:t>
            </w:r>
          </w:p>
          <w:p w14:paraId="5AC142DD" w14:textId="77777777" w:rsidR="00FC53AF" w:rsidRPr="00FC53AF" w:rsidRDefault="00FC53AF" w:rsidP="00FC53AF">
            <w:pPr>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Указивање на утицај геополитичких чинилаца на односе међу државама и народима</w:t>
            </w:r>
          </w:p>
          <w:p w14:paraId="432EEF5A"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 xml:space="preserve">Анализа утицаја развоја европског Запада на модернизацију државе у Србији и Црној Гори </w:t>
            </w:r>
          </w:p>
          <w:p w14:paraId="7AA12C14"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Увиђање узрочно - последичних веза на примерима из националне историје и самостално доношење закључака о утицају међународних односа, ратова и криза на унутрашње прилике</w:t>
            </w:r>
          </w:p>
        </w:tc>
        <w:tc>
          <w:tcPr>
            <w:tcW w:w="1845" w:type="dxa"/>
            <w:gridSpan w:val="3"/>
          </w:tcPr>
          <w:p w14:paraId="1424FA0C"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-фронтални;</w:t>
            </w:r>
          </w:p>
          <w:p w14:paraId="69995EB8"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-монолошко-дијалошка метода;</w:t>
            </w:r>
          </w:p>
          <w:p w14:paraId="3BD3BA2C"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-групни рад;</w:t>
            </w:r>
          </w:p>
          <w:p w14:paraId="4499F117"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-читање и анализа историјских текстова;</w:t>
            </w:r>
          </w:p>
          <w:p w14:paraId="60C2E7A7" w14:textId="77777777" w:rsidR="00FC53AF" w:rsidRPr="00FC53AF" w:rsidRDefault="00FC53AF" w:rsidP="00FC53AF">
            <w:pPr>
              <w:spacing w:after="200" w:line="276" w:lineRule="auto"/>
              <w:jc w:val="left"/>
              <w:rPr>
                <w:rFonts w:ascii="Times New Roman" w:eastAsia="Calibri" w:hAnsi="Times New Roman" w:cs="Times New Roman"/>
                <w:sz w:val="22"/>
                <w:szCs w:val="22"/>
                <w:lang w:val="en-US"/>
              </w:rPr>
            </w:pPr>
            <w:r w:rsidRPr="00FC53AF">
              <w:rPr>
                <w:rFonts w:ascii="Times New Roman" w:eastAsia="Calibri" w:hAnsi="Times New Roman" w:cs="Times New Roman"/>
                <w:sz w:val="22"/>
                <w:szCs w:val="22"/>
                <w:lang w:val="sr-Cyrl-CS"/>
              </w:rPr>
              <w:t>-објашњење кључних појмова</w:t>
            </w:r>
          </w:p>
          <w:p w14:paraId="303DEBE1"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тематски дан</w:t>
            </w:r>
          </w:p>
          <w:p w14:paraId="528ED407"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активна настава</w:t>
            </w:r>
          </w:p>
          <w:p w14:paraId="4C6900B6"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проблемска настава</w:t>
            </w:r>
          </w:p>
          <w:p w14:paraId="734D1CBB"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вербална комуникација</w:t>
            </w:r>
          </w:p>
          <w:p w14:paraId="7054313C"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мултимедијални приступ</w:t>
            </w:r>
          </w:p>
          <w:p w14:paraId="68F1BC03"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lastRenderedPageBreak/>
              <w:t>-</w:t>
            </w:r>
            <w:r w:rsidRPr="00FC53AF">
              <w:rPr>
                <w:rFonts w:ascii="Times New Roman" w:eastAsia="Calibri" w:hAnsi="Times New Roman" w:cs="Times New Roman"/>
                <w:lang w:val="sr-Cyrl-CS"/>
              </w:rPr>
              <w:t>корелативни приступ</w:t>
            </w:r>
          </w:p>
          <w:p w14:paraId="1CC6AA9D"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практичан рад</w:t>
            </w:r>
          </w:p>
          <w:p w14:paraId="0C8C159E"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интерактивна настава</w:t>
            </w:r>
          </w:p>
          <w:p w14:paraId="7525F3EF"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радионичарски рад</w:t>
            </w:r>
          </w:p>
          <w:p w14:paraId="4C0C181A"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посета музеју</w:t>
            </w:r>
          </w:p>
          <w:p w14:paraId="07057617"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цртање временске ленте</w:t>
            </w:r>
          </w:p>
          <w:p w14:paraId="778FFF42"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техника“грозд“</w:t>
            </w:r>
          </w:p>
          <w:p w14:paraId="6A407BF0" w14:textId="77777777" w:rsidR="00FC53AF" w:rsidRPr="00FC53AF" w:rsidRDefault="00FC53AF" w:rsidP="00FC53AF">
            <w:pPr>
              <w:spacing w:after="200" w:line="276" w:lineRule="auto"/>
              <w:jc w:val="left"/>
              <w:rPr>
                <w:rFonts w:ascii="Times New Roman" w:eastAsia="Calibri" w:hAnsi="Times New Roman" w:cs="Times New Roman"/>
              </w:rPr>
            </w:pPr>
            <w:r w:rsidRPr="00FC53AF">
              <w:rPr>
                <w:rFonts w:ascii="Times New Roman" w:eastAsia="Calibri" w:hAnsi="Times New Roman" w:cs="Times New Roman"/>
              </w:rPr>
              <w:t>-</w:t>
            </w:r>
            <w:r w:rsidRPr="00FC53AF">
              <w:rPr>
                <w:rFonts w:ascii="Times New Roman" w:eastAsia="Calibri" w:hAnsi="Times New Roman" w:cs="Times New Roman"/>
                <w:lang w:val="en-US"/>
              </w:rPr>
              <w:t>израда пропагандног плаката</w:t>
            </w:r>
          </w:p>
          <w:p w14:paraId="46DF94DB"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техника“за и против“</w:t>
            </w:r>
          </w:p>
          <w:p w14:paraId="0A5E7A44" w14:textId="77777777" w:rsidR="00FC53AF" w:rsidRPr="00FC53AF" w:rsidRDefault="00FC53AF" w:rsidP="00FC53AF">
            <w:pPr>
              <w:spacing w:after="200" w:line="276" w:lineRule="auto"/>
              <w:jc w:val="left"/>
              <w:rPr>
                <w:rFonts w:ascii="Times New Roman" w:eastAsia="Calibri" w:hAnsi="Times New Roman" w:cs="Times New Roman"/>
              </w:rPr>
            </w:pPr>
            <w:r w:rsidRPr="00FC53AF">
              <w:rPr>
                <w:rFonts w:ascii="Times New Roman" w:eastAsia="Calibri" w:hAnsi="Times New Roman" w:cs="Times New Roman"/>
              </w:rPr>
              <w:t>-</w:t>
            </w:r>
            <w:r w:rsidRPr="00FC53AF">
              <w:rPr>
                <w:rFonts w:ascii="Times New Roman" w:eastAsia="Calibri" w:hAnsi="Times New Roman" w:cs="Times New Roman"/>
                <w:lang w:val="en-US"/>
              </w:rPr>
              <w:t>израда паноа о обележавању  краја Првог светско</w:t>
            </w:r>
            <w:r w:rsidRPr="00FC53AF">
              <w:rPr>
                <w:rFonts w:ascii="Times New Roman" w:eastAsia="Calibri" w:hAnsi="Times New Roman" w:cs="Times New Roman"/>
              </w:rPr>
              <w:t>г</w:t>
            </w:r>
            <w:r w:rsidRPr="00FC53AF">
              <w:rPr>
                <w:rFonts w:ascii="Times New Roman" w:eastAsia="Calibri" w:hAnsi="Times New Roman" w:cs="Times New Roman"/>
                <w:lang w:val="en-US"/>
              </w:rPr>
              <w:t xml:space="preserve"> рата</w:t>
            </w:r>
          </w:p>
          <w:p w14:paraId="65853AF9" w14:textId="77777777" w:rsidR="00FC53AF" w:rsidRPr="00FC53AF" w:rsidRDefault="00FC53AF" w:rsidP="00FC53AF">
            <w:pPr>
              <w:spacing w:after="200" w:line="276" w:lineRule="auto"/>
              <w:jc w:val="left"/>
              <w:rPr>
                <w:rFonts w:ascii="Times New Roman" w:eastAsia="Calibri" w:hAnsi="Times New Roman" w:cs="Times New Roman"/>
              </w:rPr>
            </w:pPr>
            <w:r w:rsidRPr="00FC53AF">
              <w:rPr>
                <w:rFonts w:ascii="Times New Roman" w:eastAsia="Calibri" w:hAnsi="Times New Roman" w:cs="Times New Roman"/>
                <w:lang w:val="sr-Cyrl-CS"/>
              </w:rPr>
              <w:lastRenderedPageBreak/>
              <w:t>-техника“суђење историјској личности“</w:t>
            </w:r>
          </w:p>
          <w:p w14:paraId="43344C1B"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1701" w:type="dxa"/>
            <w:gridSpan w:val="5"/>
          </w:tcPr>
          <w:p w14:paraId="485885FE"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-усваја нова знања;</w:t>
            </w:r>
          </w:p>
          <w:p w14:paraId="0719477B"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-одговара на питања;</w:t>
            </w:r>
          </w:p>
          <w:p w14:paraId="6FD7E3DE"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-Уз адекватна упуства наставника ученик се бави истраживањем и прикупљањем информација;</w:t>
            </w:r>
          </w:p>
          <w:p w14:paraId="484D9F9A" w14:textId="77777777" w:rsidR="00FC53AF" w:rsidRPr="00FC53AF" w:rsidRDefault="00FC53AF" w:rsidP="00FC53AF">
            <w:pPr>
              <w:spacing w:after="0" w:line="240" w:lineRule="auto"/>
              <w:jc w:val="both"/>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-израђује паное и презентације;</w:t>
            </w:r>
          </w:p>
          <w:p w14:paraId="64F0BCC5" w14:textId="77777777" w:rsidR="00FC53AF" w:rsidRPr="00FC53AF" w:rsidRDefault="00FC53AF" w:rsidP="00FC53AF">
            <w:pPr>
              <w:spacing w:after="0" w:line="240" w:lineRule="auto"/>
              <w:jc w:val="both"/>
              <w:rPr>
                <w:rFonts w:ascii="Times New Roman" w:eastAsia="Calibri" w:hAnsi="Times New Roman" w:cs="Times New Roman"/>
                <w:sz w:val="22"/>
                <w:szCs w:val="22"/>
                <w:lang w:val="sr-Cyrl-CS"/>
              </w:rPr>
            </w:pPr>
          </w:p>
          <w:p w14:paraId="0286CC01"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Активно слуша,учествује у разговору,анализира илустрације и ленте времена,</w:t>
            </w:r>
          </w:p>
          <w:p w14:paraId="084CEE33"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Чита текст,бележи тезе и шеме са табле,</w:t>
            </w:r>
          </w:p>
          <w:p w14:paraId="0A5AD7F9"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Примењује стечено знање,</w:t>
            </w:r>
          </w:p>
          <w:p w14:paraId="5A1C33D4"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Упоређује и износи своје мишљење,</w:t>
            </w:r>
          </w:p>
          <w:p w14:paraId="06FD286F"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Усваја нова знања и повезује стара,</w:t>
            </w:r>
          </w:p>
          <w:p w14:paraId="3904E3CC"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Користи се различитим информацијама,</w:t>
            </w:r>
          </w:p>
          <w:p w14:paraId="0BA3C8CD"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Процењује исход свог рада,</w:t>
            </w:r>
          </w:p>
          <w:p w14:paraId="255B2316"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До знања долази закључивањем,</w:t>
            </w:r>
          </w:p>
          <w:p w14:paraId="345DC8D4"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Израђује плакате,</w:t>
            </w:r>
          </w:p>
          <w:p w14:paraId="0CEE2B96"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Даје иницијативу за додатна знања,</w:t>
            </w:r>
          </w:p>
          <w:p w14:paraId="280AC04F"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Тражи на мапи историјске податке,</w:t>
            </w:r>
          </w:p>
          <w:p w14:paraId="3F804D9F"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Открива узрочно-</w:t>
            </w:r>
            <w:r w:rsidRPr="00FC53AF">
              <w:rPr>
                <w:rFonts w:ascii="Times New Roman" w:eastAsia="Calibri" w:hAnsi="Times New Roman" w:cs="Times New Roman"/>
                <w:sz w:val="22"/>
                <w:szCs w:val="22"/>
                <w:lang w:val="sr-Cyrl-CS"/>
              </w:rPr>
              <w:lastRenderedPageBreak/>
              <w:t>последичне везе,</w:t>
            </w:r>
          </w:p>
          <w:p w14:paraId="382EAC12"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Проналазе и описују сликовни материјал.</w:t>
            </w:r>
          </w:p>
        </w:tc>
        <w:tc>
          <w:tcPr>
            <w:tcW w:w="2275" w:type="dxa"/>
            <w:gridSpan w:val="2"/>
          </w:tcPr>
          <w:p w14:paraId="718C0A2C" w14:textId="77777777" w:rsidR="00FC53AF" w:rsidRPr="00FC53AF" w:rsidRDefault="00FC53AF" w:rsidP="00FC53AF">
            <w:pPr>
              <w:widowControl w:val="0"/>
              <w:autoSpaceDE w:val="0"/>
              <w:autoSpaceDN w:val="0"/>
              <w:spacing w:after="0" w:line="240" w:lineRule="auto"/>
              <w:ind w:right="138"/>
              <w:jc w:val="left"/>
              <w:rPr>
                <w:rFonts w:ascii="Times New Roman" w:eastAsia="Verdana" w:hAnsi="Times New Roman" w:cs="Times New Roman"/>
                <w:sz w:val="22"/>
                <w:szCs w:val="22"/>
              </w:rPr>
            </w:pPr>
            <w:r w:rsidRPr="00FC53AF">
              <w:rPr>
                <w:rFonts w:ascii="Times New Roman" w:eastAsia="Verdana" w:hAnsi="Times New Roman" w:cs="Times New Roman"/>
                <w:b/>
                <w:i/>
                <w:sz w:val="22"/>
                <w:szCs w:val="22"/>
                <w:u w:val="single"/>
                <w:lang w:val="en-US"/>
              </w:rPr>
              <w:lastRenderedPageBreak/>
              <w:t>Географија-</w:t>
            </w:r>
            <w:r w:rsidRPr="00FC53AF">
              <w:rPr>
                <w:rFonts w:ascii="Times New Roman" w:eastAsia="Verdana" w:hAnsi="Times New Roman" w:cs="Times New Roman"/>
                <w:sz w:val="22"/>
                <w:szCs w:val="22"/>
                <w:lang w:val="en-US"/>
              </w:rPr>
              <w:t xml:space="preserve"> </w:t>
            </w:r>
          </w:p>
          <w:p w14:paraId="246F3FCF" w14:textId="77777777" w:rsidR="00FC53AF" w:rsidRPr="00FC53AF" w:rsidRDefault="00FC53AF" w:rsidP="00FC53AF">
            <w:pPr>
              <w:widowControl w:val="0"/>
              <w:autoSpaceDE w:val="0"/>
              <w:autoSpaceDN w:val="0"/>
              <w:spacing w:after="0" w:line="240" w:lineRule="auto"/>
              <w:ind w:right="138"/>
              <w:jc w:val="left"/>
              <w:rPr>
                <w:rFonts w:ascii="Times New Roman" w:eastAsia="Verdana" w:hAnsi="Times New Roman" w:cs="Times New Roman"/>
                <w:sz w:val="22"/>
                <w:szCs w:val="22"/>
              </w:rPr>
            </w:pPr>
          </w:p>
          <w:p w14:paraId="5AEFAB8F" w14:textId="77777777" w:rsidR="00FC53AF" w:rsidRPr="00FC53AF" w:rsidRDefault="00FC53AF" w:rsidP="00FC53AF">
            <w:pPr>
              <w:widowControl w:val="0"/>
              <w:autoSpaceDE w:val="0"/>
              <w:autoSpaceDN w:val="0"/>
              <w:spacing w:after="0" w:line="240" w:lineRule="auto"/>
              <w:ind w:right="138"/>
              <w:jc w:val="left"/>
              <w:rPr>
                <w:rFonts w:ascii="Times New Roman" w:eastAsia="Verdana" w:hAnsi="Times New Roman" w:cs="Times New Roman"/>
                <w:sz w:val="22"/>
                <w:szCs w:val="22"/>
              </w:rPr>
            </w:pPr>
            <w:r w:rsidRPr="00FC53AF">
              <w:rPr>
                <w:rFonts w:ascii="Times New Roman" w:eastAsia="Verdana" w:hAnsi="Times New Roman" w:cs="Times New Roman"/>
                <w:sz w:val="22"/>
                <w:szCs w:val="22"/>
                <w:lang w:val="en-US"/>
              </w:rPr>
              <w:t xml:space="preserve">коришћење карте- </w:t>
            </w:r>
          </w:p>
          <w:p w14:paraId="3795721A" w14:textId="77777777" w:rsidR="00FC53AF" w:rsidRPr="00FC53AF" w:rsidRDefault="00FC53AF" w:rsidP="00FC53AF">
            <w:pPr>
              <w:widowControl w:val="0"/>
              <w:autoSpaceDE w:val="0"/>
              <w:autoSpaceDN w:val="0"/>
              <w:spacing w:after="0" w:line="240" w:lineRule="auto"/>
              <w:ind w:right="138"/>
              <w:jc w:val="left"/>
              <w:rPr>
                <w:rFonts w:ascii="Times New Roman" w:eastAsia="Verdana" w:hAnsi="Times New Roman" w:cs="Times New Roman"/>
                <w:sz w:val="22"/>
                <w:szCs w:val="22"/>
              </w:rPr>
            </w:pPr>
          </w:p>
          <w:p w14:paraId="7B473186" w14:textId="77777777" w:rsidR="00FC53AF" w:rsidRPr="00FC53AF" w:rsidRDefault="00FC53AF" w:rsidP="00FC53AF">
            <w:pPr>
              <w:widowControl w:val="0"/>
              <w:autoSpaceDE w:val="0"/>
              <w:autoSpaceDN w:val="0"/>
              <w:spacing w:after="0" w:line="240" w:lineRule="auto"/>
              <w:ind w:right="138"/>
              <w:jc w:val="left"/>
              <w:rPr>
                <w:rFonts w:ascii="Times New Roman" w:eastAsia="Verdana" w:hAnsi="Times New Roman" w:cs="Times New Roman"/>
                <w:b/>
                <w:i/>
                <w:sz w:val="22"/>
                <w:szCs w:val="22"/>
                <w:u w:val="single"/>
              </w:rPr>
            </w:pPr>
          </w:p>
          <w:p w14:paraId="7543D8F6"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b/>
                <w:i/>
                <w:sz w:val="22"/>
                <w:szCs w:val="22"/>
                <w:u w:val="single"/>
              </w:rPr>
              <w:t>Српски језик и књижевност-</w:t>
            </w:r>
          </w:p>
          <w:p w14:paraId="46E75C2A" w14:textId="77777777" w:rsidR="00FC53AF" w:rsidRPr="00FC53AF" w:rsidRDefault="00FC53AF" w:rsidP="00FC53AF">
            <w:pPr>
              <w:widowControl w:val="0"/>
              <w:autoSpaceDE w:val="0"/>
              <w:autoSpaceDN w:val="0"/>
              <w:spacing w:after="0" w:line="240" w:lineRule="auto"/>
              <w:ind w:right="138"/>
              <w:jc w:val="left"/>
              <w:rPr>
                <w:rFonts w:ascii="Times New Roman" w:eastAsia="Verdana" w:hAnsi="Times New Roman" w:cs="Times New Roman"/>
                <w:sz w:val="22"/>
                <w:szCs w:val="22"/>
              </w:rPr>
            </w:pPr>
            <w:r w:rsidRPr="00FC53AF">
              <w:rPr>
                <w:rFonts w:ascii="Times New Roman" w:eastAsia="Verdana" w:hAnsi="Times New Roman" w:cs="Verdana"/>
                <w:sz w:val="22"/>
                <w:szCs w:val="22"/>
              </w:rPr>
              <w:t>Међуратна књижевност, романтизам</w:t>
            </w:r>
            <w:r w:rsidRPr="00FC53AF">
              <w:rPr>
                <w:rFonts w:ascii="Times New Roman" w:eastAsia="Verdana" w:hAnsi="Times New Roman" w:cs="Times New Roman"/>
                <w:sz w:val="22"/>
                <w:szCs w:val="22"/>
              </w:rPr>
              <w:t xml:space="preserve"> </w:t>
            </w:r>
          </w:p>
          <w:p w14:paraId="34C78868" w14:textId="77777777" w:rsidR="00FC53AF" w:rsidRPr="00FC53AF" w:rsidRDefault="00FC53AF" w:rsidP="00FC53AF">
            <w:pPr>
              <w:widowControl w:val="0"/>
              <w:autoSpaceDE w:val="0"/>
              <w:autoSpaceDN w:val="0"/>
              <w:spacing w:after="0" w:line="240" w:lineRule="auto"/>
              <w:ind w:right="138"/>
              <w:jc w:val="left"/>
              <w:rPr>
                <w:rFonts w:ascii="Times New Roman" w:eastAsia="Verdana" w:hAnsi="Times New Roman" w:cs="Times New Roman"/>
                <w:sz w:val="22"/>
                <w:szCs w:val="22"/>
              </w:rPr>
            </w:pPr>
          </w:p>
          <w:p w14:paraId="65C8CCC1"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b/>
                <w:i/>
                <w:sz w:val="22"/>
                <w:szCs w:val="22"/>
                <w:u w:val="single"/>
              </w:rPr>
            </w:pPr>
            <w:r w:rsidRPr="00FC53AF">
              <w:rPr>
                <w:rFonts w:ascii="Times New Roman" w:eastAsia="Verdana" w:hAnsi="Times New Roman" w:cs="Times New Roman"/>
                <w:b/>
                <w:i/>
                <w:sz w:val="22"/>
                <w:szCs w:val="22"/>
                <w:u w:val="single"/>
              </w:rPr>
              <w:t>В</w:t>
            </w:r>
            <w:r w:rsidRPr="00FC53AF">
              <w:rPr>
                <w:rFonts w:ascii="Times New Roman" w:eastAsia="Verdana" w:hAnsi="Times New Roman" w:cs="Times New Roman"/>
                <w:b/>
                <w:i/>
                <w:sz w:val="22"/>
                <w:szCs w:val="22"/>
                <w:u w:val="single"/>
                <w:lang w:val="en-US"/>
              </w:rPr>
              <w:t>еронаука-</w:t>
            </w:r>
          </w:p>
          <w:p w14:paraId="6363F32F"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b/>
                <w:i/>
                <w:sz w:val="22"/>
                <w:szCs w:val="22"/>
                <w:u w:val="single"/>
              </w:rPr>
            </w:pPr>
          </w:p>
          <w:p w14:paraId="0C754192"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rPr>
            </w:pPr>
            <w:r w:rsidRPr="00FC53AF">
              <w:rPr>
                <w:rFonts w:ascii="Times New Roman" w:eastAsia="Verdana" w:hAnsi="Times New Roman" w:cs="Times New Roman"/>
                <w:sz w:val="22"/>
                <w:szCs w:val="22"/>
                <w:lang w:val="en-US"/>
              </w:rPr>
              <w:t xml:space="preserve"> верске разлике између католика</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протестаната,</w:t>
            </w:r>
          </w:p>
          <w:p w14:paraId="09613C4F"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pacing w:val="-13"/>
                <w:sz w:val="22"/>
                <w:szCs w:val="22"/>
              </w:rPr>
            </w:pPr>
            <w:r w:rsidRPr="00FC53AF">
              <w:rPr>
                <w:rFonts w:ascii="Times New Roman" w:eastAsia="Verdana" w:hAnsi="Times New Roman" w:cs="Times New Roman"/>
                <w:spacing w:val="-13"/>
                <w:sz w:val="22"/>
                <w:szCs w:val="22"/>
                <w:lang w:val="en-US"/>
              </w:rPr>
              <w:t xml:space="preserve"> </w:t>
            </w:r>
          </w:p>
          <w:p w14:paraId="72535400"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b/>
                <w:i/>
                <w:sz w:val="22"/>
                <w:szCs w:val="22"/>
                <w:u w:val="single"/>
              </w:rPr>
            </w:pPr>
            <w:r w:rsidRPr="00FC53AF">
              <w:rPr>
                <w:rFonts w:ascii="Times New Roman" w:eastAsia="Verdana" w:hAnsi="Times New Roman" w:cs="Times New Roman"/>
                <w:b/>
                <w:i/>
                <w:sz w:val="22"/>
                <w:szCs w:val="22"/>
                <w:u w:val="single"/>
              </w:rPr>
              <w:t>Рачунарство и информатика-</w:t>
            </w:r>
            <w:r w:rsidRPr="00FC53AF">
              <w:rPr>
                <w:rFonts w:ascii="Times New Roman" w:eastAsia="Verdana" w:hAnsi="Times New Roman" w:cs="Times New Roman"/>
                <w:b/>
                <w:i/>
                <w:sz w:val="22"/>
                <w:szCs w:val="22"/>
                <w:u w:val="single"/>
                <w:lang w:val="en-US"/>
              </w:rPr>
              <w:t xml:space="preserve"> </w:t>
            </w:r>
          </w:p>
          <w:p w14:paraId="01CA71C6"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rPr>
            </w:pPr>
          </w:p>
          <w:p w14:paraId="4E7B7073"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t>Израда ПП презентација</w:t>
            </w:r>
          </w:p>
          <w:p w14:paraId="7095DC78"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w:t>
            </w:r>
          </w:p>
          <w:p w14:paraId="4037DFA1"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2415" w:type="dxa"/>
            <w:gridSpan w:val="3"/>
          </w:tcPr>
          <w:p w14:paraId="3A8AFD07"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pacing w:val="-2"/>
                <w:sz w:val="18"/>
                <w:szCs w:val="18"/>
                <w:lang w:val="en-US"/>
              </w:rPr>
              <w:t>2.ИС.1.1.2.Користи</w:t>
            </w:r>
            <w:r w:rsidRPr="00FC53AF">
              <w:rPr>
                <w:rFonts w:ascii="Times New Roman" w:eastAsia="Verdana" w:hAnsi="Times New Roman" w:cs="Times New Roman"/>
                <w:spacing w:val="3"/>
                <w:sz w:val="18"/>
                <w:szCs w:val="18"/>
                <w:lang w:val="en-US"/>
              </w:rPr>
              <w:t xml:space="preserve"> </w:t>
            </w:r>
            <w:r w:rsidRPr="00FC53AF">
              <w:rPr>
                <w:rFonts w:ascii="Times New Roman" w:eastAsia="Verdana" w:hAnsi="Times New Roman" w:cs="Times New Roman"/>
                <w:spacing w:val="-2"/>
                <w:sz w:val="18"/>
                <w:szCs w:val="18"/>
                <w:lang w:val="en-US"/>
              </w:rPr>
              <w:t>хронолошке</w:t>
            </w:r>
            <w:r w:rsidRPr="00FC53AF">
              <w:rPr>
                <w:rFonts w:ascii="Times New Roman" w:eastAsia="Verdana" w:hAnsi="Times New Roman" w:cs="Times New Roman"/>
                <w:spacing w:val="3"/>
                <w:sz w:val="18"/>
                <w:szCs w:val="18"/>
                <w:lang w:val="en-US"/>
              </w:rPr>
              <w:t xml:space="preserve"> </w:t>
            </w:r>
            <w:r w:rsidRPr="00FC53AF">
              <w:rPr>
                <w:rFonts w:ascii="Times New Roman" w:eastAsia="Verdana" w:hAnsi="Times New Roman" w:cs="Times New Roman"/>
                <w:spacing w:val="-2"/>
                <w:sz w:val="18"/>
                <w:szCs w:val="18"/>
                <w:lang w:val="en-US"/>
              </w:rPr>
              <w:t>термине</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pacing w:val="-10"/>
                <w:sz w:val="18"/>
                <w:szCs w:val="18"/>
                <w:lang w:val="en-US"/>
              </w:rPr>
              <w:t>у</w:t>
            </w:r>
            <w:r w:rsidRPr="00FC53AF">
              <w:rPr>
                <w:rFonts w:ascii="Times New Roman" w:eastAsia="Verdana" w:hAnsi="Times New Roman" w:cs="Times New Roman"/>
                <w:spacing w:val="-2"/>
                <w:sz w:val="18"/>
                <w:szCs w:val="18"/>
                <w:lang w:val="en-US"/>
              </w:rPr>
              <w:t xml:space="preserve"> одговарајућем</w:t>
            </w:r>
            <w:r w:rsidRPr="00FC53AF">
              <w:rPr>
                <w:rFonts w:ascii="Times New Roman" w:eastAsia="Verdana" w:hAnsi="Times New Roman" w:cs="Times New Roman"/>
                <w:spacing w:val="3"/>
                <w:sz w:val="18"/>
                <w:szCs w:val="18"/>
                <w:lang w:val="en-US"/>
              </w:rPr>
              <w:t xml:space="preserve"> </w:t>
            </w:r>
            <w:r w:rsidRPr="00FC53AF">
              <w:rPr>
                <w:rFonts w:ascii="Times New Roman" w:eastAsia="Verdana" w:hAnsi="Times New Roman" w:cs="Times New Roman"/>
                <w:spacing w:val="-2"/>
                <w:sz w:val="18"/>
                <w:szCs w:val="18"/>
                <w:lang w:val="en-US"/>
              </w:rPr>
              <w:t>историјском</w:t>
            </w:r>
            <w:r w:rsidRPr="00FC53AF">
              <w:rPr>
                <w:rFonts w:ascii="Times New Roman" w:eastAsia="Verdana" w:hAnsi="Times New Roman" w:cs="Times New Roman"/>
                <w:spacing w:val="2"/>
                <w:sz w:val="18"/>
                <w:szCs w:val="18"/>
                <w:lang w:val="en-US"/>
              </w:rPr>
              <w:t xml:space="preserve"> </w:t>
            </w:r>
            <w:r w:rsidRPr="00FC53AF">
              <w:rPr>
                <w:rFonts w:ascii="Times New Roman" w:eastAsia="Verdana" w:hAnsi="Times New Roman" w:cs="Times New Roman"/>
                <w:spacing w:val="-2"/>
                <w:sz w:val="18"/>
                <w:szCs w:val="18"/>
                <w:lang w:val="en-US"/>
              </w:rPr>
              <w:t>и</w:t>
            </w:r>
            <w:r w:rsidRPr="00FC53AF">
              <w:rPr>
                <w:rFonts w:ascii="Times New Roman" w:eastAsia="Verdana" w:hAnsi="Times New Roman" w:cs="Times New Roman"/>
                <w:spacing w:val="-1"/>
                <w:sz w:val="18"/>
                <w:szCs w:val="18"/>
                <w:lang w:val="en-US"/>
              </w:rPr>
              <w:t xml:space="preserve"> </w:t>
            </w:r>
            <w:r w:rsidRPr="00FC53AF">
              <w:rPr>
                <w:rFonts w:ascii="Times New Roman" w:eastAsia="Verdana" w:hAnsi="Times New Roman" w:cs="Times New Roman"/>
                <w:spacing w:val="-2"/>
                <w:sz w:val="18"/>
                <w:szCs w:val="18"/>
                <w:lang w:val="en-US"/>
              </w:rPr>
              <w:t>савременом</w:t>
            </w:r>
            <w:r w:rsidRPr="00FC53AF">
              <w:rPr>
                <w:rFonts w:ascii="Times New Roman" w:eastAsia="Verdana" w:hAnsi="Times New Roman" w:cs="Times New Roman"/>
                <w:spacing w:val="2"/>
                <w:sz w:val="18"/>
                <w:szCs w:val="18"/>
                <w:lang w:val="en-US"/>
              </w:rPr>
              <w:t xml:space="preserve"> </w:t>
            </w:r>
            <w:r w:rsidRPr="00FC53AF">
              <w:rPr>
                <w:rFonts w:ascii="Times New Roman" w:eastAsia="Verdana" w:hAnsi="Times New Roman" w:cs="Times New Roman"/>
                <w:spacing w:val="-2"/>
                <w:sz w:val="18"/>
                <w:szCs w:val="18"/>
                <w:lang w:val="en-US"/>
              </w:rPr>
              <w:t>контексту</w:t>
            </w:r>
          </w:p>
          <w:p w14:paraId="0119D1B5" w14:textId="77777777" w:rsidR="00FC53AF" w:rsidRPr="00FC53AF" w:rsidRDefault="00FC53AF" w:rsidP="00FC53AF">
            <w:pPr>
              <w:widowControl w:val="0"/>
              <w:autoSpaceDE w:val="0"/>
              <w:autoSpaceDN w:val="0"/>
              <w:spacing w:after="0" w:line="208"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pacing w:val="-2"/>
                <w:sz w:val="18"/>
                <w:szCs w:val="18"/>
                <w:lang w:val="en-US"/>
              </w:rPr>
              <w:t>2.ИС.1.1.3.Препознаје</w:t>
            </w:r>
            <w:r w:rsidRPr="00FC53AF">
              <w:rPr>
                <w:rFonts w:ascii="Times New Roman" w:eastAsia="Verdana" w:hAnsi="Times New Roman" w:cs="Times New Roman"/>
                <w:spacing w:val="12"/>
                <w:sz w:val="18"/>
                <w:szCs w:val="18"/>
                <w:lang w:val="en-US"/>
              </w:rPr>
              <w:t xml:space="preserve"> </w:t>
            </w:r>
            <w:r w:rsidRPr="00FC53AF">
              <w:rPr>
                <w:rFonts w:ascii="Times New Roman" w:eastAsia="Verdana" w:hAnsi="Times New Roman" w:cs="Times New Roman"/>
                <w:spacing w:val="-2"/>
                <w:sz w:val="18"/>
                <w:szCs w:val="18"/>
                <w:lang w:val="en-US"/>
              </w:rPr>
              <w:t>историјски</w:t>
            </w:r>
            <w:r w:rsidRPr="00FC53AF">
              <w:rPr>
                <w:rFonts w:ascii="Times New Roman" w:eastAsia="Verdana" w:hAnsi="Times New Roman" w:cs="Times New Roman"/>
                <w:spacing w:val="10"/>
                <w:sz w:val="18"/>
                <w:szCs w:val="18"/>
                <w:lang w:val="en-US"/>
              </w:rPr>
              <w:t xml:space="preserve"> </w:t>
            </w:r>
            <w:r w:rsidRPr="00FC53AF">
              <w:rPr>
                <w:rFonts w:ascii="Times New Roman" w:eastAsia="Verdana" w:hAnsi="Times New Roman" w:cs="Times New Roman"/>
                <w:spacing w:val="-2"/>
                <w:sz w:val="18"/>
                <w:szCs w:val="18"/>
                <w:lang w:val="en-US"/>
              </w:rPr>
              <w:t>простор</w:t>
            </w:r>
            <w:r w:rsidRPr="00FC53AF">
              <w:rPr>
                <w:rFonts w:ascii="Times New Roman" w:eastAsia="Verdana" w:hAnsi="Times New Roman" w:cs="Times New Roman"/>
                <w:spacing w:val="14"/>
                <w:sz w:val="18"/>
                <w:szCs w:val="18"/>
                <w:lang w:val="en-US"/>
              </w:rPr>
              <w:t xml:space="preserve"> </w:t>
            </w:r>
            <w:r w:rsidRPr="00FC53AF">
              <w:rPr>
                <w:rFonts w:ascii="Times New Roman" w:eastAsia="Verdana" w:hAnsi="Times New Roman" w:cs="Times New Roman"/>
                <w:spacing w:val="-5"/>
                <w:sz w:val="18"/>
                <w:szCs w:val="18"/>
                <w:lang w:val="en-US"/>
              </w:rPr>
              <w:t>на</w:t>
            </w:r>
          </w:p>
          <w:p w14:paraId="568ED043"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pacing w:val="-2"/>
                <w:sz w:val="18"/>
                <w:szCs w:val="18"/>
                <w:lang w:val="en-US"/>
              </w:rPr>
              <w:t>историјској</w:t>
            </w:r>
            <w:r w:rsidRPr="00FC53AF">
              <w:rPr>
                <w:rFonts w:ascii="Times New Roman" w:eastAsia="Verdana" w:hAnsi="Times New Roman" w:cs="Times New Roman"/>
                <w:spacing w:val="2"/>
                <w:sz w:val="18"/>
                <w:szCs w:val="18"/>
                <w:lang w:val="en-US"/>
              </w:rPr>
              <w:t xml:space="preserve"> </w:t>
            </w:r>
            <w:r w:rsidRPr="00FC53AF">
              <w:rPr>
                <w:rFonts w:ascii="Times New Roman" w:eastAsia="Verdana" w:hAnsi="Times New Roman" w:cs="Times New Roman"/>
                <w:spacing w:val="-2"/>
                <w:sz w:val="18"/>
                <w:szCs w:val="18"/>
                <w:lang w:val="en-US"/>
              </w:rPr>
              <w:t>карти.</w:t>
            </w:r>
          </w:p>
          <w:p w14:paraId="3FD88D6E"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2.ИС.1.1.4.Именује</w:t>
            </w:r>
            <w:r w:rsidRPr="00FC53AF">
              <w:rPr>
                <w:rFonts w:ascii="Times New Roman" w:eastAsia="Verdana" w:hAnsi="Times New Roman" w:cs="Times New Roman"/>
                <w:spacing w:val="-11"/>
                <w:sz w:val="18"/>
                <w:szCs w:val="18"/>
                <w:lang w:val="en-US"/>
              </w:rPr>
              <w:t xml:space="preserve"> </w:t>
            </w:r>
            <w:r w:rsidRPr="00FC53AF">
              <w:rPr>
                <w:rFonts w:ascii="Times New Roman" w:eastAsia="Verdana" w:hAnsi="Times New Roman" w:cs="Times New Roman"/>
                <w:sz w:val="18"/>
                <w:szCs w:val="18"/>
                <w:lang w:val="en-US"/>
              </w:rPr>
              <w:t>најзначајније</w:t>
            </w:r>
            <w:r w:rsidRPr="00FC53AF">
              <w:rPr>
                <w:rFonts w:ascii="Times New Roman" w:eastAsia="Verdana" w:hAnsi="Times New Roman" w:cs="Times New Roman"/>
                <w:spacing w:val="-11"/>
                <w:sz w:val="18"/>
                <w:szCs w:val="18"/>
                <w:lang w:val="en-US"/>
              </w:rPr>
              <w:t xml:space="preserve"> </w:t>
            </w:r>
            <w:r w:rsidRPr="00FC53AF">
              <w:rPr>
                <w:rFonts w:ascii="Times New Roman" w:eastAsia="Verdana" w:hAnsi="Times New Roman" w:cs="Times New Roman"/>
                <w:sz w:val="18"/>
                <w:szCs w:val="18"/>
                <w:lang w:val="en-US"/>
              </w:rPr>
              <w:t>личности</w:t>
            </w:r>
            <w:r w:rsidRPr="00FC53AF">
              <w:rPr>
                <w:rFonts w:ascii="Times New Roman" w:eastAsia="Verdana" w:hAnsi="Times New Roman" w:cs="Times New Roman"/>
                <w:spacing w:val="-12"/>
                <w:sz w:val="18"/>
                <w:szCs w:val="18"/>
                <w:lang w:val="en-US"/>
              </w:rPr>
              <w:t xml:space="preserve"> </w:t>
            </w:r>
            <w:r w:rsidRPr="00FC53AF">
              <w:rPr>
                <w:rFonts w:ascii="Times New Roman" w:eastAsia="Verdana" w:hAnsi="Times New Roman" w:cs="Times New Roman"/>
                <w:sz w:val="18"/>
                <w:szCs w:val="18"/>
                <w:lang w:val="en-US"/>
              </w:rPr>
              <w:t>и</w:t>
            </w:r>
            <w:r w:rsidRPr="00FC53AF">
              <w:rPr>
                <w:rFonts w:ascii="Times New Roman" w:eastAsia="Verdana" w:hAnsi="Times New Roman" w:cs="Times New Roman"/>
                <w:spacing w:val="-10"/>
                <w:sz w:val="18"/>
                <w:szCs w:val="18"/>
                <w:lang w:val="en-US"/>
              </w:rPr>
              <w:t xml:space="preserve"> </w:t>
            </w:r>
            <w:r w:rsidRPr="00FC53AF">
              <w:rPr>
                <w:rFonts w:ascii="Times New Roman" w:eastAsia="Verdana" w:hAnsi="Times New Roman" w:cs="Times New Roman"/>
                <w:spacing w:val="-2"/>
                <w:sz w:val="18"/>
                <w:szCs w:val="18"/>
                <w:lang w:val="en-US"/>
              </w:rPr>
              <w:t>наводи</w:t>
            </w:r>
          </w:p>
          <w:p w14:paraId="71B69A43"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основне</w:t>
            </w:r>
            <w:r w:rsidRPr="00FC53AF">
              <w:rPr>
                <w:rFonts w:ascii="Times New Roman" w:eastAsia="Verdana" w:hAnsi="Times New Roman" w:cs="Times New Roman"/>
                <w:spacing w:val="-5"/>
                <w:sz w:val="18"/>
                <w:szCs w:val="18"/>
                <w:lang w:val="en-US"/>
              </w:rPr>
              <w:t xml:space="preserve"> </w:t>
            </w:r>
            <w:r w:rsidRPr="00FC53AF">
              <w:rPr>
                <w:rFonts w:ascii="Times New Roman" w:eastAsia="Verdana" w:hAnsi="Times New Roman" w:cs="Times New Roman"/>
                <w:sz w:val="18"/>
                <w:szCs w:val="18"/>
                <w:lang w:val="en-US"/>
              </w:rPr>
              <w:t>процесе,</w:t>
            </w:r>
            <w:r w:rsidRPr="00FC53AF">
              <w:rPr>
                <w:rFonts w:ascii="Times New Roman" w:eastAsia="Verdana" w:hAnsi="Times New Roman" w:cs="Times New Roman"/>
                <w:spacing w:val="-2"/>
                <w:sz w:val="18"/>
                <w:szCs w:val="18"/>
                <w:lang w:val="en-US"/>
              </w:rPr>
              <w:t xml:space="preserve"> </w:t>
            </w:r>
            <w:r w:rsidRPr="00FC53AF">
              <w:rPr>
                <w:rFonts w:ascii="Times New Roman" w:eastAsia="Verdana" w:hAnsi="Times New Roman" w:cs="Times New Roman"/>
                <w:sz w:val="18"/>
                <w:szCs w:val="18"/>
                <w:lang w:val="en-US"/>
              </w:rPr>
              <w:t>појаве</w:t>
            </w:r>
            <w:r w:rsidRPr="00FC53AF">
              <w:rPr>
                <w:rFonts w:ascii="Times New Roman" w:eastAsia="Verdana" w:hAnsi="Times New Roman" w:cs="Times New Roman"/>
                <w:spacing w:val="-4"/>
                <w:sz w:val="18"/>
                <w:szCs w:val="18"/>
                <w:lang w:val="en-US"/>
              </w:rPr>
              <w:t xml:space="preserve"> </w:t>
            </w:r>
            <w:r w:rsidRPr="00FC53AF">
              <w:rPr>
                <w:rFonts w:ascii="Times New Roman" w:eastAsia="Verdana" w:hAnsi="Times New Roman" w:cs="Times New Roman"/>
                <w:sz w:val="18"/>
                <w:szCs w:val="18"/>
                <w:lang w:val="en-US"/>
              </w:rPr>
              <w:t>и</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догађаје</w:t>
            </w:r>
            <w:r w:rsidRPr="00FC53AF">
              <w:rPr>
                <w:rFonts w:ascii="Times New Roman" w:eastAsia="Verdana" w:hAnsi="Times New Roman" w:cs="Times New Roman"/>
                <w:spacing w:val="-4"/>
                <w:sz w:val="18"/>
                <w:szCs w:val="18"/>
                <w:lang w:val="en-US"/>
              </w:rPr>
              <w:t xml:space="preserve"> </w:t>
            </w:r>
            <w:r w:rsidRPr="00FC53AF">
              <w:rPr>
                <w:rFonts w:ascii="Times New Roman" w:eastAsia="Verdana" w:hAnsi="Times New Roman" w:cs="Times New Roman"/>
                <w:sz w:val="18"/>
                <w:szCs w:val="18"/>
                <w:lang w:val="en-US"/>
              </w:rPr>
              <w:t>из</w:t>
            </w:r>
            <w:r w:rsidRPr="00FC53AF">
              <w:rPr>
                <w:rFonts w:ascii="Times New Roman" w:eastAsia="Verdana" w:hAnsi="Times New Roman" w:cs="Times New Roman"/>
                <w:spacing w:val="-1"/>
                <w:sz w:val="18"/>
                <w:szCs w:val="18"/>
                <w:lang w:val="en-US"/>
              </w:rPr>
              <w:t xml:space="preserve"> </w:t>
            </w:r>
            <w:r w:rsidRPr="00FC53AF">
              <w:rPr>
                <w:rFonts w:ascii="Times New Roman" w:eastAsia="Verdana" w:hAnsi="Times New Roman" w:cs="Times New Roman"/>
                <w:sz w:val="18"/>
                <w:szCs w:val="18"/>
                <w:lang w:val="en-US"/>
              </w:rPr>
              <w:t>опште</w:t>
            </w:r>
            <w:r w:rsidRPr="00FC53AF">
              <w:rPr>
                <w:rFonts w:ascii="Times New Roman" w:eastAsia="Verdana" w:hAnsi="Times New Roman" w:cs="Times New Roman"/>
                <w:spacing w:val="-5"/>
                <w:sz w:val="18"/>
                <w:szCs w:val="18"/>
                <w:lang w:val="en-US"/>
              </w:rPr>
              <w:t xml:space="preserve"> </w:t>
            </w:r>
            <w:r w:rsidRPr="00FC53AF">
              <w:rPr>
                <w:rFonts w:ascii="Times New Roman" w:eastAsia="Verdana" w:hAnsi="Times New Roman" w:cs="Times New Roman"/>
                <w:spacing w:val="-10"/>
                <w:sz w:val="18"/>
                <w:szCs w:val="18"/>
                <w:lang w:val="en-US"/>
              </w:rPr>
              <w:t>и</w:t>
            </w:r>
          </w:p>
          <w:p w14:paraId="0548EC5D"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pacing w:val="-2"/>
                <w:sz w:val="18"/>
                <w:szCs w:val="18"/>
                <w:lang w:val="en-US"/>
              </w:rPr>
              <w:t>националне</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pacing w:val="-2"/>
                <w:sz w:val="18"/>
                <w:szCs w:val="18"/>
                <w:lang w:val="en-US"/>
              </w:rPr>
              <w:t>историје.</w:t>
            </w:r>
          </w:p>
          <w:p w14:paraId="59A04E2D"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2.ИС.1.2.1.</w:t>
            </w:r>
            <w:r w:rsidRPr="00FC53AF">
              <w:rPr>
                <w:rFonts w:ascii="Times New Roman" w:eastAsia="Verdana" w:hAnsi="Times New Roman" w:cs="Times New Roman"/>
                <w:spacing w:val="-9"/>
                <w:sz w:val="18"/>
                <w:szCs w:val="18"/>
                <w:lang w:val="en-US"/>
              </w:rPr>
              <w:t xml:space="preserve"> </w:t>
            </w:r>
            <w:r w:rsidRPr="00FC53AF">
              <w:rPr>
                <w:rFonts w:ascii="Times New Roman" w:eastAsia="Verdana" w:hAnsi="Times New Roman" w:cs="Times New Roman"/>
                <w:sz w:val="18"/>
                <w:szCs w:val="18"/>
                <w:lang w:val="en-US"/>
              </w:rPr>
              <w:t>Самостално</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прикупља</w:t>
            </w:r>
            <w:r w:rsidRPr="00FC53AF">
              <w:rPr>
                <w:rFonts w:ascii="Times New Roman" w:eastAsia="Verdana" w:hAnsi="Times New Roman" w:cs="Times New Roman"/>
                <w:spacing w:val="-4"/>
                <w:sz w:val="18"/>
                <w:szCs w:val="18"/>
                <w:lang w:val="en-US"/>
              </w:rPr>
              <w:t xml:space="preserve"> </w:t>
            </w:r>
            <w:r w:rsidRPr="00FC53AF">
              <w:rPr>
                <w:rFonts w:ascii="Times New Roman" w:eastAsia="Verdana" w:hAnsi="Times New Roman" w:cs="Times New Roman"/>
                <w:sz w:val="18"/>
                <w:szCs w:val="18"/>
                <w:lang w:val="en-US"/>
              </w:rPr>
              <w:t>и</w:t>
            </w:r>
            <w:r w:rsidRPr="00FC53AF">
              <w:rPr>
                <w:rFonts w:ascii="Times New Roman" w:eastAsia="Verdana" w:hAnsi="Times New Roman" w:cs="Times New Roman"/>
                <w:spacing w:val="-4"/>
                <w:sz w:val="18"/>
                <w:szCs w:val="18"/>
                <w:lang w:val="en-US"/>
              </w:rPr>
              <w:t xml:space="preserve"> </w:t>
            </w:r>
            <w:r w:rsidRPr="00FC53AF">
              <w:rPr>
                <w:rFonts w:ascii="Times New Roman" w:eastAsia="Verdana" w:hAnsi="Times New Roman" w:cs="Times New Roman"/>
                <w:spacing w:val="-2"/>
                <w:sz w:val="18"/>
                <w:szCs w:val="18"/>
                <w:lang w:val="en-US"/>
              </w:rPr>
              <w:t>разврстава</w:t>
            </w:r>
          </w:p>
          <w:p w14:paraId="75E3FC7F"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различите</w:t>
            </w:r>
            <w:r w:rsidRPr="00FC53AF">
              <w:rPr>
                <w:rFonts w:ascii="Times New Roman" w:eastAsia="Verdana" w:hAnsi="Times New Roman" w:cs="Times New Roman"/>
                <w:spacing w:val="-9"/>
                <w:sz w:val="18"/>
                <w:szCs w:val="18"/>
                <w:lang w:val="en-US"/>
              </w:rPr>
              <w:t xml:space="preserve"> </w:t>
            </w:r>
            <w:r w:rsidRPr="00FC53AF">
              <w:rPr>
                <w:rFonts w:ascii="Times New Roman" w:eastAsia="Verdana" w:hAnsi="Times New Roman" w:cs="Times New Roman"/>
                <w:sz w:val="18"/>
                <w:szCs w:val="18"/>
                <w:lang w:val="en-US"/>
              </w:rPr>
              <w:t>изворе</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информација</w:t>
            </w:r>
            <w:r w:rsidRPr="00FC53AF">
              <w:rPr>
                <w:rFonts w:ascii="Times New Roman" w:eastAsia="Verdana" w:hAnsi="Times New Roman" w:cs="Times New Roman"/>
                <w:spacing w:val="-8"/>
                <w:sz w:val="18"/>
                <w:szCs w:val="18"/>
                <w:lang w:val="en-US"/>
              </w:rPr>
              <w:t xml:space="preserve"> </w:t>
            </w:r>
            <w:r w:rsidRPr="00FC53AF">
              <w:rPr>
                <w:rFonts w:ascii="Times New Roman" w:eastAsia="Verdana" w:hAnsi="Times New Roman" w:cs="Times New Roman"/>
                <w:sz w:val="18"/>
                <w:szCs w:val="18"/>
                <w:lang w:val="en-US"/>
              </w:rPr>
              <w:t>о</w:t>
            </w:r>
            <w:r w:rsidRPr="00FC53AF">
              <w:rPr>
                <w:rFonts w:ascii="Times New Roman" w:eastAsia="Verdana" w:hAnsi="Times New Roman" w:cs="Times New Roman"/>
                <w:spacing w:val="-7"/>
                <w:sz w:val="18"/>
                <w:szCs w:val="18"/>
                <w:lang w:val="en-US"/>
              </w:rPr>
              <w:t xml:space="preserve"> </w:t>
            </w:r>
            <w:r w:rsidRPr="00FC53AF">
              <w:rPr>
                <w:rFonts w:ascii="Times New Roman" w:eastAsia="Verdana" w:hAnsi="Times New Roman" w:cs="Times New Roman"/>
                <w:sz w:val="18"/>
                <w:szCs w:val="18"/>
                <w:lang w:val="en-US"/>
              </w:rPr>
              <w:t>прошлости</w:t>
            </w:r>
            <w:r w:rsidRPr="00FC53AF">
              <w:rPr>
                <w:rFonts w:ascii="Times New Roman" w:eastAsia="Verdana" w:hAnsi="Times New Roman" w:cs="Times New Roman"/>
                <w:spacing w:val="-9"/>
                <w:sz w:val="18"/>
                <w:szCs w:val="18"/>
                <w:lang w:val="en-US"/>
              </w:rPr>
              <w:t xml:space="preserve"> </w:t>
            </w:r>
            <w:r w:rsidRPr="00FC53AF">
              <w:rPr>
                <w:rFonts w:ascii="Times New Roman" w:eastAsia="Verdana" w:hAnsi="Times New Roman" w:cs="Times New Roman"/>
                <w:spacing w:val="-10"/>
                <w:sz w:val="18"/>
                <w:szCs w:val="18"/>
                <w:lang w:val="en-US"/>
              </w:rPr>
              <w:t>и</w:t>
            </w:r>
          </w:p>
          <w:p w14:paraId="465A8068"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садашњости</w:t>
            </w:r>
            <w:r w:rsidRPr="00FC53AF">
              <w:rPr>
                <w:rFonts w:ascii="Times New Roman" w:eastAsia="Verdana" w:hAnsi="Times New Roman" w:cs="Times New Roman"/>
                <w:spacing w:val="-4"/>
                <w:sz w:val="18"/>
                <w:szCs w:val="18"/>
                <w:lang w:val="en-US"/>
              </w:rPr>
              <w:t xml:space="preserve"> </w:t>
            </w:r>
            <w:r w:rsidRPr="00FC53AF">
              <w:rPr>
                <w:rFonts w:ascii="Times New Roman" w:eastAsia="Verdana" w:hAnsi="Times New Roman" w:cs="Times New Roman"/>
                <w:sz w:val="18"/>
                <w:szCs w:val="18"/>
                <w:lang w:val="en-US"/>
              </w:rPr>
              <w:t>у</w:t>
            </w:r>
            <w:r w:rsidRPr="00FC53AF">
              <w:rPr>
                <w:rFonts w:ascii="Times New Roman" w:eastAsia="Verdana" w:hAnsi="Times New Roman" w:cs="Times New Roman"/>
                <w:spacing w:val="-8"/>
                <w:sz w:val="18"/>
                <w:szCs w:val="18"/>
                <w:lang w:val="en-US"/>
              </w:rPr>
              <w:t xml:space="preserve"> </w:t>
            </w:r>
            <w:r w:rsidRPr="00FC53AF">
              <w:rPr>
                <w:rFonts w:ascii="Times New Roman" w:eastAsia="Verdana" w:hAnsi="Times New Roman" w:cs="Times New Roman"/>
                <w:sz w:val="18"/>
                <w:szCs w:val="18"/>
                <w:lang w:val="en-US"/>
              </w:rPr>
              <w:t>функцији</w:t>
            </w:r>
            <w:r w:rsidRPr="00FC53AF">
              <w:rPr>
                <w:rFonts w:ascii="Times New Roman" w:eastAsia="Verdana" w:hAnsi="Times New Roman" w:cs="Times New Roman"/>
                <w:spacing w:val="-5"/>
                <w:sz w:val="18"/>
                <w:szCs w:val="18"/>
                <w:lang w:val="en-US"/>
              </w:rPr>
              <w:t xml:space="preserve"> </w:t>
            </w:r>
            <w:r w:rsidRPr="00FC53AF">
              <w:rPr>
                <w:rFonts w:ascii="Times New Roman" w:eastAsia="Verdana" w:hAnsi="Times New Roman" w:cs="Times New Roman"/>
                <w:spacing w:val="-2"/>
                <w:sz w:val="18"/>
                <w:szCs w:val="18"/>
                <w:lang w:val="en-US"/>
              </w:rPr>
              <w:t>истраживања.</w:t>
            </w:r>
          </w:p>
          <w:p w14:paraId="18FD01C1"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w w:val="95"/>
                <w:sz w:val="18"/>
                <w:szCs w:val="18"/>
                <w:lang w:val="en-US"/>
              </w:rPr>
              <w:t>2.ИС.1.3.2.Идентификује</w:t>
            </w:r>
            <w:r w:rsidRPr="00FC53AF">
              <w:rPr>
                <w:rFonts w:ascii="Times New Roman" w:eastAsia="Verdana" w:hAnsi="Times New Roman" w:cs="Times New Roman"/>
                <w:spacing w:val="55"/>
                <w:w w:val="150"/>
                <w:sz w:val="18"/>
                <w:szCs w:val="18"/>
                <w:lang w:val="en-US"/>
              </w:rPr>
              <w:t xml:space="preserve"> </w:t>
            </w:r>
            <w:r w:rsidRPr="00FC53AF">
              <w:rPr>
                <w:rFonts w:ascii="Times New Roman" w:eastAsia="Verdana" w:hAnsi="Times New Roman" w:cs="Times New Roman"/>
                <w:spacing w:val="-2"/>
                <w:sz w:val="18"/>
                <w:szCs w:val="18"/>
                <w:lang w:val="en-US"/>
              </w:rPr>
              <w:t>улогу</w:t>
            </w:r>
          </w:p>
          <w:p w14:paraId="3D391923"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историјских</w:t>
            </w:r>
            <w:r w:rsidRPr="00FC53AF">
              <w:rPr>
                <w:rFonts w:ascii="Times New Roman" w:eastAsia="Verdana" w:hAnsi="Times New Roman" w:cs="Times New Roman"/>
                <w:spacing w:val="-12"/>
                <w:sz w:val="18"/>
                <w:szCs w:val="18"/>
                <w:lang w:val="en-US"/>
              </w:rPr>
              <w:t xml:space="preserve"> </w:t>
            </w:r>
            <w:r w:rsidRPr="00FC53AF">
              <w:rPr>
                <w:rFonts w:ascii="Times New Roman" w:eastAsia="Verdana" w:hAnsi="Times New Roman" w:cs="Times New Roman"/>
                <w:sz w:val="18"/>
                <w:szCs w:val="18"/>
                <w:lang w:val="en-US"/>
              </w:rPr>
              <w:t>личности</w:t>
            </w:r>
            <w:r w:rsidRPr="00FC53AF">
              <w:rPr>
                <w:rFonts w:ascii="Times New Roman" w:eastAsia="Verdana" w:hAnsi="Times New Roman" w:cs="Times New Roman"/>
                <w:spacing w:val="-12"/>
                <w:sz w:val="18"/>
                <w:szCs w:val="18"/>
                <w:lang w:val="en-US"/>
              </w:rPr>
              <w:t xml:space="preserve"> </w:t>
            </w:r>
            <w:r w:rsidRPr="00FC53AF">
              <w:rPr>
                <w:rFonts w:ascii="Times New Roman" w:eastAsia="Verdana" w:hAnsi="Times New Roman" w:cs="Times New Roman"/>
                <w:sz w:val="18"/>
                <w:szCs w:val="18"/>
                <w:lang w:val="en-US"/>
              </w:rPr>
              <w:t>обликовању</w:t>
            </w:r>
            <w:r w:rsidRPr="00FC53AF">
              <w:rPr>
                <w:rFonts w:ascii="Times New Roman" w:eastAsia="Verdana" w:hAnsi="Times New Roman" w:cs="Times New Roman"/>
                <w:spacing w:val="-12"/>
                <w:sz w:val="18"/>
                <w:szCs w:val="18"/>
                <w:lang w:val="en-US"/>
              </w:rPr>
              <w:t xml:space="preserve"> </w:t>
            </w:r>
            <w:r w:rsidRPr="00FC53AF">
              <w:rPr>
                <w:rFonts w:ascii="Times New Roman" w:eastAsia="Verdana" w:hAnsi="Times New Roman" w:cs="Times New Roman"/>
                <w:sz w:val="18"/>
                <w:szCs w:val="18"/>
                <w:lang w:val="en-US"/>
              </w:rPr>
              <w:t>савремене</w:t>
            </w:r>
            <w:r w:rsidRPr="00FC53AF">
              <w:rPr>
                <w:rFonts w:ascii="Times New Roman" w:eastAsia="Verdana" w:hAnsi="Times New Roman" w:cs="Times New Roman"/>
                <w:spacing w:val="-10"/>
                <w:sz w:val="18"/>
                <w:szCs w:val="18"/>
                <w:lang w:val="en-US"/>
              </w:rPr>
              <w:t xml:space="preserve"> </w:t>
            </w:r>
            <w:r w:rsidRPr="00FC53AF">
              <w:rPr>
                <w:rFonts w:ascii="Times New Roman" w:eastAsia="Verdana" w:hAnsi="Times New Roman" w:cs="Times New Roman"/>
                <w:sz w:val="18"/>
                <w:szCs w:val="18"/>
                <w:lang w:val="en-US"/>
              </w:rPr>
              <w:t>државе</w:t>
            </w:r>
            <w:r w:rsidRPr="00FC53AF">
              <w:rPr>
                <w:rFonts w:ascii="Times New Roman" w:eastAsia="Verdana" w:hAnsi="Times New Roman" w:cs="Times New Roman"/>
                <w:spacing w:val="-9"/>
                <w:sz w:val="18"/>
                <w:szCs w:val="18"/>
                <w:lang w:val="en-US"/>
              </w:rPr>
              <w:t xml:space="preserve"> </w:t>
            </w:r>
            <w:r w:rsidRPr="00FC53AF">
              <w:rPr>
                <w:rFonts w:ascii="Times New Roman" w:eastAsia="Verdana" w:hAnsi="Times New Roman" w:cs="Times New Roman"/>
                <w:spacing w:val="-10"/>
                <w:sz w:val="18"/>
                <w:szCs w:val="18"/>
                <w:lang w:val="en-US"/>
              </w:rPr>
              <w:t>и</w:t>
            </w:r>
          </w:p>
          <w:p w14:paraId="52862D41"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pacing w:val="-2"/>
                <w:sz w:val="18"/>
                <w:szCs w:val="18"/>
                <w:lang w:val="en-US"/>
              </w:rPr>
              <w:t>друштва.</w:t>
            </w:r>
          </w:p>
          <w:p w14:paraId="0082F2C7"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2.ИС.2.1.2.</w:t>
            </w:r>
            <w:r w:rsidRPr="00FC53AF">
              <w:rPr>
                <w:rFonts w:ascii="Times New Roman" w:eastAsia="Verdana" w:hAnsi="Times New Roman" w:cs="Times New Roman"/>
                <w:spacing w:val="-12"/>
                <w:sz w:val="18"/>
                <w:szCs w:val="18"/>
                <w:lang w:val="en-US"/>
              </w:rPr>
              <w:t xml:space="preserve"> </w:t>
            </w:r>
            <w:r w:rsidRPr="00FC53AF">
              <w:rPr>
                <w:rFonts w:ascii="Times New Roman" w:eastAsia="Verdana" w:hAnsi="Times New Roman" w:cs="Times New Roman"/>
                <w:sz w:val="18"/>
                <w:szCs w:val="18"/>
                <w:lang w:val="en-US"/>
              </w:rPr>
              <w:t>Показује</w:t>
            </w:r>
            <w:r w:rsidRPr="00FC53AF">
              <w:rPr>
                <w:rFonts w:ascii="Times New Roman" w:eastAsia="Verdana" w:hAnsi="Times New Roman" w:cs="Times New Roman"/>
                <w:spacing w:val="-10"/>
                <w:sz w:val="18"/>
                <w:szCs w:val="18"/>
                <w:lang w:val="en-US"/>
              </w:rPr>
              <w:t xml:space="preserve"> </w:t>
            </w:r>
            <w:r w:rsidRPr="00FC53AF">
              <w:rPr>
                <w:rFonts w:ascii="Times New Roman" w:eastAsia="Verdana" w:hAnsi="Times New Roman" w:cs="Times New Roman"/>
                <w:sz w:val="18"/>
                <w:szCs w:val="18"/>
                <w:lang w:val="en-US"/>
              </w:rPr>
              <w:t>историјске</w:t>
            </w:r>
            <w:r w:rsidRPr="00FC53AF">
              <w:rPr>
                <w:rFonts w:ascii="Times New Roman" w:eastAsia="Verdana" w:hAnsi="Times New Roman" w:cs="Times New Roman"/>
                <w:spacing w:val="-9"/>
                <w:sz w:val="18"/>
                <w:szCs w:val="18"/>
                <w:lang w:val="en-US"/>
              </w:rPr>
              <w:t xml:space="preserve"> </w:t>
            </w:r>
            <w:r w:rsidRPr="00FC53AF">
              <w:rPr>
                <w:rFonts w:ascii="Times New Roman" w:eastAsia="Verdana" w:hAnsi="Times New Roman" w:cs="Times New Roman"/>
                <w:sz w:val="18"/>
                <w:szCs w:val="18"/>
                <w:lang w:val="en-US"/>
              </w:rPr>
              <w:t>појаве</w:t>
            </w:r>
            <w:r w:rsidRPr="00FC53AF">
              <w:rPr>
                <w:rFonts w:ascii="Times New Roman" w:eastAsia="Verdana" w:hAnsi="Times New Roman" w:cs="Times New Roman"/>
                <w:spacing w:val="-10"/>
                <w:sz w:val="18"/>
                <w:szCs w:val="18"/>
                <w:lang w:val="en-US"/>
              </w:rPr>
              <w:t xml:space="preserve"> </w:t>
            </w:r>
            <w:r w:rsidRPr="00FC53AF">
              <w:rPr>
                <w:rFonts w:ascii="Times New Roman" w:eastAsia="Verdana" w:hAnsi="Times New Roman" w:cs="Times New Roman"/>
                <w:sz w:val="18"/>
                <w:szCs w:val="18"/>
                <w:lang w:val="en-US"/>
              </w:rPr>
              <w:t>на</w:t>
            </w:r>
            <w:r w:rsidRPr="00FC53AF">
              <w:rPr>
                <w:rFonts w:ascii="Times New Roman" w:eastAsia="Verdana" w:hAnsi="Times New Roman" w:cs="Times New Roman"/>
                <w:spacing w:val="-10"/>
                <w:sz w:val="18"/>
                <w:szCs w:val="18"/>
                <w:lang w:val="en-US"/>
              </w:rPr>
              <w:t xml:space="preserve"> </w:t>
            </w:r>
            <w:r w:rsidRPr="00FC53AF">
              <w:rPr>
                <w:rFonts w:ascii="Times New Roman" w:eastAsia="Verdana" w:hAnsi="Times New Roman" w:cs="Times New Roman"/>
                <w:spacing w:val="-2"/>
                <w:sz w:val="18"/>
                <w:szCs w:val="18"/>
                <w:lang w:val="en-US"/>
              </w:rPr>
              <w:t>историјској</w:t>
            </w:r>
          </w:p>
          <w:p w14:paraId="3AA87FCE"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карти</w:t>
            </w:r>
            <w:r w:rsidRPr="00FC53AF">
              <w:rPr>
                <w:rFonts w:ascii="Times New Roman" w:eastAsia="Verdana" w:hAnsi="Times New Roman" w:cs="Times New Roman"/>
                <w:spacing w:val="-8"/>
                <w:sz w:val="18"/>
                <w:szCs w:val="18"/>
                <w:lang w:val="en-US"/>
              </w:rPr>
              <w:t xml:space="preserve"> </w:t>
            </w:r>
            <w:r w:rsidRPr="00FC53AF">
              <w:rPr>
                <w:rFonts w:ascii="Times New Roman" w:eastAsia="Verdana" w:hAnsi="Times New Roman" w:cs="Times New Roman"/>
                <w:sz w:val="18"/>
                <w:szCs w:val="18"/>
                <w:lang w:val="en-US"/>
              </w:rPr>
              <w:t>и</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препознаје</w:t>
            </w:r>
            <w:r w:rsidRPr="00FC53AF">
              <w:rPr>
                <w:rFonts w:ascii="Times New Roman" w:eastAsia="Verdana" w:hAnsi="Times New Roman" w:cs="Times New Roman"/>
                <w:spacing w:val="-7"/>
                <w:sz w:val="18"/>
                <w:szCs w:val="18"/>
                <w:lang w:val="en-US"/>
              </w:rPr>
              <w:t xml:space="preserve"> </w:t>
            </w:r>
            <w:r w:rsidRPr="00FC53AF">
              <w:rPr>
                <w:rFonts w:ascii="Times New Roman" w:eastAsia="Verdana" w:hAnsi="Times New Roman" w:cs="Times New Roman"/>
                <w:sz w:val="18"/>
                <w:szCs w:val="18"/>
                <w:lang w:val="en-US"/>
              </w:rPr>
              <w:t>историјски</w:t>
            </w:r>
            <w:r w:rsidRPr="00FC53AF">
              <w:rPr>
                <w:rFonts w:ascii="Times New Roman" w:eastAsia="Verdana" w:hAnsi="Times New Roman" w:cs="Times New Roman"/>
                <w:spacing w:val="-7"/>
                <w:sz w:val="18"/>
                <w:szCs w:val="18"/>
                <w:lang w:val="en-US"/>
              </w:rPr>
              <w:t xml:space="preserve"> </w:t>
            </w:r>
            <w:r w:rsidRPr="00FC53AF">
              <w:rPr>
                <w:rFonts w:ascii="Times New Roman" w:eastAsia="Verdana" w:hAnsi="Times New Roman" w:cs="Times New Roman"/>
                <w:sz w:val="18"/>
                <w:szCs w:val="18"/>
                <w:lang w:val="en-US"/>
              </w:rPr>
              <w:t>простор</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на</w:t>
            </w:r>
            <w:r w:rsidRPr="00FC53AF">
              <w:rPr>
                <w:rFonts w:ascii="Times New Roman" w:eastAsia="Verdana" w:hAnsi="Times New Roman" w:cs="Times New Roman"/>
                <w:spacing w:val="-7"/>
                <w:sz w:val="18"/>
                <w:szCs w:val="18"/>
                <w:lang w:val="en-US"/>
              </w:rPr>
              <w:t xml:space="preserve"> </w:t>
            </w:r>
            <w:r w:rsidRPr="00FC53AF">
              <w:rPr>
                <w:rFonts w:ascii="Times New Roman" w:eastAsia="Verdana" w:hAnsi="Times New Roman" w:cs="Times New Roman"/>
                <w:spacing w:val="-2"/>
                <w:sz w:val="18"/>
                <w:szCs w:val="18"/>
                <w:lang w:val="en-US"/>
              </w:rPr>
              <w:t>географској</w:t>
            </w:r>
          </w:p>
          <w:p w14:paraId="6D3BCE90"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pacing w:val="-2"/>
                <w:sz w:val="18"/>
                <w:szCs w:val="18"/>
                <w:lang w:val="en-US"/>
              </w:rPr>
              <w:t>карти.</w:t>
            </w:r>
          </w:p>
          <w:p w14:paraId="2A704F9E"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2.ИС.2.1.3.</w:t>
            </w:r>
            <w:r w:rsidRPr="00FC53AF">
              <w:rPr>
                <w:rFonts w:ascii="Times New Roman" w:eastAsia="Verdana" w:hAnsi="Times New Roman" w:cs="Times New Roman"/>
                <w:spacing w:val="-12"/>
                <w:sz w:val="18"/>
                <w:szCs w:val="18"/>
                <w:lang w:val="en-US"/>
              </w:rPr>
              <w:t xml:space="preserve"> </w:t>
            </w:r>
            <w:r w:rsidRPr="00FC53AF">
              <w:rPr>
                <w:rFonts w:ascii="Times New Roman" w:eastAsia="Verdana" w:hAnsi="Times New Roman" w:cs="Times New Roman"/>
                <w:sz w:val="18"/>
                <w:szCs w:val="18"/>
                <w:lang w:val="en-US"/>
              </w:rPr>
              <w:t>Објашњава</w:t>
            </w:r>
            <w:r w:rsidRPr="00FC53AF">
              <w:rPr>
                <w:rFonts w:ascii="Times New Roman" w:eastAsia="Verdana" w:hAnsi="Times New Roman" w:cs="Times New Roman"/>
                <w:spacing w:val="-10"/>
                <w:sz w:val="18"/>
                <w:szCs w:val="18"/>
                <w:lang w:val="en-US"/>
              </w:rPr>
              <w:t xml:space="preserve"> </w:t>
            </w:r>
            <w:r w:rsidRPr="00FC53AF">
              <w:rPr>
                <w:rFonts w:ascii="Times New Roman" w:eastAsia="Verdana" w:hAnsi="Times New Roman" w:cs="Times New Roman"/>
                <w:sz w:val="18"/>
                <w:szCs w:val="18"/>
                <w:lang w:val="en-US"/>
              </w:rPr>
              <w:t>и</w:t>
            </w:r>
            <w:r w:rsidRPr="00FC53AF">
              <w:rPr>
                <w:rFonts w:ascii="Times New Roman" w:eastAsia="Verdana" w:hAnsi="Times New Roman" w:cs="Times New Roman"/>
                <w:spacing w:val="-11"/>
                <w:sz w:val="18"/>
                <w:szCs w:val="18"/>
                <w:lang w:val="en-US"/>
              </w:rPr>
              <w:t xml:space="preserve"> </w:t>
            </w:r>
            <w:r w:rsidRPr="00FC53AF">
              <w:rPr>
                <w:rFonts w:ascii="Times New Roman" w:eastAsia="Verdana" w:hAnsi="Times New Roman" w:cs="Times New Roman"/>
                <w:sz w:val="18"/>
                <w:szCs w:val="18"/>
                <w:lang w:val="en-US"/>
              </w:rPr>
              <w:t>повезује</w:t>
            </w:r>
            <w:r w:rsidRPr="00FC53AF">
              <w:rPr>
                <w:rFonts w:ascii="Times New Roman" w:eastAsia="Verdana" w:hAnsi="Times New Roman" w:cs="Times New Roman"/>
                <w:spacing w:val="-5"/>
                <w:sz w:val="18"/>
                <w:szCs w:val="18"/>
                <w:lang w:val="en-US"/>
              </w:rPr>
              <w:t xml:space="preserve"> </w:t>
            </w:r>
            <w:r w:rsidRPr="00FC53AF">
              <w:rPr>
                <w:rFonts w:ascii="Times New Roman" w:eastAsia="Verdana" w:hAnsi="Times New Roman" w:cs="Times New Roman"/>
                <w:sz w:val="18"/>
                <w:szCs w:val="18"/>
                <w:lang w:val="en-US"/>
              </w:rPr>
              <w:t>улогу</w:t>
            </w:r>
            <w:r w:rsidRPr="00FC53AF">
              <w:rPr>
                <w:rFonts w:ascii="Times New Roman" w:eastAsia="Verdana" w:hAnsi="Times New Roman" w:cs="Times New Roman"/>
                <w:spacing w:val="-10"/>
                <w:sz w:val="18"/>
                <w:szCs w:val="18"/>
                <w:lang w:val="en-US"/>
              </w:rPr>
              <w:t xml:space="preserve"> </w:t>
            </w:r>
            <w:r w:rsidRPr="00FC53AF">
              <w:rPr>
                <w:rFonts w:ascii="Times New Roman" w:eastAsia="Verdana" w:hAnsi="Times New Roman" w:cs="Times New Roman"/>
                <w:spacing w:val="-2"/>
                <w:sz w:val="18"/>
                <w:szCs w:val="18"/>
                <w:lang w:val="en-US"/>
              </w:rPr>
              <w:t>личности,</w:t>
            </w:r>
          </w:p>
          <w:p w14:paraId="31AB2A0E"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процесе,</w:t>
            </w:r>
            <w:r w:rsidRPr="00FC53AF">
              <w:rPr>
                <w:rFonts w:ascii="Times New Roman" w:eastAsia="Verdana" w:hAnsi="Times New Roman" w:cs="Times New Roman"/>
                <w:spacing w:val="-5"/>
                <w:sz w:val="18"/>
                <w:szCs w:val="18"/>
                <w:lang w:val="en-US"/>
              </w:rPr>
              <w:t xml:space="preserve"> </w:t>
            </w:r>
            <w:r w:rsidRPr="00FC53AF">
              <w:rPr>
                <w:rFonts w:ascii="Times New Roman" w:eastAsia="Verdana" w:hAnsi="Times New Roman" w:cs="Times New Roman"/>
                <w:sz w:val="18"/>
                <w:szCs w:val="18"/>
                <w:lang w:val="en-US"/>
              </w:rPr>
              <w:t>појаве,</w:t>
            </w:r>
            <w:r w:rsidRPr="00FC53AF">
              <w:rPr>
                <w:rFonts w:ascii="Times New Roman" w:eastAsia="Verdana" w:hAnsi="Times New Roman" w:cs="Times New Roman"/>
                <w:spacing w:val="-3"/>
                <w:sz w:val="18"/>
                <w:szCs w:val="18"/>
                <w:lang w:val="en-US"/>
              </w:rPr>
              <w:t xml:space="preserve"> </w:t>
            </w:r>
            <w:r w:rsidRPr="00FC53AF">
              <w:rPr>
                <w:rFonts w:ascii="Times New Roman" w:eastAsia="Verdana" w:hAnsi="Times New Roman" w:cs="Times New Roman"/>
                <w:sz w:val="18"/>
                <w:szCs w:val="18"/>
                <w:lang w:val="en-US"/>
              </w:rPr>
              <w:t>догађаје</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из</w:t>
            </w:r>
            <w:r w:rsidRPr="00FC53AF">
              <w:rPr>
                <w:rFonts w:ascii="Times New Roman" w:eastAsia="Verdana" w:hAnsi="Times New Roman" w:cs="Times New Roman"/>
                <w:spacing w:val="-7"/>
                <w:sz w:val="18"/>
                <w:szCs w:val="18"/>
                <w:lang w:val="en-US"/>
              </w:rPr>
              <w:t xml:space="preserve"> </w:t>
            </w:r>
            <w:r w:rsidRPr="00FC53AF">
              <w:rPr>
                <w:rFonts w:ascii="Times New Roman" w:eastAsia="Verdana" w:hAnsi="Times New Roman" w:cs="Times New Roman"/>
                <w:sz w:val="18"/>
                <w:szCs w:val="18"/>
                <w:lang w:val="en-US"/>
              </w:rPr>
              <w:t>националне</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и</w:t>
            </w:r>
            <w:r w:rsidRPr="00FC53AF">
              <w:rPr>
                <w:rFonts w:ascii="Times New Roman" w:eastAsia="Verdana" w:hAnsi="Times New Roman" w:cs="Times New Roman"/>
                <w:spacing w:val="-7"/>
                <w:sz w:val="18"/>
                <w:szCs w:val="18"/>
                <w:lang w:val="en-US"/>
              </w:rPr>
              <w:t xml:space="preserve"> </w:t>
            </w:r>
            <w:r w:rsidRPr="00FC53AF">
              <w:rPr>
                <w:rFonts w:ascii="Times New Roman" w:eastAsia="Verdana" w:hAnsi="Times New Roman" w:cs="Times New Roman"/>
                <w:spacing w:val="-2"/>
                <w:sz w:val="18"/>
                <w:szCs w:val="18"/>
                <w:lang w:val="en-US"/>
              </w:rPr>
              <w:t>опште</w:t>
            </w:r>
          </w:p>
          <w:p w14:paraId="0E7923C5"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pacing w:val="-2"/>
                <w:sz w:val="18"/>
                <w:szCs w:val="18"/>
                <w:lang w:val="en-US"/>
              </w:rPr>
              <w:t>историје.</w:t>
            </w:r>
          </w:p>
          <w:p w14:paraId="585DF762"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2.ИС.2.3.1.</w:t>
            </w:r>
            <w:r w:rsidRPr="00FC53AF">
              <w:rPr>
                <w:rFonts w:ascii="Times New Roman" w:eastAsia="Verdana" w:hAnsi="Times New Roman" w:cs="Times New Roman"/>
                <w:spacing w:val="-10"/>
                <w:sz w:val="18"/>
                <w:szCs w:val="18"/>
                <w:lang w:val="en-US"/>
              </w:rPr>
              <w:t xml:space="preserve"> </w:t>
            </w:r>
            <w:r w:rsidRPr="00FC53AF">
              <w:rPr>
                <w:rFonts w:ascii="Times New Roman" w:eastAsia="Verdana" w:hAnsi="Times New Roman" w:cs="Times New Roman"/>
                <w:sz w:val="18"/>
                <w:szCs w:val="18"/>
                <w:lang w:val="en-US"/>
              </w:rPr>
              <w:t>Наводи</w:t>
            </w:r>
            <w:r w:rsidRPr="00FC53AF">
              <w:rPr>
                <w:rFonts w:ascii="Times New Roman" w:eastAsia="Verdana" w:hAnsi="Times New Roman" w:cs="Times New Roman"/>
                <w:spacing w:val="-10"/>
                <w:sz w:val="18"/>
                <w:szCs w:val="18"/>
                <w:lang w:val="en-US"/>
              </w:rPr>
              <w:t xml:space="preserve"> </w:t>
            </w:r>
            <w:r w:rsidRPr="00FC53AF">
              <w:rPr>
                <w:rFonts w:ascii="Times New Roman" w:eastAsia="Verdana" w:hAnsi="Times New Roman" w:cs="Times New Roman"/>
                <w:sz w:val="18"/>
                <w:szCs w:val="18"/>
                <w:lang w:val="en-US"/>
              </w:rPr>
              <w:t>и</w:t>
            </w:r>
            <w:r w:rsidRPr="00FC53AF">
              <w:rPr>
                <w:rFonts w:ascii="Times New Roman" w:eastAsia="Verdana" w:hAnsi="Times New Roman" w:cs="Times New Roman"/>
                <w:spacing w:val="-9"/>
                <w:sz w:val="18"/>
                <w:szCs w:val="18"/>
                <w:lang w:val="en-US"/>
              </w:rPr>
              <w:t xml:space="preserve"> </w:t>
            </w:r>
            <w:r w:rsidRPr="00FC53AF">
              <w:rPr>
                <w:rFonts w:ascii="Times New Roman" w:eastAsia="Verdana" w:hAnsi="Times New Roman" w:cs="Times New Roman"/>
                <w:spacing w:val="-2"/>
                <w:sz w:val="18"/>
                <w:szCs w:val="18"/>
                <w:lang w:val="en-US"/>
              </w:rPr>
              <w:t>описујепојаве</w:t>
            </w:r>
          </w:p>
          <w:p w14:paraId="27E85AFF"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дугог</w:t>
            </w:r>
            <w:r w:rsidRPr="00FC53AF">
              <w:rPr>
                <w:rFonts w:ascii="Times New Roman" w:eastAsia="Verdana" w:hAnsi="Times New Roman" w:cs="Times New Roman"/>
                <w:spacing w:val="-9"/>
                <w:sz w:val="18"/>
                <w:szCs w:val="18"/>
                <w:lang w:val="en-US"/>
              </w:rPr>
              <w:t xml:space="preserve"> </w:t>
            </w:r>
            <w:r w:rsidRPr="00FC53AF">
              <w:rPr>
                <w:rFonts w:ascii="Times New Roman" w:eastAsia="Verdana" w:hAnsi="Times New Roman" w:cs="Times New Roman"/>
                <w:sz w:val="18"/>
                <w:szCs w:val="18"/>
                <w:lang w:val="en-US"/>
              </w:rPr>
              <w:t>трајања,</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уочава</w:t>
            </w:r>
            <w:r w:rsidRPr="00FC53AF">
              <w:rPr>
                <w:rFonts w:ascii="Times New Roman" w:eastAsia="Verdana" w:hAnsi="Times New Roman" w:cs="Times New Roman"/>
                <w:spacing w:val="-7"/>
                <w:sz w:val="18"/>
                <w:szCs w:val="18"/>
                <w:lang w:val="en-US"/>
              </w:rPr>
              <w:t xml:space="preserve"> </w:t>
            </w:r>
            <w:r w:rsidRPr="00FC53AF">
              <w:rPr>
                <w:rFonts w:ascii="Times New Roman" w:eastAsia="Verdana" w:hAnsi="Times New Roman" w:cs="Times New Roman"/>
                <w:sz w:val="18"/>
                <w:szCs w:val="18"/>
                <w:lang w:val="en-US"/>
              </w:rPr>
              <w:t>сличности</w:t>
            </w:r>
            <w:r w:rsidRPr="00FC53AF">
              <w:rPr>
                <w:rFonts w:ascii="Times New Roman" w:eastAsia="Verdana" w:hAnsi="Times New Roman" w:cs="Times New Roman"/>
                <w:spacing w:val="-9"/>
                <w:sz w:val="18"/>
                <w:szCs w:val="18"/>
                <w:lang w:val="en-US"/>
              </w:rPr>
              <w:t xml:space="preserve"> </w:t>
            </w:r>
            <w:r w:rsidRPr="00FC53AF">
              <w:rPr>
                <w:rFonts w:ascii="Times New Roman" w:eastAsia="Verdana" w:hAnsi="Times New Roman" w:cs="Times New Roman"/>
                <w:sz w:val="18"/>
                <w:szCs w:val="18"/>
                <w:lang w:val="en-US"/>
              </w:rPr>
              <w:t>и</w:t>
            </w:r>
            <w:r w:rsidRPr="00FC53AF">
              <w:rPr>
                <w:rFonts w:ascii="Times New Roman" w:eastAsia="Verdana" w:hAnsi="Times New Roman" w:cs="Times New Roman"/>
                <w:spacing w:val="-5"/>
                <w:sz w:val="18"/>
                <w:szCs w:val="18"/>
                <w:lang w:val="en-US"/>
              </w:rPr>
              <w:t xml:space="preserve"> </w:t>
            </w:r>
            <w:r w:rsidRPr="00FC53AF">
              <w:rPr>
                <w:rFonts w:ascii="Times New Roman" w:eastAsia="Verdana" w:hAnsi="Times New Roman" w:cs="Times New Roman"/>
                <w:sz w:val="18"/>
                <w:szCs w:val="18"/>
                <w:lang w:val="en-US"/>
              </w:rPr>
              <w:t>прави</w:t>
            </w:r>
            <w:r w:rsidRPr="00FC53AF">
              <w:rPr>
                <w:rFonts w:ascii="Times New Roman" w:eastAsia="Verdana" w:hAnsi="Times New Roman" w:cs="Times New Roman"/>
                <w:spacing w:val="-8"/>
                <w:sz w:val="18"/>
                <w:szCs w:val="18"/>
                <w:lang w:val="en-US"/>
              </w:rPr>
              <w:t xml:space="preserve"> </w:t>
            </w:r>
            <w:r w:rsidRPr="00FC53AF">
              <w:rPr>
                <w:rFonts w:ascii="Times New Roman" w:eastAsia="Verdana" w:hAnsi="Times New Roman" w:cs="Times New Roman"/>
                <w:sz w:val="18"/>
                <w:szCs w:val="18"/>
                <w:lang w:val="en-US"/>
              </w:rPr>
              <w:t>разлику</w:t>
            </w:r>
            <w:r w:rsidRPr="00FC53AF">
              <w:rPr>
                <w:rFonts w:ascii="Times New Roman" w:eastAsia="Verdana" w:hAnsi="Times New Roman" w:cs="Times New Roman"/>
                <w:spacing w:val="-7"/>
                <w:sz w:val="18"/>
                <w:szCs w:val="18"/>
                <w:lang w:val="en-US"/>
              </w:rPr>
              <w:t xml:space="preserve"> </w:t>
            </w:r>
            <w:r w:rsidRPr="00FC53AF">
              <w:rPr>
                <w:rFonts w:ascii="Times New Roman" w:eastAsia="Verdana" w:hAnsi="Times New Roman" w:cs="Times New Roman"/>
                <w:spacing w:val="-10"/>
                <w:sz w:val="18"/>
                <w:szCs w:val="18"/>
                <w:lang w:val="en-US"/>
              </w:rPr>
              <w:t>у</w:t>
            </w:r>
          </w:p>
          <w:p w14:paraId="17F7ADCC"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односу</w:t>
            </w:r>
            <w:r w:rsidRPr="00FC53AF">
              <w:rPr>
                <w:rFonts w:ascii="Times New Roman" w:eastAsia="Verdana" w:hAnsi="Times New Roman" w:cs="Times New Roman"/>
                <w:spacing w:val="-10"/>
                <w:sz w:val="18"/>
                <w:szCs w:val="18"/>
                <w:lang w:val="en-US"/>
              </w:rPr>
              <w:t xml:space="preserve"> </w:t>
            </w:r>
            <w:r w:rsidRPr="00FC53AF">
              <w:rPr>
                <w:rFonts w:ascii="Times New Roman" w:eastAsia="Verdana" w:hAnsi="Times New Roman" w:cs="Times New Roman"/>
                <w:sz w:val="18"/>
                <w:szCs w:val="18"/>
                <w:lang w:val="en-US"/>
              </w:rPr>
              <w:t>на</w:t>
            </w:r>
            <w:r w:rsidRPr="00FC53AF">
              <w:rPr>
                <w:rFonts w:ascii="Times New Roman" w:eastAsia="Verdana" w:hAnsi="Times New Roman" w:cs="Times New Roman"/>
                <w:spacing w:val="-7"/>
                <w:sz w:val="18"/>
                <w:szCs w:val="18"/>
                <w:lang w:val="en-US"/>
              </w:rPr>
              <w:t xml:space="preserve"> </w:t>
            </w:r>
            <w:r w:rsidRPr="00FC53AF">
              <w:rPr>
                <w:rFonts w:ascii="Times New Roman" w:eastAsia="Verdana" w:hAnsi="Times New Roman" w:cs="Times New Roman"/>
                <w:sz w:val="18"/>
                <w:szCs w:val="18"/>
                <w:lang w:val="en-US"/>
              </w:rPr>
              <w:t>њихов</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савремени</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lastRenderedPageBreak/>
              <w:t>и</w:t>
            </w:r>
            <w:r w:rsidRPr="00FC53AF">
              <w:rPr>
                <w:rFonts w:ascii="Times New Roman" w:eastAsia="Verdana" w:hAnsi="Times New Roman" w:cs="Times New Roman"/>
                <w:spacing w:val="-8"/>
                <w:sz w:val="18"/>
                <w:szCs w:val="18"/>
                <w:lang w:val="en-US"/>
              </w:rPr>
              <w:t xml:space="preserve"> </w:t>
            </w:r>
            <w:r w:rsidRPr="00FC53AF">
              <w:rPr>
                <w:rFonts w:ascii="Times New Roman" w:eastAsia="Verdana" w:hAnsi="Times New Roman" w:cs="Times New Roman"/>
                <w:sz w:val="18"/>
                <w:szCs w:val="18"/>
                <w:lang w:val="en-US"/>
              </w:rPr>
              <w:t>историјски</w:t>
            </w:r>
            <w:r w:rsidRPr="00FC53AF">
              <w:rPr>
                <w:rFonts w:ascii="Times New Roman" w:eastAsia="Verdana" w:hAnsi="Times New Roman" w:cs="Times New Roman"/>
                <w:spacing w:val="-7"/>
                <w:sz w:val="18"/>
                <w:szCs w:val="18"/>
                <w:lang w:val="en-US"/>
              </w:rPr>
              <w:t xml:space="preserve"> </w:t>
            </w:r>
            <w:r w:rsidRPr="00FC53AF">
              <w:rPr>
                <w:rFonts w:ascii="Times New Roman" w:eastAsia="Verdana" w:hAnsi="Times New Roman" w:cs="Times New Roman"/>
                <w:spacing w:val="-2"/>
                <w:sz w:val="18"/>
                <w:szCs w:val="18"/>
                <w:lang w:val="en-US"/>
              </w:rPr>
              <w:t>контекст.</w:t>
            </w:r>
          </w:p>
          <w:p w14:paraId="13D337B0"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2.ИС.3.1.2.</w:t>
            </w:r>
            <w:r w:rsidRPr="00FC53AF">
              <w:rPr>
                <w:rFonts w:ascii="Times New Roman" w:eastAsia="Verdana" w:hAnsi="Times New Roman" w:cs="Times New Roman"/>
                <w:spacing w:val="-10"/>
                <w:sz w:val="18"/>
                <w:szCs w:val="18"/>
                <w:lang w:val="en-US"/>
              </w:rPr>
              <w:t xml:space="preserve"> </w:t>
            </w:r>
            <w:r w:rsidRPr="00FC53AF">
              <w:rPr>
                <w:rFonts w:ascii="Times New Roman" w:eastAsia="Verdana" w:hAnsi="Times New Roman" w:cs="Times New Roman"/>
                <w:sz w:val="18"/>
                <w:szCs w:val="18"/>
                <w:lang w:val="en-US"/>
              </w:rPr>
              <w:t>Критички</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просуђује</w:t>
            </w:r>
            <w:r w:rsidRPr="00FC53AF">
              <w:rPr>
                <w:rFonts w:ascii="Times New Roman" w:eastAsia="Verdana" w:hAnsi="Times New Roman" w:cs="Times New Roman"/>
                <w:spacing w:val="-7"/>
                <w:sz w:val="18"/>
                <w:szCs w:val="18"/>
                <w:lang w:val="en-US"/>
              </w:rPr>
              <w:t xml:space="preserve"> </w:t>
            </w:r>
            <w:r w:rsidRPr="00FC53AF">
              <w:rPr>
                <w:rFonts w:ascii="Times New Roman" w:eastAsia="Verdana" w:hAnsi="Times New Roman" w:cs="Times New Roman"/>
                <w:sz w:val="18"/>
                <w:szCs w:val="18"/>
                <w:lang w:val="en-US"/>
              </w:rPr>
              <w:t>важне</w:t>
            </w:r>
            <w:r w:rsidRPr="00FC53AF">
              <w:rPr>
                <w:rFonts w:ascii="Times New Roman" w:eastAsia="Verdana" w:hAnsi="Times New Roman" w:cs="Times New Roman"/>
                <w:spacing w:val="-3"/>
                <w:sz w:val="18"/>
                <w:szCs w:val="18"/>
                <w:lang w:val="en-US"/>
              </w:rPr>
              <w:t xml:space="preserve"> </w:t>
            </w:r>
            <w:r w:rsidRPr="00FC53AF">
              <w:rPr>
                <w:rFonts w:ascii="Times New Roman" w:eastAsia="Verdana" w:hAnsi="Times New Roman" w:cs="Times New Roman"/>
                <w:sz w:val="18"/>
                <w:szCs w:val="18"/>
                <w:lang w:val="en-US"/>
              </w:rPr>
              <w:t>процесе,</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pacing w:val="-2"/>
                <w:sz w:val="18"/>
                <w:szCs w:val="18"/>
                <w:lang w:val="en-US"/>
              </w:rPr>
              <w:t>појаве,</w:t>
            </w:r>
          </w:p>
          <w:p w14:paraId="290C26D7"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18"/>
                <w:szCs w:val="18"/>
                <w:lang w:val="en-US"/>
              </w:rPr>
            </w:pPr>
            <w:r w:rsidRPr="00FC53AF">
              <w:rPr>
                <w:rFonts w:ascii="Times New Roman" w:eastAsia="Verdana" w:hAnsi="Times New Roman" w:cs="Times New Roman"/>
                <w:sz w:val="18"/>
                <w:szCs w:val="18"/>
                <w:lang w:val="en-US"/>
              </w:rPr>
              <w:t>догађаје</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и</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личности</w:t>
            </w:r>
            <w:r w:rsidRPr="00FC53AF">
              <w:rPr>
                <w:rFonts w:ascii="Times New Roman" w:eastAsia="Verdana" w:hAnsi="Times New Roman" w:cs="Times New Roman"/>
                <w:spacing w:val="-3"/>
                <w:sz w:val="18"/>
                <w:szCs w:val="18"/>
                <w:lang w:val="en-US"/>
              </w:rPr>
              <w:t xml:space="preserve"> </w:t>
            </w:r>
            <w:r w:rsidRPr="00FC53AF">
              <w:rPr>
                <w:rFonts w:ascii="Times New Roman" w:eastAsia="Verdana" w:hAnsi="Times New Roman" w:cs="Times New Roman"/>
                <w:sz w:val="18"/>
                <w:szCs w:val="18"/>
                <w:lang w:val="en-US"/>
              </w:rPr>
              <w:t>из</w:t>
            </w:r>
            <w:r w:rsidRPr="00FC53AF">
              <w:rPr>
                <w:rFonts w:ascii="Times New Roman" w:eastAsia="Verdana" w:hAnsi="Times New Roman" w:cs="Times New Roman"/>
                <w:spacing w:val="-5"/>
                <w:sz w:val="18"/>
                <w:szCs w:val="18"/>
                <w:lang w:val="en-US"/>
              </w:rPr>
              <w:t xml:space="preserve"> </w:t>
            </w:r>
            <w:r w:rsidRPr="00FC53AF">
              <w:rPr>
                <w:rFonts w:ascii="Times New Roman" w:eastAsia="Verdana" w:hAnsi="Times New Roman" w:cs="Times New Roman"/>
                <w:sz w:val="18"/>
                <w:szCs w:val="18"/>
                <w:lang w:val="en-US"/>
              </w:rPr>
              <w:t>опште</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и</w:t>
            </w:r>
            <w:r w:rsidRPr="00FC53AF">
              <w:rPr>
                <w:rFonts w:ascii="Times New Roman" w:eastAsia="Verdana" w:hAnsi="Times New Roman" w:cs="Times New Roman"/>
                <w:spacing w:val="-6"/>
                <w:sz w:val="18"/>
                <w:szCs w:val="18"/>
                <w:lang w:val="en-US"/>
              </w:rPr>
              <w:t xml:space="preserve"> </w:t>
            </w:r>
            <w:r w:rsidRPr="00FC53AF">
              <w:rPr>
                <w:rFonts w:ascii="Times New Roman" w:eastAsia="Verdana" w:hAnsi="Times New Roman" w:cs="Times New Roman"/>
                <w:sz w:val="18"/>
                <w:szCs w:val="18"/>
                <w:lang w:val="en-US"/>
              </w:rPr>
              <w:t>националне</w:t>
            </w:r>
            <w:r w:rsidRPr="00FC53AF">
              <w:rPr>
                <w:rFonts w:ascii="Times New Roman" w:eastAsia="Verdana" w:hAnsi="Times New Roman" w:cs="Times New Roman"/>
                <w:spacing w:val="-3"/>
                <w:sz w:val="18"/>
                <w:szCs w:val="18"/>
                <w:lang w:val="en-US"/>
              </w:rPr>
              <w:t xml:space="preserve"> </w:t>
            </w:r>
            <w:r w:rsidRPr="00FC53AF">
              <w:rPr>
                <w:rFonts w:ascii="Times New Roman" w:eastAsia="Verdana" w:hAnsi="Times New Roman" w:cs="Times New Roman"/>
                <w:spacing w:val="-2"/>
                <w:sz w:val="18"/>
                <w:szCs w:val="18"/>
                <w:lang w:val="en-US"/>
              </w:rPr>
              <w:t>историје.</w:t>
            </w:r>
          </w:p>
          <w:p w14:paraId="523AE005"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0"/>
                <w:szCs w:val="20"/>
                <w:lang w:val="en-US"/>
              </w:rPr>
            </w:pPr>
            <w:r w:rsidRPr="00FC53AF">
              <w:rPr>
                <w:rFonts w:ascii="Times New Roman" w:eastAsia="Verdana" w:hAnsi="Times New Roman" w:cs="Times New Roman"/>
                <w:sz w:val="20"/>
                <w:szCs w:val="20"/>
                <w:lang w:val="en-US"/>
              </w:rPr>
              <w:t>2.ИС.3.2.4.</w:t>
            </w:r>
            <w:r w:rsidRPr="00FC53AF">
              <w:rPr>
                <w:rFonts w:ascii="Times New Roman" w:eastAsia="Verdana" w:hAnsi="Times New Roman" w:cs="Times New Roman"/>
                <w:spacing w:val="-10"/>
                <w:sz w:val="20"/>
                <w:szCs w:val="20"/>
                <w:lang w:val="en-US"/>
              </w:rPr>
              <w:t xml:space="preserve"> </w:t>
            </w:r>
            <w:r w:rsidRPr="00FC53AF">
              <w:rPr>
                <w:rFonts w:ascii="Times New Roman" w:eastAsia="Verdana" w:hAnsi="Times New Roman" w:cs="Times New Roman"/>
                <w:sz w:val="20"/>
                <w:szCs w:val="20"/>
                <w:lang w:val="en-US"/>
              </w:rPr>
              <w:t>Писано</w:t>
            </w:r>
            <w:r w:rsidRPr="00FC53AF">
              <w:rPr>
                <w:rFonts w:ascii="Times New Roman" w:eastAsia="Verdana" w:hAnsi="Times New Roman" w:cs="Times New Roman"/>
                <w:spacing w:val="-6"/>
                <w:sz w:val="20"/>
                <w:szCs w:val="20"/>
                <w:lang w:val="en-US"/>
              </w:rPr>
              <w:t xml:space="preserve"> </w:t>
            </w:r>
            <w:r w:rsidRPr="00FC53AF">
              <w:rPr>
                <w:rFonts w:ascii="Times New Roman" w:eastAsia="Verdana" w:hAnsi="Times New Roman" w:cs="Times New Roman"/>
                <w:sz w:val="20"/>
                <w:szCs w:val="20"/>
                <w:lang w:val="en-US"/>
              </w:rPr>
              <w:t>и</w:t>
            </w:r>
            <w:r w:rsidRPr="00FC53AF">
              <w:rPr>
                <w:rFonts w:ascii="Times New Roman" w:eastAsia="Verdana" w:hAnsi="Times New Roman" w:cs="Times New Roman"/>
                <w:spacing w:val="-8"/>
                <w:sz w:val="20"/>
                <w:szCs w:val="20"/>
                <w:lang w:val="en-US"/>
              </w:rPr>
              <w:t xml:space="preserve"> </w:t>
            </w:r>
            <w:r w:rsidRPr="00FC53AF">
              <w:rPr>
                <w:rFonts w:ascii="Times New Roman" w:eastAsia="Verdana" w:hAnsi="Times New Roman" w:cs="Times New Roman"/>
                <w:sz w:val="20"/>
                <w:szCs w:val="20"/>
                <w:lang w:val="en-US"/>
              </w:rPr>
              <w:t>графички</w:t>
            </w:r>
            <w:r w:rsidRPr="00FC53AF">
              <w:rPr>
                <w:rFonts w:ascii="Times New Roman" w:eastAsia="Verdana" w:hAnsi="Times New Roman" w:cs="Times New Roman"/>
                <w:spacing w:val="-4"/>
                <w:sz w:val="20"/>
                <w:szCs w:val="20"/>
                <w:lang w:val="en-US"/>
              </w:rPr>
              <w:t xml:space="preserve"> </w:t>
            </w:r>
            <w:r w:rsidRPr="00FC53AF">
              <w:rPr>
                <w:rFonts w:ascii="Times New Roman" w:eastAsia="Verdana" w:hAnsi="Times New Roman" w:cs="Times New Roman"/>
                <w:sz w:val="20"/>
                <w:szCs w:val="20"/>
                <w:lang w:val="en-US"/>
              </w:rPr>
              <w:t>приказује</w:t>
            </w:r>
            <w:r w:rsidRPr="00FC53AF">
              <w:rPr>
                <w:rFonts w:ascii="Times New Roman" w:eastAsia="Verdana" w:hAnsi="Times New Roman" w:cs="Times New Roman"/>
                <w:spacing w:val="36"/>
                <w:sz w:val="20"/>
                <w:szCs w:val="20"/>
                <w:lang w:val="en-US"/>
              </w:rPr>
              <w:t xml:space="preserve"> </w:t>
            </w:r>
            <w:r w:rsidRPr="00FC53AF">
              <w:rPr>
                <w:rFonts w:ascii="Times New Roman" w:eastAsia="Verdana" w:hAnsi="Times New Roman" w:cs="Times New Roman"/>
                <w:spacing w:val="-2"/>
                <w:sz w:val="20"/>
                <w:szCs w:val="20"/>
                <w:lang w:val="en-US"/>
              </w:rPr>
              <w:t>резултате</w:t>
            </w:r>
          </w:p>
          <w:p w14:paraId="37B0F875"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0"/>
                <w:szCs w:val="20"/>
                <w:lang w:val="en-US"/>
              </w:rPr>
            </w:pPr>
            <w:r w:rsidRPr="00FC53AF">
              <w:rPr>
                <w:rFonts w:ascii="Times New Roman" w:eastAsia="Verdana" w:hAnsi="Times New Roman" w:cs="Times New Roman"/>
                <w:sz w:val="20"/>
                <w:szCs w:val="20"/>
                <w:lang w:val="en-US"/>
              </w:rPr>
              <w:t>елементарног</w:t>
            </w:r>
            <w:r w:rsidRPr="00FC53AF">
              <w:rPr>
                <w:rFonts w:ascii="Times New Roman" w:eastAsia="Verdana" w:hAnsi="Times New Roman" w:cs="Times New Roman"/>
                <w:spacing w:val="-11"/>
                <w:sz w:val="20"/>
                <w:szCs w:val="20"/>
                <w:lang w:val="en-US"/>
              </w:rPr>
              <w:t xml:space="preserve"> </w:t>
            </w:r>
            <w:r w:rsidRPr="00FC53AF">
              <w:rPr>
                <w:rFonts w:ascii="Times New Roman" w:eastAsia="Verdana" w:hAnsi="Times New Roman" w:cs="Times New Roman"/>
                <w:sz w:val="20"/>
                <w:szCs w:val="20"/>
                <w:lang w:val="en-US"/>
              </w:rPr>
              <w:t>истраживања</w:t>
            </w:r>
            <w:r w:rsidRPr="00FC53AF">
              <w:rPr>
                <w:rFonts w:ascii="Times New Roman" w:eastAsia="Verdana" w:hAnsi="Times New Roman" w:cs="Times New Roman"/>
                <w:spacing w:val="-10"/>
                <w:sz w:val="20"/>
                <w:szCs w:val="20"/>
                <w:lang w:val="en-US"/>
              </w:rPr>
              <w:t xml:space="preserve"> </w:t>
            </w:r>
            <w:r w:rsidRPr="00FC53AF">
              <w:rPr>
                <w:rFonts w:ascii="Times New Roman" w:eastAsia="Verdana" w:hAnsi="Times New Roman" w:cs="Times New Roman"/>
                <w:sz w:val="20"/>
                <w:szCs w:val="20"/>
                <w:lang w:val="en-US"/>
              </w:rPr>
              <w:t>уз</w:t>
            </w:r>
            <w:r w:rsidRPr="00FC53AF">
              <w:rPr>
                <w:rFonts w:ascii="Times New Roman" w:eastAsia="Verdana" w:hAnsi="Times New Roman" w:cs="Times New Roman"/>
                <w:spacing w:val="-9"/>
                <w:sz w:val="20"/>
                <w:szCs w:val="20"/>
                <w:lang w:val="en-US"/>
              </w:rPr>
              <w:t xml:space="preserve"> </w:t>
            </w:r>
            <w:r w:rsidRPr="00FC53AF">
              <w:rPr>
                <w:rFonts w:ascii="Times New Roman" w:eastAsia="Verdana" w:hAnsi="Times New Roman" w:cs="Times New Roman"/>
                <w:sz w:val="20"/>
                <w:szCs w:val="20"/>
                <w:lang w:val="en-US"/>
              </w:rPr>
              <w:t>употребу</w:t>
            </w:r>
            <w:r w:rsidRPr="00FC53AF">
              <w:rPr>
                <w:rFonts w:ascii="Times New Roman" w:eastAsia="Verdana" w:hAnsi="Times New Roman" w:cs="Times New Roman"/>
                <w:spacing w:val="-12"/>
                <w:sz w:val="20"/>
                <w:szCs w:val="20"/>
                <w:lang w:val="en-US"/>
              </w:rPr>
              <w:t xml:space="preserve"> </w:t>
            </w:r>
            <w:r w:rsidRPr="00FC53AF">
              <w:rPr>
                <w:rFonts w:ascii="Times New Roman" w:eastAsia="Verdana" w:hAnsi="Times New Roman" w:cs="Times New Roman"/>
                <w:spacing w:val="-2"/>
                <w:sz w:val="20"/>
                <w:szCs w:val="20"/>
                <w:lang w:val="en-US"/>
              </w:rPr>
              <w:t>компјутерских</w:t>
            </w:r>
          </w:p>
          <w:p w14:paraId="1B3875C6"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0"/>
                <w:szCs w:val="20"/>
                <w:lang w:val="en-US"/>
              </w:rPr>
            </w:pPr>
            <w:r w:rsidRPr="00FC53AF">
              <w:rPr>
                <w:rFonts w:ascii="Times New Roman" w:eastAsia="Verdana" w:hAnsi="Times New Roman" w:cs="Times New Roman"/>
                <w:sz w:val="20"/>
                <w:szCs w:val="20"/>
                <w:lang w:val="en-US"/>
              </w:rPr>
              <w:t>програма</w:t>
            </w:r>
            <w:r w:rsidRPr="00FC53AF">
              <w:rPr>
                <w:rFonts w:ascii="Times New Roman" w:eastAsia="Verdana" w:hAnsi="Times New Roman" w:cs="Times New Roman"/>
                <w:spacing w:val="-10"/>
                <w:sz w:val="20"/>
                <w:szCs w:val="20"/>
                <w:lang w:val="en-US"/>
              </w:rPr>
              <w:t xml:space="preserve"> </w:t>
            </w:r>
            <w:r w:rsidRPr="00FC53AF">
              <w:rPr>
                <w:rFonts w:ascii="Times New Roman" w:eastAsia="Verdana" w:hAnsi="Times New Roman" w:cs="Times New Roman"/>
                <w:spacing w:val="-5"/>
                <w:sz w:val="20"/>
                <w:szCs w:val="20"/>
                <w:lang w:val="en-US"/>
              </w:rPr>
              <w:t>за</w:t>
            </w:r>
          </w:p>
          <w:p w14:paraId="600AFB87"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0"/>
                <w:szCs w:val="20"/>
                <w:lang w:val="en-US"/>
              </w:rPr>
            </w:pPr>
            <w:r w:rsidRPr="00FC53AF">
              <w:rPr>
                <w:rFonts w:ascii="Times New Roman" w:eastAsia="Verdana" w:hAnsi="Times New Roman" w:cs="Times New Roman"/>
                <w:w w:val="95"/>
                <w:sz w:val="20"/>
                <w:szCs w:val="20"/>
                <w:lang w:val="en-US"/>
              </w:rPr>
              <w:t>презентацију</w:t>
            </w:r>
            <w:r w:rsidRPr="00FC53AF">
              <w:rPr>
                <w:rFonts w:ascii="Times New Roman" w:eastAsia="Verdana" w:hAnsi="Times New Roman" w:cs="Times New Roman"/>
                <w:spacing w:val="36"/>
                <w:sz w:val="20"/>
                <w:szCs w:val="20"/>
                <w:lang w:val="en-US"/>
              </w:rPr>
              <w:t xml:space="preserve"> </w:t>
            </w:r>
            <w:r w:rsidRPr="00FC53AF">
              <w:rPr>
                <w:rFonts w:ascii="Times New Roman" w:eastAsia="Verdana" w:hAnsi="Times New Roman" w:cs="Times New Roman"/>
                <w:w w:val="95"/>
                <w:sz w:val="20"/>
                <w:szCs w:val="20"/>
                <w:lang w:val="en-US"/>
              </w:rPr>
              <w:t>(текстуалних,</w:t>
            </w:r>
            <w:r w:rsidRPr="00FC53AF">
              <w:rPr>
                <w:rFonts w:ascii="Times New Roman" w:eastAsia="Verdana" w:hAnsi="Times New Roman" w:cs="Times New Roman"/>
                <w:spacing w:val="45"/>
                <w:sz w:val="20"/>
                <w:szCs w:val="20"/>
                <w:lang w:val="en-US"/>
              </w:rPr>
              <w:t xml:space="preserve"> </w:t>
            </w:r>
            <w:r w:rsidRPr="00FC53AF">
              <w:rPr>
                <w:rFonts w:ascii="Times New Roman" w:eastAsia="Verdana" w:hAnsi="Times New Roman" w:cs="Times New Roman"/>
                <w:spacing w:val="-2"/>
                <w:w w:val="95"/>
                <w:sz w:val="20"/>
                <w:szCs w:val="20"/>
                <w:lang w:val="en-US"/>
              </w:rPr>
              <w:t>визуелних,</w:t>
            </w:r>
          </w:p>
          <w:p w14:paraId="206058A4"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0"/>
                <w:szCs w:val="20"/>
                <w:lang w:val="en-US"/>
              </w:rPr>
            </w:pPr>
            <w:r w:rsidRPr="00FC53AF">
              <w:rPr>
                <w:rFonts w:ascii="Times New Roman" w:eastAsia="Verdana" w:hAnsi="Times New Roman" w:cs="Times New Roman"/>
                <w:sz w:val="20"/>
                <w:szCs w:val="20"/>
                <w:lang w:val="en-US"/>
              </w:rPr>
              <w:t>филмских</w:t>
            </w:r>
            <w:r w:rsidRPr="00FC53AF">
              <w:rPr>
                <w:rFonts w:ascii="Times New Roman" w:eastAsia="Verdana" w:hAnsi="Times New Roman" w:cs="Times New Roman"/>
                <w:spacing w:val="-11"/>
                <w:sz w:val="20"/>
                <w:szCs w:val="20"/>
                <w:lang w:val="en-US"/>
              </w:rPr>
              <w:t xml:space="preserve"> </w:t>
            </w:r>
            <w:r w:rsidRPr="00FC53AF">
              <w:rPr>
                <w:rFonts w:ascii="Times New Roman" w:eastAsia="Verdana" w:hAnsi="Times New Roman" w:cs="Times New Roman"/>
                <w:sz w:val="20"/>
                <w:szCs w:val="20"/>
                <w:lang w:val="en-US"/>
              </w:rPr>
              <w:t>датотека</w:t>
            </w:r>
            <w:r w:rsidRPr="00FC53AF">
              <w:rPr>
                <w:rFonts w:ascii="Times New Roman" w:eastAsia="Verdana" w:hAnsi="Times New Roman" w:cs="Times New Roman"/>
                <w:spacing w:val="-8"/>
                <w:sz w:val="20"/>
                <w:szCs w:val="20"/>
                <w:lang w:val="en-US"/>
              </w:rPr>
              <w:t xml:space="preserve"> </w:t>
            </w:r>
            <w:r w:rsidRPr="00FC53AF">
              <w:rPr>
                <w:rFonts w:ascii="Times New Roman" w:eastAsia="Verdana" w:hAnsi="Times New Roman" w:cs="Times New Roman"/>
                <w:sz w:val="20"/>
                <w:szCs w:val="20"/>
                <w:lang w:val="en-US"/>
              </w:rPr>
              <w:t>и</w:t>
            </w:r>
            <w:r w:rsidRPr="00FC53AF">
              <w:rPr>
                <w:rFonts w:ascii="Times New Roman" w:eastAsia="Verdana" w:hAnsi="Times New Roman" w:cs="Times New Roman"/>
                <w:spacing w:val="-11"/>
                <w:sz w:val="20"/>
                <w:szCs w:val="20"/>
                <w:lang w:val="en-US"/>
              </w:rPr>
              <w:t xml:space="preserve"> </w:t>
            </w:r>
            <w:r w:rsidRPr="00FC53AF">
              <w:rPr>
                <w:rFonts w:ascii="Times New Roman" w:eastAsia="Verdana" w:hAnsi="Times New Roman" w:cs="Times New Roman"/>
                <w:spacing w:val="-2"/>
                <w:sz w:val="20"/>
                <w:szCs w:val="20"/>
                <w:lang w:val="en-US"/>
              </w:rPr>
              <w:t>powerpoint</w:t>
            </w:r>
          </w:p>
          <w:p w14:paraId="2B3542F4" w14:textId="77777777" w:rsidR="00FC53AF" w:rsidRPr="00FC53AF" w:rsidRDefault="00FC53AF" w:rsidP="00FC53AF">
            <w:pPr>
              <w:spacing w:after="200" w:line="276" w:lineRule="auto"/>
              <w:jc w:val="left"/>
              <w:rPr>
                <w:rFonts w:ascii="Calibri" w:eastAsia="Calibri" w:hAnsi="Calibri" w:cs="Times New Roman"/>
                <w:sz w:val="22"/>
                <w:szCs w:val="22"/>
                <w:lang w:val="en-US"/>
              </w:rPr>
            </w:pPr>
            <w:r w:rsidRPr="00FC53AF">
              <w:rPr>
                <w:rFonts w:ascii="Times New Roman" w:eastAsia="Calibri" w:hAnsi="Times New Roman" w:cs="Times New Roman"/>
                <w:spacing w:val="-2"/>
                <w:sz w:val="20"/>
                <w:szCs w:val="20"/>
                <w:lang w:val="en-US"/>
              </w:rPr>
              <w:t>програма).</w:t>
            </w:r>
          </w:p>
        </w:tc>
        <w:tc>
          <w:tcPr>
            <w:tcW w:w="3096" w:type="dxa"/>
            <w:gridSpan w:val="2"/>
          </w:tcPr>
          <w:tbl>
            <w:tblPr>
              <w:tblW w:w="0" w:type="auto"/>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Layout w:type="fixed"/>
              <w:tblCellMar>
                <w:left w:w="0" w:type="dxa"/>
                <w:right w:w="0" w:type="dxa"/>
              </w:tblCellMar>
              <w:tblLook w:val="01E0" w:firstRow="1" w:lastRow="1" w:firstColumn="1" w:lastColumn="1" w:noHBand="0" w:noVBand="0"/>
            </w:tblPr>
            <w:tblGrid>
              <w:gridCol w:w="2868"/>
            </w:tblGrid>
            <w:tr w:rsidR="00FC53AF" w:rsidRPr="00FC53AF" w14:paraId="49EFE72E" w14:textId="77777777" w:rsidTr="00E3342A">
              <w:trPr>
                <w:trHeight w:val="229"/>
              </w:trPr>
              <w:tc>
                <w:tcPr>
                  <w:tcW w:w="2868" w:type="dxa"/>
                  <w:tcBorders>
                    <w:left w:val="nil"/>
                    <w:bottom w:val="nil"/>
                    <w:right w:val="nil"/>
                  </w:tcBorders>
                </w:tcPr>
                <w:p w14:paraId="35564709" w14:textId="77777777" w:rsidR="00FC53AF" w:rsidRPr="00FC53AF" w:rsidRDefault="00FC53AF" w:rsidP="00FC53AF">
                  <w:pPr>
                    <w:widowControl w:val="0"/>
                    <w:numPr>
                      <w:ilvl w:val="0"/>
                      <w:numId w:val="4"/>
                    </w:numPr>
                    <w:autoSpaceDE w:val="0"/>
                    <w:autoSpaceDN w:val="0"/>
                    <w:spacing w:before="1" w:after="0" w:line="240" w:lineRule="auto"/>
                    <w:ind w:right="92"/>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rPr>
                    <w:lastRenderedPageBreak/>
                    <w:t>-</w:t>
                  </w:r>
                  <w:r w:rsidRPr="00FC53AF">
                    <w:rPr>
                      <w:rFonts w:ascii="Times New Roman" w:eastAsia="Verdana" w:hAnsi="Times New Roman" w:cs="Times New Roman"/>
                      <w:sz w:val="22"/>
                      <w:szCs w:val="22"/>
                      <w:lang w:val="en-US"/>
                    </w:rPr>
                    <w:t>анализира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специфичности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утицај</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међународних односа на положај држава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народа</w:t>
                  </w:r>
                </w:p>
              </w:tc>
            </w:tr>
            <w:tr w:rsidR="00FC53AF" w:rsidRPr="00FC53AF" w14:paraId="64972A50" w14:textId="77777777" w:rsidTr="00E3342A">
              <w:trPr>
                <w:trHeight w:val="227"/>
              </w:trPr>
              <w:tc>
                <w:tcPr>
                  <w:tcW w:w="2868" w:type="dxa"/>
                  <w:tcBorders>
                    <w:top w:val="nil"/>
                    <w:left w:val="nil"/>
                    <w:bottom w:val="nil"/>
                    <w:right w:val="nil"/>
                  </w:tcBorders>
                </w:tcPr>
                <w:p w14:paraId="1384B16C" w14:textId="77777777" w:rsidR="00FC53AF" w:rsidRPr="00FC53AF" w:rsidRDefault="00FC53AF" w:rsidP="00FC53AF">
                  <w:pPr>
                    <w:widowControl w:val="0"/>
                    <w:numPr>
                      <w:ilvl w:val="0"/>
                      <w:numId w:val="4"/>
                    </w:numPr>
                    <w:autoSpaceDE w:val="0"/>
                    <w:autoSpaceDN w:val="0"/>
                    <w:spacing w:before="1" w:after="0" w:line="240" w:lineRule="auto"/>
                    <w:ind w:right="92"/>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rPr>
                    <w:t>-</w:t>
                  </w:r>
                  <w:r w:rsidRPr="00FC53AF">
                    <w:rPr>
                      <w:rFonts w:ascii="Times New Roman" w:eastAsia="Verdana" w:hAnsi="Times New Roman" w:cs="Times New Roman"/>
                      <w:sz w:val="22"/>
                      <w:szCs w:val="22"/>
                      <w:lang w:val="en-US"/>
                    </w:rPr>
                    <w:t>анализира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специфичности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утицај</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међународних односа на положај држава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народа</w:t>
                  </w:r>
                </w:p>
              </w:tc>
            </w:tr>
            <w:tr w:rsidR="00FC53AF" w:rsidRPr="00FC53AF" w14:paraId="11BE98A6" w14:textId="77777777" w:rsidTr="00E3342A">
              <w:trPr>
                <w:trHeight w:val="230"/>
              </w:trPr>
              <w:tc>
                <w:tcPr>
                  <w:tcW w:w="2868" w:type="dxa"/>
                  <w:tcBorders>
                    <w:top w:val="nil"/>
                    <w:left w:val="nil"/>
                    <w:bottom w:val="nil"/>
                    <w:right w:val="nil"/>
                  </w:tcBorders>
                </w:tcPr>
                <w:p w14:paraId="163F341A" w14:textId="77777777" w:rsidR="00FC53AF" w:rsidRPr="00FC53AF" w:rsidRDefault="00FC53AF" w:rsidP="00FC53AF">
                  <w:pPr>
                    <w:widowControl w:val="0"/>
                    <w:numPr>
                      <w:ilvl w:val="0"/>
                      <w:numId w:val="4"/>
                    </w:numPr>
                    <w:autoSpaceDE w:val="0"/>
                    <w:autoSpaceDN w:val="0"/>
                    <w:spacing w:before="1" w:after="0" w:line="240" w:lineRule="auto"/>
                    <w:ind w:right="92"/>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rPr>
                    <w:t>-</w:t>
                  </w:r>
                  <w:r w:rsidRPr="00FC53AF">
                    <w:rPr>
                      <w:rFonts w:ascii="Times New Roman" w:eastAsia="Verdana" w:hAnsi="Times New Roman" w:cs="Times New Roman"/>
                      <w:sz w:val="22"/>
                      <w:szCs w:val="22"/>
                      <w:lang w:val="en-US"/>
                    </w:rPr>
                    <w:t>анализира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специфичности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утицај</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међународних односа на положај држава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народа</w:t>
                  </w:r>
                </w:p>
              </w:tc>
            </w:tr>
            <w:tr w:rsidR="00FC53AF" w:rsidRPr="00FC53AF" w14:paraId="1877E9B8" w14:textId="77777777" w:rsidTr="00E3342A">
              <w:trPr>
                <w:trHeight w:val="647"/>
              </w:trPr>
              <w:tc>
                <w:tcPr>
                  <w:tcW w:w="2868" w:type="dxa"/>
                  <w:tcBorders>
                    <w:top w:val="nil"/>
                    <w:left w:val="nil"/>
                    <w:bottom w:val="nil"/>
                    <w:right w:val="nil"/>
                  </w:tcBorders>
                </w:tcPr>
                <w:p w14:paraId="57F2CB8E" w14:textId="77777777" w:rsidR="00FC53AF" w:rsidRPr="00FC53AF" w:rsidRDefault="00FC53AF" w:rsidP="00FC53AF">
                  <w:pPr>
                    <w:widowControl w:val="0"/>
                    <w:numPr>
                      <w:ilvl w:val="0"/>
                      <w:numId w:val="4"/>
                    </w:numPr>
                    <w:autoSpaceDE w:val="0"/>
                    <w:autoSpaceDN w:val="0"/>
                    <w:spacing w:before="1" w:after="0" w:line="240" w:lineRule="auto"/>
                    <w:ind w:right="92"/>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rPr>
                    <w:t>-</w:t>
                  </w:r>
                  <w:r w:rsidRPr="00FC53AF">
                    <w:rPr>
                      <w:rFonts w:ascii="Times New Roman" w:eastAsia="Verdana" w:hAnsi="Times New Roman" w:cs="Times New Roman"/>
                      <w:sz w:val="22"/>
                      <w:szCs w:val="22"/>
                      <w:lang w:val="en-US"/>
                    </w:rPr>
                    <w:t>анализира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специфичности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утицај</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међународних односа на положај држава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народа</w:t>
                  </w:r>
                </w:p>
              </w:tc>
            </w:tr>
            <w:tr w:rsidR="00FC53AF" w:rsidRPr="00FC53AF" w14:paraId="49AE0E61" w14:textId="77777777" w:rsidTr="00E3342A">
              <w:trPr>
                <w:trHeight w:val="80"/>
              </w:trPr>
              <w:tc>
                <w:tcPr>
                  <w:tcW w:w="2868" w:type="dxa"/>
                  <w:tcBorders>
                    <w:top w:val="nil"/>
                    <w:left w:val="nil"/>
                    <w:bottom w:val="single" w:sz="4" w:space="0" w:color="auto"/>
                    <w:right w:val="nil"/>
                  </w:tcBorders>
                </w:tcPr>
                <w:p w14:paraId="4B4DF73C" w14:textId="77777777" w:rsidR="00FC53AF" w:rsidRPr="00FC53AF" w:rsidRDefault="00FC53AF" w:rsidP="00FC53AF">
                  <w:pPr>
                    <w:widowControl w:val="0"/>
                    <w:autoSpaceDE w:val="0"/>
                    <w:autoSpaceDN w:val="0"/>
                    <w:spacing w:after="0" w:line="213"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7"/>
                      <w:sz w:val="22"/>
                      <w:szCs w:val="22"/>
                    </w:rPr>
                    <w:t>-</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на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основу</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датих</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примера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изводи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закључак</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о</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повезаности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појава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процесаиз националне историје са појавама и процесима у регионалним, европским и светским оквирима;</w:t>
                  </w:r>
                </w:p>
                <w:p w14:paraId="091285E7" w14:textId="77777777" w:rsidR="00FC53AF" w:rsidRPr="00FC53AF" w:rsidRDefault="00FC53AF" w:rsidP="00FC53AF">
                  <w:pPr>
                    <w:widowControl w:val="0"/>
                    <w:numPr>
                      <w:ilvl w:val="0"/>
                      <w:numId w:val="5"/>
                    </w:numPr>
                    <w:autoSpaceDE w:val="0"/>
                    <w:autoSpaceDN w:val="0"/>
                    <w:spacing w:after="0" w:line="213" w:lineRule="exact"/>
                    <w:jc w:val="left"/>
                    <w:rPr>
                      <w:rFonts w:ascii="Times New Roman" w:eastAsia="Verdana" w:hAnsi="Times New Roman" w:cs="Verdana"/>
                      <w:sz w:val="22"/>
                      <w:szCs w:val="22"/>
                      <w:lang w:val="en-US"/>
                    </w:rPr>
                  </w:pPr>
                  <w:r w:rsidRPr="00FC53AF">
                    <w:rPr>
                      <w:rFonts w:ascii="Times New Roman" w:eastAsia="Verdana" w:hAnsi="Times New Roman" w:cs="Verdana"/>
                      <w:sz w:val="22"/>
                      <w:szCs w:val="22"/>
                      <w:lang w:val="en-US"/>
                    </w:rPr>
                    <w:t>анализира положај и начин живота деце, жена и мушкараца, припадника различитих друштвених слојева и мањинских група у у новом веку;</w:t>
                  </w:r>
                </w:p>
                <w:p w14:paraId="26A79EE0" w14:textId="77777777" w:rsidR="00FC53AF" w:rsidRPr="00FC53AF" w:rsidRDefault="00FC53AF" w:rsidP="00FC53AF">
                  <w:pPr>
                    <w:widowControl w:val="0"/>
                    <w:numPr>
                      <w:ilvl w:val="0"/>
                      <w:numId w:val="5"/>
                    </w:numPr>
                    <w:autoSpaceDE w:val="0"/>
                    <w:autoSpaceDN w:val="0"/>
                    <w:spacing w:after="0" w:line="213" w:lineRule="exact"/>
                    <w:jc w:val="left"/>
                    <w:rPr>
                      <w:rFonts w:ascii="Times New Roman" w:eastAsia="Verdana" w:hAnsi="Times New Roman" w:cs="Verdana"/>
                      <w:sz w:val="22"/>
                      <w:szCs w:val="22"/>
                      <w:lang w:val="en-US"/>
                    </w:rPr>
                  </w:pPr>
                  <w:r w:rsidRPr="00FC53AF">
                    <w:rPr>
                      <w:rFonts w:ascii="Times New Roman" w:eastAsia="Verdana" w:hAnsi="Times New Roman" w:cs="Verdana"/>
                      <w:sz w:val="22"/>
                      <w:szCs w:val="22"/>
                      <w:lang w:val="en-US"/>
                    </w:rPr>
                    <w:t>учествује у организовању и спровођењу заједничких активности у школи или локалној заједници које подстичу друштвену одговорност и неговање културе сећања;</w:t>
                  </w:r>
                </w:p>
                <w:p w14:paraId="0786B472" w14:textId="77777777" w:rsidR="00FC53AF" w:rsidRPr="00FC53AF" w:rsidRDefault="00FC53AF" w:rsidP="00FC53AF">
                  <w:pPr>
                    <w:widowControl w:val="0"/>
                    <w:numPr>
                      <w:ilvl w:val="0"/>
                      <w:numId w:val="5"/>
                    </w:numPr>
                    <w:autoSpaceDE w:val="0"/>
                    <w:autoSpaceDN w:val="0"/>
                    <w:spacing w:after="0" w:line="213" w:lineRule="exact"/>
                    <w:jc w:val="left"/>
                    <w:rPr>
                      <w:rFonts w:ascii="Times New Roman" w:eastAsia="Verdana" w:hAnsi="Times New Roman" w:cs="Verdana"/>
                      <w:sz w:val="22"/>
                      <w:szCs w:val="22"/>
                      <w:lang w:val="en-US"/>
                    </w:rPr>
                  </w:pPr>
                  <w:r w:rsidRPr="00FC53AF">
                    <w:rPr>
                      <w:rFonts w:ascii="Times New Roman" w:eastAsia="Verdana" w:hAnsi="Times New Roman" w:cs="Verdana"/>
                      <w:sz w:val="22"/>
                      <w:szCs w:val="22"/>
                      <w:lang w:val="en-US"/>
                    </w:rPr>
                    <w:t xml:space="preserve">користи сазнања из других </w:t>
                  </w:r>
                  <w:r w:rsidRPr="00FC53AF">
                    <w:rPr>
                      <w:rFonts w:ascii="Times New Roman" w:eastAsia="Verdana" w:hAnsi="Times New Roman" w:cs="Verdana"/>
                      <w:sz w:val="22"/>
                      <w:szCs w:val="22"/>
                      <w:lang w:val="en-US"/>
                    </w:rPr>
                    <w:lastRenderedPageBreak/>
                    <w:t>научних области, ради потпунијег сагледавања историјских појава и процеса;</w:t>
                  </w:r>
                </w:p>
                <w:p w14:paraId="55C52E50" w14:textId="77777777" w:rsidR="00FC53AF" w:rsidRPr="00FC53AF" w:rsidRDefault="00FC53AF" w:rsidP="00FC53AF">
                  <w:pPr>
                    <w:widowControl w:val="0"/>
                    <w:numPr>
                      <w:ilvl w:val="0"/>
                      <w:numId w:val="5"/>
                    </w:numPr>
                    <w:autoSpaceDE w:val="0"/>
                    <w:autoSpaceDN w:val="0"/>
                    <w:spacing w:after="0" w:line="213" w:lineRule="exact"/>
                    <w:jc w:val="left"/>
                    <w:rPr>
                      <w:rFonts w:ascii="Times New Roman" w:eastAsia="Verdana" w:hAnsi="Times New Roman" w:cs="Verdana"/>
                      <w:sz w:val="22"/>
                      <w:szCs w:val="22"/>
                      <w:lang w:val="en-US"/>
                    </w:rPr>
                  </w:pPr>
                  <w:r w:rsidRPr="00FC53AF">
                    <w:rPr>
                      <w:rFonts w:ascii="Times New Roman" w:eastAsia="Verdana" w:hAnsi="Times New Roman" w:cs="Verdana"/>
                      <w:sz w:val="22"/>
                      <w:szCs w:val="22"/>
                      <w:lang w:val="en-US"/>
                    </w:rPr>
                    <w:t>анализира развој и промене државних институција у новом веку;</w:t>
                  </w:r>
                </w:p>
                <w:p w14:paraId="088E960C" w14:textId="77777777" w:rsidR="00FC53AF" w:rsidRPr="00FC53AF" w:rsidRDefault="00FC53AF" w:rsidP="00FC53AF">
                  <w:pPr>
                    <w:widowControl w:val="0"/>
                    <w:numPr>
                      <w:ilvl w:val="0"/>
                      <w:numId w:val="5"/>
                    </w:numPr>
                    <w:autoSpaceDE w:val="0"/>
                    <w:autoSpaceDN w:val="0"/>
                    <w:spacing w:after="0" w:line="213" w:lineRule="exact"/>
                    <w:jc w:val="left"/>
                    <w:rPr>
                      <w:rFonts w:ascii="Times New Roman" w:eastAsia="Verdana" w:hAnsi="Times New Roman" w:cs="Verdana"/>
                      <w:sz w:val="22"/>
                      <w:szCs w:val="22"/>
                      <w:lang w:val="en-US"/>
                    </w:rPr>
                  </w:pPr>
                  <w:r w:rsidRPr="00FC53AF">
                    <w:rPr>
                      <w:rFonts w:ascii="Times New Roman" w:eastAsia="Verdana" w:hAnsi="Times New Roman" w:cs="Verdana"/>
                      <w:sz w:val="22"/>
                      <w:szCs w:val="22"/>
                      <w:lang w:val="en-US"/>
                    </w:rPr>
                    <w:t>препозна историјске корене савремених институција и друштвених појава;</w:t>
                  </w:r>
                </w:p>
                <w:p w14:paraId="611EFBCF" w14:textId="77777777" w:rsidR="00FC53AF" w:rsidRPr="00FC53AF" w:rsidRDefault="00FC53AF" w:rsidP="00FC53AF">
                  <w:pPr>
                    <w:widowControl w:val="0"/>
                    <w:numPr>
                      <w:ilvl w:val="0"/>
                      <w:numId w:val="5"/>
                    </w:numPr>
                    <w:autoSpaceDE w:val="0"/>
                    <w:autoSpaceDN w:val="0"/>
                    <w:spacing w:after="0" w:line="213" w:lineRule="exact"/>
                    <w:jc w:val="left"/>
                    <w:rPr>
                      <w:rFonts w:ascii="Times New Roman" w:eastAsia="Verdana" w:hAnsi="Times New Roman" w:cs="Verdana"/>
                      <w:sz w:val="22"/>
                      <w:szCs w:val="22"/>
                      <w:lang w:val="en-US"/>
                    </w:rPr>
                  </w:pPr>
                  <w:r w:rsidRPr="00FC53AF">
                    <w:rPr>
                      <w:rFonts w:ascii="Times New Roman" w:eastAsia="Verdana" w:hAnsi="Times New Roman" w:cs="Verdana"/>
                      <w:sz w:val="22"/>
                      <w:szCs w:val="22"/>
                      <w:lang w:val="en-US"/>
                    </w:rPr>
                    <w:t>наводи најважније одлике српске државности у новом веку;</w:t>
                  </w:r>
                </w:p>
                <w:p w14:paraId="7CAF2FE7" w14:textId="77777777" w:rsidR="00FC53AF" w:rsidRPr="00FC53AF" w:rsidRDefault="00FC53AF" w:rsidP="00FC53AF">
                  <w:pPr>
                    <w:widowControl w:val="0"/>
                    <w:numPr>
                      <w:ilvl w:val="0"/>
                      <w:numId w:val="5"/>
                    </w:numPr>
                    <w:autoSpaceDE w:val="0"/>
                    <w:autoSpaceDN w:val="0"/>
                    <w:spacing w:after="0" w:line="213" w:lineRule="exact"/>
                    <w:jc w:val="left"/>
                    <w:rPr>
                      <w:rFonts w:ascii="Times New Roman" w:eastAsia="Verdana" w:hAnsi="Times New Roman" w:cs="Verdana"/>
                      <w:sz w:val="22"/>
                      <w:szCs w:val="22"/>
                      <w:lang w:val="en-US"/>
                    </w:rPr>
                  </w:pPr>
                  <w:r w:rsidRPr="00FC53AF">
                    <w:rPr>
                      <w:rFonts w:ascii="Times New Roman" w:eastAsia="Verdana" w:hAnsi="Times New Roman" w:cs="Verdana"/>
                      <w:sz w:val="22"/>
                      <w:szCs w:val="22"/>
                      <w:lang w:val="en-US"/>
                    </w:rPr>
                    <w:t>идентификује најважније друштвене групе, њихове улоге и односе у периоду новог века;</w:t>
                  </w:r>
                </w:p>
                <w:p w14:paraId="67CDACD9" w14:textId="77777777" w:rsidR="00FC53AF" w:rsidRPr="00FC53AF" w:rsidRDefault="00FC53AF" w:rsidP="00FC53AF">
                  <w:pPr>
                    <w:widowControl w:val="0"/>
                    <w:numPr>
                      <w:ilvl w:val="0"/>
                      <w:numId w:val="5"/>
                    </w:numPr>
                    <w:autoSpaceDE w:val="0"/>
                    <w:autoSpaceDN w:val="0"/>
                    <w:spacing w:after="0" w:line="213" w:lineRule="exact"/>
                    <w:jc w:val="left"/>
                    <w:rPr>
                      <w:rFonts w:ascii="Times New Roman" w:eastAsia="Verdana" w:hAnsi="Times New Roman" w:cs="Verdana"/>
                      <w:sz w:val="22"/>
                      <w:szCs w:val="22"/>
                      <w:lang w:val="en-US"/>
                    </w:rPr>
                  </w:pPr>
                  <w:r w:rsidRPr="00FC53AF">
                    <w:rPr>
                      <w:rFonts w:ascii="Times New Roman" w:eastAsia="Verdana" w:hAnsi="Times New Roman" w:cs="Verdana"/>
                      <w:sz w:val="22"/>
                      <w:szCs w:val="22"/>
                      <w:lang w:val="en-US"/>
                    </w:rPr>
                    <w:t xml:space="preserve">анализира структуру и особености </w:t>
                  </w:r>
                  <w:r w:rsidRPr="00FC53AF">
                    <w:rPr>
                      <w:rFonts w:ascii="Times New Roman" w:eastAsia="Verdana" w:hAnsi="Times New Roman" w:cs="Verdana"/>
                      <w:sz w:val="22"/>
                      <w:szCs w:val="22"/>
                    </w:rPr>
                    <w:t xml:space="preserve">   </w:t>
                  </w:r>
                  <w:r w:rsidRPr="00FC53AF">
                    <w:rPr>
                      <w:rFonts w:ascii="Times New Roman" w:eastAsia="Verdana" w:hAnsi="Times New Roman" w:cs="Verdana"/>
                      <w:sz w:val="22"/>
                      <w:szCs w:val="22"/>
                      <w:lang w:val="en-US"/>
                    </w:rPr>
                    <w:t>српског друштва и уочава промене изазване политичким и економским процесима у периоду новог века;</w:t>
                  </w:r>
                </w:p>
                <w:p w14:paraId="586CEB74" w14:textId="77777777" w:rsidR="00FC53AF" w:rsidRPr="00FC53AF" w:rsidRDefault="00FC53AF" w:rsidP="00FC53AF">
                  <w:pPr>
                    <w:widowControl w:val="0"/>
                    <w:numPr>
                      <w:ilvl w:val="0"/>
                      <w:numId w:val="5"/>
                    </w:numPr>
                    <w:autoSpaceDE w:val="0"/>
                    <w:autoSpaceDN w:val="0"/>
                    <w:spacing w:after="0" w:line="213" w:lineRule="exact"/>
                    <w:jc w:val="left"/>
                    <w:rPr>
                      <w:rFonts w:ascii="Times New Roman" w:eastAsia="Verdana" w:hAnsi="Times New Roman" w:cs="Verdana"/>
                      <w:sz w:val="22"/>
                      <w:szCs w:val="22"/>
                      <w:lang w:val="en-US"/>
                    </w:rPr>
                  </w:pPr>
                  <w:r w:rsidRPr="00FC53AF">
                    <w:rPr>
                      <w:rFonts w:ascii="Times New Roman" w:eastAsia="Verdana" w:hAnsi="Times New Roman" w:cs="Verdana"/>
                      <w:sz w:val="22"/>
                      <w:szCs w:val="22"/>
                      <w:lang w:val="en-US"/>
                    </w:rPr>
                    <w:t>наведе специфичности друштвених појава, процеса, политичких идеја, ставова појединаца и група насталих у новом веку;</w:t>
                  </w:r>
                </w:p>
                <w:p w14:paraId="6591AD2F" w14:textId="77777777" w:rsidR="00FC53AF" w:rsidRPr="00FC53AF" w:rsidRDefault="00FC53AF" w:rsidP="00FC53AF">
                  <w:pPr>
                    <w:widowControl w:val="0"/>
                    <w:autoSpaceDE w:val="0"/>
                    <w:autoSpaceDN w:val="0"/>
                    <w:spacing w:after="0" w:line="213" w:lineRule="exact"/>
                    <w:jc w:val="left"/>
                    <w:rPr>
                      <w:rFonts w:ascii="Times New Roman" w:eastAsia="Verdana" w:hAnsi="Times New Roman" w:cs="Times New Roman"/>
                      <w:sz w:val="22"/>
                      <w:szCs w:val="22"/>
                    </w:rPr>
                  </w:pPr>
                  <w:r w:rsidRPr="00FC53AF">
                    <w:rPr>
                      <w:rFonts w:ascii="Times New Roman" w:eastAsia="Verdana" w:hAnsi="Times New Roman" w:cs="Times New Roman"/>
                      <w:sz w:val="22"/>
                      <w:szCs w:val="22"/>
                      <w:lang w:val="en-US"/>
                    </w:rPr>
                    <w:t>анализира, на примерима, процес настанка модерних нација</w:t>
                  </w:r>
                </w:p>
                <w:p w14:paraId="20ADE16E" w14:textId="77777777" w:rsidR="00FC53AF" w:rsidRPr="00FC53AF" w:rsidRDefault="00FC53AF" w:rsidP="00FC53AF">
                  <w:pPr>
                    <w:widowControl w:val="0"/>
                    <w:autoSpaceDE w:val="0"/>
                    <w:autoSpaceDN w:val="0"/>
                    <w:spacing w:after="0" w:line="213" w:lineRule="exact"/>
                    <w:jc w:val="left"/>
                    <w:rPr>
                      <w:rFonts w:ascii="Times New Roman" w:eastAsia="Verdana" w:hAnsi="Times New Roman" w:cs="Times New Roman"/>
                      <w:sz w:val="22"/>
                      <w:szCs w:val="22"/>
                    </w:rPr>
                  </w:pPr>
                </w:p>
              </w:tc>
            </w:tr>
          </w:tbl>
          <w:p w14:paraId="356A7BC7"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r>
      <w:tr w:rsidR="00FC53AF" w:rsidRPr="00FC53AF" w14:paraId="55A59BC0" w14:textId="77777777" w:rsidTr="00E334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gridAfter w:val="1"/>
          <w:wAfter w:w="236" w:type="dxa"/>
          <w:trHeight w:val="1110"/>
          <w:jc w:val="center"/>
        </w:trPr>
        <w:tc>
          <w:tcPr>
            <w:tcW w:w="2085" w:type="dxa"/>
            <w:gridSpan w:val="4"/>
          </w:tcPr>
          <w:p w14:paraId="1DA445A5" w14:textId="77777777" w:rsidR="00FC53AF" w:rsidRPr="00FC53AF" w:rsidRDefault="00FC53AF" w:rsidP="00FC53AF">
            <w:pPr>
              <w:widowControl w:val="0"/>
              <w:autoSpaceDE w:val="0"/>
              <w:autoSpaceDN w:val="0"/>
              <w:spacing w:after="0" w:line="200" w:lineRule="exact"/>
              <w:jc w:val="both"/>
              <w:rPr>
                <w:rFonts w:ascii="Times New Roman" w:eastAsia="Verdana" w:hAnsi="Times New Roman" w:cs="Times New Roman"/>
                <w:b/>
                <w:spacing w:val="-4"/>
                <w:sz w:val="22"/>
                <w:szCs w:val="22"/>
              </w:rPr>
            </w:pPr>
          </w:p>
          <w:p w14:paraId="4210804A" w14:textId="77777777" w:rsidR="00FC53AF" w:rsidRPr="00FC53AF" w:rsidRDefault="00FC53AF" w:rsidP="00FC53AF">
            <w:pPr>
              <w:widowControl w:val="0"/>
              <w:autoSpaceDE w:val="0"/>
              <w:autoSpaceDN w:val="0"/>
              <w:spacing w:after="0" w:line="200" w:lineRule="exact"/>
              <w:jc w:val="both"/>
              <w:rPr>
                <w:rFonts w:ascii="Times New Roman" w:eastAsia="Verdana" w:hAnsi="Times New Roman" w:cs="Times New Roman"/>
                <w:b/>
                <w:spacing w:val="-4"/>
                <w:sz w:val="22"/>
                <w:szCs w:val="22"/>
              </w:rPr>
            </w:pPr>
          </w:p>
          <w:p w14:paraId="0E167D50" w14:textId="77777777" w:rsidR="00FC53AF" w:rsidRPr="00FC53AF" w:rsidRDefault="00FC53AF" w:rsidP="00FC53AF">
            <w:pPr>
              <w:widowControl w:val="0"/>
              <w:autoSpaceDE w:val="0"/>
              <w:autoSpaceDN w:val="0"/>
              <w:spacing w:after="0" w:line="200" w:lineRule="exact"/>
              <w:jc w:val="both"/>
              <w:rPr>
                <w:rFonts w:ascii="Times New Roman" w:eastAsia="Verdana" w:hAnsi="Times New Roman" w:cs="Times New Roman"/>
                <w:b/>
                <w:spacing w:val="-4"/>
                <w:sz w:val="22"/>
                <w:szCs w:val="22"/>
                <w:lang w:val="en-US"/>
              </w:rPr>
            </w:pPr>
            <w:r w:rsidRPr="00FC53AF">
              <w:rPr>
                <w:rFonts w:ascii="Times New Roman" w:eastAsia="Verdana" w:hAnsi="Times New Roman" w:cs="Times New Roman"/>
                <w:b/>
                <w:spacing w:val="-4"/>
                <w:sz w:val="22"/>
                <w:szCs w:val="22"/>
                <w:lang w:val="en-US"/>
              </w:rPr>
              <w:t>ДРЖАВА</w:t>
            </w:r>
            <w:r w:rsidRPr="00FC53AF">
              <w:rPr>
                <w:rFonts w:ascii="Times New Roman" w:eastAsia="Verdana" w:hAnsi="Times New Roman" w:cs="Times New Roman"/>
                <w:b/>
                <w:spacing w:val="-5"/>
                <w:sz w:val="22"/>
                <w:szCs w:val="22"/>
                <w:lang w:val="en-US"/>
              </w:rPr>
              <w:t xml:space="preserve"> </w:t>
            </w:r>
            <w:r w:rsidRPr="00FC53AF">
              <w:rPr>
                <w:rFonts w:ascii="Times New Roman" w:eastAsia="Verdana" w:hAnsi="Times New Roman" w:cs="Times New Roman"/>
                <w:b/>
                <w:spacing w:val="-10"/>
                <w:sz w:val="22"/>
                <w:szCs w:val="22"/>
                <w:lang w:val="en-US"/>
              </w:rPr>
              <w:t>И</w:t>
            </w:r>
          </w:p>
          <w:p w14:paraId="0FD22528" w14:textId="77777777" w:rsidR="00FC53AF" w:rsidRPr="00FC53AF" w:rsidRDefault="00FC53AF" w:rsidP="00FC53AF">
            <w:pPr>
              <w:widowControl w:val="0"/>
              <w:autoSpaceDE w:val="0"/>
              <w:autoSpaceDN w:val="0"/>
              <w:spacing w:after="0" w:line="200" w:lineRule="exact"/>
              <w:jc w:val="both"/>
              <w:rPr>
                <w:rFonts w:ascii="Times New Roman" w:eastAsia="Verdana" w:hAnsi="Times New Roman" w:cs="Times New Roman"/>
                <w:b/>
                <w:spacing w:val="-2"/>
                <w:sz w:val="22"/>
                <w:szCs w:val="22"/>
              </w:rPr>
            </w:pPr>
            <w:r w:rsidRPr="00FC53AF">
              <w:rPr>
                <w:rFonts w:ascii="Times New Roman" w:eastAsia="Verdana" w:hAnsi="Times New Roman" w:cs="Times New Roman"/>
                <w:b/>
                <w:spacing w:val="-2"/>
                <w:sz w:val="22"/>
                <w:szCs w:val="22"/>
                <w:lang w:val="en-US"/>
              </w:rPr>
              <w:t>ИНСТИТУЦИЈЕ</w:t>
            </w:r>
          </w:p>
          <w:p w14:paraId="0BE820C3" w14:textId="77777777" w:rsidR="00FC53AF" w:rsidRPr="00FC53AF" w:rsidRDefault="00FC53AF" w:rsidP="00FC53AF">
            <w:pPr>
              <w:widowControl w:val="0"/>
              <w:autoSpaceDE w:val="0"/>
              <w:autoSpaceDN w:val="0"/>
              <w:spacing w:after="0" w:line="200" w:lineRule="exact"/>
              <w:jc w:val="both"/>
              <w:rPr>
                <w:rFonts w:ascii="Times New Roman" w:eastAsia="Verdana" w:hAnsi="Times New Roman" w:cs="Times New Roman"/>
                <w:b/>
                <w:spacing w:val="-4"/>
                <w:sz w:val="22"/>
                <w:szCs w:val="22"/>
              </w:rPr>
            </w:pPr>
          </w:p>
          <w:p w14:paraId="633D9947" w14:textId="77777777" w:rsidR="00FC53AF" w:rsidRPr="00FC53AF" w:rsidRDefault="00FC53AF" w:rsidP="00FC53AF">
            <w:pPr>
              <w:widowControl w:val="0"/>
              <w:autoSpaceDE w:val="0"/>
              <w:autoSpaceDN w:val="0"/>
              <w:spacing w:after="0" w:line="188"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z w:val="22"/>
                <w:szCs w:val="22"/>
              </w:rPr>
              <w:t>-</w:t>
            </w:r>
            <w:r w:rsidRPr="00FC53AF">
              <w:rPr>
                <w:rFonts w:ascii="Times New Roman" w:eastAsia="Verdana" w:hAnsi="Times New Roman" w:cs="Times New Roman"/>
                <w:sz w:val="22"/>
                <w:szCs w:val="22"/>
                <w:lang w:val="en-US"/>
              </w:rPr>
              <w:t>Типови</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државних</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pacing w:val="-2"/>
                <w:sz w:val="22"/>
                <w:szCs w:val="22"/>
                <w:lang w:val="en-US"/>
              </w:rPr>
              <w:t>уређења</w:t>
            </w:r>
          </w:p>
          <w:p w14:paraId="4D2E1AB9" w14:textId="77777777" w:rsidR="00FC53AF" w:rsidRPr="00FC53AF" w:rsidRDefault="00FC53AF" w:rsidP="00FC53AF">
            <w:pPr>
              <w:widowControl w:val="0"/>
              <w:autoSpaceDE w:val="0"/>
              <w:autoSpaceDN w:val="0"/>
              <w:spacing w:after="0" w:line="188" w:lineRule="exact"/>
              <w:jc w:val="left"/>
              <w:rPr>
                <w:rFonts w:ascii="Times New Roman" w:eastAsia="Verdana" w:hAnsi="Times New Roman" w:cs="Times New Roman"/>
                <w:sz w:val="22"/>
                <w:szCs w:val="22"/>
              </w:rPr>
            </w:pPr>
          </w:p>
          <w:p w14:paraId="7CC4148E"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rPr>
              <w:t>-</w:t>
            </w:r>
            <w:r w:rsidRPr="00FC53AF">
              <w:rPr>
                <w:rFonts w:ascii="Times New Roman" w:eastAsia="Verdana" w:hAnsi="Times New Roman" w:cs="Times New Roman"/>
                <w:spacing w:val="-2"/>
                <w:sz w:val="22"/>
                <w:szCs w:val="22"/>
                <w:lang w:val="en-US"/>
              </w:rPr>
              <w:t>Монархија</w:t>
            </w:r>
          </w:p>
          <w:p w14:paraId="09557444"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sz w:val="22"/>
                <w:szCs w:val="22"/>
              </w:rPr>
            </w:pPr>
          </w:p>
          <w:p w14:paraId="2E59FEBD"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rPr>
              <w:t>-</w:t>
            </w:r>
            <w:r w:rsidRPr="00FC53AF">
              <w:rPr>
                <w:rFonts w:ascii="Times New Roman" w:eastAsia="Verdana" w:hAnsi="Times New Roman" w:cs="Times New Roman"/>
                <w:spacing w:val="-2"/>
                <w:sz w:val="22"/>
                <w:szCs w:val="22"/>
                <w:lang w:val="en-US"/>
              </w:rPr>
              <w:t>Република</w:t>
            </w:r>
          </w:p>
          <w:p w14:paraId="4D8E6EAD"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b/>
                <w:sz w:val="22"/>
                <w:szCs w:val="22"/>
              </w:rPr>
            </w:pPr>
          </w:p>
          <w:p w14:paraId="6C38D0C4"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rPr>
              <w:t>-Револуције и њихове тековине</w:t>
            </w:r>
          </w:p>
          <w:p w14:paraId="5AADDAF3"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rPr>
            </w:pPr>
          </w:p>
          <w:p w14:paraId="5AB57DE8"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w w:val="95"/>
                <w:sz w:val="22"/>
                <w:szCs w:val="22"/>
              </w:rPr>
              <w:t>-Уставност</w:t>
            </w:r>
          </w:p>
          <w:p w14:paraId="7FAC211E"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rPr>
            </w:pPr>
          </w:p>
          <w:p w14:paraId="097F7510" w14:textId="77777777" w:rsidR="00FC53AF" w:rsidRPr="00FC53AF" w:rsidRDefault="00FC53AF" w:rsidP="00FC53AF">
            <w:pPr>
              <w:widowControl w:val="0"/>
              <w:autoSpaceDE w:val="0"/>
              <w:autoSpaceDN w:val="0"/>
              <w:spacing w:after="0" w:line="202"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rPr>
              <w:t>-</w:t>
            </w:r>
            <w:r w:rsidRPr="00FC53AF">
              <w:rPr>
                <w:rFonts w:ascii="Times New Roman" w:eastAsia="Verdana" w:hAnsi="Times New Roman" w:cs="Times New Roman"/>
                <w:spacing w:val="-2"/>
                <w:sz w:val="22"/>
                <w:szCs w:val="22"/>
                <w:lang w:val="en-US"/>
              </w:rPr>
              <w:t>Структура,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pacing w:val="-2"/>
                <w:sz w:val="22"/>
                <w:szCs w:val="22"/>
                <w:lang w:val="en-US"/>
              </w:rPr>
              <w:t>унутрашње</w:t>
            </w:r>
          </w:p>
          <w:tbl>
            <w:tblPr>
              <w:tblW w:w="1815" w:type="dxa"/>
              <w:tblInd w:w="131"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Layout w:type="fixed"/>
              <w:tblCellMar>
                <w:left w:w="0" w:type="dxa"/>
                <w:right w:w="0" w:type="dxa"/>
              </w:tblCellMar>
              <w:tblLook w:val="01E0" w:firstRow="1" w:lastRow="1" w:firstColumn="1" w:lastColumn="1" w:noHBand="0" w:noVBand="0"/>
            </w:tblPr>
            <w:tblGrid>
              <w:gridCol w:w="1815"/>
            </w:tblGrid>
            <w:tr w:rsidR="00FC53AF" w:rsidRPr="00FC53AF" w14:paraId="584DEEF0" w14:textId="77777777" w:rsidTr="00E3342A">
              <w:trPr>
                <w:trHeight w:val="217"/>
              </w:trPr>
              <w:tc>
                <w:tcPr>
                  <w:tcW w:w="1815" w:type="dxa"/>
                  <w:tcBorders>
                    <w:top w:val="nil"/>
                    <w:left w:val="nil"/>
                    <w:bottom w:val="nil"/>
                    <w:right w:val="nil"/>
                  </w:tcBorders>
                </w:tcPr>
                <w:p w14:paraId="79BA8F58" w14:textId="77777777" w:rsidR="00FC53AF" w:rsidRPr="00FC53AF" w:rsidRDefault="00FC53AF" w:rsidP="00FC53AF">
                  <w:pPr>
                    <w:widowControl w:val="0"/>
                    <w:autoSpaceDE w:val="0"/>
                    <w:autoSpaceDN w:val="0"/>
                    <w:spacing w:after="0" w:line="198" w:lineRule="exact"/>
                    <w:jc w:val="left"/>
                    <w:rPr>
                      <w:rFonts w:ascii="Times New Roman" w:eastAsia="Verdana" w:hAnsi="Times New Roman" w:cs="Times New Roman"/>
                      <w:spacing w:val="-2"/>
                    </w:rPr>
                  </w:pPr>
                  <w:r w:rsidRPr="00FC53AF">
                    <w:rPr>
                      <w:rFonts w:ascii="Times New Roman" w:eastAsia="Verdana" w:hAnsi="Times New Roman" w:cs="Times New Roman"/>
                      <w:lang w:val="en-US"/>
                    </w:rPr>
                    <w:t>уређење</w:t>
                  </w:r>
                  <w:r w:rsidRPr="00FC53AF">
                    <w:rPr>
                      <w:rFonts w:ascii="Times New Roman" w:eastAsia="Verdana" w:hAnsi="Times New Roman" w:cs="Times New Roman"/>
                      <w:spacing w:val="-5"/>
                      <w:lang w:val="en-US"/>
                    </w:rPr>
                    <w:t xml:space="preserve"> </w:t>
                  </w:r>
                  <w:r w:rsidRPr="00FC53AF">
                    <w:rPr>
                      <w:rFonts w:ascii="Times New Roman" w:eastAsia="Verdana" w:hAnsi="Times New Roman" w:cs="Times New Roman"/>
                      <w:lang w:val="en-US"/>
                    </w:rPr>
                    <w:t>и</w:t>
                  </w:r>
                  <w:r w:rsidRPr="00FC53AF">
                    <w:rPr>
                      <w:rFonts w:ascii="Times New Roman" w:eastAsia="Verdana" w:hAnsi="Times New Roman" w:cs="Times New Roman"/>
                      <w:spacing w:val="-4"/>
                      <w:lang w:val="en-US"/>
                    </w:rPr>
                    <w:t xml:space="preserve"> </w:t>
                  </w:r>
                  <w:r w:rsidRPr="00FC53AF">
                    <w:rPr>
                      <w:rFonts w:ascii="Times New Roman" w:eastAsia="Verdana" w:hAnsi="Times New Roman" w:cs="Times New Roman"/>
                      <w:spacing w:val="-2"/>
                      <w:lang w:val="en-US"/>
                    </w:rPr>
                    <w:t>институције</w:t>
                  </w:r>
                </w:p>
                <w:p w14:paraId="051A2D71" w14:textId="77777777" w:rsidR="00FC53AF" w:rsidRPr="00FC53AF" w:rsidRDefault="00FC53AF" w:rsidP="00FC53AF">
                  <w:pPr>
                    <w:widowControl w:val="0"/>
                    <w:autoSpaceDE w:val="0"/>
                    <w:autoSpaceDN w:val="0"/>
                    <w:spacing w:after="0" w:line="198" w:lineRule="exact"/>
                    <w:jc w:val="left"/>
                    <w:rPr>
                      <w:rFonts w:ascii="Times New Roman" w:eastAsia="Verdana" w:hAnsi="Times New Roman" w:cs="Times New Roman"/>
                    </w:rPr>
                  </w:pPr>
                </w:p>
              </w:tc>
            </w:tr>
            <w:tr w:rsidR="00FC53AF" w:rsidRPr="00FC53AF" w14:paraId="7664FB2B" w14:textId="77777777" w:rsidTr="00E3342A">
              <w:trPr>
                <w:trHeight w:val="210"/>
              </w:trPr>
              <w:tc>
                <w:tcPr>
                  <w:tcW w:w="1815" w:type="dxa"/>
                  <w:tcBorders>
                    <w:top w:val="nil"/>
                    <w:left w:val="nil"/>
                    <w:bottom w:val="nil"/>
                    <w:right w:val="nil"/>
                  </w:tcBorders>
                </w:tcPr>
                <w:p w14:paraId="40D45171"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w:t>
                  </w:r>
                  <w:r w:rsidRPr="00FC53AF">
                    <w:rPr>
                      <w:rFonts w:ascii="Times New Roman" w:eastAsia="Verdana" w:hAnsi="Times New Roman" w:cs="Times New Roman"/>
                      <w:spacing w:val="-2"/>
                      <w:lang w:val="en-US"/>
                    </w:rPr>
                    <w:t>Скупштин</w:t>
                  </w:r>
                  <w:r w:rsidRPr="00FC53AF">
                    <w:rPr>
                      <w:rFonts w:ascii="Times New Roman" w:eastAsia="Verdana" w:hAnsi="Times New Roman" w:cs="Times New Roman"/>
                      <w:spacing w:val="-2"/>
                    </w:rPr>
                    <w:t>а и парламентаризам</w:t>
                  </w:r>
                </w:p>
                <w:p w14:paraId="2C45373D"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rPr>
                  </w:pPr>
                </w:p>
              </w:tc>
            </w:tr>
            <w:tr w:rsidR="00FC53AF" w:rsidRPr="00FC53AF" w14:paraId="1BEB0CC8" w14:textId="77777777" w:rsidTr="00E3342A">
              <w:trPr>
                <w:trHeight w:val="210"/>
              </w:trPr>
              <w:tc>
                <w:tcPr>
                  <w:tcW w:w="1815" w:type="dxa"/>
                  <w:tcBorders>
                    <w:top w:val="nil"/>
                    <w:left w:val="nil"/>
                    <w:bottom w:val="nil"/>
                    <w:right w:val="nil"/>
                  </w:tcBorders>
                </w:tcPr>
                <w:p w14:paraId="1B04A2ED"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lang w:val="en-US"/>
                    </w:rPr>
                  </w:pPr>
                  <w:r w:rsidRPr="00FC53AF">
                    <w:rPr>
                      <w:rFonts w:ascii="Times New Roman" w:eastAsia="Verdana" w:hAnsi="Times New Roman" w:cs="Times New Roman"/>
                      <w:w w:val="95"/>
                    </w:rPr>
                    <w:t>-</w:t>
                  </w:r>
                  <w:r w:rsidRPr="00FC53AF">
                    <w:rPr>
                      <w:rFonts w:ascii="Times New Roman" w:eastAsia="Verdana" w:hAnsi="Times New Roman" w:cs="Times New Roman"/>
                      <w:w w:val="95"/>
                      <w:lang w:val="en-US"/>
                    </w:rPr>
                    <w:t>Законодавство,</w:t>
                  </w:r>
                  <w:r w:rsidRPr="00FC53AF">
                    <w:rPr>
                      <w:rFonts w:ascii="Times New Roman" w:eastAsia="Verdana" w:hAnsi="Times New Roman" w:cs="Times New Roman"/>
                      <w:spacing w:val="32"/>
                      <w:lang w:val="en-US"/>
                    </w:rPr>
                    <w:t xml:space="preserve"> </w:t>
                  </w:r>
                  <w:r w:rsidRPr="00FC53AF">
                    <w:rPr>
                      <w:rFonts w:ascii="Times New Roman" w:eastAsia="Verdana" w:hAnsi="Times New Roman" w:cs="Times New Roman"/>
                      <w:spacing w:val="-2"/>
                      <w:lang w:val="en-US"/>
                    </w:rPr>
                    <w:t>државна</w:t>
                  </w:r>
                </w:p>
              </w:tc>
            </w:tr>
            <w:tr w:rsidR="00FC53AF" w:rsidRPr="00FC53AF" w14:paraId="2F2219B4" w14:textId="77777777" w:rsidTr="00E3342A">
              <w:trPr>
                <w:trHeight w:val="1155"/>
              </w:trPr>
              <w:tc>
                <w:tcPr>
                  <w:tcW w:w="1815" w:type="dxa"/>
                  <w:tcBorders>
                    <w:top w:val="nil"/>
                    <w:left w:val="nil"/>
                    <w:bottom w:val="nil"/>
                    <w:right w:val="nil"/>
                  </w:tcBorders>
                </w:tcPr>
                <w:p w14:paraId="23560E5A"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rPr>
                  </w:pPr>
                  <w:r w:rsidRPr="00FC53AF">
                    <w:rPr>
                      <w:rFonts w:ascii="Times New Roman" w:eastAsia="Verdana" w:hAnsi="Times New Roman" w:cs="Times New Roman"/>
                      <w:lang w:val="en-US"/>
                    </w:rPr>
                    <w:lastRenderedPageBreak/>
                    <w:t>управа</w:t>
                  </w:r>
                  <w:r w:rsidRPr="00FC53AF">
                    <w:rPr>
                      <w:rFonts w:ascii="Times New Roman" w:eastAsia="Verdana" w:hAnsi="Times New Roman" w:cs="Times New Roman"/>
                      <w:spacing w:val="-4"/>
                      <w:lang w:val="en-US"/>
                    </w:rPr>
                    <w:t xml:space="preserve"> </w:t>
                  </w:r>
                  <w:r w:rsidRPr="00FC53AF">
                    <w:rPr>
                      <w:rFonts w:ascii="Times New Roman" w:eastAsia="Verdana" w:hAnsi="Times New Roman" w:cs="Times New Roman"/>
                      <w:lang w:val="en-US"/>
                    </w:rPr>
                    <w:t>и</w:t>
                  </w:r>
                  <w:r w:rsidRPr="00FC53AF">
                    <w:rPr>
                      <w:rFonts w:ascii="Times New Roman" w:eastAsia="Verdana" w:hAnsi="Times New Roman" w:cs="Times New Roman"/>
                      <w:spacing w:val="-7"/>
                      <w:lang w:val="en-US"/>
                    </w:rPr>
                    <w:t xml:space="preserve"> </w:t>
                  </w:r>
                  <w:r w:rsidRPr="00FC53AF">
                    <w:rPr>
                      <w:rFonts w:ascii="Times New Roman" w:eastAsia="Verdana" w:hAnsi="Times New Roman" w:cs="Times New Roman"/>
                      <w:spacing w:val="-2"/>
                      <w:lang w:val="en-US"/>
                    </w:rPr>
                    <w:t>војска</w:t>
                  </w:r>
                </w:p>
                <w:p w14:paraId="3771674A"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rPr>
                  </w:pPr>
                </w:p>
                <w:p w14:paraId="14945E7F"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4"/>
                    </w:rPr>
                  </w:pPr>
                  <w:r w:rsidRPr="00FC53AF">
                    <w:rPr>
                      <w:rFonts w:ascii="Times New Roman" w:eastAsia="Verdana" w:hAnsi="Times New Roman" w:cs="Times New Roman"/>
                    </w:rPr>
                    <w:t>-</w:t>
                  </w:r>
                  <w:r w:rsidRPr="00FC53AF">
                    <w:rPr>
                      <w:rFonts w:ascii="Times New Roman" w:eastAsia="Verdana" w:hAnsi="Times New Roman" w:cs="Times New Roman"/>
                      <w:lang w:val="en-US"/>
                    </w:rPr>
                    <w:t>Односи</w:t>
                  </w:r>
                  <w:r w:rsidRPr="00FC53AF">
                    <w:rPr>
                      <w:rFonts w:ascii="Times New Roman" w:eastAsia="Verdana" w:hAnsi="Times New Roman" w:cs="Times New Roman"/>
                      <w:spacing w:val="-3"/>
                      <w:lang w:val="en-US"/>
                    </w:rPr>
                    <w:t xml:space="preserve"> </w:t>
                  </w:r>
                  <w:r w:rsidRPr="00FC53AF">
                    <w:rPr>
                      <w:rFonts w:ascii="Times New Roman" w:eastAsia="Verdana" w:hAnsi="Times New Roman" w:cs="Times New Roman"/>
                      <w:lang w:val="en-US"/>
                    </w:rPr>
                    <w:t>државе</w:t>
                  </w:r>
                  <w:r w:rsidRPr="00FC53AF">
                    <w:rPr>
                      <w:rFonts w:ascii="Times New Roman" w:eastAsia="Verdana" w:hAnsi="Times New Roman" w:cs="Times New Roman"/>
                      <w:spacing w:val="-5"/>
                      <w:lang w:val="en-US"/>
                    </w:rPr>
                    <w:t xml:space="preserve"> </w:t>
                  </w:r>
                  <w:r w:rsidRPr="00FC53AF">
                    <w:rPr>
                      <w:rFonts w:ascii="Times New Roman" w:eastAsia="Verdana" w:hAnsi="Times New Roman" w:cs="Times New Roman"/>
                      <w:lang w:val="en-US"/>
                    </w:rPr>
                    <w:t>и</w:t>
                  </w:r>
                  <w:r w:rsidRPr="00FC53AF">
                    <w:rPr>
                      <w:rFonts w:ascii="Times New Roman" w:eastAsia="Verdana" w:hAnsi="Times New Roman" w:cs="Times New Roman"/>
                      <w:spacing w:val="-4"/>
                      <w:lang w:val="en-US"/>
                    </w:rPr>
                    <w:t xml:space="preserve"> цркве</w:t>
                  </w:r>
                  <w:r w:rsidRPr="00FC53AF">
                    <w:rPr>
                      <w:rFonts w:ascii="Times New Roman" w:eastAsia="Verdana" w:hAnsi="Times New Roman" w:cs="Times New Roman"/>
                      <w:spacing w:val="-4"/>
                    </w:rPr>
                    <w:t>, секуларизација</w:t>
                  </w:r>
                </w:p>
                <w:p w14:paraId="1AF9F519"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lang w:val="en-US"/>
                    </w:rPr>
                  </w:pPr>
                </w:p>
                <w:p w14:paraId="023C7416"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w:t>
                  </w:r>
                  <w:r w:rsidRPr="00FC53AF">
                    <w:rPr>
                      <w:rFonts w:ascii="Times New Roman" w:eastAsia="Verdana" w:hAnsi="Times New Roman" w:cs="Times New Roman"/>
                      <w:spacing w:val="-2"/>
                      <w:lang w:val="en-US"/>
                    </w:rPr>
                    <w:t>С</w:t>
                  </w:r>
                  <w:r w:rsidRPr="00FC53AF">
                    <w:rPr>
                      <w:rFonts w:ascii="Times New Roman" w:eastAsia="Verdana" w:hAnsi="Times New Roman" w:cs="Times New Roman"/>
                      <w:spacing w:val="-2"/>
                    </w:rPr>
                    <w:t>тварање националних држава и нестанак империја</w:t>
                  </w:r>
                </w:p>
                <w:p w14:paraId="643E25B7"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p>
                <w:p w14:paraId="3F39C063"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-Стварање модерне српске државе</w:t>
                  </w:r>
                </w:p>
                <w:p w14:paraId="25967DD1"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p>
                <w:p w14:paraId="19658B54"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-Српски народ под страном влашћу</w:t>
                  </w:r>
                </w:p>
                <w:p w14:paraId="679EC52B"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p>
                <w:p w14:paraId="50FEF08A"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-Српска Војводина</w:t>
                  </w:r>
                </w:p>
                <w:p w14:paraId="5F5EC9E1"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p>
                <w:p w14:paraId="52739E38"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-Независност Србије и Црне Горе</w:t>
                  </w:r>
                </w:p>
                <w:p w14:paraId="3889B03F"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 xml:space="preserve"> </w:t>
                  </w:r>
                </w:p>
                <w:p w14:paraId="153B3BED"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-Развој срспке државности и уставности</w:t>
                  </w:r>
                </w:p>
                <w:p w14:paraId="1C76C12D"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p>
                <w:p w14:paraId="12DD992B"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-Кнежевина Србија</w:t>
                  </w:r>
                </w:p>
                <w:p w14:paraId="5A49B47A"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rPr>
                  </w:pPr>
                </w:p>
                <w:p w14:paraId="589D8C74"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rPr>
                  </w:pPr>
                  <w:r w:rsidRPr="00FC53AF">
                    <w:rPr>
                      <w:rFonts w:ascii="Times New Roman" w:eastAsia="Verdana" w:hAnsi="Times New Roman" w:cs="Times New Roman"/>
                      <w:spacing w:val="-2"/>
                    </w:rPr>
                    <w:t>-Краљевина Србија</w:t>
                  </w:r>
                </w:p>
              </w:tc>
            </w:tr>
          </w:tbl>
          <w:p w14:paraId="4A40E6E1" w14:textId="77777777" w:rsidR="00FC53AF" w:rsidRPr="00FC53AF" w:rsidRDefault="00FC53AF" w:rsidP="00FC53AF">
            <w:pPr>
              <w:widowControl w:val="0"/>
              <w:autoSpaceDE w:val="0"/>
              <w:autoSpaceDN w:val="0"/>
              <w:spacing w:after="0" w:line="202" w:lineRule="exact"/>
              <w:jc w:val="both"/>
              <w:rPr>
                <w:rFonts w:ascii="Times New Roman" w:eastAsia="Verdana" w:hAnsi="Times New Roman" w:cs="Times New Roman"/>
                <w:b/>
                <w:sz w:val="22"/>
                <w:szCs w:val="22"/>
                <w:lang w:val="en-US"/>
              </w:rPr>
            </w:pPr>
          </w:p>
        </w:tc>
        <w:tc>
          <w:tcPr>
            <w:tcW w:w="2411" w:type="dxa"/>
            <w:gridSpan w:val="2"/>
          </w:tcPr>
          <w:p w14:paraId="36E6336F" w14:textId="77777777" w:rsidR="00FC53AF" w:rsidRPr="00FC53AF" w:rsidRDefault="00FC53AF" w:rsidP="00FC53AF">
            <w:pPr>
              <w:widowControl w:val="0"/>
              <w:autoSpaceDE w:val="0"/>
              <w:autoSpaceDN w:val="0"/>
              <w:spacing w:after="0" w:line="240" w:lineRule="auto"/>
              <w:ind w:right="103"/>
              <w:jc w:val="both"/>
              <w:rPr>
                <w:rFonts w:ascii="Times New Roman" w:eastAsia="Verdana" w:hAnsi="Times New Roman" w:cs="Times New Roman"/>
                <w:sz w:val="22"/>
                <w:szCs w:val="22"/>
              </w:rPr>
            </w:pPr>
            <w:r w:rsidRPr="00FC53AF">
              <w:rPr>
                <w:rFonts w:ascii="Times New Roman" w:eastAsia="Verdana" w:hAnsi="Times New Roman" w:cs="Times New Roman"/>
                <w:sz w:val="22"/>
                <w:szCs w:val="22"/>
              </w:rPr>
              <w:lastRenderedPageBreak/>
              <w:t xml:space="preserve">Проширивање ученичких знања о основним типовима државног уређења, издвајање њихових сличности и посебности. </w:t>
            </w:r>
          </w:p>
          <w:p w14:paraId="3850002B" w14:textId="77777777" w:rsidR="00FC53AF" w:rsidRPr="00FC53AF" w:rsidRDefault="00FC53AF" w:rsidP="00FC53AF">
            <w:pPr>
              <w:widowControl w:val="0"/>
              <w:autoSpaceDE w:val="0"/>
              <w:autoSpaceDN w:val="0"/>
              <w:spacing w:after="0" w:line="240" w:lineRule="auto"/>
              <w:ind w:right="103"/>
              <w:jc w:val="both"/>
              <w:rPr>
                <w:rFonts w:ascii="Times New Roman" w:eastAsia="Verdana" w:hAnsi="Times New Roman" w:cs="Times New Roman"/>
                <w:sz w:val="22"/>
                <w:szCs w:val="22"/>
              </w:rPr>
            </w:pPr>
          </w:p>
          <w:p w14:paraId="7023391A" w14:textId="77777777" w:rsidR="00FC53AF" w:rsidRPr="00FC53AF" w:rsidRDefault="00FC53AF" w:rsidP="00FC53AF">
            <w:pPr>
              <w:widowControl w:val="0"/>
              <w:autoSpaceDE w:val="0"/>
              <w:autoSpaceDN w:val="0"/>
              <w:spacing w:after="0" w:line="240" w:lineRule="auto"/>
              <w:ind w:right="103"/>
              <w:jc w:val="both"/>
              <w:rPr>
                <w:rFonts w:ascii="Times New Roman" w:eastAsia="Verdana" w:hAnsi="Times New Roman" w:cs="Times New Roman"/>
                <w:sz w:val="22"/>
                <w:szCs w:val="22"/>
              </w:rPr>
            </w:pPr>
            <w:r w:rsidRPr="00FC53AF">
              <w:rPr>
                <w:rFonts w:ascii="Times New Roman" w:eastAsia="Verdana" w:hAnsi="Times New Roman" w:cs="Times New Roman"/>
                <w:sz w:val="22"/>
                <w:szCs w:val="22"/>
              </w:rPr>
              <w:t xml:space="preserve">Разумевање концепта законодавне, административне и централне власти у функционисању државе. </w:t>
            </w:r>
          </w:p>
          <w:p w14:paraId="12527F3A" w14:textId="77777777" w:rsidR="00FC53AF" w:rsidRPr="00FC53AF" w:rsidRDefault="00FC53AF" w:rsidP="00FC53AF">
            <w:pPr>
              <w:widowControl w:val="0"/>
              <w:autoSpaceDE w:val="0"/>
              <w:autoSpaceDN w:val="0"/>
              <w:spacing w:after="0" w:line="240" w:lineRule="auto"/>
              <w:ind w:right="103"/>
              <w:jc w:val="both"/>
              <w:rPr>
                <w:rFonts w:ascii="Times New Roman" w:eastAsia="Verdana" w:hAnsi="Times New Roman" w:cs="Times New Roman"/>
                <w:sz w:val="22"/>
                <w:szCs w:val="22"/>
              </w:rPr>
            </w:pPr>
          </w:p>
          <w:p w14:paraId="01E79364" w14:textId="77777777" w:rsidR="00FC53AF" w:rsidRPr="00FC53AF" w:rsidRDefault="00FC53AF" w:rsidP="00FC53AF">
            <w:pPr>
              <w:widowControl w:val="0"/>
              <w:autoSpaceDE w:val="0"/>
              <w:autoSpaceDN w:val="0"/>
              <w:spacing w:after="0" w:line="240" w:lineRule="auto"/>
              <w:ind w:right="103"/>
              <w:jc w:val="both"/>
              <w:rPr>
                <w:rFonts w:ascii="Times New Roman" w:eastAsia="Verdana" w:hAnsi="Times New Roman" w:cs="Times New Roman"/>
                <w:sz w:val="22"/>
                <w:szCs w:val="22"/>
              </w:rPr>
            </w:pPr>
            <w:r w:rsidRPr="00FC53AF">
              <w:rPr>
                <w:rFonts w:ascii="Times New Roman" w:eastAsia="Verdana" w:hAnsi="Times New Roman" w:cs="Times New Roman"/>
                <w:sz w:val="22"/>
                <w:szCs w:val="22"/>
              </w:rPr>
              <w:t>Показивање развоја државних институција, уочавање начина на који ратови и револуције утичу на промене у структури државе и друштва.</w:t>
            </w:r>
          </w:p>
          <w:p w14:paraId="2C0E0319" w14:textId="77777777" w:rsidR="00FC53AF" w:rsidRPr="00FC53AF" w:rsidRDefault="00FC53AF" w:rsidP="00FC53AF">
            <w:pPr>
              <w:widowControl w:val="0"/>
              <w:autoSpaceDE w:val="0"/>
              <w:autoSpaceDN w:val="0"/>
              <w:spacing w:after="0" w:line="240" w:lineRule="auto"/>
              <w:ind w:right="103"/>
              <w:jc w:val="both"/>
              <w:rPr>
                <w:rFonts w:ascii="Times New Roman" w:eastAsia="Verdana" w:hAnsi="Times New Roman" w:cs="Times New Roman"/>
                <w:sz w:val="22"/>
                <w:szCs w:val="22"/>
              </w:rPr>
            </w:pPr>
          </w:p>
          <w:p w14:paraId="3099B086" w14:textId="77777777" w:rsidR="00FC53AF" w:rsidRPr="00FC53AF" w:rsidRDefault="00FC53AF" w:rsidP="00FC53AF">
            <w:pPr>
              <w:widowControl w:val="0"/>
              <w:autoSpaceDE w:val="0"/>
              <w:autoSpaceDN w:val="0"/>
              <w:spacing w:after="0" w:line="240" w:lineRule="auto"/>
              <w:ind w:right="103"/>
              <w:jc w:val="both"/>
              <w:rPr>
                <w:rFonts w:ascii="Times New Roman" w:eastAsia="Verdana" w:hAnsi="Times New Roman" w:cs="Times New Roman"/>
                <w:sz w:val="22"/>
                <w:szCs w:val="22"/>
              </w:rPr>
            </w:pPr>
            <w:r w:rsidRPr="00FC53AF">
              <w:rPr>
                <w:rFonts w:ascii="Times New Roman" w:eastAsia="Verdana" w:hAnsi="Times New Roman" w:cs="Times New Roman"/>
                <w:sz w:val="22"/>
                <w:szCs w:val="22"/>
              </w:rPr>
              <w:t xml:space="preserve">Преглед најзначајнијих </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политичких</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догађаја и</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процеса, развој државних, друштвених</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верских институција у</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ширем, регионалном 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 xml:space="preserve">европском контексту. </w:t>
            </w:r>
          </w:p>
          <w:p w14:paraId="1315D861" w14:textId="77777777" w:rsidR="00FC53AF" w:rsidRPr="00FC53AF" w:rsidRDefault="00FC53AF" w:rsidP="00FC53AF">
            <w:pPr>
              <w:widowControl w:val="0"/>
              <w:autoSpaceDE w:val="0"/>
              <w:autoSpaceDN w:val="0"/>
              <w:spacing w:after="0" w:line="240" w:lineRule="auto"/>
              <w:ind w:right="103"/>
              <w:jc w:val="both"/>
              <w:rPr>
                <w:rFonts w:ascii="Times New Roman" w:eastAsia="Verdana" w:hAnsi="Times New Roman" w:cs="Times New Roman"/>
                <w:sz w:val="22"/>
                <w:szCs w:val="22"/>
              </w:rPr>
            </w:pPr>
          </w:p>
          <w:p w14:paraId="481AB098" w14:textId="77777777" w:rsidR="00FC53AF" w:rsidRPr="00FC53AF" w:rsidRDefault="00FC53AF" w:rsidP="00FC53AF">
            <w:pPr>
              <w:widowControl w:val="0"/>
              <w:autoSpaceDE w:val="0"/>
              <w:autoSpaceDN w:val="0"/>
              <w:spacing w:after="0" w:line="240" w:lineRule="auto"/>
              <w:ind w:right="103"/>
              <w:jc w:val="both"/>
              <w:rPr>
                <w:rFonts w:ascii="Times New Roman" w:eastAsia="Verdana" w:hAnsi="Times New Roman" w:cs="Times New Roman"/>
                <w:sz w:val="22"/>
                <w:szCs w:val="22"/>
              </w:rPr>
            </w:pPr>
            <w:r w:rsidRPr="00FC53AF">
              <w:rPr>
                <w:rFonts w:ascii="Times New Roman" w:eastAsia="Verdana" w:hAnsi="Times New Roman" w:cs="Times New Roman"/>
                <w:sz w:val="22"/>
                <w:szCs w:val="22"/>
              </w:rPr>
              <w:t xml:space="preserve">Уочавање </w:t>
            </w:r>
            <w:r w:rsidRPr="00FC53AF">
              <w:rPr>
                <w:rFonts w:ascii="Times New Roman" w:eastAsia="Verdana" w:hAnsi="Times New Roman" w:cs="Times New Roman"/>
                <w:sz w:val="22"/>
                <w:szCs w:val="22"/>
                <w:lang w:val="en-US"/>
              </w:rPr>
              <w:t xml:space="preserve"> развојност</w:t>
            </w:r>
            <w:r w:rsidRPr="00FC53AF">
              <w:rPr>
                <w:rFonts w:ascii="Times New Roman" w:eastAsia="Verdana" w:hAnsi="Times New Roman" w:cs="Times New Roman"/>
                <w:sz w:val="22"/>
                <w:szCs w:val="22"/>
              </w:rPr>
              <w:t>и</w:t>
            </w:r>
            <w:r w:rsidRPr="00FC53AF">
              <w:rPr>
                <w:rFonts w:ascii="Times New Roman" w:eastAsia="Verdana" w:hAnsi="Times New Roman" w:cs="Times New Roman"/>
                <w:sz w:val="22"/>
                <w:szCs w:val="22"/>
                <w:lang w:val="en-US"/>
              </w:rPr>
              <w:t xml:space="preserve"> неке појаве или</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процеса, како</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су се мењали током времена и који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су чиниоци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 xml:space="preserve">на то утицали. </w:t>
            </w:r>
          </w:p>
          <w:p w14:paraId="42F58944" w14:textId="77777777" w:rsidR="00FC53AF" w:rsidRPr="00FC53AF" w:rsidRDefault="00FC53AF" w:rsidP="00FC53AF">
            <w:pPr>
              <w:widowControl w:val="0"/>
              <w:autoSpaceDE w:val="0"/>
              <w:autoSpaceDN w:val="0"/>
              <w:spacing w:after="0" w:line="240" w:lineRule="auto"/>
              <w:ind w:right="103"/>
              <w:jc w:val="both"/>
              <w:rPr>
                <w:rFonts w:ascii="Times New Roman" w:eastAsia="Verdana" w:hAnsi="Times New Roman" w:cs="Times New Roman"/>
                <w:sz w:val="22"/>
                <w:szCs w:val="22"/>
              </w:rPr>
            </w:pPr>
          </w:p>
          <w:p w14:paraId="609FCB92" w14:textId="77777777" w:rsidR="00FC53AF" w:rsidRPr="00FC53AF" w:rsidRDefault="00FC53AF" w:rsidP="00FC53AF">
            <w:pPr>
              <w:widowControl w:val="0"/>
              <w:autoSpaceDE w:val="0"/>
              <w:autoSpaceDN w:val="0"/>
              <w:spacing w:after="0" w:line="240" w:lineRule="auto"/>
              <w:ind w:right="103"/>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rPr>
              <w:t>П</w:t>
            </w:r>
            <w:r w:rsidRPr="00FC53AF">
              <w:rPr>
                <w:rFonts w:ascii="Times New Roman" w:eastAsia="Verdana" w:hAnsi="Times New Roman" w:cs="Times New Roman"/>
                <w:sz w:val="22"/>
                <w:szCs w:val="22"/>
                <w:lang w:val="en-US"/>
              </w:rPr>
              <w:t>рав</w:t>
            </w:r>
            <w:r w:rsidRPr="00FC53AF">
              <w:rPr>
                <w:rFonts w:ascii="Times New Roman" w:eastAsia="Verdana" w:hAnsi="Times New Roman" w:cs="Times New Roman"/>
                <w:sz w:val="22"/>
                <w:szCs w:val="22"/>
              </w:rPr>
              <w:t>љење</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паралеле између</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држава,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институција 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процеса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исте епохе,</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уочава</w:t>
            </w:r>
            <w:r w:rsidRPr="00FC53AF">
              <w:rPr>
                <w:rFonts w:ascii="Times New Roman" w:eastAsia="Verdana" w:hAnsi="Times New Roman" w:cs="Times New Roman"/>
                <w:sz w:val="22"/>
                <w:szCs w:val="22"/>
              </w:rPr>
              <w:t>ње</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сличности и разлике, као и међусобн</w:t>
            </w:r>
            <w:r w:rsidRPr="00FC53AF">
              <w:rPr>
                <w:rFonts w:ascii="Times New Roman" w:eastAsia="Verdana" w:hAnsi="Times New Roman" w:cs="Times New Roman"/>
                <w:sz w:val="22"/>
                <w:szCs w:val="22"/>
              </w:rPr>
              <w:t>их</w:t>
            </w:r>
            <w:r w:rsidRPr="00FC53AF">
              <w:rPr>
                <w:rFonts w:ascii="Times New Roman" w:eastAsia="Verdana" w:hAnsi="Times New Roman" w:cs="Times New Roman"/>
                <w:sz w:val="22"/>
                <w:szCs w:val="22"/>
                <w:lang w:val="en-US"/>
              </w:rPr>
              <w:t xml:space="preserve"> утицај</w:t>
            </w:r>
            <w:r w:rsidRPr="00FC53AF">
              <w:rPr>
                <w:rFonts w:ascii="Times New Roman" w:eastAsia="Verdana" w:hAnsi="Times New Roman" w:cs="Times New Roman"/>
                <w:sz w:val="22"/>
                <w:szCs w:val="22"/>
              </w:rPr>
              <w:t>а</w:t>
            </w:r>
            <w:r w:rsidRPr="00FC53AF">
              <w:rPr>
                <w:rFonts w:ascii="Times New Roman" w:eastAsia="Verdana" w:hAnsi="Times New Roman" w:cs="Times New Roman"/>
                <w:sz w:val="22"/>
                <w:szCs w:val="22"/>
                <w:lang w:val="en-US"/>
              </w:rPr>
              <w:t>.</w:t>
            </w:r>
          </w:p>
          <w:p w14:paraId="6D518005" w14:textId="77777777" w:rsidR="00FC53AF" w:rsidRPr="00FC53AF" w:rsidRDefault="00FC53AF" w:rsidP="00FC53AF">
            <w:pPr>
              <w:spacing w:after="200" w:line="276" w:lineRule="auto"/>
              <w:jc w:val="left"/>
              <w:rPr>
                <w:rFonts w:ascii="Times New Roman" w:eastAsia="Calibri" w:hAnsi="Times New Roman" w:cs="Times New Roman"/>
                <w:sz w:val="22"/>
                <w:szCs w:val="22"/>
              </w:rPr>
            </w:pPr>
          </w:p>
        </w:tc>
        <w:tc>
          <w:tcPr>
            <w:tcW w:w="1859" w:type="dxa"/>
            <w:gridSpan w:val="4"/>
          </w:tcPr>
          <w:p w14:paraId="6AA933CE"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p>
          <w:p w14:paraId="78354691"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-наративна метода;</w:t>
            </w:r>
          </w:p>
          <w:p w14:paraId="2EE1159F"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-дијалошка метода;</w:t>
            </w:r>
          </w:p>
          <w:p w14:paraId="0C0752CD"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-илустративна метода и израда карата и графикона;</w:t>
            </w:r>
          </w:p>
          <w:p w14:paraId="10003461"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-индивидуални рад;</w:t>
            </w:r>
          </w:p>
          <w:p w14:paraId="72E61FAA"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-дискусија свих ученика у одељењу;</w:t>
            </w:r>
          </w:p>
          <w:p w14:paraId="01599FF8"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-коришћење историјских извора;</w:t>
            </w:r>
          </w:p>
          <w:p w14:paraId="665A8D16"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-фронтални;</w:t>
            </w:r>
          </w:p>
          <w:p w14:paraId="3AE37456"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-монолошко-дијалошка метода;</w:t>
            </w:r>
          </w:p>
          <w:p w14:paraId="42F2E966"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-групни рад;</w:t>
            </w:r>
          </w:p>
          <w:p w14:paraId="7BF0C5F1"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-читање и анализа историјских текстова;</w:t>
            </w:r>
          </w:p>
          <w:p w14:paraId="5EE6B139" w14:textId="77777777" w:rsidR="00FC53AF" w:rsidRPr="00FC53AF" w:rsidRDefault="00FC53AF" w:rsidP="00FC53AF">
            <w:pPr>
              <w:spacing w:after="200" w:line="276" w:lineRule="auto"/>
              <w:jc w:val="left"/>
              <w:rPr>
                <w:rFonts w:ascii="Times New Roman" w:eastAsia="Calibri" w:hAnsi="Times New Roman" w:cs="Times New Roman"/>
                <w:sz w:val="22"/>
                <w:szCs w:val="22"/>
                <w:lang w:val="en-US"/>
              </w:rPr>
            </w:pPr>
            <w:r w:rsidRPr="00FC53AF">
              <w:rPr>
                <w:rFonts w:ascii="Times New Roman" w:eastAsia="Calibri" w:hAnsi="Times New Roman" w:cs="Times New Roman"/>
                <w:sz w:val="22"/>
                <w:szCs w:val="22"/>
                <w:lang w:val="sr-Cyrl-CS"/>
              </w:rPr>
              <w:t>-објашњење кључних појмова</w:t>
            </w:r>
          </w:p>
          <w:p w14:paraId="5329CF84"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тематски дан</w:t>
            </w:r>
          </w:p>
          <w:p w14:paraId="060AE5CE"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активна настава</w:t>
            </w:r>
          </w:p>
          <w:p w14:paraId="6B1EC40F"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проблемска настава</w:t>
            </w:r>
          </w:p>
          <w:p w14:paraId="16546472"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вербална комуникација</w:t>
            </w:r>
          </w:p>
          <w:p w14:paraId="3E9E1998"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мултимедијални приступ</w:t>
            </w:r>
          </w:p>
          <w:p w14:paraId="5248AE31"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корелативни приступ</w:t>
            </w:r>
          </w:p>
          <w:p w14:paraId="494F5CB3"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практичан рад</w:t>
            </w:r>
          </w:p>
          <w:p w14:paraId="04A42323"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lastRenderedPageBreak/>
              <w:t>-</w:t>
            </w:r>
            <w:r w:rsidRPr="00FC53AF">
              <w:rPr>
                <w:rFonts w:ascii="Times New Roman" w:eastAsia="Calibri" w:hAnsi="Times New Roman" w:cs="Times New Roman"/>
                <w:lang w:val="en-US"/>
              </w:rPr>
              <w:t>интерактивна настава</w:t>
            </w:r>
          </w:p>
          <w:p w14:paraId="27E49C9B"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радионичарски рад</w:t>
            </w:r>
          </w:p>
          <w:p w14:paraId="0858A434"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посета музеју</w:t>
            </w:r>
          </w:p>
          <w:p w14:paraId="4BA013B7"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цртање временске ленте</w:t>
            </w:r>
          </w:p>
          <w:p w14:paraId="57212F7E"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техника“грозд“</w:t>
            </w:r>
          </w:p>
          <w:p w14:paraId="2F27D0B6"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израда пропагандног плаката</w:t>
            </w:r>
          </w:p>
          <w:p w14:paraId="257EAB16"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p>
          <w:p w14:paraId="07764416"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1651" w:type="dxa"/>
            <w:gridSpan w:val="3"/>
          </w:tcPr>
          <w:p w14:paraId="5F1EB258"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p>
          <w:p w14:paraId="37ACB635"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p>
          <w:p w14:paraId="77D6D9BB"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-усваја нова знања;</w:t>
            </w:r>
          </w:p>
          <w:p w14:paraId="086BC9E8"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-одговара на питања;</w:t>
            </w:r>
          </w:p>
          <w:p w14:paraId="2A2D7D35"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-Уз адекватна упуства наставника ученик се бави истраживањем и прикупљањем информација;</w:t>
            </w:r>
          </w:p>
          <w:p w14:paraId="2E292F60" w14:textId="77777777" w:rsidR="00FC53AF" w:rsidRPr="00FC53AF" w:rsidRDefault="00FC53AF" w:rsidP="00FC53AF">
            <w:pPr>
              <w:spacing w:after="0" w:line="240" w:lineRule="auto"/>
              <w:jc w:val="both"/>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-израђује паное и презентације;</w:t>
            </w:r>
          </w:p>
          <w:p w14:paraId="7D0B3689" w14:textId="77777777" w:rsidR="00FC53AF" w:rsidRPr="00FC53AF" w:rsidRDefault="00FC53AF" w:rsidP="00FC53AF">
            <w:pPr>
              <w:spacing w:after="0" w:line="240" w:lineRule="auto"/>
              <w:jc w:val="both"/>
              <w:rPr>
                <w:rFonts w:ascii="Times New Roman" w:eastAsia="Calibri" w:hAnsi="Times New Roman" w:cs="Times New Roman"/>
                <w:sz w:val="22"/>
                <w:szCs w:val="22"/>
                <w:lang w:val="sr-Cyrl-CS"/>
              </w:rPr>
            </w:pPr>
          </w:p>
          <w:p w14:paraId="32381C9B"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Активно слуша,учествује у разговору,анализира илустрације и ленте времена,</w:t>
            </w:r>
          </w:p>
          <w:p w14:paraId="2DAE4372"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Чита текст,бележи тезе и шеме са табле,</w:t>
            </w:r>
          </w:p>
          <w:p w14:paraId="115E3DCA"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Примењује стечено знање,</w:t>
            </w:r>
          </w:p>
          <w:p w14:paraId="67752BE6"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Упоређује и износи своје мишљење,</w:t>
            </w:r>
          </w:p>
          <w:p w14:paraId="1521F544"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Усваја нова знања и повезује стара,</w:t>
            </w:r>
          </w:p>
          <w:p w14:paraId="52CAFBF5"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Користи се различитим информацијама,</w:t>
            </w:r>
          </w:p>
          <w:p w14:paraId="5030C011"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Процењује исход свог рада,</w:t>
            </w:r>
          </w:p>
          <w:p w14:paraId="794532C0"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 xml:space="preserve">До знања долази </w:t>
            </w:r>
            <w:r w:rsidRPr="00FC53AF">
              <w:rPr>
                <w:rFonts w:ascii="Times New Roman" w:eastAsia="Calibri" w:hAnsi="Times New Roman" w:cs="Times New Roman"/>
                <w:sz w:val="22"/>
                <w:szCs w:val="22"/>
                <w:lang w:val="sr-Cyrl-CS"/>
              </w:rPr>
              <w:lastRenderedPageBreak/>
              <w:t>закључивањем,</w:t>
            </w:r>
          </w:p>
          <w:p w14:paraId="6EB8E323"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Израђује плакате,</w:t>
            </w:r>
          </w:p>
          <w:p w14:paraId="45EEAB6D"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Даје иницијативу за додатна знања,</w:t>
            </w:r>
          </w:p>
          <w:p w14:paraId="70335C39"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Тражи на мапи историјске податке,</w:t>
            </w:r>
          </w:p>
          <w:p w14:paraId="7D65D88F"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Открива узрочно-последичне везе,</w:t>
            </w:r>
          </w:p>
          <w:p w14:paraId="4731EED8"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Проналазе и описују сликовни материјал.</w:t>
            </w:r>
          </w:p>
          <w:p w14:paraId="61A4A8E9"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2311" w:type="dxa"/>
            <w:gridSpan w:val="3"/>
          </w:tcPr>
          <w:p w14:paraId="04F0E7B0"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b/>
                <w:i/>
                <w:sz w:val="22"/>
                <w:szCs w:val="22"/>
                <w:u w:val="single"/>
              </w:rPr>
              <w:lastRenderedPageBreak/>
              <w:t>Српски језик и књижевност-</w:t>
            </w:r>
          </w:p>
          <w:p w14:paraId="28F4F3C6" w14:textId="77777777" w:rsidR="00FC53AF" w:rsidRPr="00FC53AF" w:rsidRDefault="00FC53AF" w:rsidP="00FC53AF">
            <w:pPr>
              <w:spacing w:after="200" w:line="276" w:lineRule="auto"/>
              <w:jc w:val="left"/>
              <w:rPr>
                <w:rFonts w:ascii="Times New Roman" w:eastAsia="Calibri" w:hAnsi="Times New Roman" w:cs="Times New Roman"/>
                <w:b/>
                <w:i/>
                <w:sz w:val="22"/>
                <w:szCs w:val="22"/>
                <w:u w:val="single"/>
              </w:rPr>
            </w:pPr>
            <w:r w:rsidRPr="00FC53AF">
              <w:rPr>
                <w:rFonts w:ascii="Times New Roman" w:eastAsia="Calibri" w:hAnsi="Times New Roman" w:cs="Times New Roman"/>
                <w:sz w:val="22"/>
                <w:szCs w:val="22"/>
              </w:rPr>
              <w:t>Међуратна књижевност, романтизам</w:t>
            </w:r>
          </w:p>
          <w:p w14:paraId="5838CC8B" w14:textId="77777777" w:rsidR="00FC53AF" w:rsidRPr="00FC53AF" w:rsidRDefault="00FC53AF" w:rsidP="00FC53AF">
            <w:pPr>
              <w:spacing w:after="200" w:line="276" w:lineRule="auto"/>
              <w:jc w:val="left"/>
              <w:rPr>
                <w:rFonts w:ascii="Times New Roman" w:eastAsia="Calibri" w:hAnsi="Times New Roman" w:cs="Times New Roman"/>
                <w:b/>
                <w:i/>
                <w:sz w:val="22"/>
                <w:szCs w:val="22"/>
                <w:u w:val="single"/>
              </w:rPr>
            </w:pPr>
          </w:p>
          <w:p w14:paraId="160BD3A1" w14:textId="77777777" w:rsidR="00FC53AF" w:rsidRPr="00FC53AF" w:rsidRDefault="00FC53AF" w:rsidP="00FC53AF">
            <w:pPr>
              <w:spacing w:after="200" w:line="276" w:lineRule="auto"/>
              <w:jc w:val="left"/>
              <w:rPr>
                <w:rFonts w:ascii="Times New Roman" w:eastAsia="Calibri" w:hAnsi="Times New Roman" w:cs="Times New Roman"/>
                <w:b/>
                <w:i/>
                <w:sz w:val="22"/>
                <w:szCs w:val="22"/>
                <w:u w:val="single"/>
              </w:rPr>
            </w:pPr>
            <w:r w:rsidRPr="00FC53AF">
              <w:rPr>
                <w:rFonts w:ascii="Times New Roman" w:eastAsia="Calibri" w:hAnsi="Times New Roman" w:cs="Times New Roman"/>
                <w:b/>
                <w:i/>
                <w:sz w:val="22"/>
                <w:szCs w:val="22"/>
                <w:u w:val="single"/>
              </w:rPr>
              <w:t>Социологија-</w:t>
            </w:r>
          </w:p>
          <w:p w14:paraId="5EC286E0"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Појам државе, типови државног уређења и њихове карактеристике, парламентаризам и његове особености</w:t>
            </w:r>
          </w:p>
          <w:p w14:paraId="67BD32D6"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b/>
                <w:i/>
                <w:sz w:val="22"/>
                <w:szCs w:val="22"/>
                <w:u w:val="single"/>
              </w:rPr>
            </w:pPr>
            <w:r w:rsidRPr="00FC53AF">
              <w:rPr>
                <w:rFonts w:ascii="Times New Roman" w:eastAsia="Verdana" w:hAnsi="Times New Roman" w:cs="Times New Roman"/>
                <w:b/>
                <w:i/>
                <w:sz w:val="22"/>
                <w:szCs w:val="22"/>
                <w:u w:val="single"/>
              </w:rPr>
              <w:t>Рачунарство и информатика-</w:t>
            </w:r>
            <w:r w:rsidRPr="00FC53AF">
              <w:rPr>
                <w:rFonts w:ascii="Times New Roman" w:eastAsia="Verdana" w:hAnsi="Times New Roman" w:cs="Times New Roman"/>
                <w:b/>
                <w:i/>
                <w:sz w:val="22"/>
                <w:szCs w:val="22"/>
                <w:u w:val="single"/>
                <w:lang w:val="en-US"/>
              </w:rPr>
              <w:t xml:space="preserve"> </w:t>
            </w:r>
          </w:p>
          <w:p w14:paraId="6054386C"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rPr>
            </w:pPr>
          </w:p>
          <w:p w14:paraId="1A056AAB"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t xml:space="preserve">Израда ПП </w:t>
            </w:r>
            <w:r w:rsidRPr="00FC53AF">
              <w:rPr>
                <w:rFonts w:ascii="Times New Roman" w:eastAsia="Verdana" w:hAnsi="Times New Roman" w:cs="Times New Roman"/>
                <w:sz w:val="22"/>
                <w:szCs w:val="22"/>
              </w:rPr>
              <w:lastRenderedPageBreak/>
              <w:t>презентација</w:t>
            </w:r>
          </w:p>
          <w:p w14:paraId="5CD9D705"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2415" w:type="dxa"/>
            <w:gridSpan w:val="3"/>
          </w:tcPr>
          <w:tbl>
            <w:tblPr>
              <w:tblW w:w="2214" w:type="dxa"/>
              <w:tblBorders>
                <w:top w:val="single" w:sz="8" w:space="0" w:color="17365D"/>
                <w:left w:val="single" w:sz="8" w:space="0" w:color="17365D"/>
                <w:bottom w:val="single" w:sz="8" w:space="0" w:color="17365D"/>
                <w:right w:val="single" w:sz="8" w:space="0" w:color="17365D"/>
                <w:insideH w:val="single" w:sz="8" w:space="0" w:color="17365D"/>
                <w:insideV w:val="single" w:sz="8" w:space="0" w:color="17365D"/>
              </w:tblBorders>
              <w:tblLayout w:type="fixed"/>
              <w:tblCellMar>
                <w:left w:w="0" w:type="dxa"/>
                <w:right w:w="0" w:type="dxa"/>
              </w:tblCellMar>
              <w:tblLook w:val="01E0" w:firstRow="1" w:lastRow="1" w:firstColumn="1" w:lastColumn="1" w:noHBand="0" w:noVBand="0"/>
            </w:tblPr>
            <w:tblGrid>
              <w:gridCol w:w="2072"/>
              <w:gridCol w:w="142"/>
            </w:tblGrid>
            <w:tr w:rsidR="00FC53AF" w:rsidRPr="00FC53AF" w14:paraId="1062BF80" w14:textId="77777777" w:rsidTr="00E3342A">
              <w:trPr>
                <w:trHeight w:val="210"/>
              </w:trPr>
              <w:tc>
                <w:tcPr>
                  <w:tcW w:w="2214" w:type="dxa"/>
                  <w:gridSpan w:val="2"/>
                  <w:tcBorders>
                    <w:top w:val="nil"/>
                    <w:left w:val="nil"/>
                    <w:bottom w:val="nil"/>
                    <w:right w:val="nil"/>
                  </w:tcBorders>
                </w:tcPr>
                <w:p w14:paraId="2C1ABDCC" w14:textId="77777777" w:rsidR="00FC53AF" w:rsidRPr="00FC53AF" w:rsidRDefault="00FC53AF" w:rsidP="00FC53AF">
                  <w:pPr>
                    <w:widowControl w:val="0"/>
                    <w:autoSpaceDE w:val="0"/>
                    <w:autoSpaceDN w:val="0"/>
                    <w:spacing w:after="0" w:line="200" w:lineRule="exact"/>
                    <w:jc w:val="left"/>
                    <w:rPr>
                      <w:rFonts w:ascii="Times New Roman" w:eastAsia="Verdana" w:hAnsi="Times New Roman" w:cs="Times New Roman"/>
                      <w:spacing w:val="4"/>
                      <w:sz w:val="22"/>
                      <w:szCs w:val="22"/>
                    </w:rPr>
                  </w:pPr>
                  <w:r w:rsidRPr="00FC53AF">
                    <w:rPr>
                      <w:rFonts w:ascii="Times New Roman" w:eastAsia="Verdana" w:hAnsi="Times New Roman" w:cs="Times New Roman"/>
                      <w:spacing w:val="-2"/>
                      <w:sz w:val="22"/>
                      <w:szCs w:val="22"/>
                      <w:lang w:val="en-US"/>
                    </w:rPr>
                    <w:lastRenderedPageBreak/>
                    <w:t>2.ИС.1.1.1.</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pacing w:val="-2"/>
                      <w:sz w:val="22"/>
                      <w:szCs w:val="22"/>
                      <w:lang w:val="en-US"/>
                    </w:rPr>
                    <w:t>Разуме</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pacing w:val="-2"/>
                      <w:sz w:val="22"/>
                      <w:szCs w:val="22"/>
                      <w:lang w:val="en-US"/>
                    </w:rPr>
                    <w:t>значење</w:t>
                  </w:r>
                  <w:r w:rsidRPr="00FC53AF">
                    <w:rPr>
                      <w:rFonts w:ascii="Times New Roman" w:eastAsia="Verdana" w:hAnsi="Times New Roman" w:cs="Times New Roman"/>
                      <w:spacing w:val="4"/>
                      <w:sz w:val="22"/>
                      <w:szCs w:val="22"/>
                      <w:lang w:val="en-US"/>
                    </w:rPr>
                    <w:t xml:space="preserve"> </w:t>
                  </w:r>
                </w:p>
                <w:p w14:paraId="18F012EE" w14:textId="77777777" w:rsidR="00FC53AF" w:rsidRPr="00FC53AF" w:rsidRDefault="00FC53AF" w:rsidP="00FC53AF">
                  <w:pPr>
                    <w:widowControl w:val="0"/>
                    <w:autoSpaceDE w:val="0"/>
                    <w:autoSpaceDN w:val="0"/>
                    <w:spacing w:after="0" w:line="20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основних</w:t>
                  </w:r>
                  <w:r w:rsidRPr="00FC53AF">
                    <w:rPr>
                      <w:rFonts w:ascii="Times New Roman" w:eastAsia="Verdana" w:hAnsi="Times New Roman" w:cs="Times New Roman"/>
                      <w:spacing w:val="-2"/>
                      <w:sz w:val="22"/>
                      <w:szCs w:val="22"/>
                    </w:rPr>
                    <w:t xml:space="preserve"> </w:t>
                  </w:r>
                  <w:r w:rsidRPr="00FC53AF">
                    <w:rPr>
                      <w:rFonts w:ascii="Times New Roman" w:eastAsia="Verdana" w:hAnsi="Times New Roman" w:cs="Times New Roman"/>
                      <w:sz w:val="22"/>
                      <w:szCs w:val="22"/>
                      <w:lang w:val="en-US"/>
                    </w:rPr>
                    <w:t>историјских</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појмова</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историјске</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pacing w:val="-2"/>
                      <w:sz w:val="22"/>
                      <w:szCs w:val="22"/>
                      <w:lang w:val="en-US"/>
                    </w:rPr>
                    <w:t>науке.</w:t>
                  </w:r>
                </w:p>
                <w:p w14:paraId="4D12E371" w14:textId="77777777" w:rsidR="00FC53AF" w:rsidRPr="00FC53AF" w:rsidRDefault="00FC53AF" w:rsidP="00FC53AF">
                  <w:pPr>
                    <w:widowControl w:val="0"/>
                    <w:autoSpaceDE w:val="0"/>
                    <w:autoSpaceDN w:val="0"/>
                    <w:spacing w:after="0" w:line="188"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2.ИС.1.1.2.Користи</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2"/>
                      <w:sz w:val="22"/>
                      <w:szCs w:val="22"/>
                      <w:lang w:val="en-US"/>
                    </w:rPr>
                    <w:t>хронолошке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t>термине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10"/>
                      <w:sz w:val="22"/>
                      <w:szCs w:val="22"/>
                      <w:lang w:val="en-US"/>
                    </w:rPr>
                    <w:t>у</w:t>
                  </w:r>
                </w:p>
                <w:p w14:paraId="68AC3B9E"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одговарајућем</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pacing w:val="-2"/>
                      <w:sz w:val="22"/>
                      <w:szCs w:val="22"/>
                      <w:lang w:val="en-US"/>
                    </w:rPr>
                    <w:t>историјском</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pacing w:val="-2"/>
                      <w:sz w:val="22"/>
                      <w:szCs w:val="22"/>
                      <w:lang w:val="en-US"/>
                    </w:rPr>
                    <w:t>и</w:t>
                  </w:r>
                  <w:r w:rsidRPr="00FC53AF">
                    <w:rPr>
                      <w:rFonts w:ascii="Times New Roman" w:eastAsia="Verdana" w:hAnsi="Times New Roman" w:cs="Times New Roman"/>
                      <w:sz w:val="22"/>
                      <w:szCs w:val="22"/>
                      <w:lang w:val="en-US"/>
                    </w:rPr>
                    <w:t xml:space="preserve"> </w:t>
                  </w:r>
                  <w:r w:rsidRPr="00FC53AF">
                    <w:rPr>
                      <w:rFonts w:ascii="Times New Roman" w:eastAsia="Verdana" w:hAnsi="Times New Roman" w:cs="Times New Roman"/>
                      <w:spacing w:val="-2"/>
                      <w:sz w:val="22"/>
                      <w:szCs w:val="22"/>
                      <w:lang w:val="en-US"/>
                    </w:rPr>
                    <w:t>савременом</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pacing w:val="-2"/>
                      <w:sz w:val="22"/>
                      <w:szCs w:val="22"/>
                      <w:lang w:val="en-US"/>
                    </w:rPr>
                    <w:t>контексту.</w:t>
                  </w:r>
                </w:p>
                <w:p w14:paraId="327806DF"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2.ИС.1.1.3.Препознаје</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историјски</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простор</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pacing w:val="-5"/>
                      <w:sz w:val="22"/>
                      <w:szCs w:val="22"/>
                      <w:lang w:val="en-US"/>
                    </w:rPr>
                    <w:t>на</w:t>
                  </w:r>
                </w:p>
                <w:p w14:paraId="41AC771F"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lang w:val="en-US"/>
                    </w:rPr>
                  </w:pPr>
                  <w:r w:rsidRPr="00FC53AF">
                    <w:rPr>
                      <w:rFonts w:ascii="Times New Roman" w:eastAsia="Verdana" w:hAnsi="Times New Roman" w:cs="Times New Roman"/>
                      <w:spacing w:val="-2"/>
                      <w:sz w:val="22"/>
                      <w:szCs w:val="22"/>
                      <w:lang w:val="en-US"/>
                    </w:rPr>
                    <w:t>историјској</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pacing w:val="-2"/>
                      <w:sz w:val="22"/>
                      <w:szCs w:val="22"/>
                      <w:lang w:val="en-US"/>
                    </w:rPr>
                    <w:t>карти.</w:t>
                  </w:r>
                </w:p>
              </w:tc>
            </w:tr>
            <w:tr w:rsidR="00FC53AF" w:rsidRPr="00FC53AF" w14:paraId="13FF4076" w14:textId="77777777" w:rsidTr="00E3342A">
              <w:trPr>
                <w:gridAfter w:val="1"/>
                <w:wAfter w:w="142" w:type="dxa"/>
                <w:trHeight w:val="207"/>
              </w:trPr>
              <w:tc>
                <w:tcPr>
                  <w:tcW w:w="2072" w:type="dxa"/>
                  <w:tcBorders>
                    <w:top w:val="nil"/>
                    <w:left w:val="nil"/>
                    <w:bottom w:val="nil"/>
                    <w:right w:val="nil"/>
                  </w:tcBorders>
                </w:tcPr>
                <w:p w14:paraId="37593FCE" w14:textId="77777777" w:rsidR="00FC53AF" w:rsidRPr="00FC53AF" w:rsidRDefault="00FC53AF" w:rsidP="00FC53AF">
                  <w:pPr>
                    <w:widowControl w:val="0"/>
                    <w:autoSpaceDE w:val="0"/>
                    <w:autoSpaceDN w:val="0"/>
                    <w:spacing w:after="0" w:line="198"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националне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t>историје.</w:t>
                  </w:r>
                </w:p>
                <w:p w14:paraId="75F1A56A"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w w:val="95"/>
                      <w:sz w:val="22"/>
                      <w:szCs w:val="22"/>
                      <w:lang w:val="en-US"/>
                    </w:rPr>
                    <w:t>2.ИС.1.3.1.Препознаје</w:t>
                  </w:r>
                  <w:r w:rsidRPr="00FC53AF">
                    <w:rPr>
                      <w:rFonts w:ascii="Times New Roman" w:eastAsia="Verdana" w:hAnsi="Times New Roman" w:cs="Times New Roman"/>
                      <w:spacing w:val="56"/>
                      <w:sz w:val="22"/>
                      <w:szCs w:val="22"/>
                      <w:lang w:val="en-US"/>
                    </w:rPr>
                    <w:t xml:space="preserve"> </w:t>
                  </w:r>
                  <w:r w:rsidRPr="00FC53AF">
                    <w:rPr>
                      <w:rFonts w:ascii="Times New Roman" w:eastAsia="Verdana" w:hAnsi="Times New Roman" w:cs="Times New Roman"/>
                      <w:w w:val="95"/>
                      <w:sz w:val="22"/>
                      <w:szCs w:val="22"/>
                      <w:lang w:val="en-US"/>
                    </w:rPr>
                    <w:t>историјску</w:t>
                  </w:r>
                  <w:r w:rsidRPr="00FC53AF">
                    <w:rPr>
                      <w:rFonts w:ascii="Times New Roman" w:eastAsia="Verdana" w:hAnsi="Times New Roman" w:cs="Times New Roman"/>
                      <w:spacing w:val="47"/>
                      <w:sz w:val="22"/>
                      <w:szCs w:val="22"/>
                      <w:lang w:val="en-US"/>
                    </w:rPr>
                    <w:t xml:space="preserve"> </w:t>
                  </w:r>
                  <w:r w:rsidRPr="00FC53AF">
                    <w:rPr>
                      <w:rFonts w:ascii="Times New Roman" w:eastAsia="Verdana" w:hAnsi="Times New Roman" w:cs="Times New Roman"/>
                      <w:spacing w:val="-2"/>
                      <w:w w:val="95"/>
                      <w:sz w:val="22"/>
                      <w:szCs w:val="22"/>
                      <w:lang w:val="en-US"/>
                    </w:rPr>
                    <w:t>димензију</w:t>
                  </w:r>
                </w:p>
                <w:p w14:paraId="5263BCB5"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савремених</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друштвених</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појава</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pacing w:val="-2"/>
                      <w:sz w:val="22"/>
                      <w:szCs w:val="22"/>
                      <w:lang w:val="en-US"/>
                    </w:rPr>
                    <w:t>процеса.</w:t>
                  </w:r>
                </w:p>
                <w:p w14:paraId="574B467E"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w w:val="95"/>
                      <w:sz w:val="22"/>
                      <w:szCs w:val="22"/>
                      <w:lang w:val="en-US"/>
                    </w:rPr>
                    <w:t>2.ИС.1.3.2.Идентификује</w:t>
                  </w:r>
                  <w:r w:rsidRPr="00FC53AF">
                    <w:rPr>
                      <w:rFonts w:ascii="Times New Roman" w:eastAsia="Verdana" w:hAnsi="Times New Roman" w:cs="Times New Roman"/>
                      <w:spacing w:val="48"/>
                      <w:sz w:val="22"/>
                      <w:szCs w:val="22"/>
                      <w:lang w:val="en-US"/>
                    </w:rPr>
                    <w:t xml:space="preserve"> </w:t>
                  </w:r>
                  <w:r w:rsidRPr="00FC53AF">
                    <w:rPr>
                      <w:rFonts w:ascii="Times New Roman" w:eastAsia="Verdana" w:hAnsi="Times New Roman" w:cs="Times New Roman"/>
                      <w:w w:val="95"/>
                      <w:sz w:val="22"/>
                      <w:szCs w:val="22"/>
                      <w:lang w:val="en-US"/>
                    </w:rPr>
                    <w:t>улогу</w:t>
                  </w:r>
                  <w:r w:rsidRPr="00FC53AF">
                    <w:rPr>
                      <w:rFonts w:ascii="Times New Roman" w:eastAsia="Verdana" w:hAnsi="Times New Roman" w:cs="Times New Roman"/>
                      <w:spacing w:val="35"/>
                      <w:sz w:val="22"/>
                      <w:szCs w:val="22"/>
                      <w:lang w:val="en-US"/>
                    </w:rPr>
                    <w:t xml:space="preserve"> </w:t>
                  </w:r>
                  <w:r w:rsidRPr="00FC53AF">
                    <w:rPr>
                      <w:rFonts w:ascii="Times New Roman" w:eastAsia="Verdana" w:hAnsi="Times New Roman" w:cs="Times New Roman"/>
                      <w:w w:val="95"/>
                      <w:sz w:val="22"/>
                      <w:szCs w:val="22"/>
                      <w:lang w:val="en-US"/>
                    </w:rPr>
                    <w:t>историјских</w:t>
                  </w:r>
                  <w:r w:rsidRPr="00FC53AF">
                    <w:rPr>
                      <w:rFonts w:ascii="Times New Roman" w:eastAsia="Verdana" w:hAnsi="Times New Roman" w:cs="Times New Roman"/>
                      <w:spacing w:val="45"/>
                      <w:sz w:val="22"/>
                      <w:szCs w:val="22"/>
                      <w:lang w:val="en-US"/>
                    </w:rPr>
                    <w:t xml:space="preserve"> </w:t>
                  </w:r>
                  <w:r w:rsidRPr="00FC53AF">
                    <w:rPr>
                      <w:rFonts w:ascii="Times New Roman" w:eastAsia="Verdana" w:hAnsi="Times New Roman" w:cs="Times New Roman"/>
                      <w:spacing w:val="-2"/>
                      <w:w w:val="95"/>
                      <w:sz w:val="22"/>
                      <w:szCs w:val="22"/>
                      <w:lang w:val="en-US"/>
                    </w:rPr>
                    <w:t>личности</w:t>
                  </w:r>
                </w:p>
                <w:p w14:paraId="7DDC2856"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обликовању</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савремене</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државе</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pacing w:val="-2"/>
                      <w:sz w:val="22"/>
                      <w:szCs w:val="22"/>
                      <w:lang w:val="en-US"/>
                    </w:rPr>
                    <w:t>друштва</w:t>
                  </w:r>
                </w:p>
                <w:p w14:paraId="02045FE9"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2.ИС.2.1.2.</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Показује</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историјске</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појаве</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на</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pacing w:val="-2"/>
                      <w:sz w:val="22"/>
                      <w:szCs w:val="22"/>
                      <w:lang w:val="en-US"/>
                    </w:rPr>
                    <w:t>историјској</w:t>
                  </w:r>
                </w:p>
                <w:p w14:paraId="7CE01A13"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карти</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препознаје</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историјски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простор</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lastRenderedPageBreak/>
                    <w:t>на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2"/>
                      <w:sz w:val="22"/>
                      <w:szCs w:val="22"/>
                      <w:lang w:val="en-US"/>
                    </w:rPr>
                    <w:t>географској</w:t>
                  </w:r>
                </w:p>
                <w:p w14:paraId="3C554018" w14:textId="77777777" w:rsidR="00FC53AF" w:rsidRPr="00FC53AF" w:rsidRDefault="00FC53AF" w:rsidP="00FC53AF">
                  <w:pPr>
                    <w:widowControl w:val="0"/>
                    <w:autoSpaceDE w:val="0"/>
                    <w:autoSpaceDN w:val="0"/>
                    <w:spacing w:after="0" w:line="191"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карти.</w:t>
                  </w:r>
                </w:p>
                <w:p w14:paraId="2D88A692" w14:textId="77777777" w:rsidR="00FC53AF" w:rsidRPr="00FC53AF" w:rsidRDefault="00FC53AF" w:rsidP="00FC53AF">
                  <w:pPr>
                    <w:widowControl w:val="0"/>
                    <w:autoSpaceDE w:val="0"/>
                    <w:autoSpaceDN w:val="0"/>
                    <w:spacing w:after="0" w:line="191"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2.ИС.2.1.3.</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Објашњава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повезује</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улогу</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pacing w:val="-2"/>
                      <w:sz w:val="22"/>
                      <w:szCs w:val="22"/>
                      <w:lang w:val="en-US"/>
                    </w:rPr>
                    <w:t>личности,</w:t>
                  </w:r>
                </w:p>
                <w:p w14:paraId="6E6AFE50"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процесе,</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појаве,</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догађаје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из</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националне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2"/>
                      <w:sz w:val="22"/>
                      <w:szCs w:val="22"/>
                      <w:lang w:val="en-US"/>
                    </w:rPr>
                    <w:t>опште</w:t>
                  </w:r>
                </w:p>
                <w:p w14:paraId="19AB23A6"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историје.</w:t>
                  </w:r>
                </w:p>
                <w:p w14:paraId="55835006"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2.ИС.3.1.1.Разуме</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анализира</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pacing w:val="-2"/>
                      <w:sz w:val="22"/>
                      <w:szCs w:val="22"/>
                      <w:lang w:val="en-US"/>
                    </w:rPr>
                    <w:t>променљивост</w:t>
                  </w:r>
                </w:p>
                <w:p w14:paraId="29A1E347"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историјског</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простора</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различитим</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периодима,</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pacing w:val="-5"/>
                      <w:sz w:val="22"/>
                      <w:szCs w:val="22"/>
                      <w:lang w:val="en-US"/>
                    </w:rPr>
                    <w:t>уз</w:t>
                  </w:r>
                </w:p>
                <w:p w14:paraId="4298E040"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употребу</w:t>
                  </w:r>
                  <w:r w:rsidRPr="00FC53AF">
                    <w:rPr>
                      <w:rFonts w:ascii="Times New Roman" w:eastAsia="Verdana" w:hAnsi="Times New Roman" w:cs="Times New Roman"/>
                      <w:sz w:val="22"/>
                      <w:szCs w:val="22"/>
                      <w:lang w:val="en-US"/>
                    </w:rPr>
                    <w:t xml:space="preserve"> </w:t>
                  </w:r>
                  <w:r w:rsidRPr="00FC53AF">
                    <w:rPr>
                      <w:rFonts w:ascii="Times New Roman" w:eastAsia="Verdana" w:hAnsi="Times New Roman" w:cs="Times New Roman"/>
                      <w:spacing w:val="-2"/>
                      <w:sz w:val="22"/>
                      <w:szCs w:val="22"/>
                      <w:lang w:val="en-US"/>
                    </w:rPr>
                    <w:t>историјске,</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pacing w:val="-2"/>
                      <w:sz w:val="22"/>
                      <w:szCs w:val="22"/>
                      <w:lang w:val="en-US"/>
                    </w:rPr>
                    <w:t>географске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pacing w:val="-2"/>
                      <w:sz w:val="22"/>
                      <w:szCs w:val="22"/>
                      <w:lang w:val="en-US"/>
                    </w:rPr>
                    <w:t>и</w:t>
                  </w:r>
                  <w:r w:rsidRPr="00FC53AF">
                    <w:rPr>
                      <w:rFonts w:ascii="Times New Roman" w:eastAsia="Verdana" w:hAnsi="Times New Roman" w:cs="Times New Roman"/>
                      <w:sz w:val="22"/>
                      <w:szCs w:val="22"/>
                      <w:lang w:val="en-US"/>
                    </w:rPr>
                    <w:t xml:space="preserve"> </w:t>
                  </w:r>
                  <w:r w:rsidRPr="00FC53AF">
                    <w:rPr>
                      <w:rFonts w:ascii="Times New Roman" w:eastAsia="Verdana" w:hAnsi="Times New Roman" w:cs="Times New Roman"/>
                      <w:spacing w:val="-2"/>
                      <w:sz w:val="22"/>
                      <w:szCs w:val="22"/>
                      <w:lang w:val="en-US"/>
                    </w:rPr>
                    <w:t>савремене</w:t>
                  </w:r>
                </w:p>
                <w:p w14:paraId="7DDFDFB2"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политичке карте.</w:t>
                  </w:r>
                </w:p>
                <w:p w14:paraId="1095B7D0"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2.ИС.3.1.2.</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Критички</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просуђује</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важне</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z w:val="22"/>
                      <w:szCs w:val="22"/>
                      <w:lang w:val="en-US"/>
                    </w:rPr>
                    <w:t>процесе,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t>појаве,</w:t>
                  </w:r>
                </w:p>
                <w:p w14:paraId="5AB95BAF" w14:textId="77777777" w:rsidR="00FC53AF" w:rsidRPr="00FC53AF" w:rsidRDefault="00FC53AF" w:rsidP="00FC53AF">
                  <w:pPr>
                    <w:widowControl w:val="0"/>
                    <w:autoSpaceDE w:val="0"/>
                    <w:autoSpaceDN w:val="0"/>
                    <w:spacing w:after="0" w:line="201"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догађаје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личности</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из</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опште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националне</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2"/>
                      <w:sz w:val="22"/>
                      <w:szCs w:val="22"/>
                      <w:lang w:val="en-US"/>
                    </w:rPr>
                    <w:t>историје.</w:t>
                  </w:r>
                </w:p>
              </w:tc>
            </w:tr>
          </w:tbl>
          <w:p w14:paraId="4258BA52"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3096" w:type="dxa"/>
            <w:gridSpan w:val="2"/>
          </w:tcPr>
          <w:p w14:paraId="60F0B241" w14:textId="77777777" w:rsidR="00FC53AF" w:rsidRPr="00FC53AF" w:rsidRDefault="00FC53AF" w:rsidP="00FC53AF">
            <w:pPr>
              <w:widowControl w:val="0"/>
              <w:autoSpaceDE w:val="0"/>
              <w:autoSpaceDN w:val="0"/>
              <w:spacing w:after="0" w:line="20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lastRenderedPageBreak/>
              <w:t>−</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наведе</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типове</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2"/>
                <w:sz w:val="22"/>
                <w:szCs w:val="22"/>
                <w:lang w:val="en-US"/>
              </w:rPr>
              <w:t>државних</w:t>
            </w:r>
          </w:p>
          <w:p w14:paraId="0CF358FC"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уређења</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t>периоду</w:t>
            </w:r>
          </w:p>
          <w:p w14:paraId="6EA96834" w14:textId="77777777" w:rsidR="00FC53AF" w:rsidRPr="00FC53AF" w:rsidRDefault="00FC53AF" w:rsidP="00FC53AF">
            <w:pPr>
              <w:widowControl w:val="0"/>
              <w:autoSpaceDE w:val="0"/>
              <w:autoSpaceDN w:val="0"/>
              <w:spacing w:after="0" w:line="188"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средњег</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раног</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новог</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4"/>
                <w:sz w:val="22"/>
                <w:szCs w:val="22"/>
                <w:lang w:val="en-US"/>
              </w:rPr>
              <w:t>века</w:t>
            </w:r>
          </w:p>
          <w:p w14:paraId="740F769E"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издвоји</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t>њихове</w:t>
            </w:r>
          </w:p>
          <w:p w14:paraId="1046829D"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lang w:val="en-US"/>
              </w:rPr>
              <w:t>специфичности;</w:t>
            </w:r>
          </w:p>
          <w:p w14:paraId="7C0D7435"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rPr>
            </w:pPr>
          </w:p>
          <w:p w14:paraId="2B3017C8"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анализира</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pacing w:val="-2"/>
                <w:sz w:val="22"/>
                <w:szCs w:val="22"/>
                <w:lang w:val="en-US"/>
              </w:rPr>
              <w:t>специфичности</w:t>
            </w:r>
          </w:p>
          <w:p w14:paraId="6F0D1750"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утицај</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2"/>
                <w:sz w:val="22"/>
                <w:szCs w:val="22"/>
                <w:lang w:val="en-US"/>
              </w:rPr>
              <w:t>међународних</w:t>
            </w:r>
          </w:p>
          <w:p w14:paraId="64445916" w14:textId="77777777" w:rsidR="00FC53AF" w:rsidRPr="00FC53AF" w:rsidRDefault="00FC53AF" w:rsidP="00FC53AF">
            <w:pPr>
              <w:widowControl w:val="0"/>
              <w:autoSpaceDE w:val="0"/>
              <w:autoSpaceDN w:val="0"/>
              <w:spacing w:after="0" w:line="202"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z w:val="22"/>
                <w:szCs w:val="22"/>
                <w:lang w:val="en-US"/>
              </w:rPr>
              <w:t>односа</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на</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положај</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t>држава и народа;</w:t>
            </w:r>
          </w:p>
          <w:p w14:paraId="2D1A991B" w14:textId="77777777" w:rsidR="00FC53AF" w:rsidRPr="00FC53AF" w:rsidRDefault="00FC53AF" w:rsidP="00FC53AF">
            <w:pPr>
              <w:widowControl w:val="0"/>
              <w:autoSpaceDE w:val="0"/>
              <w:autoSpaceDN w:val="0"/>
              <w:spacing w:after="0" w:line="202" w:lineRule="exact"/>
              <w:jc w:val="left"/>
              <w:rPr>
                <w:rFonts w:ascii="Times New Roman" w:eastAsia="Verdana" w:hAnsi="Times New Roman" w:cs="Times New Roman"/>
                <w:spacing w:val="-2"/>
                <w:sz w:val="22"/>
                <w:szCs w:val="22"/>
              </w:rPr>
            </w:pPr>
          </w:p>
          <w:p w14:paraId="70705ACD" w14:textId="77777777" w:rsidR="00FC53AF" w:rsidRPr="00FC53AF" w:rsidRDefault="00FC53AF" w:rsidP="00FC53AF">
            <w:pPr>
              <w:widowControl w:val="0"/>
              <w:autoSpaceDE w:val="0"/>
              <w:autoSpaceDN w:val="0"/>
              <w:spacing w:after="0" w:line="202"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rPr>
              <w:t>-анализира развој и промене у друштвеној структури и односима у новом веку;</w:t>
            </w:r>
          </w:p>
          <w:p w14:paraId="21585AF1"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r>
      <w:tr w:rsidR="00FC53AF" w:rsidRPr="00FC53AF" w14:paraId="37ED991E" w14:textId="77777777" w:rsidTr="00E334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gridAfter w:val="1"/>
          <w:wAfter w:w="236" w:type="dxa"/>
          <w:trHeight w:val="7260"/>
          <w:jc w:val="center"/>
        </w:trPr>
        <w:tc>
          <w:tcPr>
            <w:tcW w:w="2060" w:type="dxa"/>
            <w:gridSpan w:val="2"/>
          </w:tcPr>
          <w:p w14:paraId="4D550A89" w14:textId="77777777" w:rsidR="00FC53AF" w:rsidRPr="00FC53AF" w:rsidRDefault="00FC53AF" w:rsidP="00FC53AF">
            <w:pPr>
              <w:widowControl w:val="0"/>
              <w:autoSpaceDE w:val="0"/>
              <w:autoSpaceDN w:val="0"/>
              <w:spacing w:after="0" w:line="193" w:lineRule="exact"/>
              <w:jc w:val="left"/>
              <w:rPr>
                <w:rFonts w:ascii="Times New Roman" w:eastAsia="Verdana" w:hAnsi="Times New Roman" w:cs="Times New Roman"/>
                <w:b/>
                <w:sz w:val="22"/>
                <w:szCs w:val="22"/>
                <w:lang w:val="en-US"/>
              </w:rPr>
            </w:pPr>
            <w:r w:rsidRPr="00FC53AF">
              <w:rPr>
                <w:rFonts w:ascii="Times New Roman" w:eastAsia="Verdana" w:hAnsi="Times New Roman" w:cs="Times New Roman"/>
                <w:b/>
                <w:w w:val="95"/>
                <w:sz w:val="22"/>
                <w:szCs w:val="22"/>
                <w:lang w:val="en-US"/>
              </w:rPr>
              <w:lastRenderedPageBreak/>
              <w:t>ДРУШТВЕНИ</w:t>
            </w:r>
            <w:r w:rsidRPr="00FC53AF">
              <w:rPr>
                <w:rFonts w:ascii="Times New Roman" w:eastAsia="Verdana" w:hAnsi="Times New Roman" w:cs="Times New Roman"/>
                <w:b/>
                <w:spacing w:val="50"/>
                <w:sz w:val="22"/>
                <w:szCs w:val="22"/>
                <w:lang w:val="en-US"/>
              </w:rPr>
              <w:t xml:space="preserve"> </w:t>
            </w:r>
            <w:r w:rsidRPr="00FC53AF">
              <w:rPr>
                <w:rFonts w:ascii="Times New Roman" w:eastAsia="Verdana" w:hAnsi="Times New Roman" w:cs="Times New Roman"/>
                <w:b/>
                <w:spacing w:val="-10"/>
                <w:sz w:val="22"/>
                <w:szCs w:val="22"/>
                <w:lang w:val="en-US"/>
              </w:rPr>
              <w:t>И</w:t>
            </w:r>
          </w:p>
          <w:p w14:paraId="5282184A"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b/>
                <w:spacing w:val="-2"/>
                <w:sz w:val="22"/>
                <w:szCs w:val="22"/>
              </w:rPr>
            </w:pPr>
            <w:r w:rsidRPr="00FC53AF">
              <w:rPr>
                <w:rFonts w:ascii="Times New Roman" w:eastAsia="Verdana" w:hAnsi="Times New Roman" w:cs="Times New Roman"/>
                <w:b/>
                <w:sz w:val="22"/>
                <w:szCs w:val="22"/>
                <w:lang w:val="en-US"/>
              </w:rPr>
              <w:t>ПРИВРЕДНИ</w:t>
            </w:r>
            <w:r w:rsidRPr="00FC53AF">
              <w:rPr>
                <w:rFonts w:ascii="Times New Roman" w:eastAsia="Verdana" w:hAnsi="Times New Roman" w:cs="Times New Roman"/>
                <w:b/>
                <w:spacing w:val="-12"/>
                <w:sz w:val="22"/>
                <w:szCs w:val="22"/>
                <w:lang w:val="en-US"/>
              </w:rPr>
              <w:t xml:space="preserve"> </w:t>
            </w:r>
            <w:r w:rsidRPr="00FC53AF">
              <w:rPr>
                <w:rFonts w:ascii="Times New Roman" w:eastAsia="Verdana" w:hAnsi="Times New Roman" w:cs="Times New Roman"/>
                <w:b/>
                <w:spacing w:val="-2"/>
                <w:sz w:val="22"/>
                <w:szCs w:val="22"/>
                <w:lang w:val="en-US"/>
              </w:rPr>
              <w:t>ОДНОСИ</w:t>
            </w:r>
          </w:p>
          <w:p w14:paraId="63EAA5A6"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b/>
                <w:sz w:val="22"/>
                <w:szCs w:val="22"/>
              </w:rPr>
            </w:pPr>
          </w:p>
          <w:p w14:paraId="3BE1B82F" w14:textId="77777777" w:rsidR="00FC53AF" w:rsidRPr="00FC53AF" w:rsidRDefault="00FC53AF" w:rsidP="00FC53AF">
            <w:pPr>
              <w:widowControl w:val="0"/>
              <w:autoSpaceDE w:val="0"/>
              <w:autoSpaceDN w:val="0"/>
              <w:spacing w:after="0" w:line="187"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rPr>
              <w:t>-</w:t>
            </w:r>
            <w:r w:rsidRPr="00FC53AF">
              <w:rPr>
                <w:rFonts w:ascii="Times New Roman" w:eastAsia="Verdana" w:hAnsi="Times New Roman" w:cs="Times New Roman"/>
                <w:spacing w:val="-2"/>
                <w:sz w:val="22"/>
                <w:szCs w:val="22"/>
                <w:lang w:val="en-US"/>
              </w:rPr>
              <w:t>Типови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pacing w:val="-2"/>
                <w:sz w:val="22"/>
                <w:szCs w:val="22"/>
                <w:lang w:val="en-US"/>
              </w:rPr>
              <w:t>друштвених</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2"/>
                <w:sz w:val="22"/>
                <w:szCs w:val="22"/>
                <w:lang w:val="en-US"/>
              </w:rPr>
              <w:t>уређења</w:t>
            </w:r>
          </w:p>
          <w:p w14:paraId="5D63A59C"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2"/>
                <w:sz w:val="22"/>
                <w:szCs w:val="22"/>
                <w:lang w:val="en-US"/>
              </w:rPr>
              <w:t>односа</w:t>
            </w:r>
          </w:p>
          <w:p w14:paraId="52D536E6"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rPr>
            </w:pPr>
          </w:p>
          <w:p w14:paraId="58A7FE9A"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rPr>
              <w:t>-Укидање феудалних односа</w:t>
            </w:r>
          </w:p>
          <w:p w14:paraId="3FDF4D1C"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rPr>
            </w:pPr>
          </w:p>
          <w:p w14:paraId="749E0BFA"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rPr>
              <w:t>-Друштвени слојеви и групе - грађанство, сељаштво, радништво</w:t>
            </w:r>
          </w:p>
          <w:p w14:paraId="6E3E69BB"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rPr>
            </w:pPr>
          </w:p>
          <w:p w14:paraId="6B6B2B22"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z w:val="22"/>
                <w:szCs w:val="22"/>
              </w:rPr>
              <w:t>-Прва и Друга индустријска револуција</w:t>
            </w:r>
          </w:p>
          <w:p w14:paraId="0962AF77"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rPr>
            </w:pPr>
          </w:p>
          <w:p w14:paraId="29F2224D"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rPr>
              <w:t>-Идеје и идеологије - либерализам, национализам, расизам, социјализам, комунизам</w:t>
            </w:r>
          </w:p>
          <w:p w14:paraId="491AB50B"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p>
          <w:p w14:paraId="20A0555E"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rPr>
              <w:t>-Грађанска и политичка права</w:t>
            </w:r>
          </w:p>
          <w:p w14:paraId="41F7BFFB"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p>
          <w:p w14:paraId="588CC8F0"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rPr>
              <w:t>-Аболиционизам</w:t>
            </w:r>
          </w:p>
          <w:p w14:paraId="2C058757"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p>
          <w:p w14:paraId="6B25DA83"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rPr>
              <w:t>-Капитализам</w:t>
            </w:r>
          </w:p>
          <w:p w14:paraId="263CBF7D"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p>
          <w:p w14:paraId="038AE778"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rPr>
              <w:t>-Специфичности српског друштва и привреде</w:t>
            </w:r>
          </w:p>
          <w:p w14:paraId="02DE9DE5"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pacing w:val="-2"/>
                <w:sz w:val="22"/>
                <w:szCs w:val="22"/>
              </w:rPr>
            </w:pPr>
          </w:p>
          <w:p w14:paraId="315C0F9E"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rPr>
            </w:pPr>
          </w:p>
          <w:p w14:paraId="33CFE76F"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2436" w:type="dxa"/>
            <w:gridSpan w:val="4"/>
          </w:tcPr>
          <w:p w14:paraId="49EE5F4C"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Омогућавање ученицима да прошире постојећа и усвоје нова знања о друштвеним и привредним приликама у датој епохи и да их пореде са савременим окружењем</w:t>
            </w:r>
          </w:p>
          <w:p w14:paraId="58CAB582"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Уочавање законитости одређених друштвених појава и њихових релација;</w:t>
            </w:r>
          </w:p>
          <w:p w14:paraId="73A22054"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Показивање како је привредно јачање грађанства утицало на друштвену и државну структуру појединих држава Европе;</w:t>
            </w:r>
          </w:p>
          <w:p w14:paraId="2DBF2A22"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Уочавање ширих, регионалних и европских утицаја код друштвених и привредних односа у националној историји;</w:t>
            </w:r>
          </w:p>
          <w:p w14:paraId="19C01852"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 xml:space="preserve">Поређење и анализирање различитих привредних система током средњег и новог века, као и уочавање основних чиниоца који </w:t>
            </w:r>
            <w:r w:rsidRPr="00FC53AF">
              <w:rPr>
                <w:rFonts w:ascii="Times New Roman" w:eastAsia="Calibri" w:hAnsi="Times New Roman" w:cs="Times New Roman"/>
                <w:sz w:val="22"/>
                <w:szCs w:val="22"/>
              </w:rPr>
              <w:lastRenderedPageBreak/>
              <w:t xml:space="preserve">утичу на привредне и друштвене токове и разумевање концепта континуитета и промена у историји </w:t>
            </w:r>
          </w:p>
        </w:tc>
        <w:tc>
          <w:tcPr>
            <w:tcW w:w="1845" w:type="dxa"/>
            <w:gridSpan w:val="3"/>
          </w:tcPr>
          <w:p w14:paraId="7971BD94"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lastRenderedPageBreak/>
              <w:t>-активно учење</w:t>
            </w:r>
          </w:p>
          <w:p w14:paraId="1B82D506"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-истраживачки рад</w:t>
            </w:r>
          </w:p>
          <w:p w14:paraId="0532FD35"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-читање и анализа историјских текстова</w:t>
            </w:r>
          </w:p>
          <w:p w14:paraId="10288C4F"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-анализа илустрација, мапа и шема</w:t>
            </w:r>
          </w:p>
          <w:p w14:paraId="7E9B730F"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-објашњење кључних појмова</w:t>
            </w:r>
          </w:p>
          <w:p w14:paraId="2C9A07C7"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-корелацијски приступ</w:t>
            </w:r>
          </w:p>
          <w:p w14:paraId="2C29248D" w14:textId="77777777" w:rsidR="00FC53AF" w:rsidRPr="00FC53AF" w:rsidRDefault="00FC53AF" w:rsidP="00FC53AF">
            <w:pPr>
              <w:spacing w:after="200" w:line="240"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t xml:space="preserve"> –коришћење дигиталног уџбеника и  мултимедијалних садржаја</w:t>
            </w:r>
          </w:p>
          <w:p w14:paraId="416C0519" w14:textId="77777777" w:rsidR="00FC53AF" w:rsidRPr="00FC53AF" w:rsidRDefault="00FC53AF" w:rsidP="00FC53AF">
            <w:pPr>
              <w:spacing w:after="200" w:line="240" w:lineRule="auto"/>
              <w:jc w:val="left"/>
              <w:rPr>
                <w:rFonts w:ascii="Calibri" w:eastAsia="Calibri" w:hAnsi="Calibri" w:cs="Times New Roman"/>
                <w:sz w:val="22"/>
                <w:szCs w:val="22"/>
                <w:lang w:val="en-US"/>
              </w:rPr>
            </w:pPr>
            <w:r w:rsidRPr="00FC53AF">
              <w:rPr>
                <w:rFonts w:ascii="Times New Roman" w:eastAsia="Calibri" w:hAnsi="Times New Roman" w:cs="Times New Roman"/>
                <w:sz w:val="22"/>
                <w:szCs w:val="22"/>
              </w:rPr>
              <w:t>-тематски дан</w:t>
            </w:r>
            <w:r w:rsidRPr="00FC53AF">
              <w:rPr>
                <w:rFonts w:ascii="Calibri" w:eastAsia="Calibri" w:hAnsi="Calibri" w:cs="Times New Roman"/>
                <w:sz w:val="22"/>
                <w:szCs w:val="22"/>
              </w:rPr>
              <w:t>-</w:t>
            </w:r>
          </w:p>
        </w:tc>
        <w:tc>
          <w:tcPr>
            <w:tcW w:w="1650" w:type="dxa"/>
            <w:gridSpan w:val="3"/>
          </w:tcPr>
          <w:p w14:paraId="680C5BAF"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-усваја нова знања;</w:t>
            </w:r>
          </w:p>
          <w:p w14:paraId="3D262CFB"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-одговара на питања;</w:t>
            </w:r>
          </w:p>
          <w:p w14:paraId="7C985BF1"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-Уз адекватна упуства наставника ученик се бави истраживањем и прикупљањем информација;</w:t>
            </w:r>
          </w:p>
          <w:p w14:paraId="7C0C26AE" w14:textId="77777777" w:rsidR="00FC53AF" w:rsidRPr="00FC53AF" w:rsidRDefault="00FC53AF" w:rsidP="00FC53AF">
            <w:pPr>
              <w:spacing w:after="0" w:line="240" w:lineRule="auto"/>
              <w:jc w:val="both"/>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-израђује паное и презентације;</w:t>
            </w:r>
          </w:p>
          <w:p w14:paraId="7934E468" w14:textId="77777777" w:rsidR="00FC53AF" w:rsidRPr="00FC53AF" w:rsidRDefault="00FC53AF" w:rsidP="00FC53AF">
            <w:pPr>
              <w:spacing w:after="0" w:line="240" w:lineRule="auto"/>
              <w:jc w:val="both"/>
              <w:rPr>
                <w:rFonts w:ascii="Times New Roman" w:eastAsia="Calibri" w:hAnsi="Times New Roman" w:cs="Times New Roman"/>
                <w:sz w:val="22"/>
                <w:szCs w:val="22"/>
                <w:lang w:val="sr-Cyrl-CS"/>
              </w:rPr>
            </w:pPr>
          </w:p>
          <w:p w14:paraId="7D2B6C14"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Активно слуша,учествује у разговору,анализира илустрације и ленте времена,</w:t>
            </w:r>
          </w:p>
          <w:p w14:paraId="05DE36AD"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Чита текст,бележи тезе и шеме са табле,</w:t>
            </w:r>
          </w:p>
          <w:p w14:paraId="38E4449E"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Примењује стечено знање,</w:t>
            </w:r>
          </w:p>
          <w:p w14:paraId="28293CF6"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Упоређује и износи своје мишљење,</w:t>
            </w:r>
          </w:p>
          <w:p w14:paraId="511481DB"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Усваја нова знања и повезује стара,</w:t>
            </w:r>
          </w:p>
          <w:p w14:paraId="1AC69C42"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Користи се различитим информацијама,</w:t>
            </w:r>
          </w:p>
          <w:p w14:paraId="50654074"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Процењује исход свог рада,</w:t>
            </w:r>
          </w:p>
          <w:p w14:paraId="57668FFC"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До знања долази закључивањем,</w:t>
            </w:r>
          </w:p>
          <w:p w14:paraId="14AE9B54"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Израђује плакате,</w:t>
            </w:r>
          </w:p>
          <w:p w14:paraId="0989A4C2"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Даје иницијативу за додатна знања,</w:t>
            </w:r>
          </w:p>
          <w:p w14:paraId="008265A5"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Тражи на мапи историјске податке,</w:t>
            </w:r>
          </w:p>
          <w:p w14:paraId="25822324"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Открива узрочно-</w:t>
            </w:r>
            <w:r w:rsidRPr="00FC53AF">
              <w:rPr>
                <w:rFonts w:ascii="Times New Roman" w:eastAsia="Calibri" w:hAnsi="Times New Roman" w:cs="Times New Roman"/>
                <w:sz w:val="22"/>
                <w:szCs w:val="22"/>
                <w:lang w:val="sr-Cyrl-CS"/>
              </w:rPr>
              <w:lastRenderedPageBreak/>
              <w:t>последичне везе,</w:t>
            </w:r>
          </w:p>
          <w:p w14:paraId="0C8AD866"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Проналазе и описују сликовни материјал.</w:t>
            </w:r>
          </w:p>
          <w:p w14:paraId="459C8880"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2326" w:type="dxa"/>
            <w:gridSpan w:val="4"/>
          </w:tcPr>
          <w:p w14:paraId="212D649D"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b/>
                <w:i/>
                <w:sz w:val="22"/>
                <w:szCs w:val="22"/>
                <w:u w:val="single"/>
              </w:rPr>
              <w:lastRenderedPageBreak/>
              <w:t>Г</w:t>
            </w:r>
            <w:r w:rsidRPr="00FC53AF">
              <w:rPr>
                <w:rFonts w:ascii="Times New Roman" w:eastAsia="Calibri" w:hAnsi="Times New Roman" w:cs="Times New Roman"/>
                <w:b/>
                <w:i/>
                <w:sz w:val="22"/>
                <w:szCs w:val="22"/>
                <w:u w:val="single"/>
                <w:lang w:val="en-US"/>
              </w:rPr>
              <w:t>еографија</w:t>
            </w:r>
            <w:r w:rsidRPr="00FC53AF">
              <w:rPr>
                <w:rFonts w:ascii="Times New Roman" w:eastAsia="Calibri" w:hAnsi="Times New Roman" w:cs="Times New Roman"/>
                <w:sz w:val="22"/>
                <w:szCs w:val="22"/>
                <w:lang w:val="en-US"/>
              </w:rPr>
              <w:t xml:space="preserve">- области у Европи са развијеном привредом, </w:t>
            </w:r>
          </w:p>
          <w:p w14:paraId="6579AF8D" w14:textId="77777777" w:rsidR="00FC53AF" w:rsidRPr="00FC53AF" w:rsidRDefault="00FC53AF" w:rsidP="00FC53AF">
            <w:pPr>
              <w:spacing w:after="200" w:line="276" w:lineRule="auto"/>
              <w:jc w:val="left"/>
              <w:rPr>
                <w:rFonts w:ascii="Times New Roman" w:eastAsia="Calibri" w:hAnsi="Times New Roman" w:cs="Times New Roman"/>
                <w:b/>
                <w:i/>
                <w:sz w:val="22"/>
                <w:szCs w:val="22"/>
                <w:u w:val="single"/>
              </w:rPr>
            </w:pPr>
            <w:r w:rsidRPr="00FC53AF">
              <w:rPr>
                <w:rFonts w:ascii="Times New Roman" w:eastAsia="Calibri" w:hAnsi="Times New Roman" w:cs="Times New Roman"/>
                <w:b/>
                <w:i/>
                <w:sz w:val="22"/>
                <w:szCs w:val="22"/>
                <w:u w:val="single"/>
              </w:rPr>
              <w:t>С</w:t>
            </w:r>
            <w:r w:rsidRPr="00FC53AF">
              <w:rPr>
                <w:rFonts w:ascii="Times New Roman" w:eastAsia="Calibri" w:hAnsi="Times New Roman" w:cs="Times New Roman"/>
                <w:b/>
                <w:i/>
                <w:sz w:val="22"/>
                <w:szCs w:val="22"/>
                <w:u w:val="single"/>
                <w:lang w:val="en-US"/>
              </w:rPr>
              <w:t>оциологија</w:t>
            </w:r>
            <w:r w:rsidRPr="00FC53AF">
              <w:rPr>
                <w:rFonts w:ascii="Times New Roman" w:eastAsia="Calibri" w:hAnsi="Times New Roman" w:cs="Times New Roman"/>
                <w:sz w:val="22"/>
                <w:szCs w:val="22"/>
                <w:lang w:val="en-US"/>
              </w:rPr>
              <w:t>- типови</w:t>
            </w:r>
            <w:r w:rsidRPr="00FC53AF">
              <w:rPr>
                <w:rFonts w:ascii="Times New Roman" w:eastAsia="Calibri" w:hAnsi="Times New Roman" w:cs="Times New Roman"/>
                <w:spacing w:val="-13"/>
                <w:sz w:val="22"/>
                <w:szCs w:val="22"/>
                <w:lang w:val="en-US"/>
              </w:rPr>
              <w:t xml:space="preserve"> </w:t>
            </w:r>
            <w:r w:rsidRPr="00FC53AF">
              <w:rPr>
                <w:rFonts w:ascii="Times New Roman" w:eastAsia="Calibri" w:hAnsi="Times New Roman" w:cs="Times New Roman"/>
                <w:sz w:val="22"/>
                <w:szCs w:val="22"/>
                <w:lang w:val="en-US"/>
              </w:rPr>
              <w:t>друштвеног</w:t>
            </w:r>
            <w:r w:rsidRPr="00FC53AF">
              <w:rPr>
                <w:rFonts w:ascii="Times New Roman" w:eastAsia="Calibri" w:hAnsi="Times New Roman" w:cs="Times New Roman"/>
                <w:spacing w:val="-12"/>
                <w:sz w:val="22"/>
                <w:szCs w:val="22"/>
                <w:lang w:val="en-US"/>
              </w:rPr>
              <w:t xml:space="preserve"> </w:t>
            </w:r>
            <w:r w:rsidRPr="00FC53AF">
              <w:rPr>
                <w:rFonts w:ascii="Times New Roman" w:eastAsia="Calibri" w:hAnsi="Times New Roman" w:cs="Times New Roman"/>
                <w:sz w:val="22"/>
                <w:szCs w:val="22"/>
                <w:lang w:val="en-US"/>
              </w:rPr>
              <w:t>уређења</w:t>
            </w:r>
            <w:r w:rsidRPr="00FC53AF">
              <w:rPr>
                <w:rFonts w:ascii="Times New Roman" w:eastAsia="Calibri" w:hAnsi="Times New Roman" w:cs="Times New Roman"/>
                <w:spacing w:val="-13"/>
                <w:sz w:val="22"/>
                <w:szCs w:val="22"/>
                <w:lang w:val="en-US"/>
              </w:rPr>
              <w:t xml:space="preserve"> </w:t>
            </w:r>
            <w:r w:rsidRPr="00FC53AF">
              <w:rPr>
                <w:rFonts w:ascii="Times New Roman" w:eastAsia="Calibri" w:hAnsi="Times New Roman" w:cs="Times New Roman"/>
                <w:sz w:val="22"/>
                <w:szCs w:val="22"/>
                <w:lang w:val="en-US"/>
              </w:rPr>
              <w:t>и</w:t>
            </w:r>
            <w:r w:rsidRPr="00FC53AF">
              <w:rPr>
                <w:rFonts w:ascii="Times New Roman" w:eastAsia="Calibri" w:hAnsi="Times New Roman" w:cs="Times New Roman"/>
                <w:spacing w:val="-12"/>
                <w:sz w:val="22"/>
                <w:szCs w:val="22"/>
                <w:lang w:val="en-US"/>
              </w:rPr>
              <w:t xml:space="preserve"> </w:t>
            </w:r>
            <w:r w:rsidRPr="00FC53AF">
              <w:rPr>
                <w:rFonts w:ascii="Times New Roman" w:eastAsia="Calibri" w:hAnsi="Times New Roman" w:cs="Times New Roman"/>
                <w:sz w:val="22"/>
                <w:szCs w:val="22"/>
                <w:lang w:val="en-US"/>
              </w:rPr>
              <w:t xml:space="preserve">њихове </w:t>
            </w:r>
            <w:r w:rsidRPr="00FC53AF">
              <w:rPr>
                <w:rFonts w:ascii="Times New Roman" w:eastAsia="Calibri" w:hAnsi="Times New Roman" w:cs="Times New Roman"/>
                <w:spacing w:val="-2"/>
                <w:sz w:val="22"/>
                <w:szCs w:val="22"/>
                <w:lang w:val="en-US"/>
              </w:rPr>
              <w:t>особености</w:t>
            </w:r>
            <w:r w:rsidRPr="00FC53AF">
              <w:rPr>
                <w:rFonts w:ascii="Times New Roman" w:eastAsia="Calibri" w:hAnsi="Times New Roman" w:cs="Times New Roman"/>
                <w:b/>
                <w:i/>
                <w:sz w:val="22"/>
                <w:szCs w:val="22"/>
                <w:u w:val="single"/>
              </w:rPr>
              <w:t xml:space="preserve"> </w:t>
            </w:r>
          </w:p>
          <w:p w14:paraId="0850B03C"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b/>
                <w:i/>
                <w:sz w:val="22"/>
                <w:szCs w:val="22"/>
                <w:u w:val="single"/>
              </w:rPr>
              <w:t>Српски језик и књижевност-</w:t>
            </w:r>
          </w:p>
          <w:p w14:paraId="1A859284" w14:textId="77777777" w:rsidR="00FC53AF" w:rsidRPr="00FC53AF" w:rsidRDefault="00FC53AF" w:rsidP="00FC53AF">
            <w:pPr>
              <w:spacing w:after="200" w:line="276" w:lineRule="auto"/>
              <w:jc w:val="left"/>
              <w:rPr>
                <w:rFonts w:ascii="Times New Roman" w:eastAsia="Calibri" w:hAnsi="Times New Roman" w:cs="Times New Roman"/>
                <w:b/>
                <w:i/>
                <w:sz w:val="22"/>
                <w:szCs w:val="22"/>
                <w:u w:val="single"/>
              </w:rPr>
            </w:pPr>
            <w:r w:rsidRPr="00FC53AF">
              <w:rPr>
                <w:rFonts w:ascii="Times New Roman" w:eastAsia="Calibri" w:hAnsi="Times New Roman" w:cs="Times New Roman"/>
                <w:sz w:val="22"/>
                <w:szCs w:val="22"/>
              </w:rPr>
              <w:t>Међуратна књижевност, романтизам</w:t>
            </w:r>
          </w:p>
          <w:p w14:paraId="11528595"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b/>
                <w:i/>
                <w:sz w:val="22"/>
                <w:szCs w:val="22"/>
                <w:u w:val="single"/>
              </w:rPr>
            </w:pPr>
            <w:r w:rsidRPr="00FC53AF">
              <w:rPr>
                <w:rFonts w:ascii="Times New Roman" w:eastAsia="Verdana" w:hAnsi="Times New Roman" w:cs="Times New Roman"/>
                <w:b/>
                <w:i/>
                <w:sz w:val="22"/>
                <w:szCs w:val="22"/>
                <w:u w:val="single"/>
              </w:rPr>
              <w:t>Рачунарство и информатика-</w:t>
            </w:r>
            <w:r w:rsidRPr="00FC53AF">
              <w:rPr>
                <w:rFonts w:ascii="Times New Roman" w:eastAsia="Verdana" w:hAnsi="Times New Roman" w:cs="Times New Roman"/>
                <w:b/>
                <w:i/>
                <w:sz w:val="22"/>
                <w:szCs w:val="22"/>
                <w:u w:val="single"/>
                <w:lang w:val="en-US"/>
              </w:rPr>
              <w:t xml:space="preserve"> </w:t>
            </w:r>
          </w:p>
          <w:p w14:paraId="25DB5E60"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rPr>
            </w:pPr>
          </w:p>
          <w:p w14:paraId="6BC05A05"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t>Израда ПП презентација</w:t>
            </w:r>
          </w:p>
          <w:p w14:paraId="4D4A6727" w14:textId="77777777" w:rsidR="00FC53AF" w:rsidRPr="00FC53AF" w:rsidRDefault="00FC53AF" w:rsidP="00FC53AF">
            <w:pPr>
              <w:spacing w:after="200" w:line="276" w:lineRule="auto"/>
              <w:jc w:val="left"/>
              <w:rPr>
                <w:rFonts w:ascii="Times New Roman" w:eastAsia="Calibri" w:hAnsi="Times New Roman" w:cs="Times New Roman"/>
                <w:b/>
                <w:i/>
                <w:sz w:val="22"/>
                <w:szCs w:val="22"/>
                <w:u w:val="single"/>
              </w:rPr>
            </w:pPr>
          </w:p>
        </w:tc>
        <w:tc>
          <w:tcPr>
            <w:tcW w:w="2415" w:type="dxa"/>
            <w:gridSpan w:val="3"/>
          </w:tcPr>
          <w:p w14:paraId="3A642E64" w14:textId="77777777" w:rsidR="00FC53AF" w:rsidRPr="00FC53AF" w:rsidRDefault="00FC53AF" w:rsidP="00FC53AF">
            <w:pPr>
              <w:widowControl w:val="0"/>
              <w:tabs>
                <w:tab w:val="left" w:pos="2199"/>
              </w:tabs>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2.ИС.1.1.1. Разуме значење основних историјских и појмова историјске науке. 2.ИС.1.1.2.Користи</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хронолошке</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термине</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у</w:t>
            </w:r>
          </w:p>
          <w:p w14:paraId="30548965" w14:textId="77777777" w:rsidR="00FC53AF" w:rsidRPr="00FC53AF" w:rsidRDefault="00FC53AF" w:rsidP="00FC53AF">
            <w:pPr>
              <w:widowControl w:val="0"/>
              <w:tabs>
                <w:tab w:val="left" w:pos="2199"/>
              </w:tabs>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одговарајућем</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t>историјском</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t>и</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pacing w:val="-2"/>
                <w:sz w:val="22"/>
                <w:szCs w:val="22"/>
                <w:lang w:val="en-US"/>
              </w:rPr>
              <w:t>савременом</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2"/>
                <w:sz w:val="22"/>
                <w:szCs w:val="22"/>
                <w:lang w:val="en-US"/>
              </w:rPr>
              <w:t xml:space="preserve">контексту. </w:t>
            </w:r>
            <w:r w:rsidRPr="00FC53AF">
              <w:rPr>
                <w:rFonts w:ascii="Times New Roman" w:eastAsia="Verdana" w:hAnsi="Times New Roman" w:cs="Times New Roman"/>
                <w:sz w:val="22"/>
                <w:szCs w:val="22"/>
                <w:lang w:val="en-US"/>
              </w:rPr>
              <w:t>2.ИС.1.1.3.Препознаје историјски простор на историјској карти.</w:t>
            </w:r>
          </w:p>
          <w:p w14:paraId="3627C414" w14:textId="77777777" w:rsidR="00FC53AF" w:rsidRPr="00FC53AF" w:rsidRDefault="00FC53AF" w:rsidP="00FC53AF">
            <w:pPr>
              <w:widowControl w:val="0"/>
              <w:tabs>
                <w:tab w:val="left" w:pos="2199"/>
              </w:tabs>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2.ИС.1.2.1.</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Самостално</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прикупља</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разврстава различите изворе информација о прошлости и садашњости у функцији истраживања.</w:t>
            </w:r>
          </w:p>
          <w:p w14:paraId="2E9A0BAF" w14:textId="77777777" w:rsidR="00FC53AF" w:rsidRPr="00FC53AF" w:rsidRDefault="00FC53AF" w:rsidP="00FC53AF">
            <w:pPr>
              <w:widowControl w:val="0"/>
              <w:tabs>
                <w:tab w:val="left" w:pos="2199"/>
              </w:tabs>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2.ИС.1.3.1.Препознаје</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историјску</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димензију савремених друштвених појава и процеса. 2.ИС.2.1.1. Анализира специфичности одређених историјских појмова.</w:t>
            </w:r>
          </w:p>
          <w:p w14:paraId="66BEF8F0" w14:textId="77777777" w:rsidR="00FC53AF" w:rsidRPr="00FC53AF" w:rsidRDefault="00FC53AF" w:rsidP="00FC53AF">
            <w:pPr>
              <w:widowControl w:val="0"/>
              <w:tabs>
                <w:tab w:val="left" w:pos="2199"/>
              </w:tabs>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2.ИС.2.1.3.</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Објашњава</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повезује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улогу</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 xml:space="preserve">личности, процесе, појаве, догађаје из националне и опште </w:t>
            </w:r>
            <w:r w:rsidRPr="00FC53AF">
              <w:rPr>
                <w:rFonts w:ascii="Times New Roman" w:eastAsia="Verdana" w:hAnsi="Times New Roman" w:cs="Times New Roman"/>
                <w:spacing w:val="-2"/>
                <w:sz w:val="22"/>
                <w:szCs w:val="22"/>
                <w:lang w:val="en-US"/>
              </w:rPr>
              <w:t>историје.</w:t>
            </w:r>
          </w:p>
          <w:p w14:paraId="4760EA26" w14:textId="77777777" w:rsidR="00FC53AF" w:rsidRPr="00FC53AF" w:rsidRDefault="00FC53AF" w:rsidP="00FC53AF">
            <w:pPr>
              <w:widowControl w:val="0"/>
              <w:tabs>
                <w:tab w:val="left" w:pos="2199"/>
              </w:tabs>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2.ИС.3.1.1.Разуме и анализира променљивост историјског</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простора</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lastRenderedPageBreak/>
              <w:t>различитим</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периодима,</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уз употребу историјске, географске и савремене</w:t>
            </w:r>
          </w:p>
          <w:p w14:paraId="6C03A146" w14:textId="77777777" w:rsidR="00FC53AF" w:rsidRPr="00FC53AF" w:rsidRDefault="00FC53AF" w:rsidP="00FC53AF">
            <w:pPr>
              <w:tabs>
                <w:tab w:val="left" w:pos="2199"/>
              </w:tabs>
              <w:spacing w:after="200" w:line="276" w:lineRule="auto"/>
              <w:jc w:val="left"/>
              <w:rPr>
                <w:rFonts w:ascii="Calibri" w:eastAsia="Calibri" w:hAnsi="Calibri" w:cs="Times New Roman"/>
                <w:sz w:val="22"/>
                <w:szCs w:val="22"/>
                <w:lang w:val="en-US"/>
              </w:rPr>
            </w:pPr>
            <w:r w:rsidRPr="00FC53AF">
              <w:rPr>
                <w:rFonts w:ascii="Times New Roman" w:eastAsia="Calibri" w:hAnsi="Times New Roman" w:cs="Times New Roman"/>
                <w:spacing w:val="-2"/>
                <w:sz w:val="22"/>
                <w:szCs w:val="22"/>
                <w:lang w:val="en-US"/>
              </w:rPr>
              <w:t>политичке карте</w:t>
            </w:r>
          </w:p>
        </w:tc>
        <w:tc>
          <w:tcPr>
            <w:tcW w:w="3096" w:type="dxa"/>
            <w:gridSpan w:val="2"/>
          </w:tcPr>
          <w:p w14:paraId="624EE2BA" w14:textId="77777777" w:rsidR="00FC53AF" w:rsidRPr="00FC53AF" w:rsidRDefault="00FC53AF" w:rsidP="00FC53AF">
            <w:pPr>
              <w:widowControl w:val="0"/>
              <w:autoSpaceDE w:val="0"/>
              <w:autoSpaceDN w:val="0"/>
              <w:spacing w:before="108" w:after="0" w:line="205"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lastRenderedPageBreak/>
              <w:t>−</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идентификује</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2"/>
                <w:sz w:val="22"/>
                <w:szCs w:val="22"/>
                <w:lang w:val="en-US"/>
              </w:rPr>
              <w:t>најважније</w:t>
            </w:r>
          </w:p>
          <w:p w14:paraId="075CF3C8" w14:textId="77777777" w:rsidR="00FC53AF" w:rsidRPr="00FC53AF" w:rsidRDefault="00FC53AF" w:rsidP="00FC53AF">
            <w:pPr>
              <w:widowControl w:val="0"/>
              <w:autoSpaceDE w:val="0"/>
              <w:autoSpaceDN w:val="0"/>
              <w:spacing w:after="0" w:line="191"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друштвене</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групе,</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pacing w:val="-2"/>
                <w:sz w:val="22"/>
                <w:szCs w:val="22"/>
                <w:lang w:val="en-US"/>
              </w:rPr>
              <w:t>њихове</w:t>
            </w:r>
          </w:p>
          <w:p w14:paraId="1400FCF3"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улоге</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односе</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pacing w:val="-4"/>
                <w:sz w:val="22"/>
                <w:szCs w:val="22"/>
                <w:lang w:val="en-US"/>
              </w:rPr>
              <w:t>епохи</w:t>
            </w:r>
          </w:p>
          <w:p w14:paraId="04F4C016"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rPr>
            </w:pPr>
          </w:p>
          <w:p w14:paraId="3C79BC3F"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анализира</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развој</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10"/>
                <w:sz w:val="22"/>
                <w:szCs w:val="22"/>
                <w:lang w:val="en-US"/>
              </w:rPr>
              <w:t>и</w:t>
            </w:r>
          </w:p>
          <w:p w14:paraId="253795D4" w14:textId="77777777" w:rsidR="00FC53AF" w:rsidRPr="00FC53AF" w:rsidRDefault="00FC53AF" w:rsidP="00FC53AF">
            <w:pPr>
              <w:widowControl w:val="0"/>
              <w:autoSpaceDE w:val="0"/>
              <w:autoSpaceDN w:val="0"/>
              <w:spacing w:after="0" w:line="187"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промене</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pacing w:val="-2"/>
                <w:sz w:val="22"/>
                <w:szCs w:val="22"/>
                <w:lang w:val="en-US"/>
              </w:rPr>
              <w:t>друштвеној</w:t>
            </w:r>
          </w:p>
          <w:p w14:paraId="607BB0CB"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структури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односима</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8"/>
                <w:sz w:val="22"/>
                <w:szCs w:val="22"/>
                <w:lang w:val="en-US"/>
              </w:rPr>
              <w:t xml:space="preserve"> </w:t>
            </w:r>
          </w:p>
          <w:p w14:paraId="043A403B"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4"/>
                <w:sz w:val="22"/>
                <w:szCs w:val="22"/>
              </w:rPr>
            </w:pPr>
            <w:r w:rsidRPr="00FC53AF">
              <w:rPr>
                <w:rFonts w:ascii="Times New Roman" w:eastAsia="Verdana" w:hAnsi="Times New Roman" w:cs="Times New Roman"/>
                <w:sz w:val="22"/>
                <w:szCs w:val="22"/>
                <w:lang w:val="en-US"/>
              </w:rPr>
              <w:t>новом</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pacing w:val="-4"/>
                <w:sz w:val="22"/>
                <w:szCs w:val="22"/>
                <w:lang w:val="en-US"/>
              </w:rPr>
              <w:t>веку;</w:t>
            </w:r>
          </w:p>
          <w:p w14:paraId="49BEBACD"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rPr>
            </w:pPr>
          </w:p>
          <w:p w14:paraId="35111A1F"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анализира</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структуру</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pacing w:val="-10"/>
                <w:sz w:val="22"/>
                <w:szCs w:val="22"/>
                <w:lang w:val="en-US"/>
              </w:rPr>
              <w:t>и</w:t>
            </w:r>
          </w:p>
          <w:p w14:paraId="6C23F452"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особености</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pacing w:val="-2"/>
                <w:sz w:val="22"/>
                <w:szCs w:val="22"/>
                <w:lang w:val="en-US"/>
              </w:rPr>
              <w:t>српског</w:t>
            </w:r>
          </w:p>
          <w:p w14:paraId="3A60DE8F"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друштва</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уочава</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pacing w:val="-2"/>
                <w:sz w:val="22"/>
                <w:szCs w:val="22"/>
                <w:lang w:val="en-US"/>
              </w:rPr>
              <w:t>промене</w:t>
            </w:r>
          </w:p>
          <w:p w14:paraId="3146D5AA"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изазване</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pacing w:val="-2"/>
                <w:sz w:val="22"/>
                <w:szCs w:val="22"/>
                <w:lang w:val="en-US"/>
              </w:rPr>
              <w:t>политичким</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pacing w:val="-10"/>
                <w:sz w:val="22"/>
                <w:szCs w:val="22"/>
                <w:lang w:val="en-US"/>
              </w:rPr>
              <w:t>и</w:t>
            </w:r>
          </w:p>
          <w:p w14:paraId="057F99B4"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економским</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pacing w:val="-2"/>
                <w:sz w:val="22"/>
                <w:szCs w:val="22"/>
                <w:lang w:val="en-US"/>
              </w:rPr>
              <w:t>процесима</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pacing w:val="-10"/>
                <w:sz w:val="22"/>
                <w:szCs w:val="22"/>
                <w:lang w:val="en-US"/>
              </w:rPr>
              <w:t>у</w:t>
            </w:r>
          </w:p>
          <w:p w14:paraId="0B3831AF"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периоду</w:t>
            </w:r>
            <w:r w:rsidRPr="00FC53AF">
              <w:rPr>
                <w:rFonts w:ascii="Times New Roman" w:eastAsia="Verdana" w:hAnsi="Times New Roman" w:cs="Times New Roman"/>
                <w:spacing w:val="-12"/>
                <w:sz w:val="22"/>
                <w:szCs w:val="22"/>
                <w:lang w:val="en-US"/>
              </w:rPr>
              <w:t xml:space="preserve"> </w:t>
            </w:r>
          </w:p>
          <w:p w14:paraId="05D6CF42"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z w:val="22"/>
                <w:szCs w:val="22"/>
                <w:lang w:val="en-US"/>
              </w:rPr>
              <w:t>новог</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pacing w:val="-2"/>
                <w:sz w:val="22"/>
                <w:szCs w:val="22"/>
                <w:lang w:val="en-US"/>
              </w:rPr>
              <w:t>века;</w:t>
            </w:r>
          </w:p>
          <w:p w14:paraId="1CD9D1CC"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rPr>
            </w:pPr>
          </w:p>
          <w:p w14:paraId="6B524923" w14:textId="77777777" w:rsidR="00FC53AF" w:rsidRPr="00FC53AF" w:rsidRDefault="00FC53AF" w:rsidP="00FC53AF">
            <w:pPr>
              <w:widowControl w:val="0"/>
              <w:autoSpaceDE w:val="0"/>
              <w:autoSpaceDN w:val="0"/>
              <w:spacing w:after="0" w:line="19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уочава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повезаност</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pacing w:val="-2"/>
                <w:sz w:val="22"/>
                <w:szCs w:val="22"/>
                <w:lang w:val="en-US"/>
              </w:rPr>
              <w:t>појава</w:t>
            </w:r>
          </w:p>
          <w:p w14:paraId="4ECCAF3D"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из</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политичке,</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pacing w:val="-2"/>
                <w:sz w:val="22"/>
                <w:szCs w:val="22"/>
                <w:lang w:val="en-US"/>
              </w:rPr>
              <w:t>друштвене,</w:t>
            </w:r>
          </w:p>
          <w:p w14:paraId="1D6B83D0" w14:textId="77777777" w:rsidR="00FC53AF" w:rsidRPr="00FC53AF" w:rsidRDefault="00FC53AF" w:rsidP="00FC53AF">
            <w:pPr>
              <w:widowControl w:val="0"/>
              <w:autoSpaceDE w:val="0"/>
              <w:autoSpaceDN w:val="0"/>
              <w:spacing w:after="0" w:line="18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привредне</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pacing w:val="-2"/>
                <w:sz w:val="22"/>
                <w:szCs w:val="22"/>
                <w:lang w:val="en-US"/>
              </w:rPr>
              <w:t>културне</w:t>
            </w:r>
          </w:p>
          <w:p w14:paraId="40AC956F" w14:textId="77777777" w:rsidR="00FC53AF" w:rsidRPr="00FC53AF" w:rsidRDefault="00FC53AF" w:rsidP="00FC53AF">
            <w:pPr>
              <w:widowControl w:val="0"/>
              <w:autoSpaceDE w:val="0"/>
              <w:autoSpaceDN w:val="0"/>
              <w:spacing w:after="0" w:line="216" w:lineRule="exact"/>
              <w:jc w:val="left"/>
              <w:rPr>
                <w:rFonts w:ascii="Verdana" w:eastAsia="Verdana" w:hAnsi="Verdana" w:cs="Verdana"/>
                <w:sz w:val="20"/>
                <w:szCs w:val="22"/>
                <w:lang w:val="en-US"/>
              </w:rPr>
            </w:pPr>
            <w:r w:rsidRPr="00FC53AF">
              <w:rPr>
                <w:rFonts w:ascii="Times New Roman" w:eastAsia="Verdana" w:hAnsi="Times New Roman" w:cs="Times New Roman"/>
                <w:spacing w:val="-2"/>
                <w:sz w:val="22"/>
                <w:szCs w:val="22"/>
                <w:lang w:val="en-US"/>
              </w:rPr>
              <w:t>историје;</w:t>
            </w:r>
          </w:p>
        </w:tc>
      </w:tr>
      <w:tr w:rsidR="00FC53AF" w:rsidRPr="00FC53AF" w14:paraId="0F2F5F4F" w14:textId="77777777" w:rsidTr="00E334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3330"/>
          <w:jc w:val="center"/>
        </w:trPr>
        <w:tc>
          <w:tcPr>
            <w:tcW w:w="2037" w:type="dxa"/>
          </w:tcPr>
          <w:p w14:paraId="3117ECEA" w14:textId="77777777" w:rsidR="00FC53AF" w:rsidRPr="00FC53AF" w:rsidRDefault="00FC53AF" w:rsidP="00FC53AF">
            <w:pPr>
              <w:widowControl w:val="0"/>
              <w:autoSpaceDE w:val="0"/>
              <w:autoSpaceDN w:val="0"/>
              <w:spacing w:after="0" w:line="208" w:lineRule="exact"/>
              <w:jc w:val="left"/>
              <w:rPr>
                <w:rFonts w:ascii="Times New Roman" w:eastAsia="Verdana" w:hAnsi="Times New Roman" w:cs="Times New Roman"/>
                <w:b/>
              </w:rPr>
            </w:pPr>
            <w:r w:rsidRPr="00FC53AF">
              <w:rPr>
                <w:rFonts w:ascii="Times New Roman" w:eastAsia="Verdana" w:hAnsi="Times New Roman" w:cs="Times New Roman"/>
                <w:b/>
              </w:rPr>
              <w:lastRenderedPageBreak/>
              <w:t>КУЛТУРА И СВАКОДНЕВНИ ЖИВОТ</w:t>
            </w:r>
          </w:p>
          <w:p w14:paraId="7DE89EC0" w14:textId="77777777" w:rsidR="00FC53AF" w:rsidRPr="00FC53AF" w:rsidRDefault="00FC53AF" w:rsidP="00FC53AF">
            <w:pPr>
              <w:widowControl w:val="0"/>
              <w:autoSpaceDE w:val="0"/>
              <w:autoSpaceDN w:val="0"/>
              <w:spacing w:after="0" w:line="208" w:lineRule="exact"/>
              <w:jc w:val="left"/>
              <w:rPr>
                <w:rFonts w:ascii="Times New Roman" w:eastAsia="Verdana" w:hAnsi="Times New Roman" w:cs="Times New Roman"/>
              </w:rPr>
            </w:pPr>
          </w:p>
          <w:p w14:paraId="601F3278" w14:textId="77777777" w:rsidR="00FC53AF" w:rsidRPr="00FC53AF" w:rsidRDefault="00FC53AF" w:rsidP="00FC53AF">
            <w:pPr>
              <w:widowControl w:val="0"/>
              <w:autoSpaceDE w:val="0"/>
              <w:autoSpaceDN w:val="0"/>
              <w:spacing w:after="0" w:line="208" w:lineRule="exact"/>
              <w:jc w:val="left"/>
              <w:rPr>
                <w:rFonts w:ascii="Times New Roman" w:eastAsia="Verdana" w:hAnsi="Times New Roman" w:cs="Times New Roman"/>
              </w:rPr>
            </w:pPr>
          </w:p>
          <w:p w14:paraId="27E01636" w14:textId="77777777" w:rsidR="00FC53AF" w:rsidRPr="00FC53AF" w:rsidRDefault="00FC53AF" w:rsidP="00FC53AF">
            <w:pPr>
              <w:widowControl w:val="0"/>
              <w:autoSpaceDE w:val="0"/>
              <w:autoSpaceDN w:val="0"/>
              <w:spacing w:after="0" w:line="208" w:lineRule="exact"/>
              <w:jc w:val="left"/>
              <w:rPr>
                <w:rFonts w:ascii="Times New Roman" w:eastAsia="Verdana" w:hAnsi="Times New Roman" w:cs="Times New Roman"/>
                <w:spacing w:val="-2"/>
              </w:rPr>
            </w:pPr>
            <w:r w:rsidRPr="00FC53AF">
              <w:rPr>
                <w:rFonts w:ascii="Times New Roman" w:eastAsia="Verdana" w:hAnsi="Times New Roman" w:cs="Times New Roman"/>
              </w:rPr>
              <w:t>-</w:t>
            </w:r>
            <w:r w:rsidRPr="00FC53AF">
              <w:rPr>
                <w:rFonts w:ascii="Times New Roman" w:eastAsia="Verdana" w:hAnsi="Times New Roman" w:cs="Times New Roman"/>
                <w:lang w:val="en-US"/>
              </w:rPr>
              <w:t>Религије</w:t>
            </w:r>
            <w:r w:rsidRPr="00FC53AF">
              <w:rPr>
                <w:rFonts w:ascii="Times New Roman" w:eastAsia="Verdana" w:hAnsi="Times New Roman" w:cs="Times New Roman"/>
                <w:spacing w:val="-8"/>
                <w:lang w:val="en-US"/>
              </w:rPr>
              <w:t xml:space="preserve"> </w:t>
            </w:r>
            <w:r w:rsidRPr="00FC53AF">
              <w:rPr>
                <w:rFonts w:ascii="Times New Roman" w:eastAsia="Verdana" w:hAnsi="Times New Roman" w:cs="Times New Roman"/>
                <w:lang w:val="en-US"/>
              </w:rPr>
              <w:t>и</w:t>
            </w:r>
            <w:r w:rsidRPr="00FC53AF">
              <w:rPr>
                <w:rFonts w:ascii="Times New Roman" w:eastAsia="Verdana" w:hAnsi="Times New Roman" w:cs="Times New Roman"/>
                <w:spacing w:val="-9"/>
                <w:lang w:val="en-US"/>
              </w:rPr>
              <w:t xml:space="preserve"> </w:t>
            </w:r>
            <w:r w:rsidRPr="00FC53AF">
              <w:rPr>
                <w:rFonts w:ascii="Times New Roman" w:eastAsia="Verdana" w:hAnsi="Times New Roman" w:cs="Times New Roman"/>
                <w:spacing w:val="-2"/>
              </w:rPr>
              <w:t>атеизам</w:t>
            </w:r>
          </w:p>
          <w:p w14:paraId="5AC0EFAE" w14:textId="77777777" w:rsidR="00FC53AF" w:rsidRPr="00FC53AF" w:rsidRDefault="00FC53AF" w:rsidP="00FC53AF">
            <w:pPr>
              <w:widowControl w:val="0"/>
              <w:autoSpaceDE w:val="0"/>
              <w:autoSpaceDN w:val="0"/>
              <w:spacing w:after="0" w:line="208" w:lineRule="exact"/>
              <w:jc w:val="left"/>
              <w:rPr>
                <w:rFonts w:ascii="Times New Roman" w:eastAsia="Verdana" w:hAnsi="Times New Roman" w:cs="Times New Roman"/>
              </w:rPr>
            </w:pPr>
          </w:p>
          <w:p w14:paraId="36B7CCCA"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-Просветитељство</w:t>
            </w:r>
          </w:p>
          <w:p w14:paraId="44382E69"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rPr>
            </w:pPr>
          </w:p>
          <w:p w14:paraId="3A59417F"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-Бел епок</w:t>
            </w:r>
          </w:p>
          <w:p w14:paraId="0D326654"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p>
          <w:p w14:paraId="618C590A"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-Наука, техника и технологија</w:t>
            </w:r>
          </w:p>
          <w:p w14:paraId="6040BB22"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p>
          <w:p w14:paraId="2E57F3C6"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-Образовање</w:t>
            </w:r>
          </w:p>
          <w:p w14:paraId="7F2FC665"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p>
          <w:p w14:paraId="66DB1E3B"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-Књижевност и уметност</w:t>
            </w:r>
          </w:p>
          <w:p w14:paraId="7F239BEA"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p>
          <w:p w14:paraId="14216216"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-Медији</w:t>
            </w:r>
          </w:p>
          <w:p w14:paraId="5FBCA60E"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p>
          <w:p w14:paraId="633B4C89"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-Породични и родни односи</w:t>
            </w:r>
          </w:p>
          <w:p w14:paraId="74F421B9"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p>
          <w:p w14:paraId="54BE9D02"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-Грађанска култура</w:t>
            </w:r>
          </w:p>
          <w:p w14:paraId="2F9A37A9"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p>
          <w:p w14:paraId="4A561161"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-Социјална заштита</w:t>
            </w:r>
          </w:p>
          <w:p w14:paraId="62E59EE9"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p>
          <w:p w14:paraId="1E0E4755"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rPr>
            </w:pPr>
            <w:r w:rsidRPr="00FC53AF">
              <w:rPr>
                <w:rFonts w:ascii="Times New Roman" w:eastAsia="Verdana" w:hAnsi="Times New Roman" w:cs="Times New Roman"/>
                <w:spacing w:val="-2"/>
              </w:rPr>
              <w:t>-Брига о здрављу</w:t>
            </w:r>
          </w:p>
          <w:p w14:paraId="24D356EE"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rPr>
            </w:pPr>
          </w:p>
          <w:p w14:paraId="5ABAB423"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rPr>
            </w:pPr>
          </w:p>
          <w:p w14:paraId="479D8E16"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2459" w:type="dxa"/>
            <w:gridSpan w:val="5"/>
          </w:tcPr>
          <w:p w14:paraId="0260C700" w14:textId="77777777" w:rsidR="00FC53AF" w:rsidRPr="00FC53AF" w:rsidRDefault="00FC53AF" w:rsidP="00FC53AF">
            <w:pPr>
              <w:spacing w:after="200" w:line="247" w:lineRule="auto"/>
              <w:jc w:val="both"/>
              <w:rPr>
                <w:rFonts w:ascii="Times New Roman" w:eastAsia="Times New Roman" w:hAnsi="Times New Roman" w:cs="Times New Roman"/>
                <w:sz w:val="22"/>
                <w:szCs w:val="22"/>
              </w:rPr>
            </w:pPr>
            <w:r w:rsidRPr="00FC53AF">
              <w:rPr>
                <w:rFonts w:ascii="Times New Roman" w:eastAsia="Times New Roman" w:hAnsi="Times New Roman" w:cs="Times New Roman"/>
                <w:sz w:val="22"/>
                <w:szCs w:val="22"/>
              </w:rPr>
              <w:t>-</w:t>
            </w:r>
            <w:r w:rsidRPr="00FC53AF">
              <w:rPr>
                <w:rFonts w:ascii="Times New Roman" w:eastAsia="Times New Roman" w:hAnsi="Times New Roman" w:cs="Times New Roman"/>
                <w:sz w:val="22"/>
                <w:szCs w:val="22"/>
                <w:lang w:val="en-US"/>
              </w:rPr>
              <w:t>упознавање са културним прилика-ма и достигнућима, улогом религије и веровања и свакодневним животом припадника различитих друштвених група у изучаваној</w:t>
            </w:r>
            <w:r w:rsidRPr="00FC53AF">
              <w:rPr>
                <w:rFonts w:ascii="Times New Roman" w:eastAsia="Times New Roman" w:hAnsi="Times New Roman" w:cs="Times New Roman"/>
                <w:sz w:val="22"/>
                <w:szCs w:val="22"/>
              </w:rPr>
              <w:t xml:space="preserve"> епохи;</w:t>
            </w:r>
          </w:p>
          <w:p w14:paraId="55BEF8C8" w14:textId="77777777" w:rsidR="00FC53AF" w:rsidRPr="00FC53AF" w:rsidRDefault="00FC53AF" w:rsidP="00FC53AF">
            <w:pPr>
              <w:spacing w:after="200" w:line="247" w:lineRule="auto"/>
              <w:jc w:val="both"/>
              <w:rPr>
                <w:rFonts w:ascii="Times New Roman" w:eastAsia="Times New Roman" w:hAnsi="Times New Roman" w:cs="Times New Roman"/>
                <w:sz w:val="22"/>
                <w:szCs w:val="22"/>
              </w:rPr>
            </w:pPr>
            <w:r w:rsidRPr="00FC53AF">
              <w:rPr>
                <w:rFonts w:ascii="Times New Roman" w:eastAsia="Times New Roman" w:hAnsi="Times New Roman" w:cs="Times New Roman"/>
                <w:sz w:val="22"/>
                <w:szCs w:val="22"/>
              </w:rPr>
              <w:t xml:space="preserve">Уочавање повезаности политичких, друштвених и привредних прилика датог периода </w:t>
            </w:r>
            <w:r w:rsidRPr="00FC53AF">
              <w:rPr>
                <w:rFonts w:ascii="Times New Roman" w:eastAsia="Times New Roman" w:hAnsi="Times New Roman" w:cs="Times New Roman"/>
                <w:sz w:val="22"/>
                <w:szCs w:val="22"/>
                <w:lang w:val="en-US"/>
              </w:rPr>
              <w:t xml:space="preserve"> и</w:t>
            </w:r>
            <w:r w:rsidRPr="00FC53AF">
              <w:rPr>
                <w:rFonts w:ascii="Times New Roman" w:eastAsia="Times New Roman" w:hAnsi="Times New Roman" w:cs="Times New Roman"/>
                <w:sz w:val="22"/>
                <w:szCs w:val="22"/>
              </w:rPr>
              <w:t xml:space="preserve"> њихов </w:t>
            </w:r>
            <w:r w:rsidRPr="00FC53AF">
              <w:rPr>
                <w:rFonts w:ascii="Times New Roman" w:eastAsia="Times New Roman" w:hAnsi="Times New Roman" w:cs="Times New Roman"/>
                <w:sz w:val="22"/>
                <w:szCs w:val="22"/>
                <w:lang w:val="en-US"/>
              </w:rPr>
              <w:t xml:space="preserve"> утицај на културни и верски живот</w:t>
            </w:r>
            <w:r w:rsidRPr="00FC53AF">
              <w:rPr>
                <w:rFonts w:ascii="Times New Roman" w:eastAsia="Times New Roman" w:hAnsi="Times New Roman" w:cs="Times New Roman"/>
                <w:sz w:val="22"/>
                <w:szCs w:val="22"/>
              </w:rPr>
              <w:t>;</w:t>
            </w:r>
          </w:p>
          <w:p w14:paraId="1A5AE9D3" w14:textId="77777777" w:rsidR="00FC53AF" w:rsidRPr="00FC53AF" w:rsidRDefault="00FC53AF" w:rsidP="00FC53AF">
            <w:pPr>
              <w:spacing w:after="200" w:line="247" w:lineRule="auto"/>
              <w:jc w:val="both"/>
              <w:rPr>
                <w:rFonts w:ascii="Times New Roman" w:eastAsia="Times New Roman" w:hAnsi="Times New Roman" w:cs="Times New Roman"/>
                <w:sz w:val="22"/>
                <w:szCs w:val="22"/>
              </w:rPr>
            </w:pPr>
            <w:r w:rsidRPr="00FC53AF">
              <w:rPr>
                <w:rFonts w:ascii="Times New Roman" w:eastAsia="Times New Roman" w:hAnsi="Times New Roman" w:cs="Times New Roman"/>
                <w:sz w:val="22"/>
                <w:szCs w:val="22"/>
              </w:rPr>
              <w:t>А</w:t>
            </w:r>
            <w:r w:rsidRPr="00FC53AF">
              <w:rPr>
                <w:rFonts w:ascii="Times New Roman" w:eastAsia="Times New Roman" w:hAnsi="Times New Roman" w:cs="Times New Roman"/>
                <w:sz w:val="22"/>
                <w:szCs w:val="22"/>
                <w:lang w:val="en-US"/>
              </w:rPr>
              <w:t>нализ</w:t>
            </w:r>
            <w:r w:rsidRPr="00FC53AF">
              <w:rPr>
                <w:rFonts w:ascii="Times New Roman" w:eastAsia="Times New Roman" w:hAnsi="Times New Roman" w:cs="Times New Roman"/>
                <w:sz w:val="22"/>
                <w:szCs w:val="22"/>
              </w:rPr>
              <w:t>а</w:t>
            </w:r>
            <w:r w:rsidRPr="00FC53AF">
              <w:rPr>
                <w:rFonts w:ascii="Times New Roman" w:eastAsia="Times New Roman" w:hAnsi="Times New Roman" w:cs="Times New Roman"/>
                <w:sz w:val="22"/>
                <w:szCs w:val="22"/>
                <w:lang w:val="en-US"/>
              </w:rPr>
              <w:t xml:space="preserve"> последица настанка и ширења</w:t>
            </w:r>
            <w:r w:rsidRPr="00FC53AF">
              <w:rPr>
                <w:rFonts w:ascii="Times New Roman" w:eastAsia="Times New Roman" w:hAnsi="Times New Roman" w:cs="Times New Roman"/>
                <w:sz w:val="22"/>
                <w:szCs w:val="22"/>
              </w:rPr>
              <w:t xml:space="preserve"> верских учења;</w:t>
            </w:r>
          </w:p>
          <w:p w14:paraId="2CC913FA" w14:textId="77777777" w:rsidR="00FC53AF" w:rsidRPr="00FC53AF" w:rsidRDefault="00FC53AF" w:rsidP="00FC53AF">
            <w:pPr>
              <w:spacing w:after="200" w:line="247" w:lineRule="auto"/>
              <w:jc w:val="both"/>
              <w:rPr>
                <w:rFonts w:ascii="Times New Roman" w:eastAsia="Times New Roman" w:hAnsi="Times New Roman" w:cs="Times New Roman"/>
                <w:sz w:val="22"/>
                <w:szCs w:val="22"/>
              </w:rPr>
            </w:pPr>
            <w:r w:rsidRPr="00FC53AF">
              <w:rPr>
                <w:rFonts w:ascii="Times New Roman" w:eastAsia="Times New Roman" w:hAnsi="Times New Roman" w:cs="Times New Roman"/>
                <w:sz w:val="22"/>
                <w:szCs w:val="22"/>
              </w:rPr>
              <w:t xml:space="preserve"> Приказивање</w:t>
            </w:r>
            <w:r w:rsidRPr="00FC53AF">
              <w:rPr>
                <w:rFonts w:ascii="Times New Roman" w:eastAsia="Times New Roman" w:hAnsi="Times New Roman" w:cs="Times New Roman"/>
                <w:sz w:val="22"/>
                <w:szCs w:val="22"/>
                <w:lang w:val="en-US"/>
              </w:rPr>
              <w:t xml:space="preserve"> </w:t>
            </w:r>
            <w:r w:rsidRPr="00FC53AF">
              <w:rPr>
                <w:rFonts w:ascii="Times New Roman" w:eastAsia="Times New Roman" w:hAnsi="Times New Roman" w:cs="Times New Roman"/>
                <w:sz w:val="22"/>
                <w:szCs w:val="22"/>
              </w:rPr>
              <w:t>н</w:t>
            </w:r>
            <w:r w:rsidRPr="00FC53AF">
              <w:rPr>
                <w:rFonts w:ascii="Times New Roman" w:eastAsia="Times New Roman" w:hAnsi="Times New Roman" w:cs="Times New Roman"/>
                <w:sz w:val="22"/>
                <w:szCs w:val="22"/>
                <w:lang w:val="en-US"/>
              </w:rPr>
              <w:t xml:space="preserve">а примерима различитих религијских учења, веровања и обичаја, </w:t>
            </w:r>
            <w:r w:rsidRPr="00FC53AF">
              <w:rPr>
                <w:rFonts w:ascii="Times New Roman" w:eastAsia="Times New Roman" w:hAnsi="Times New Roman" w:cs="Times New Roman"/>
                <w:sz w:val="22"/>
                <w:szCs w:val="22"/>
              </w:rPr>
              <w:t xml:space="preserve">начин поимања света у датој епохи; </w:t>
            </w:r>
          </w:p>
          <w:p w14:paraId="39102CDF" w14:textId="77777777" w:rsidR="00FC53AF" w:rsidRPr="00FC53AF" w:rsidRDefault="00FC53AF" w:rsidP="00FC53AF">
            <w:pPr>
              <w:spacing w:after="200" w:line="247" w:lineRule="auto"/>
              <w:jc w:val="both"/>
              <w:rPr>
                <w:rFonts w:ascii="Times New Roman" w:eastAsia="Times New Roman" w:hAnsi="Times New Roman" w:cs="Times New Roman"/>
                <w:sz w:val="22"/>
                <w:szCs w:val="22"/>
              </w:rPr>
            </w:pPr>
            <w:r w:rsidRPr="00FC53AF">
              <w:rPr>
                <w:rFonts w:ascii="Times New Roman" w:eastAsia="Times New Roman" w:hAnsi="Times New Roman" w:cs="Times New Roman"/>
                <w:sz w:val="22"/>
                <w:szCs w:val="22"/>
              </w:rPr>
              <w:t xml:space="preserve">Уочавање међусобних културних утицаја и прожимања различитих народа, култура и цивилизација; </w:t>
            </w:r>
          </w:p>
          <w:p w14:paraId="3C9632B1" w14:textId="77777777" w:rsidR="00FC53AF" w:rsidRPr="00FC53AF" w:rsidRDefault="00FC53AF" w:rsidP="00FC53AF">
            <w:pPr>
              <w:spacing w:after="200" w:line="247" w:lineRule="auto"/>
              <w:jc w:val="both"/>
              <w:rPr>
                <w:rFonts w:ascii="Times New Roman" w:eastAsia="Calibri" w:hAnsi="Times New Roman" w:cs="Times New Roman"/>
                <w:sz w:val="22"/>
                <w:szCs w:val="22"/>
              </w:rPr>
            </w:pPr>
            <w:r w:rsidRPr="00FC53AF">
              <w:rPr>
                <w:rFonts w:ascii="Times New Roman" w:eastAsia="Times New Roman" w:hAnsi="Times New Roman" w:cs="Times New Roman"/>
                <w:sz w:val="22"/>
                <w:szCs w:val="22"/>
              </w:rPr>
              <w:t xml:space="preserve">Уочавање начина на који су одређене идеје и научно - техничка открића утицала на развој друштва, </w:t>
            </w:r>
            <w:r w:rsidRPr="00FC53AF">
              <w:rPr>
                <w:rFonts w:ascii="Times New Roman" w:eastAsia="Times New Roman" w:hAnsi="Times New Roman" w:cs="Times New Roman"/>
                <w:sz w:val="22"/>
                <w:szCs w:val="22"/>
              </w:rPr>
              <w:lastRenderedPageBreak/>
              <w:t>културе, уметности, образовања и свакодневни живот људи;</w:t>
            </w:r>
          </w:p>
          <w:p w14:paraId="6923754F" w14:textId="77777777" w:rsidR="00FC53AF" w:rsidRPr="00FC53AF" w:rsidRDefault="00FC53AF" w:rsidP="00FC53AF">
            <w:pPr>
              <w:spacing w:after="200" w:line="276" w:lineRule="auto"/>
              <w:jc w:val="left"/>
              <w:rPr>
                <w:rFonts w:ascii="Times New Roman" w:eastAsia="Calibri" w:hAnsi="Times New Roman" w:cs="Times New Roman"/>
                <w:sz w:val="22"/>
                <w:szCs w:val="22"/>
              </w:rPr>
            </w:pPr>
          </w:p>
        </w:tc>
        <w:tc>
          <w:tcPr>
            <w:tcW w:w="1800" w:type="dxa"/>
            <w:gridSpan w:val="2"/>
          </w:tcPr>
          <w:p w14:paraId="10583CB5"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-фронтални;</w:t>
            </w:r>
          </w:p>
          <w:p w14:paraId="241D998A"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-монолошко-дијалошка метода;</w:t>
            </w:r>
          </w:p>
          <w:p w14:paraId="1E97F5F0"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-групни рад;</w:t>
            </w:r>
          </w:p>
          <w:p w14:paraId="46C2B182"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-читање и анализа историјских текстова;</w:t>
            </w:r>
          </w:p>
          <w:p w14:paraId="3620A058" w14:textId="77777777" w:rsidR="00FC53AF" w:rsidRPr="00FC53AF" w:rsidRDefault="00FC53AF" w:rsidP="00FC53AF">
            <w:pPr>
              <w:spacing w:after="200" w:line="276" w:lineRule="auto"/>
              <w:jc w:val="left"/>
              <w:rPr>
                <w:rFonts w:ascii="Times New Roman" w:eastAsia="Calibri" w:hAnsi="Times New Roman" w:cs="Times New Roman"/>
                <w:sz w:val="22"/>
                <w:szCs w:val="22"/>
                <w:lang w:val="en-US"/>
              </w:rPr>
            </w:pPr>
            <w:r w:rsidRPr="00FC53AF">
              <w:rPr>
                <w:rFonts w:ascii="Times New Roman" w:eastAsia="Calibri" w:hAnsi="Times New Roman" w:cs="Times New Roman"/>
                <w:sz w:val="22"/>
                <w:szCs w:val="22"/>
                <w:lang w:val="sr-Cyrl-CS"/>
              </w:rPr>
              <w:t>-објашњење кључних појмова</w:t>
            </w:r>
          </w:p>
          <w:p w14:paraId="1CB41AD3"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тематски дан</w:t>
            </w:r>
          </w:p>
          <w:p w14:paraId="4475D5BC"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активна настава</w:t>
            </w:r>
          </w:p>
          <w:p w14:paraId="77957944"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проблемска настава</w:t>
            </w:r>
          </w:p>
          <w:p w14:paraId="3C5A1C17"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вербална комуникација</w:t>
            </w:r>
          </w:p>
          <w:p w14:paraId="67F477E5"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мултимедијални приступ</w:t>
            </w:r>
          </w:p>
          <w:p w14:paraId="28A8685B" w14:textId="77777777" w:rsidR="00FC53AF" w:rsidRPr="00FC53AF" w:rsidRDefault="00FC53AF" w:rsidP="00FC53AF">
            <w:pPr>
              <w:spacing w:after="200" w:line="276" w:lineRule="auto"/>
              <w:jc w:val="left"/>
              <w:rPr>
                <w:rFonts w:ascii="Times New Roman" w:eastAsia="Calibri" w:hAnsi="Times New Roman" w:cs="Times New Roman"/>
                <w:lang w:val="sr-Cyrl-CS"/>
              </w:rPr>
            </w:pPr>
            <w:r w:rsidRPr="00FC53AF">
              <w:rPr>
                <w:rFonts w:ascii="Times New Roman" w:eastAsia="Calibri" w:hAnsi="Times New Roman" w:cs="Times New Roman"/>
                <w:lang w:val="en-US"/>
              </w:rPr>
              <w:t>-</w:t>
            </w:r>
            <w:r w:rsidRPr="00FC53AF">
              <w:rPr>
                <w:rFonts w:ascii="Times New Roman" w:eastAsia="Calibri" w:hAnsi="Times New Roman" w:cs="Times New Roman"/>
                <w:lang w:val="sr-Cyrl-CS"/>
              </w:rPr>
              <w:t>корелативни приступ</w:t>
            </w:r>
          </w:p>
          <w:p w14:paraId="5FB82E91"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lang w:val="en-US"/>
              </w:rPr>
              <w:lastRenderedPageBreak/>
              <w:t>-</w:t>
            </w:r>
            <w:r w:rsidRPr="00FC53AF">
              <w:rPr>
                <w:rFonts w:ascii="Times New Roman" w:eastAsia="Calibri" w:hAnsi="Times New Roman" w:cs="Times New Roman"/>
                <w:lang w:val="sr-Cyrl-CS"/>
              </w:rPr>
              <w:t>практичан рад</w:t>
            </w:r>
          </w:p>
          <w:p w14:paraId="37DF63C4"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интерактивна настава</w:t>
            </w:r>
          </w:p>
          <w:p w14:paraId="1003300C"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радионичарски рад</w:t>
            </w:r>
          </w:p>
          <w:p w14:paraId="6556E7AA"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посета музеју</w:t>
            </w:r>
          </w:p>
          <w:p w14:paraId="52026483"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цртање временске ленте</w:t>
            </w:r>
          </w:p>
          <w:p w14:paraId="40D6C3D1"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техника“грозд“</w:t>
            </w:r>
          </w:p>
          <w:p w14:paraId="0A22F4AF" w14:textId="77777777" w:rsidR="00FC53AF" w:rsidRPr="00FC53AF" w:rsidRDefault="00FC53AF" w:rsidP="00FC53AF">
            <w:pPr>
              <w:spacing w:after="200" w:line="276" w:lineRule="auto"/>
              <w:jc w:val="left"/>
              <w:rPr>
                <w:rFonts w:ascii="Times New Roman" w:eastAsia="Calibri" w:hAnsi="Times New Roman" w:cs="Times New Roman"/>
                <w:lang w:val="en-US"/>
              </w:rPr>
            </w:pPr>
            <w:r w:rsidRPr="00FC53AF">
              <w:rPr>
                <w:rFonts w:ascii="Times New Roman" w:eastAsia="Calibri" w:hAnsi="Times New Roman" w:cs="Times New Roman"/>
              </w:rPr>
              <w:t>-</w:t>
            </w:r>
            <w:r w:rsidRPr="00FC53AF">
              <w:rPr>
                <w:rFonts w:ascii="Times New Roman" w:eastAsia="Calibri" w:hAnsi="Times New Roman" w:cs="Times New Roman"/>
                <w:lang w:val="en-US"/>
              </w:rPr>
              <w:t>израда пропагандног плаката</w:t>
            </w:r>
          </w:p>
          <w:p w14:paraId="7A11832F"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1710" w:type="dxa"/>
            <w:gridSpan w:val="5"/>
          </w:tcPr>
          <w:p w14:paraId="0CE2A953"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-усваја нова знања;</w:t>
            </w:r>
          </w:p>
          <w:p w14:paraId="6E868361"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-одговара на питања;</w:t>
            </w:r>
          </w:p>
          <w:p w14:paraId="396B2337"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-Уз адекватна упуства наставника ученик се бави истраживањем и прикупљањем информација;</w:t>
            </w:r>
          </w:p>
          <w:p w14:paraId="5E32BBF0" w14:textId="77777777" w:rsidR="00FC53AF" w:rsidRPr="00FC53AF" w:rsidRDefault="00FC53AF" w:rsidP="00FC53AF">
            <w:pPr>
              <w:spacing w:after="0" w:line="240" w:lineRule="auto"/>
              <w:jc w:val="both"/>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-израђује паное и презентације;</w:t>
            </w:r>
          </w:p>
          <w:p w14:paraId="5B60C08D" w14:textId="77777777" w:rsidR="00FC53AF" w:rsidRPr="00FC53AF" w:rsidRDefault="00FC53AF" w:rsidP="00FC53AF">
            <w:pPr>
              <w:spacing w:after="0" w:line="240" w:lineRule="auto"/>
              <w:jc w:val="both"/>
              <w:rPr>
                <w:rFonts w:ascii="Times New Roman" w:eastAsia="Calibri" w:hAnsi="Times New Roman" w:cs="Times New Roman"/>
                <w:sz w:val="22"/>
                <w:szCs w:val="22"/>
                <w:lang w:val="sr-Cyrl-CS"/>
              </w:rPr>
            </w:pPr>
          </w:p>
          <w:p w14:paraId="29C7BD50"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Активно слуша,учествује у разговору,анализира илустрације и ленте времена,</w:t>
            </w:r>
          </w:p>
          <w:p w14:paraId="6EB6629A"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Чита текст,бележи тезе и шеме са табле,</w:t>
            </w:r>
          </w:p>
          <w:p w14:paraId="65F1A527"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Примењује стечено знање,</w:t>
            </w:r>
          </w:p>
          <w:p w14:paraId="0259C913"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Упоређује и износи своје мишљење,</w:t>
            </w:r>
          </w:p>
          <w:p w14:paraId="498393B3"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Усваја нова знања и повезује стара,</w:t>
            </w:r>
          </w:p>
          <w:p w14:paraId="57C623E7"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Користи се различитим информацијама,</w:t>
            </w:r>
          </w:p>
          <w:p w14:paraId="675C38A5"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Процењује исход свог рада,</w:t>
            </w:r>
          </w:p>
          <w:p w14:paraId="57F60914"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До знања долази закључивањем,</w:t>
            </w:r>
          </w:p>
          <w:p w14:paraId="14C716C4"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Израђује плакате,</w:t>
            </w:r>
          </w:p>
          <w:p w14:paraId="34C11028"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Даје иницијативу за додатна знања,</w:t>
            </w:r>
          </w:p>
          <w:p w14:paraId="6D9595C9"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Тражи на мапи историјске податке,</w:t>
            </w:r>
          </w:p>
          <w:p w14:paraId="1EA03642"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Открива узрочно-последичне везе,</w:t>
            </w:r>
          </w:p>
          <w:p w14:paraId="034E4DBC"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 xml:space="preserve">Проналазе и описују </w:t>
            </w:r>
            <w:r w:rsidRPr="00FC53AF">
              <w:rPr>
                <w:rFonts w:ascii="Times New Roman" w:eastAsia="Calibri" w:hAnsi="Times New Roman" w:cs="Times New Roman"/>
                <w:sz w:val="22"/>
                <w:szCs w:val="22"/>
                <w:lang w:val="sr-Cyrl-CS"/>
              </w:rPr>
              <w:lastRenderedPageBreak/>
              <w:t>сликовни материјал.</w:t>
            </w:r>
          </w:p>
          <w:p w14:paraId="6E08CAE9"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2516" w:type="dxa"/>
            <w:gridSpan w:val="4"/>
          </w:tcPr>
          <w:p w14:paraId="625D2D87" w14:textId="77777777" w:rsidR="00FC53AF" w:rsidRPr="00FC53AF" w:rsidRDefault="00FC53AF" w:rsidP="00FC53AF">
            <w:pPr>
              <w:spacing w:after="200" w:line="276" w:lineRule="auto"/>
              <w:jc w:val="left"/>
              <w:rPr>
                <w:rFonts w:ascii="Times New Roman" w:eastAsia="Calibri" w:hAnsi="Times New Roman" w:cs="Times New Roman"/>
                <w:b/>
                <w:i/>
                <w:spacing w:val="-2"/>
                <w:sz w:val="22"/>
                <w:szCs w:val="22"/>
                <w:u w:val="single"/>
              </w:rPr>
            </w:pPr>
          </w:p>
          <w:p w14:paraId="2BA87F91" w14:textId="77777777" w:rsidR="00FC53AF" w:rsidRPr="00FC53AF" w:rsidRDefault="00FC53AF" w:rsidP="00FC53AF">
            <w:pPr>
              <w:spacing w:after="200" w:line="276" w:lineRule="auto"/>
              <w:jc w:val="left"/>
              <w:rPr>
                <w:rFonts w:ascii="Times New Roman" w:eastAsia="Calibri" w:hAnsi="Times New Roman" w:cs="Times New Roman"/>
                <w:spacing w:val="-2"/>
                <w:sz w:val="22"/>
                <w:szCs w:val="22"/>
              </w:rPr>
            </w:pPr>
            <w:r w:rsidRPr="00FC53AF">
              <w:rPr>
                <w:rFonts w:ascii="Times New Roman" w:eastAsia="Calibri" w:hAnsi="Times New Roman" w:cs="Times New Roman"/>
                <w:b/>
                <w:i/>
                <w:spacing w:val="-2"/>
                <w:sz w:val="22"/>
                <w:szCs w:val="22"/>
                <w:u w:val="single"/>
              </w:rPr>
              <w:t>В</w:t>
            </w:r>
            <w:r w:rsidRPr="00FC53AF">
              <w:rPr>
                <w:rFonts w:ascii="Times New Roman" w:eastAsia="Calibri" w:hAnsi="Times New Roman" w:cs="Times New Roman"/>
                <w:b/>
                <w:i/>
                <w:spacing w:val="-2"/>
                <w:sz w:val="22"/>
                <w:szCs w:val="22"/>
                <w:u w:val="single"/>
                <w:lang w:val="en-US"/>
              </w:rPr>
              <w:t>еронаука-</w:t>
            </w:r>
            <w:r w:rsidRPr="00FC53AF">
              <w:rPr>
                <w:rFonts w:ascii="Times New Roman" w:eastAsia="Calibri" w:hAnsi="Times New Roman" w:cs="Times New Roman"/>
                <w:spacing w:val="-2"/>
                <w:sz w:val="22"/>
                <w:szCs w:val="22"/>
                <w:lang w:val="en-US"/>
              </w:rPr>
              <w:t xml:space="preserve"> </w:t>
            </w:r>
          </w:p>
          <w:p w14:paraId="7A32AA40" w14:textId="77777777" w:rsidR="00FC53AF" w:rsidRPr="00FC53AF" w:rsidRDefault="00FC53AF" w:rsidP="00FC53AF">
            <w:pPr>
              <w:spacing w:after="200" w:line="276" w:lineRule="auto"/>
              <w:jc w:val="left"/>
              <w:rPr>
                <w:rFonts w:ascii="Times New Roman" w:eastAsia="Calibri" w:hAnsi="Times New Roman" w:cs="Times New Roman"/>
                <w:spacing w:val="-2"/>
                <w:sz w:val="22"/>
                <w:szCs w:val="22"/>
                <w:lang w:val="en-US"/>
              </w:rPr>
            </w:pPr>
            <w:r w:rsidRPr="00FC53AF">
              <w:rPr>
                <w:rFonts w:ascii="Times New Roman" w:eastAsia="Calibri" w:hAnsi="Times New Roman" w:cs="Times New Roman"/>
                <w:spacing w:val="-2"/>
                <w:sz w:val="22"/>
                <w:szCs w:val="22"/>
                <w:lang w:val="en-US"/>
              </w:rPr>
              <w:t xml:space="preserve">религије,њихове </w:t>
            </w:r>
          </w:p>
          <w:p w14:paraId="04BA4B85" w14:textId="77777777" w:rsidR="00FC53AF" w:rsidRPr="00FC53AF" w:rsidRDefault="00FC53AF" w:rsidP="00FC53AF">
            <w:pPr>
              <w:spacing w:after="200" w:line="276" w:lineRule="auto"/>
              <w:jc w:val="left"/>
              <w:rPr>
                <w:rFonts w:ascii="Times New Roman" w:eastAsia="Calibri" w:hAnsi="Times New Roman" w:cs="Times New Roman"/>
                <w:sz w:val="22"/>
                <w:szCs w:val="22"/>
                <w:lang w:val="en-US"/>
              </w:rPr>
            </w:pPr>
            <w:r w:rsidRPr="00FC53AF">
              <w:rPr>
                <w:rFonts w:ascii="Times New Roman" w:eastAsia="Calibri" w:hAnsi="Times New Roman" w:cs="Times New Roman"/>
                <w:spacing w:val="-2"/>
                <w:sz w:val="22"/>
                <w:szCs w:val="22"/>
                <w:lang w:val="en-US"/>
              </w:rPr>
              <w:t xml:space="preserve">особености, </w:t>
            </w:r>
            <w:r w:rsidRPr="00FC53AF">
              <w:rPr>
                <w:rFonts w:ascii="Times New Roman" w:eastAsia="Calibri" w:hAnsi="Times New Roman" w:cs="Times New Roman"/>
                <w:sz w:val="22"/>
                <w:szCs w:val="22"/>
                <w:lang w:val="en-US"/>
              </w:rPr>
              <w:t xml:space="preserve">као и </w:t>
            </w:r>
          </w:p>
          <w:p w14:paraId="79EFE0F0"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lang w:val="en-US"/>
              </w:rPr>
              <w:t>сличности и разлике;</w:t>
            </w:r>
          </w:p>
          <w:p w14:paraId="02955D2A"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b/>
                <w:i/>
                <w:sz w:val="22"/>
                <w:szCs w:val="22"/>
                <w:u w:val="single"/>
                <w:lang w:val="en-US"/>
              </w:rPr>
              <w:t xml:space="preserve"> </w:t>
            </w:r>
            <w:r w:rsidRPr="00FC53AF">
              <w:rPr>
                <w:rFonts w:ascii="Times New Roman" w:eastAsia="Calibri" w:hAnsi="Times New Roman" w:cs="Times New Roman"/>
                <w:b/>
                <w:i/>
                <w:sz w:val="22"/>
                <w:szCs w:val="22"/>
                <w:u w:val="single"/>
              </w:rPr>
              <w:t>Српски језик и књижевност-</w:t>
            </w:r>
          </w:p>
          <w:p w14:paraId="3723BF0B" w14:textId="77777777" w:rsidR="00FC53AF" w:rsidRPr="00FC53AF" w:rsidRDefault="00FC53AF" w:rsidP="00FC53AF">
            <w:pPr>
              <w:spacing w:after="200" w:line="276" w:lineRule="auto"/>
              <w:jc w:val="left"/>
              <w:rPr>
                <w:rFonts w:ascii="Times New Roman" w:eastAsia="Calibri" w:hAnsi="Times New Roman" w:cs="Times New Roman"/>
                <w:b/>
                <w:i/>
                <w:sz w:val="22"/>
                <w:szCs w:val="22"/>
                <w:u w:val="single"/>
              </w:rPr>
            </w:pPr>
            <w:r w:rsidRPr="00FC53AF">
              <w:rPr>
                <w:rFonts w:ascii="Times New Roman" w:eastAsia="Calibri" w:hAnsi="Times New Roman" w:cs="Times New Roman"/>
                <w:sz w:val="22"/>
                <w:szCs w:val="22"/>
              </w:rPr>
              <w:t>Међуратна књижевност, романтизам</w:t>
            </w:r>
          </w:p>
          <w:p w14:paraId="7164D7F8"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b/>
                <w:i/>
                <w:sz w:val="22"/>
                <w:szCs w:val="22"/>
                <w:u w:val="single"/>
              </w:rPr>
            </w:pPr>
            <w:r w:rsidRPr="00FC53AF">
              <w:rPr>
                <w:rFonts w:ascii="Times New Roman" w:eastAsia="Verdana" w:hAnsi="Times New Roman" w:cs="Times New Roman"/>
                <w:b/>
                <w:i/>
                <w:sz w:val="22"/>
                <w:szCs w:val="22"/>
                <w:u w:val="single"/>
              </w:rPr>
              <w:t>Рачунарство и информатика-</w:t>
            </w:r>
            <w:r w:rsidRPr="00FC53AF">
              <w:rPr>
                <w:rFonts w:ascii="Times New Roman" w:eastAsia="Verdana" w:hAnsi="Times New Roman" w:cs="Times New Roman"/>
                <w:b/>
                <w:i/>
                <w:sz w:val="22"/>
                <w:szCs w:val="22"/>
                <w:u w:val="single"/>
                <w:lang w:val="en-US"/>
              </w:rPr>
              <w:t xml:space="preserve"> </w:t>
            </w:r>
          </w:p>
          <w:p w14:paraId="44BE472B"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rPr>
            </w:pPr>
          </w:p>
          <w:p w14:paraId="52BD230C"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t>Израда ПП презентација</w:t>
            </w:r>
          </w:p>
          <w:p w14:paraId="3CF668D0" w14:textId="77777777" w:rsidR="00FC53AF" w:rsidRPr="00FC53AF" w:rsidRDefault="00FC53AF" w:rsidP="00FC53AF">
            <w:pPr>
              <w:spacing w:after="200" w:line="276" w:lineRule="auto"/>
              <w:jc w:val="left"/>
              <w:rPr>
                <w:rFonts w:ascii="Times New Roman" w:eastAsia="Calibri" w:hAnsi="Times New Roman" w:cs="Times New Roman"/>
                <w:sz w:val="22"/>
                <w:szCs w:val="22"/>
                <w:lang w:val="en-US"/>
              </w:rPr>
            </w:pPr>
          </w:p>
        </w:tc>
        <w:tc>
          <w:tcPr>
            <w:tcW w:w="2446" w:type="dxa"/>
            <w:gridSpan w:val="3"/>
          </w:tcPr>
          <w:p w14:paraId="541FCB27"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lang w:val="en-US"/>
              </w:rPr>
              <w:t>2.ИС.1.1.3.Препознаје</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pacing w:val="-2"/>
                <w:sz w:val="22"/>
                <w:szCs w:val="22"/>
                <w:lang w:val="en-US"/>
              </w:rPr>
              <w:t>историјски</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pacing w:val="-2"/>
                <w:sz w:val="22"/>
                <w:szCs w:val="22"/>
                <w:lang w:val="en-US"/>
              </w:rPr>
              <w:t>простор</w:t>
            </w:r>
            <w:r w:rsidRPr="00FC53AF">
              <w:rPr>
                <w:rFonts w:ascii="Times New Roman" w:eastAsia="Verdana" w:hAnsi="Times New Roman" w:cs="Times New Roman"/>
                <w:spacing w:val="14"/>
                <w:sz w:val="22"/>
                <w:szCs w:val="22"/>
                <w:lang w:val="en-US"/>
              </w:rPr>
              <w:t xml:space="preserve"> </w:t>
            </w:r>
            <w:r w:rsidRPr="00FC53AF">
              <w:rPr>
                <w:rFonts w:ascii="Times New Roman" w:eastAsia="Verdana" w:hAnsi="Times New Roman" w:cs="Times New Roman"/>
                <w:spacing w:val="-5"/>
                <w:sz w:val="22"/>
                <w:szCs w:val="22"/>
                <w:lang w:val="en-US"/>
              </w:rPr>
              <w:t>на</w:t>
            </w:r>
          </w:p>
          <w:p w14:paraId="62C17DF8"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историјској</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pacing w:val="-2"/>
                <w:sz w:val="22"/>
                <w:szCs w:val="22"/>
                <w:lang w:val="en-US"/>
              </w:rPr>
              <w:t>карти.</w:t>
            </w:r>
          </w:p>
          <w:p w14:paraId="340A7507" w14:textId="77777777" w:rsidR="00FC53AF" w:rsidRPr="00FC53AF" w:rsidRDefault="00FC53AF" w:rsidP="00FC53AF">
            <w:pPr>
              <w:widowControl w:val="0"/>
              <w:autoSpaceDE w:val="0"/>
              <w:autoSpaceDN w:val="0"/>
              <w:spacing w:after="0" w:line="208"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2.ИС.1.1.4.Именује</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најзначајније</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личности</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pacing w:val="-2"/>
                <w:sz w:val="22"/>
                <w:szCs w:val="22"/>
                <w:lang w:val="en-US"/>
              </w:rPr>
              <w:t>наводи</w:t>
            </w:r>
          </w:p>
          <w:p w14:paraId="10385088"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основне</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процесе,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појаве</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догађаје</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z w:val="22"/>
                <w:szCs w:val="22"/>
                <w:lang w:val="en-US"/>
              </w:rPr>
              <w:t>из</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z w:val="22"/>
                <w:szCs w:val="22"/>
                <w:lang w:val="en-US"/>
              </w:rPr>
              <w:t>опште</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pacing w:val="-10"/>
                <w:sz w:val="22"/>
                <w:szCs w:val="22"/>
                <w:lang w:val="en-US"/>
              </w:rPr>
              <w:t>и</w:t>
            </w:r>
          </w:p>
          <w:p w14:paraId="5B7633B7"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националне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t>историје.</w:t>
            </w:r>
          </w:p>
          <w:p w14:paraId="60AAEA2A"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2.ИС.1.2.2.Уочава</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pacing w:val="-2"/>
                <w:sz w:val="22"/>
                <w:szCs w:val="22"/>
                <w:lang w:val="en-US"/>
              </w:rPr>
              <w:t>да</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pacing w:val="-2"/>
                <w:sz w:val="22"/>
                <w:szCs w:val="22"/>
                <w:lang w:val="en-US"/>
              </w:rPr>
              <w:t>постоје</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pacing w:val="-2"/>
                <w:sz w:val="22"/>
                <w:szCs w:val="22"/>
                <w:lang w:val="en-US"/>
              </w:rPr>
              <w:t>различита</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2"/>
                <w:sz w:val="22"/>
                <w:szCs w:val="22"/>
                <w:lang w:val="en-US"/>
              </w:rPr>
              <w:t>виђења</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4"/>
                <w:sz w:val="22"/>
                <w:szCs w:val="22"/>
                <w:lang w:val="en-US"/>
              </w:rPr>
              <w:t>исте</w:t>
            </w:r>
          </w:p>
          <w:p w14:paraId="17E642AC"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историјскепојаве</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на</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основу</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поређења</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pacing w:val="-4"/>
                <w:sz w:val="22"/>
                <w:szCs w:val="22"/>
                <w:lang w:val="en-US"/>
              </w:rPr>
              <w:t>више</w:t>
            </w:r>
          </w:p>
          <w:p w14:paraId="77988C29"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историјских</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2"/>
                <w:sz w:val="22"/>
                <w:szCs w:val="22"/>
                <w:lang w:val="en-US"/>
              </w:rPr>
              <w:t>извора.</w:t>
            </w:r>
          </w:p>
          <w:p w14:paraId="3245EC45"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2.ИС.1.2.3.</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2"/>
                <w:sz w:val="22"/>
                <w:szCs w:val="22"/>
                <w:lang w:val="en-US"/>
              </w:rPr>
              <w:t>Препознаје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t>предрасуде,</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pacing w:val="-2"/>
                <w:sz w:val="22"/>
                <w:szCs w:val="22"/>
                <w:lang w:val="en-US"/>
              </w:rPr>
              <w:t>стереотипе,</w:t>
            </w:r>
          </w:p>
          <w:p w14:paraId="3F85D1C8"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пропаганду</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друге</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z w:val="22"/>
                <w:szCs w:val="22"/>
                <w:lang w:val="en-US"/>
              </w:rPr>
              <w:t>видове</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пристрасности</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pacing w:val="-2"/>
                <w:sz w:val="22"/>
                <w:szCs w:val="22"/>
                <w:lang w:val="en-US"/>
              </w:rPr>
              <w:t>тумачењу</w:t>
            </w:r>
          </w:p>
          <w:p w14:paraId="0BCDC0C6"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историјских</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појава</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историјским</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2"/>
                <w:sz w:val="22"/>
                <w:szCs w:val="22"/>
                <w:lang w:val="en-US"/>
              </w:rPr>
              <w:t>савременим</w:t>
            </w:r>
          </w:p>
          <w:p w14:paraId="6F691A9C"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изворима</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pacing w:val="-2"/>
                <w:sz w:val="22"/>
                <w:szCs w:val="22"/>
                <w:lang w:val="en-US"/>
              </w:rPr>
              <w:t>информација.</w:t>
            </w:r>
          </w:p>
          <w:p w14:paraId="2E2EB2BB"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2.ИС.1.2.4.</w:t>
            </w:r>
            <w:r w:rsidRPr="00FC53AF">
              <w:rPr>
                <w:rFonts w:ascii="Times New Roman" w:eastAsia="Verdana" w:hAnsi="Times New Roman" w:cs="Times New Roman"/>
                <w:sz w:val="22"/>
                <w:szCs w:val="22"/>
                <w:lang w:val="en-US"/>
              </w:rPr>
              <w:t xml:space="preserve"> </w:t>
            </w:r>
            <w:r w:rsidRPr="00FC53AF">
              <w:rPr>
                <w:rFonts w:ascii="Times New Roman" w:eastAsia="Verdana" w:hAnsi="Times New Roman" w:cs="Times New Roman"/>
                <w:spacing w:val="-2"/>
                <w:sz w:val="22"/>
                <w:szCs w:val="22"/>
                <w:lang w:val="en-US"/>
              </w:rPr>
              <w:t>Усмено</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2"/>
                <w:sz w:val="22"/>
                <w:szCs w:val="22"/>
                <w:lang w:val="en-US"/>
              </w:rPr>
              <w:t>интерпретира</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2"/>
                <w:sz w:val="22"/>
                <w:szCs w:val="22"/>
                <w:lang w:val="en-US"/>
              </w:rPr>
              <w:t>историјски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pacing w:val="-2"/>
                <w:sz w:val="22"/>
                <w:szCs w:val="22"/>
                <w:lang w:val="en-US"/>
              </w:rPr>
              <w:t>наратив</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pacing w:val="-10"/>
                <w:sz w:val="22"/>
                <w:szCs w:val="22"/>
                <w:lang w:val="en-US"/>
              </w:rPr>
              <w:t>и</w:t>
            </w:r>
          </w:p>
          <w:p w14:paraId="508B84AD"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саопштава</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резултате</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самосталног</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pacing w:val="-2"/>
                <w:sz w:val="22"/>
                <w:szCs w:val="22"/>
                <w:lang w:val="en-US"/>
              </w:rPr>
              <w:t>елементарног</w:t>
            </w:r>
          </w:p>
          <w:p w14:paraId="136DCB66"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истраживања.</w:t>
            </w:r>
          </w:p>
          <w:p w14:paraId="7620C6C4"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2.ИС.1.2.5.</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Писано</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саопштава</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резултате</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pacing w:val="-2"/>
                <w:sz w:val="22"/>
                <w:szCs w:val="22"/>
                <w:lang w:val="en-US"/>
              </w:rPr>
              <w:t>елементарног</w:t>
            </w:r>
          </w:p>
          <w:p w14:paraId="62764EAD"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истраживања</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уз</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употребу</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текстуалне</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pacing w:val="-2"/>
                <w:sz w:val="22"/>
                <w:szCs w:val="22"/>
                <w:lang w:val="en-US"/>
              </w:rPr>
              <w:t>wordдатотеке</w:t>
            </w:r>
          </w:p>
          <w:p w14:paraId="6FB53E41"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(фајла).</w:t>
            </w:r>
          </w:p>
          <w:p w14:paraId="172223AD"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2.ИС.2.1.1.</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Анализира</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pacing w:val="-2"/>
                <w:sz w:val="22"/>
                <w:szCs w:val="22"/>
                <w:lang w:val="en-US"/>
              </w:rPr>
              <w:t>специфичности</w:t>
            </w:r>
          </w:p>
          <w:p w14:paraId="13BF523B"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одређених</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t>историјских</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pacing w:val="-2"/>
                <w:sz w:val="22"/>
                <w:szCs w:val="22"/>
                <w:lang w:val="en-US"/>
              </w:rPr>
              <w:t>појмова.</w:t>
            </w:r>
          </w:p>
          <w:p w14:paraId="2DC2659F"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2.ИС.2.1.3.</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Објашњава</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повезује</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улогу</w:t>
            </w:r>
            <w:r w:rsidRPr="00FC53AF">
              <w:rPr>
                <w:rFonts w:ascii="Times New Roman" w:eastAsia="Verdana" w:hAnsi="Times New Roman" w:cs="Times New Roman"/>
                <w:spacing w:val="33"/>
                <w:sz w:val="22"/>
                <w:szCs w:val="22"/>
                <w:lang w:val="en-US"/>
              </w:rPr>
              <w:t xml:space="preserve"> </w:t>
            </w:r>
            <w:r w:rsidRPr="00FC53AF">
              <w:rPr>
                <w:rFonts w:ascii="Times New Roman" w:eastAsia="Verdana" w:hAnsi="Times New Roman" w:cs="Times New Roman"/>
                <w:spacing w:val="-2"/>
                <w:sz w:val="22"/>
                <w:szCs w:val="22"/>
                <w:lang w:val="en-US"/>
              </w:rPr>
              <w:t>личности,</w:t>
            </w:r>
          </w:p>
          <w:p w14:paraId="15C1437B"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процесе,</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појаве,</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lastRenderedPageBreak/>
              <w:t>догађаје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из</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националне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2"/>
                <w:sz w:val="22"/>
                <w:szCs w:val="22"/>
                <w:lang w:val="en-US"/>
              </w:rPr>
              <w:t>опште</w:t>
            </w:r>
          </w:p>
          <w:p w14:paraId="32467A6F"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историје.</w:t>
            </w:r>
          </w:p>
          <w:p w14:paraId="54D3C95E"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2.ИС.2.2.1.</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Процењује</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релевантност</w:t>
            </w:r>
            <w:r w:rsidRPr="00FC53AF">
              <w:rPr>
                <w:rFonts w:ascii="Times New Roman" w:eastAsia="Verdana" w:hAnsi="Times New Roman" w:cs="Times New Roman"/>
                <w:spacing w:val="-10"/>
                <w:sz w:val="22"/>
                <w:szCs w:val="22"/>
                <w:lang w:val="en-US"/>
              </w:rPr>
              <w:t xml:space="preserve"> и</w:t>
            </w:r>
          </w:p>
          <w:p w14:paraId="5BE0FB35"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квалитет</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различитих</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извора</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информација</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о</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pacing w:val="-2"/>
                <w:sz w:val="22"/>
                <w:szCs w:val="22"/>
                <w:lang w:val="en-US"/>
              </w:rPr>
              <w:t>прошлости</w:t>
            </w:r>
          </w:p>
          <w:p w14:paraId="6111F4D9"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садашњости</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примењује</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их</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pacing w:val="-10"/>
                <w:sz w:val="22"/>
                <w:szCs w:val="22"/>
                <w:lang w:val="en-US"/>
              </w:rPr>
              <w:t>у</w:t>
            </w:r>
          </w:p>
          <w:p w14:paraId="08EB0572"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истраживању.</w:t>
            </w:r>
          </w:p>
          <w:p w14:paraId="3B3CAD5F"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2.ИС.2.2.2.</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pacing w:val="-2"/>
                <w:sz w:val="22"/>
                <w:szCs w:val="22"/>
                <w:lang w:val="en-US"/>
              </w:rPr>
              <w:t>Анализира</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pacing w:val="-2"/>
                <w:sz w:val="22"/>
                <w:szCs w:val="22"/>
                <w:lang w:val="en-US"/>
              </w:rPr>
              <w:t>предрасуде,</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pacing w:val="-2"/>
                <w:sz w:val="22"/>
                <w:szCs w:val="22"/>
                <w:lang w:val="en-US"/>
              </w:rPr>
              <w:t>стереотипе,</w:t>
            </w:r>
          </w:p>
          <w:p w14:paraId="21D3EFE1"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пропаганду</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друге</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z w:val="22"/>
                <w:szCs w:val="22"/>
                <w:lang w:val="en-US"/>
              </w:rPr>
              <w:t>видове</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пристрасности</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pacing w:val="-2"/>
                <w:sz w:val="22"/>
                <w:szCs w:val="22"/>
                <w:lang w:val="en-US"/>
              </w:rPr>
              <w:t>тумачењу</w:t>
            </w:r>
          </w:p>
          <w:p w14:paraId="5AA64076"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историјских</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појава</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историјским</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pacing w:val="-10"/>
                <w:sz w:val="22"/>
                <w:szCs w:val="22"/>
                <w:lang w:val="en-US"/>
              </w:rPr>
              <w:t>и</w:t>
            </w:r>
          </w:p>
          <w:p w14:paraId="3703D1C6"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савременим</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изворима</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информација</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pacing w:val="-10"/>
                <w:sz w:val="22"/>
                <w:szCs w:val="22"/>
                <w:lang w:val="en-US"/>
              </w:rPr>
              <w:t>и</w:t>
            </w:r>
          </w:p>
          <w:p w14:paraId="289369C7"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уочава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2"/>
                <w:sz w:val="22"/>
                <w:szCs w:val="22"/>
                <w:lang w:val="en-US"/>
              </w:rPr>
              <w:t>њихове</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pacing w:val="-2"/>
                <w:sz w:val="22"/>
                <w:szCs w:val="22"/>
                <w:lang w:val="en-US"/>
              </w:rPr>
              <w:t>последице.</w:t>
            </w:r>
          </w:p>
          <w:p w14:paraId="3A4DD0C2"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2.ИС.3.1.2.</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Критички</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просуђује</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важне</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z w:val="22"/>
                <w:szCs w:val="22"/>
                <w:lang w:val="en-US"/>
              </w:rPr>
              <w:t>процесе,</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2"/>
                <w:sz w:val="22"/>
                <w:szCs w:val="22"/>
                <w:lang w:val="en-US"/>
              </w:rPr>
              <w:t>појаве,</w:t>
            </w:r>
          </w:p>
          <w:p w14:paraId="564E77AB"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догађаје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личности</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из</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опште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националне</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2"/>
                <w:sz w:val="22"/>
                <w:szCs w:val="22"/>
                <w:lang w:val="en-US"/>
              </w:rPr>
              <w:t>историје.</w:t>
            </w:r>
          </w:p>
          <w:p w14:paraId="1B51C91E"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2.ИС.3.2.4.</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Писано</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графички</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приказује</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pacing w:val="-2"/>
                <w:sz w:val="22"/>
                <w:szCs w:val="22"/>
                <w:lang w:val="en-US"/>
              </w:rPr>
              <w:t>резултате</w:t>
            </w:r>
          </w:p>
          <w:p w14:paraId="2B9D5040"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елементарног</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истраживања</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уз</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употребу</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pacing w:val="-2"/>
                <w:sz w:val="22"/>
                <w:szCs w:val="22"/>
                <w:lang w:val="en-US"/>
              </w:rPr>
              <w:t>компјутерских</w:t>
            </w:r>
          </w:p>
          <w:p w14:paraId="4D1C849C"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програма</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за</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презентацију</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(текстуалних,</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pacing w:val="-2"/>
                <w:sz w:val="22"/>
                <w:szCs w:val="22"/>
                <w:lang w:val="en-US"/>
              </w:rPr>
              <w:t>визуелних,</w:t>
            </w:r>
          </w:p>
          <w:p w14:paraId="5A183AF3"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филмских</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датотека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powerpoint</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pacing w:val="-2"/>
                <w:sz w:val="22"/>
                <w:szCs w:val="22"/>
                <w:lang w:val="en-US"/>
              </w:rPr>
              <w:t>програма).</w:t>
            </w:r>
          </w:p>
          <w:p w14:paraId="6E9A53CB" w14:textId="77777777" w:rsidR="00FC53AF" w:rsidRPr="00FC53AF" w:rsidRDefault="00FC53AF" w:rsidP="00FC53AF">
            <w:pPr>
              <w:widowControl w:val="0"/>
              <w:autoSpaceDE w:val="0"/>
              <w:autoSpaceDN w:val="0"/>
              <w:spacing w:after="0" w:line="212"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z w:val="22"/>
                <w:szCs w:val="22"/>
                <w:lang w:val="en-US"/>
              </w:rPr>
              <w:t>2.ИС.3.3.1.</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Анализира</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савремене</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појаве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2"/>
                <w:sz w:val="22"/>
                <w:szCs w:val="22"/>
                <w:lang w:val="en-US"/>
              </w:rPr>
              <w:t>процесе</w:t>
            </w:r>
          </w:p>
          <w:p w14:paraId="318D7295" w14:textId="77777777" w:rsidR="00FC53AF" w:rsidRPr="00FC53AF" w:rsidRDefault="00FC53AF" w:rsidP="00FC53AF">
            <w:pPr>
              <w:widowControl w:val="0"/>
              <w:autoSpaceDE w:val="0"/>
              <w:autoSpaceDN w:val="0"/>
              <w:spacing w:after="0" w:line="223"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rPr>
              <w:t>У</w:t>
            </w:r>
            <w:r w:rsidRPr="00FC53AF">
              <w:rPr>
                <w:rFonts w:ascii="Times New Roman" w:eastAsia="Verdana" w:hAnsi="Times New Roman" w:cs="Times New Roman"/>
                <w:spacing w:val="-2"/>
                <w:sz w:val="22"/>
                <w:szCs w:val="22"/>
                <w:lang w:val="en-US"/>
              </w:rPr>
              <w:t xml:space="preserve"> историјском</w:t>
            </w:r>
            <w:r w:rsidRPr="00FC53AF">
              <w:rPr>
                <w:rFonts w:ascii="Times New Roman" w:eastAsia="Verdana" w:hAnsi="Times New Roman" w:cs="Times New Roman"/>
                <w:sz w:val="22"/>
                <w:szCs w:val="22"/>
                <w:lang w:val="en-US"/>
              </w:rPr>
              <w:t xml:space="preserve"> </w:t>
            </w:r>
            <w:r w:rsidRPr="00FC53AF">
              <w:rPr>
                <w:rFonts w:ascii="Times New Roman" w:eastAsia="Verdana" w:hAnsi="Times New Roman" w:cs="Times New Roman"/>
                <w:spacing w:val="-2"/>
                <w:sz w:val="22"/>
                <w:szCs w:val="22"/>
                <w:lang w:val="en-US"/>
              </w:rPr>
              <w:t>контексту</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pacing w:val="-2"/>
                <w:sz w:val="22"/>
                <w:szCs w:val="22"/>
                <w:lang w:val="en-US"/>
              </w:rPr>
              <w:t>и</w:t>
            </w:r>
            <w:r w:rsidRPr="00FC53AF">
              <w:rPr>
                <w:rFonts w:ascii="Times New Roman" w:eastAsia="Verdana" w:hAnsi="Times New Roman" w:cs="Times New Roman"/>
                <w:sz w:val="22"/>
                <w:szCs w:val="22"/>
                <w:lang w:val="en-US"/>
              </w:rPr>
              <w:t xml:space="preserve"> </w:t>
            </w:r>
            <w:r w:rsidRPr="00FC53AF">
              <w:rPr>
                <w:rFonts w:ascii="Times New Roman" w:eastAsia="Verdana" w:hAnsi="Times New Roman" w:cs="Times New Roman"/>
                <w:spacing w:val="-2"/>
                <w:sz w:val="22"/>
                <w:szCs w:val="22"/>
                <w:lang w:val="en-US"/>
              </w:rPr>
              <w:t>на</w:t>
            </w:r>
            <w:r w:rsidRPr="00FC53AF">
              <w:rPr>
                <w:rFonts w:ascii="Times New Roman" w:eastAsia="Verdana" w:hAnsi="Times New Roman" w:cs="Times New Roman"/>
                <w:sz w:val="22"/>
                <w:szCs w:val="22"/>
                <w:lang w:val="en-US"/>
              </w:rPr>
              <w:t xml:space="preserve"> </w:t>
            </w:r>
            <w:r w:rsidRPr="00FC53AF">
              <w:rPr>
                <w:rFonts w:ascii="Times New Roman" w:eastAsia="Verdana" w:hAnsi="Times New Roman" w:cs="Times New Roman"/>
                <w:spacing w:val="-2"/>
                <w:sz w:val="22"/>
                <w:szCs w:val="22"/>
                <w:lang w:val="en-US"/>
              </w:rPr>
              <w:t>основу</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lastRenderedPageBreak/>
              <w:t>добијених</w:t>
            </w:r>
          </w:p>
          <w:p w14:paraId="1A717DE5" w14:textId="77777777" w:rsidR="00FC53AF" w:rsidRPr="00FC53AF" w:rsidRDefault="00FC53AF" w:rsidP="00FC53AF">
            <w:pPr>
              <w:spacing w:after="200" w:line="276" w:lineRule="auto"/>
              <w:jc w:val="left"/>
              <w:rPr>
                <w:rFonts w:ascii="Calibri" w:eastAsia="Calibri" w:hAnsi="Calibri" w:cs="Times New Roman"/>
                <w:sz w:val="22"/>
                <w:szCs w:val="22"/>
                <w:lang w:val="en-US"/>
              </w:rPr>
            </w:pPr>
            <w:r w:rsidRPr="00FC53AF">
              <w:rPr>
                <w:rFonts w:ascii="Times New Roman" w:eastAsia="Calibri" w:hAnsi="Times New Roman" w:cs="Times New Roman"/>
                <w:spacing w:val="-2"/>
                <w:sz w:val="22"/>
                <w:szCs w:val="22"/>
                <w:lang w:val="en-US"/>
              </w:rPr>
              <w:t>резултата</w:t>
            </w:r>
            <w:r w:rsidRPr="00FC53AF">
              <w:rPr>
                <w:rFonts w:ascii="Times New Roman" w:eastAsia="Calibri" w:hAnsi="Times New Roman" w:cs="Times New Roman"/>
                <w:spacing w:val="-1"/>
                <w:sz w:val="22"/>
                <w:szCs w:val="22"/>
                <w:lang w:val="en-US"/>
              </w:rPr>
              <w:t xml:space="preserve"> </w:t>
            </w:r>
            <w:r w:rsidRPr="00FC53AF">
              <w:rPr>
                <w:rFonts w:ascii="Times New Roman" w:eastAsia="Calibri" w:hAnsi="Times New Roman" w:cs="Times New Roman"/>
                <w:spacing w:val="-2"/>
                <w:sz w:val="22"/>
                <w:szCs w:val="22"/>
                <w:lang w:val="en-US"/>
              </w:rPr>
              <w:t>изводи</w:t>
            </w:r>
            <w:r w:rsidRPr="00FC53AF">
              <w:rPr>
                <w:rFonts w:ascii="Times New Roman" w:eastAsia="Calibri" w:hAnsi="Times New Roman" w:cs="Times New Roman"/>
                <w:spacing w:val="-5"/>
                <w:sz w:val="22"/>
                <w:szCs w:val="22"/>
                <w:lang w:val="en-US"/>
              </w:rPr>
              <w:t xml:space="preserve"> </w:t>
            </w:r>
            <w:r w:rsidRPr="00FC53AF">
              <w:rPr>
                <w:rFonts w:ascii="Times New Roman" w:eastAsia="Calibri" w:hAnsi="Times New Roman" w:cs="Times New Roman"/>
                <w:spacing w:val="-2"/>
                <w:sz w:val="22"/>
                <w:szCs w:val="22"/>
                <w:lang w:val="en-US"/>
              </w:rPr>
              <w:t>закључке.</w:t>
            </w:r>
          </w:p>
        </w:tc>
        <w:tc>
          <w:tcPr>
            <w:tcW w:w="3096" w:type="dxa"/>
            <w:gridSpan w:val="2"/>
          </w:tcPr>
          <w:p w14:paraId="0EF783C6"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z w:val="22"/>
                <w:szCs w:val="22"/>
                <w:lang w:val="en-US"/>
              </w:rPr>
              <w:lastRenderedPageBreak/>
              <w:t>−</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уочава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повезаност</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појава</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pacing w:val="-5"/>
                <w:sz w:val="22"/>
                <w:szCs w:val="22"/>
                <w:lang w:val="en-US"/>
              </w:rPr>
              <w:t>из</w:t>
            </w:r>
          </w:p>
          <w:p w14:paraId="488704A4"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политичке,</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pacing w:val="-2"/>
                <w:sz w:val="22"/>
                <w:szCs w:val="22"/>
                <w:lang w:val="en-US"/>
              </w:rPr>
              <w:t>друштвене,</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pacing w:val="-2"/>
                <w:sz w:val="22"/>
                <w:szCs w:val="22"/>
                <w:lang w:val="en-US"/>
              </w:rPr>
              <w:t>привредне</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pacing w:val="-10"/>
                <w:sz w:val="22"/>
                <w:szCs w:val="22"/>
                <w:lang w:val="en-US"/>
              </w:rPr>
              <w:t>и</w:t>
            </w:r>
          </w:p>
          <w:p w14:paraId="7EC9ECE1" w14:textId="77777777" w:rsidR="00FC53AF" w:rsidRPr="00FC53AF" w:rsidRDefault="00FC53AF" w:rsidP="00FC53AF">
            <w:pPr>
              <w:widowControl w:val="0"/>
              <w:autoSpaceDE w:val="0"/>
              <w:autoSpaceDN w:val="0"/>
              <w:spacing w:after="0" w:line="208"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lang w:val="en-US"/>
              </w:rPr>
              <w:t>културне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t>историје;</w:t>
            </w:r>
          </w:p>
          <w:p w14:paraId="239163C2" w14:textId="77777777" w:rsidR="00FC53AF" w:rsidRPr="00FC53AF" w:rsidRDefault="00FC53AF" w:rsidP="00FC53AF">
            <w:pPr>
              <w:widowControl w:val="0"/>
              <w:autoSpaceDE w:val="0"/>
              <w:autoSpaceDN w:val="0"/>
              <w:spacing w:after="0" w:line="208" w:lineRule="exact"/>
              <w:jc w:val="left"/>
              <w:rPr>
                <w:rFonts w:ascii="Times New Roman" w:eastAsia="Verdana" w:hAnsi="Times New Roman" w:cs="Times New Roman"/>
                <w:sz w:val="22"/>
                <w:szCs w:val="22"/>
              </w:rPr>
            </w:pPr>
          </w:p>
          <w:p w14:paraId="1BACD23C"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на</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основу</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датих</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примера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2"/>
                <w:sz w:val="22"/>
                <w:szCs w:val="22"/>
                <w:lang w:val="en-US"/>
              </w:rPr>
              <w:t>изводи</w:t>
            </w:r>
          </w:p>
          <w:p w14:paraId="500A0995"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закључак</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о</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повезаности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појава</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10"/>
                <w:sz w:val="22"/>
                <w:szCs w:val="22"/>
                <w:lang w:val="en-US"/>
              </w:rPr>
              <w:t>и</w:t>
            </w:r>
          </w:p>
          <w:p w14:paraId="2C1E8567"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процеса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из</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националне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историје</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5"/>
                <w:sz w:val="22"/>
                <w:szCs w:val="22"/>
                <w:lang w:val="en-US"/>
              </w:rPr>
              <w:t>са</w:t>
            </w:r>
          </w:p>
          <w:p w14:paraId="29F085F4"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појавама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процесима</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pacing w:val="-10"/>
                <w:sz w:val="22"/>
                <w:szCs w:val="22"/>
                <w:lang w:val="en-US"/>
              </w:rPr>
              <w:t>у</w:t>
            </w:r>
          </w:p>
          <w:p w14:paraId="0B4FAAB3"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регионалним,</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европским</w:t>
            </w:r>
            <w:r w:rsidRPr="00FC53AF">
              <w:rPr>
                <w:rFonts w:ascii="Times New Roman" w:eastAsia="Verdana" w:hAnsi="Times New Roman" w:cs="Times New Roman"/>
                <w:spacing w:val="-10"/>
                <w:sz w:val="22"/>
                <w:szCs w:val="22"/>
                <w:lang w:val="en-US"/>
              </w:rPr>
              <w:t xml:space="preserve"> и</w:t>
            </w:r>
          </w:p>
          <w:p w14:paraId="0A544C54"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z w:val="22"/>
                <w:szCs w:val="22"/>
                <w:lang w:val="en-US"/>
              </w:rPr>
              <w:t>светским</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pacing w:val="-2"/>
                <w:sz w:val="22"/>
                <w:szCs w:val="22"/>
                <w:lang w:val="en-US"/>
              </w:rPr>
              <w:t>оквирима;</w:t>
            </w:r>
          </w:p>
          <w:p w14:paraId="5F00E7F0"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22"/>
                <w:szCs w:val="22"/>
              </w:rPr>
            </w:pPr>
          </w:p>
          <w:p w14:paraId="40CECF95"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идентификује</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основне</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2"/>
                <w:sz w:val="22"/>
                <w:szCs w:val="22"/>
                <w:lang w:val="en-US"/>
              </w:rPr>
              <w:t>елементе</w:t>
            </w:r>
          </w:p>
          <w:p w14:paraId="58FE6876"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привредног</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живота</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њихов</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pacing w:val="-2"/>
                <w:sz w:val="22"/>
                <w:szCs w:val="22"/>
                <w:lang w:val="en-US"/>
              </w:rPr>
              <w:t>утицај</w:t>
            </w:r>
          </w:p>
          <w:p w14:paraId="32FA4ED6"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надруштвене</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промене</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средњем</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pacing w:val="-10"/>
                <w:sz w:val="22"/>
                <w:szCs w:val="22"/>
                <w:lang w:val="en-US"/>
              </w:rPr>
              <w:t>и</w:t>
            </w:r>
          </w:p>
          <w:p w14:paraId="47AF24A9"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z w:val="22"/>
                <w:szCs w:val="22"/>
                <w:lang w:val="en-US"/>
              </w:rPr>
              <w:t>новом</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pacing w:val="-2"/>
                <w:sz w:val="22"/>
                <w:szCs w:val="22"/>
                <w:lang w:val="en-US"/>
              </w:rPr>
              <w:t>веку;</w:t>
            </w:r>
          </w:p>
          <w:p w14:paraId="251E34B9"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rPr>
            </w:pPr>
          </w:p>
          <w:p w14:paraId="12D96212"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анализира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положај</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pacing w:val="-4"/>
                <w:sz w:val="22"/>
                <w:szCs w:val="22"/>
                <w:lang w:val="en-US"/>
              </w:rPr>
              <w:t>начин</w:t>
            </w:r>
          </w:p>
          <w:p w14:paraId="3893FD3E"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живота</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деце,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жена</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2"/>
                <w:sz w:val="22"/>
                <w:szCs w:val="22"/>
                <w:lang w:val="en-US"/>
              </w:rPr>
              <w:t>мушкараца,</w:t>
            </w:r>
          </w:p>
          <w:p w14:paraId="20670FEA"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припадника</w:t>
            </w:r>
            <w:r w:rsidRPr="00FC53AF">
              <w:rPr>
                <w:rFonts w:ascii="Times New Roman" w:eastAsia="Verdana" w:hAnsi="Times New Roman" w:cs="Times New Roman"/>
                <w:sz w:val="22"/>
                <w:szCs w:val="22"/>
                <w:lang w:val="en-US"/>
              </w:rPr>
              <w:t xml:space="preserve"> </w:t>
            </w:r>
            <w:r w:rsidRPr="00FC53AF">
              <w:rPr>
                <w:rFonts w:ascii="Times New Roman" w:eastAsia="Verdana" w:hAnsi="Times New Roman" w:cs="Times New Roman"/>
                <w:spacing w:val="-2"/>
                <w:sz w:val="22"/>
                <w:szCs w:val="22"/>
                <w:lang w:val="en-US"/>
              </w:rPr>
              <w:t>различитих</w:t>
            </w:r>
          </w:p>
          <w:p w14:paraId="2CDA3610"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друштвених</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слојева</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pacing w:val="-2"/>
                <w:sz w:val="22"/>
                <w:szCs w:val="22"/>
                <w:lang w:val="en-US"/>
              </w:rPr>
              <w:t>мањинских</w:t>
            </w:r>
          </w:p>
          <w:p w14:paraId="4A58C42D"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група</w:t>
            </w:r>
          </w:p>
          <w:p w14:paraId="4A6ACD4F"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pacing w:val="-4"/>
                <w:sz w:val="22"/>
                <w:szCs w:val="22"/>
              </w:rPr>
            </w:pP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новом</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pacing w:val="-4"/>
                <w:sz w:val="22"/>
                <w:szCs w:val="22"/>
                <w:lang w:val="en-US"/>
              </w:rPr>
              <w:t>веку</w:t>
            </w:r>
          </w:p>
          <w:p w14:paraId="7E533D2A"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22"/>
                <w:szCs w:val="22"/>
              </w:rPr>
            </w:pPr>
          </w:p>
          <w:p w14:paraId="5A5E82EC"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идентификује</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pacing w:val="-2"/>
                <w:sz w:val="22"/>
                <w:szCs w:val="22"/>
                <w:lang w:val="en-US"/>
              </w:rPr>
              <w:t>најзначајније</w:t>
            </w:r>
          </w:p>
          <w:p w14:paraId="76D16B93"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последице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настанка</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pacing w:val="-2"/>
                <w:sz w:val="22"/>
                <w:szCs w:val="22"/>
                <w:lang w:val="en-US"/>
              </w:rPr>
              <w:t>ширења</w:t>
            </w:r>
          </w:p>
          <w:p w14:paraId="5B18F06B"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различитих</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верских</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учења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12"/>
                <w:sz w:val="22"/>
                <w:szCs w:val="22"/>
                <w:lang w:val="en-US"/>
              </w:rPr>
              <w:t>у</w:t>
            </w:r>
          </w:p>
          <w:p w14:paraId="66CC2930"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историјском и</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2"/>
                <w:sz w:val="22"/>
                <w:szCs w:val="22"/>
                <w:lang w:val="en-US"/>
              </w:rPr>
              <w:t>савременом</w:t>
            </w:r>
          </w:p>
          <w:p w14:paraId="4154FAFE"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pacing w:val="-2"/>
                <w:sz w:val="22"/>
                <w:szCs w:val="22"/>
                <w:lang w:val="en-US"/>
              </w:rPr>
              <w:t>контексту;</w:t>
            </w:r>
          </w:p>
          <w:p w14:paraId="742DB2F8"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rPr>
            </w:pPr>
          </w:p>
          <w:p w14:paraId="1837C5FD"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уочава</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присуство</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pacing w:val="-2"/>
                <w:sz w:val="22"/>
                <w:szCs w:val="22"/>
                <w:lang w:val="en-US"/>
              </w:rPr>
              <w:t>политичких,</w:t>
            </w:r>
          </w:p>
          <w:p w14:paraId="2EB331FC"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привредних,</w:t>
            </w:r>
            <w:r w:rsidRPr="00FC53AF">
              <w:rPr>
                <w:rFonts w:ascii="Times New Roman" w:eastAsia="Verdana" w:hAnsi="Times New Roman" w:cs="Times New Roman"/>
                <w:sz w:val="22"/>
                <w:szCs w:val="22"/>
                <w:lang w:val="en-US"/>
              </w:rPr>
              <w:t xml:space="preserve"> </w:t>
            </w:r>
            <w:r w:rsidRPr="00FC53AF">
              <w:rPr>
                <w:rFonts w:ascii="Times New Roman" w:eastAsia="Verdana" w:hAnsi="Times New Roman" w:cs="Times New Roman"/>
                <w:spacing w:val="-2"/>
                <w:sz w:val="22"/>
                <w:szCs w:val="22"/>
                <w:lang w:val="en-US"/>
              </w:rPr>
              <w:t>научних</w:t>
            </w:r>
            <w:r w:rsidRPr="00FC53AF">
              <w:rPr>
                <w:rFonts w:ascii="Times New Roman" w:eastAsia="Verdana" w:hAnsi="Times New Roman" w:cs="Times New Roman"/>
                <w:sz w:val="22"/>
                <w:szCs w:val="22"/>
                <w:lang w:val="en-US"/>
              </w:rPr>
              <w:t xml:space="preserve"> </w:t>
            </w:r>
            <w:r w:rsidRPr="00FC53AF">
              <w:rPr>
                <w:rFonts w:ascii="Times New Roman" w:eastAsia="Verdana" w:hAnsi="Times New Roman" w:cs="Times New Roman"/>
                <w:spacing w:val="-2"/>
                <w:sz w:val="22"/>
                <w:szCs w:val="22"/>
                <w:lang w:val="en-US"/>
              </w:rPr>
              <w:t>и</w:t>
            </w:r>
            <w:r w:rsidRPr="00FC53AF">
              <w:rPr>
                <w:rFonts w:ascii="Times New Roman" w:eastAsia="Verdana" w:hAnsi="Times New Roman" w:cs="Times New Roman"/>
                <w:sz w:val="22"/>
                <w:szCs w:val="22"/>
                <w:lang w:val="en-US"/>
              </w:rPr>
              <w:t xml:space="preserve"> </w:t>
            </w:r>
            <w:r w:rsidRPr="00FC53AF">
              <w:rPr>
                <w:rFonts w:ascii="Times New Roman" w:eastAsia="Verdana" w:hAnsi="Times New Roman" w:cs="Times New Roman"/>
                <w:spacing w:val="-2"/>
                <w:sz w:val="22"/>
                <w:szCs w:val="22"/>
                <w:lang w:val="en-US"/>
              </w:rPr>
              <w:t>културних</w:t>
            </w:r>
          </w:p>
          <w:p w14:paraId="2B91576E"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тековина</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средњег</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новог</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века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pacing w:val="-10"/>
                <w:sz w:val="22"/>
                <w:szCs w:val="22"/>
                <w:lang w:val="en-US"/>
              </w:rPr>
              <w:t>у</w:t>
            </w:r>
          </w:p>
          <w:p w14:paraId="01D3EA5C"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z w:val="22"/>
                <w:szCs w:val="22"/>
                <w:lang w:val="en-US"/>
              </w:rPr>
              <w:t>савременом</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pacing w:val="-2"/>
                <w:sz w:val="22"/>
                <w:szCs w:val="22"/>
                <w:lang w:val="en-US"/>
              </w:rPr>
              <w:t>друштву;</w:t>
            </w:r>
          </w:p>
          <w:p w14:paraId="39D28544"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rPr>
            </w:pPr>
          </w:p>
          <w:p w14:paraId="5C4F643C" w14:textId="77777777" w:rsidR="00FC53AF" w:rsidRPr="00FC53AF" w:rsidRDefault="00FC53AF" w:rsidP="00FC53AF">
            <w:pPr>
              <w:widowControl w:val="0"/>
              <w:autoSpaceDE w:val="0"/>
              <w:autoSpaceDN w:val="0"/>
              <w:spacing w:after="0" w:line="20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илуструје</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примерима</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pacing w:val="-2"/>
                <w:sz w:val="22"/>
                <w:szCs w:val="22"/>
                <w:lang w:val="en-US"/>
              </w:rPr>
              <w:t>значај</w:t>
            </w:r>
          </w:p>
          <w:p w14:paraId="6CC53D2B"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lastRenderedPageBreak/>
              <w:t>прожимања</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2"/>
                <w:sz w:val="22"/>
                <w:szCs w:val="22"/>
                <w:lang w:val="en-US"/>
              </w:rPr>
              <w:t>различитих</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pacing w:val="-2"/>
                <w:sz w:val="22"/>
                <w:szCs w:val="22"/>
                <w:lang w:val="en-US"/>
              </w:rPr>
              <w:t>народа,</w:t>
            </w:r>
          </w:p>
          <w:p w14:paraId="65C87F9F"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pacing w:val="-2"/>
                <w:sz w:val="22"/>
                <w:szCs w:val="22"/>
              </w:rPr>
            </w:pPr>
            <w:r w:rsidRPr="00FC53AF">
              <w:rPr>
                <w:rFonts w:ascii="Times New Roman" w:eastAsia="Verdana" w:hAnsi="Times New Roman" w:cs="Times New Roman"/>
                <w:sz w:val="22"/>
                <w:szCs w:val="22"/>
                <w:lang w:val="en-US"/>
              </w:rPr>
              <w:t>култура</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pacing w:val="-2"/>
                <w:sz w:val="22"/>
                <w:szCs w:val="22"/>
                <w:lang w:val="en-US"/>
              </w:rPr>
              <w:t>цивилизација;</w:t>
            </w:r>
          </w:p>
          <w:p w14:paraId="57D4F145" w14:textId="77777777" w:rsidR="00FC53AF" w:rsidRPr="00FC53AF" w:rsidRDefault="00FC53AF" w:rsidP="00FC53AF">
            <w:pPr>
              <w:widowControl w:val="0"/>
              <w:autoSpaceDE w:val="0"/>
              <w:autoSpaceDN w:val="0"/>
              <w:spacing w:after="0" w:line="211" w:lineRule="exact"/>
              <w:jc w:val="left"/>
              <w:rPr>
                <w:rFonts w:ascii="Times New Roman" w:eastAsia="Verdana" w:hAnsi="Times New Roman" w:cs="Times New Roman"/>
                <w:sz w:val="22"/>
                <w:szCs w:val="22"/>
              </w:rPr>
            </w:pPr>
          </w:p>
          <w:p w14:paraId="1F38BD3C"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препознаје</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утицај</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z w:val="22"/>
                <w:szCs w:val="22"/>
                <w:lang w:val="en-US"/>
              </w:rPr>
              <w:t>идеја</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pacing w:val="-2"/>
                <w:sz w:val="22"/>
                <w:szCs w:val="22"/>
                <w:lang w:val="en-US"/>
              </w:rPr>
              <w:t>научно-</w:t>
            </w:r>
          </w:p>
          <w:p w14:paraId="5EC0601E" w14:textId="77777777" w:rsidR="00FC53AF" w:rsidRPr="00FC53AF" w:rsidRDefault="00FC53AF" w:rsidP="00FC53AF">
            <w:pPr>
              <w:widowControl w:val="0"/>
              <w:autoSpaceDE w:val="0"/>
              <w:autoSpaceDN w:val="0"/>
              <w:spacing w:after="0" w:line="21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техничких</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открића</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на</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промене</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pacing w:val="-10"/>
                <w:sz w:val="22"/>
                <w:szCs w:val="22"/>
                <w:lang w:val="en-US"/>
              </w:rPr>
              <w:t>и</w:t>
            </w:r>
          </w:p>
          <w:p w14:paraId="15343704" w14:textId="77777777" w:rsidR="00FC53AF" w:rsidRPr="00FC53AF" w:rsidRDefault="00FC53AF" w:rsidP="00FC53AF">
            <w:pPr>
              <w:spacing w:after="200" w:line="276" w:lineRule="auto"/>
              <w:jc w:val="left"/>
              <w:rPr>
                <w:rFonts w:ascii="Calibri" w:eastAsia="Calibri" w:hAnsi="Calibri" w:cs="Times New Roman"/>
                <w:sz w:val="22"/>
                <w:szCs w:val="22"/>
                <w:lang w:val="en-US"/>
              </w:rPr>
            </w:pPr>
            <w:r w:rsidRPr="00FC53AF">
              <w:rPr>
                <w:rFonts w:ascii="Times New Roman" w:eastAsia="Calibri" w:hAnsi="Times New Roman" w:cs="Times New Roman"/>
                <w:sz w:val="22"/>
                <w:szCs w:val="22"/>
                <w:lang w:val="en-US"/>
              </w:rPr>
              <w:t>развој</w:t>
            </w:r>
            <w:r w:rsidRPr="00FC53AF">
              <w:rPr>
                <w:rFonts w:ascii="Times New Roman" w:eastAsia="Calibri" w:hAnsi="Times New Roman" w:cs="Times New Roman"/>
                <w:spacing w:val="-6"/>
                <w:sz w:val="22"/>
                <w:szCs w:val="22"/>
                <w:lang w:val="en-US"/>
              </w:rPr>
              <w:t xml:space="preserve"> </w:t>
            </w:r>
            <w:r w:rsidRPr="00FC53AF">
              <w:rPr>
                <w:rFonts w:ascii="Times New Roman" w:eastAsia="Calibri" w:hAnsi="Times New Roman" w:cs="Times New Roman"/>
                <w:sz w:val="22"/>
                <w:szCs w:val="22"/>
                <w:lang w:val="en-US"/>
              </w:rPr>
              <w:t>друштва</w:t>
            </w:r>
            <w:r w:rsidRPr="00FC53AF">
              <w:rPr>
                <w:rFonts w:ascii="Times New Roman" w:eastAsia="Calibri" w:hAnsi="Times New Roman" w:cs="Times New Roman"/>
                <w:spacing w:val="-6"/>
                <w:sz w:val="22"/>
                <w:szCs w:val="22"/>
                <w:lang w:val="en-US"/>
              </w:rPr>
              <w:t xml:space="preserve"> </w:t>
            </w:r>
            <w:r w:rsidRPr="00FC53AF">
              <w:rPr>
                <w:rFonts w:ascii="Times New Roman" w:eastAsia="Calibri" w:hAnsi="Times New Roman" w:cs="Times New Roman"/>
                <w:sz w:val="22"/>
                <w:szCs w:val="22"/>
                <w:lang w:val="en-US"/>
              </w:rPr>
              <w:t>и</w:t>
            </w:r>
            <w:r w:rsidRPr="00FC53AF">
              <w:rPr>
                <w:rFonts w:ascii="Times New Roman" w:eastAsia="Calibri" w:hAnsi="Times New Roman" w:cs="Times New Roman"/>
                <w:spacing w:val="-8"/>
                <w:sz w:val="22"/>
                <w:szCs w:val="22"/>
                <w:lang w:val="en-US"/>
              </w:rPr>
              <w:t xml:space="preserve"> </w:t>
            </w:r>
            <w:r w:rsidRPr="00FC53AF">
              <w:rPr>
                <w:rFonts w:ascii="Times New Roman" w:eastAsia="Calibri" w:hAnsi="Times New Roman" w:cs="Times New Roman"/>
                <w:spacing w:val="-2"/>
                <w:sz w:val="22"/>
                <w:szCs w:val="22"/>
                <w:lang w:val="en-US"/>
              </w:rPr>
              <w:t>културе.</w:t>
            </w:r>
          </w:p>
        </w:tc>
      </w:tr>
      <w:tr w:rsidR="00FC53AF" w:rsidRPr="00FC53AF" w14:paraId="191C3F06" w14:textId="77777777" w:rsidTr="00E334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gridAfter w:val="1"/>
          <w:wAfter w:w="236" w:type="dxa"/>
          <w:trHeight w:val="3255"/>
          <w:jc w:val="center"/>
        </w:trPr>
        <w:tc>
          <w:tcPr>
            <w:tcW w:w="2037" w:type="dxa"/>
          </w:tcPr>
          <w:p w14:paraId="27681EC9" w14:textId="77777777" w:rsidR="00FC53AF" w:rsidRPr="00FC53AF" w:rsidRDefault="00FC53AF" w:rsidP="00FC53AF">
            <w:pPr>
              <w:spacing w:after="200" w:line="240" w:lineRule="auto"/>
              <w:jc w:val="left"/>
              <w:rPr>
                <w:rFonts w:ascii="Times New Roman" w:eastAsia="Calibri" w:hAnsi="Times New Roman" w:cs="Times New Roman"/>
                <w:b/>
                <w:sz w:val="22"/>
                <w:szCs w:val="22"/>
              </w:rPr>
            </w:pPr>
            <w:r w:rsidRPr="00FC53AF">
              <w:rPr>
                <w:rFonts w:ascii="Times New Roman" w:eastAsia="Calibri" w:hAnsi="Times New Roman" w:cs="Times New Roman"/>
                <w:b/>
                <w:sz w:val="22"/>
                <w:szCs w:val="22"/>
                <w:lang w:val="en-US"/>
              </w:rPr>
              <w:lastRenderedPageBreak/>
              <w:t xml:space="preserve">ПОЈАВЕ ДУГОГ ТРАЈАЊА – </w:t>
            </w:r>
            <w:r w:rsidRPr="00FC53AF">
              <w:rPr>
                <w:rFonts w:ascii="Times New Roman" w:eastAsia="Calibri" w:hAnsi="Times New Roman" w:cs="Times New Roman"/>
                <w:b/>
                <w:sz w:val="22"/>
                <w:szCs w:val="22"/>
              </w:rPr>
              <w:t>КОМУНИКАЦИЈЕ НЕКАД И САД</w:t>
            </w:r>
          </w:p>
          <w:p w14:paraId="6071CAA0" w14:textId="77777777" w:rsidR="00FC53AF" w:rsidRPr="00FC53AF" w:rsidRDefault="00FC53AF" w:rsidP="00FC53AF">
            <w:pPr>
              <w:widowControl w:val="0"/>
              <w:autoSpaceDE w:val="0"/>
              <w:autoSpaceDN w:val="0"/>
              <w:spacing w:after="0" w:line="240" w:lineRule="auto"/>
              <w:ind w:right="912"/>
              <w:jc w:val="left"/>
              <w:rPr>
                <w:rFonts w:ascii="Times New Roman" w:eastAsia="Verdana" w:hAnsi="Times New Roman" w:cs="Times New Roman"/>
                <w:spacing w:val="-2"/>
                <w:sz w:val="22"/>
                <w:szCs w:val="22"/>
              </w:rPr>
            </w:pPr>
            <w:r w:rsidRPr="00FC53AF">
              <w:rPr>
                <w:rFonts w:ascii="Times New Roman" w:eastAsia="Verdana" w:hAnsi="Times New Roman" w:cs="Times New Roman"/>
                <w:b/>
                <w:spacing w:val="-2"/>
                <w:sz w:val="22"/>
                <w:szCs w:val="22"/>
              </w:rPr>
              <w:t>-</w:t>
            </w:r>
            <w:r w:rsidRPr="00FC53AF">
              <w:rPr>
                <w:rFonts w:ascii="Times New Roman" w:eastAsia="Verdana" w:hAnsi="Times New Roman" w:cs="Times New Roman"/>
                <w:spacing w:val="-2"/>
                <w:sz w:val="22"/>
                <w:szCs w:val="22"/>
              </w:rPr>
              <w:t xml:space="preserve">Историјски контекст, потребе друштва и појединца, средства, инфраструктура, врсте ( културна, економска политичка, научно - технолошка), </w:t>
            </w:r>
            <w:r w:rsidRPr="00FC53AF">
              <w:rPr>
                <w:rFonts w:ascii="Times New Roman" w:eastAsia="Verdana" w:hAnsi="Times New Roman" w:cs="Times New Roman"/>
                <w:spacing w:val="-2"/>
                <w:sz w:val="22"/>
                <w:szCs w:val="22"/>
              </w:rPr>
              <w:lastRenderedPageBreak/>
              <w:t>последице ( интеркултурне, геополитичке, економске, еколошке)</w:t>
            </w:r>
          </w:p>
          <w:p w14:paraId="08775284" w14:textId="77777777" w:rsidR="00FC53AF" w:rsidRPr="00FC53AF" w:rsidRDefault="00FC53AF" w:rsidP="00FC53AF">
            <w:pPr>
              <w:widowControl w:val="0"/>
              <w:autoSpaceDE w:val="0"/>
              <w:autoSpaceDN w:val="0"/>
              <w:spacing w:after="0" w:line="240" w:lineRule="auto"/>
              <w:ind w:right="912"/>
              <w:jc w:val="left"/>
              <w:rPr>
                <w:rFonts w:ascii="Times New Roman" w:eastAsia="Verdana" w:hAnsi="Times New Roman" w:cs="Times New Roman"/>
                <w:b/>
                <w:sz w:val="22"/>
                <w:szCs w:val="22"/>
              </w:rPr>
            </w:pPr>
          </w:p>
          <w:p w14:paraId="64A54521"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2459" w:type="dxa"/>
            <w:gridSpan w:val="5"/>
          </w:tcPr>
          <w:p w14:paraId="3359DF27"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sz w:val="22"/>
                <w:szCs w:val="22"/>
              </w:rPr>
              <w:lastRenderedPageBreak/>
              <w:t xml:space="preserve">Разумевање континуитета и промене код одређених историјских феномена, који се могу пратити кроз све историјске периоде; Обезбеђивање ученицима да на конкретним примерима и уз употребу одговарајућих наставних метода уоче значај и улогу историјске науке насупрот псеудоисторији и манипулацији историјом; Развијање свести о сложености феномена колективног и индивидуалног идентитета и утицају </w:t>
            </w:r>
            <w:r w:rsidRPr="00FC53AF">
              <w:rPr>
                <w:rFonts w:ascii="Times New Roman" w:eastAsia="Calibri" w:hAnsi="Times New Roman" w:cs="Times New Roman"/>
                <w:sz w:val="22"/>
                <w:szCs w:val="22"/>
              </w:rPr>
              <w:lastRenderedPageBreak/>
              <w:t>митова и легенди на њихов развој; Указивање на злоупотребу митова и историје; Подстицање критичког мишљења и свести о значају неговања културе сећања;</w:t>
            </w:r>
          </w:p>
        </w:tc>
        <w:tc>
          <w:tcPr>
            <w:tcW w:w="1770" w:type="dxa"/>
          </w:tcPr>
          <w:p w14:paraId="19D29EAE"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-активно учење;</w:t>
            </w:r>
          </w:p>
          <w:p w14:paraId="401E45F0"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-истраживачки рад;</w:t>
            </w:r>
          </w:p>
          <w:p w14:paraId="646DE206"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-дијалошко-монолошка метода;</w:t>
            </w:r>
          </w:p>
          <w:p w14:paraId="6684F836"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p>
          <w:p w14:paraId="16332F5F"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-анализа илустрација,мапа,шема;</w:t>
            </w:r>
          </w:p>
          <w:p w14:paraId="44AD1DBD"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-коришћење дигиталног уџбеника;</w:t>
            </w:r>
          </w:p>
          <w:p w14:paraId="405AA76A"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p>
          <w:p w14:paraId="70D5597C" w14:textId="77777777" w:rsidR="00FC53AF" w:rsidRPr="00FC53AF" w:rsidRDefault="00FC53AF" w:rsidP="00FC53AF">
            <w:pPr>
              <w:spacing w:after="200" w:line="276" w:lineRule="auto"/>
              <w:jc w:val="left"/>
              <w:rPr>
                <w:rFonts w:ascii="Calibri" w:eastAsia="Calibri" w:hAnsi="Calibri" w:cs="Times New Roman"/>
                <w:sz w:val="22"/>
                <w:szCs w:val="22"/>
                <w:lang w:val="en-US"/>
              </w:rPr>
            </w:pPr>
            <w:r w:rsidRPr="00FC53AF">
              <w:rPr>
                <w:rFonts w:ascii="Times New Roman" w:eastAsia="Calibri" w:hAnsi="Times New Roman" w:cs="Times New Roman"/>
                <w:sz w:val="22"/>
                <w:szCs w:val="22"/>
                <w:lang w:val="sr-Cyrl-CS"/>
              </w:rPr>
              <w:t>-корелацијски приступ;</w:t>
            </w:r>
          </w:p>
        </w:tc>
        <w:tc>
          <w:tcPr>
            <w:tcW w:w="1740" w:type="dxa"/>
            <w:gridSpan w:val="6"/>
          </w:tcPr>
          <w:p w14:paraId="43D6CAEE"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-усваја нова знања;</w:t>
            </w:r>
          </w:p>
          <w:p w14:paraId="2233E10F"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-одговара на питања;</w:t>
            </w:r>
          </w:p>
          <w:p w14:paraId="3B4DB2B3" w14:textId="77777777" w:rsidR="00FC53AF" w:rsidRPr="00FC53AF" w:rsidRDefault="00FC53AF" w:rsidP="00FC53AF">
            <w:pPr>
              <w:spacing w:after="200" w:line="240"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-Уз адекватна упуства наставника ученик се бави истраживањем и прикупљањем информација;</w:t>
            </w:r>
          </w:p>
          <w:p w14:paraId="2ECD43FC" w14:textId="77777777" w:rsidR="00FC53AF" w:rsidRPr="00FC53AF" w:rsidRDefault="00FC53AF" w:rsidP="00FC53AF">
            <w:pPr>
              <w:spacing w:after="0" w:line="240" w:lineRule="auto"/>
              <w:jc w:val="both"/>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-израђује паное и презентације;</w:t>
            </w:r>
          </w:p>
          <w:p w14:paraId="13B5F4EA" w14:textId="77777777" w:rsidR="00FC53AF" w:rsidRPr="00FC53AF" w:rsidRDefault="00FC53AF" w:rsidP="00FC53AF">
            <w:pPr>
              <w:spacing w:after="0" w:line="240" w:lineRule="auto"/>
              <w:jc w:val="both"/>
              <w:rPr>
                <w:rFonts w:ascii="Times New Roman" w:eastAsia="Calibri" w:hAnsi="Times New Roman" w:cs="Times New Roman"/>
                <w:sz w:val="22"/>
                <w:szCs w:val="22"/>
                <w:lang w:val="sr-Cyrl-CS"/>
              </w:rPr>
            </w:pPr>
          </w:p>
          <w:p w14:paraId="46816ABB"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Активно слуша,учествује у разговору,анализира илустрације и ленте времена,</w:t>
            </w:r>
          </w:p>
          <w:p w14:paraId="6DE86AD6"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Чита текст,бележи тезе и шеме са табле,</w:t>
            </w:r>
          </w:p>
          <w:p w14:paraId="08578AF5"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Примењује стечено знање,</w:t>
            </w:r>
          </w:p>
          <w:p w14:paraId="217A8C2F"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Упоређује и износи своје мишљење,</w:t>
            </w:r>
          </w:p>
          <w:p w14:paraId="75609CDF"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Усваја нова знања и повезује стара,</w:t>
            </w:r>
          </w:p>
          <w:p w14:paraId="166F00E3"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Користи се различитим информацијама,</w:t>
            </w:r>
          </w:p>
          <w:p w14:paraId="3B81D144"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Процењује исход свог рада,</w:t>
            </w:r>
          </w:p>
          <w:p w14:paraId="7E45FE82"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До знања долази закључивањем,</w:t>
            </w:r>
          </w:p>
          <w:p w14:paraId="5E41B524"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Израђује плакате,</w:t>
            </w:r>
          </w:p>
          <w:p w14:paraId="19CEFFEB"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Даје иницијативу за додатна знања,</w:t>
            </w:r>
          </w:p>
          <w:p w14:paraId="353CAC0B"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lastRenderedPageBreak/>
              <w:t>Тражи на мапи историјске податке,</w:t>
            </w:r>
          </w:p>
          <w:p w14:paraId="73A0FB62"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Открива узрочно-последичне везе,</w:t>
            </w:r>
          </w:p>
          <w:p w14:paraId="01D8D332" w14:textId="77777777" w:rsidR="00FC53AF" w:rsidRPr="00FC53AF" w:rsidRDefault="00FC53AF" w:rsidP="00FC53AF">
            <w:pPr>
              <w:spacing w:after="200" w:line="276" w:lineRule="auto"/>
              <w:jc w:val="left"/>
              <w:rPr>
                <w:rFonts w:ascii="Times New Roman" w:eastAsia="Calibri" w:hAnsi="Times New Roman" w:cs="Times New Roman"/>
                <w:sz w:val="22"/>
                <w:szCs w:val="22"/>
                <w:lang w:val="sr-Cyrl-CS"/>
              </w:rPr>
            </w:pPr>
            <w:r w:rsidRPr="00FC53AF">
              <w:rPr>
                <w:rFonts w:ascii="Times New Roman" w:eastAsia="Calibri" w:hAnsi="Times New Roman" w:cs="Times New Roman"/>
                <w:sz w:val="22"/>
                <w:szCs w:val="22"/>
                <w:lang w:val="sr-Cyrl-CS"/>
              </w:rPr>
              <w:t>Проналазе и описују сликовни материјал.</w:t>
            </w:r>
          </w:p>
          <w:p w14:paraId="762ACA8D" w14:textId="77777777" w:rsidR="00FC53AF" w:rsidRPr="00FC53AF" w:rsidRDefault="00FC53AF" w:rsidP="00FC53AF">
            <w:pPr>
              <w:spacing w:after="200" w:line="240" w:lineRule="auto"/>
              <w:jc w:val="left"/>
              <w:rPr>
                <w:rFonts w:ascii="Calibri" w:eastAsia="Calibri" w:hAnsi="Calibri" w:cs="Times New Roman"/>
                <w:sz w:val="22"/>
                <w:szCs w:val="22"/>
                <w:lang w:val="en-US"/>
              </w:rPr>
            </w:pPr>
          </w:p>
        </w:tc>
        <w:tc>
          <w:tcPr>
            <w:tcW w:w="2265" w:type="dxa"/>
            <w:gridSpan w:val="2"/>
          </w:tcPr>
          <w:p w14:paraId="62A97590" w14:textId="77777777" w:rsidR="00FC53AF" w:rsidRPr="00FC53AF" w:rsidRDefault="00FC53AF" w:rsidP="00FC53AF">
            <w:pPr>
              <w:spacing w:after="200" w:line="276" w:lineRule="auto"/>
              <w:jc w:val="left"/>
              <w:rPr>
                <w:rFonts w:ascii="Times New Roman" w:eastAsia="Calibri" w:hAnsi="Times New Roman" w:cs="Times New Roman"/>
                <w:sz w:val="22"/>
                <w:szCs w:val="22"/>
              </w:rPr>
            </w:pPr>
            <w:r w:rsidRPr="00FC53AF">
              <w:rPr>
                <w:rFonts w:ascii="Times New Roman" w:eastAsia="Calibri" w:hAnsi="Times New Roman" w:cs="Times New Roman"/>
                <w:b/>
                <w:i/>
                <w:sz w:val="22"/>
                <w:szCs w:val="22"/>
                <w:u w:val="single"/>
              </w:rPr>
              <w:lastRenderedPageBreak/>
              <w:t>Српски језик и књижевност-</w:t>
            </w:r>
          </w:p>
          <w:p w14:paraId="1A100D46" w14:textId="77777777" w:rsidR="00FC53AF" w:rsidRPr="00FC53AF" w:rsidRDefault="00FC53AF" w:rsidP="00FC53AF">
            <w:pPr>
              <w:spacing w:after="200" w:line="276" w:lineRule="auto"/>
              <w:jc w:val="left"/>
              <w:rPr>
                <w:rFonts w:ascii="Times New Roman" w:eastAsia="Calibri" w:hAnsi="Times New Roman" w:cs="Times New Roman"/>
                <w:b/>
                <w:i/>
                <w:sz w:val="22"/>
                <w:szCs w:val="22"/>
                <w:u w:val="single"/>
              </w:rPr>
            </w:pPr>
            <w:r w:rsidRPr="00FC53AF">
              <w:rPr>
                <w:rFonts w:ascii="Times New Roman" w:eastAsia="Calibri" w:hAnsi="Times New Roman" w:cs="Times New Roman"/>
                <w:sz w:val="22"/>
                <w:szCs w:val="22"/>
              </w:rPr>
              <w:t>Међуратна књижевност, романтизам</w:t>
            </w:r>
          </w:p>
          <w:p w14:paraId="74DA08D9"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b/>
                <w:i/>
                <w:sz w:val="22"/>
                <w:szCs w:val="22"/>
                <w:u w:val="single"/>
              </w:rPr>
            </w:pPr>
            <w:r w:rsidRPr="00FC53AF">
              <w:rPr>
                <w:rFonts w:ascii="Times New Roman" w:eastAsia="Verdana" w:hAnsi="Times New Roman" w:cs="Times New Roman"/>
                <w:b/>
                <w:i/>
                <w:sz w:val="22"/>
                <w:szCs w:val="22"/>
                <w:u w:val="single"/>
              </w:rPr>
              <w:t>Рачунарство и информатика-</w:t>
            </w:r>
            <w:r w:rsidRPr="00FC53AF">
              <w:rPr>
                <w:rFonts w:ascii="Times New Roman" w:eastAsia="Verdana" w:hAnsi="Times New Roman" w:cs="Times New Roman"/>
                <w:b/>
                <w:i/>
                <w:sz w:val="22"/>
                <w:szCs w:val="22"/>
                <w:u w:val="single"/>
                <w:lang w:val="en-US"/>
              </w:rPr>
              <w:t xml:space="preserve"> </w:t>
            </w:r>
          </w:p>
          <w:p w14:paraId="6B92658A"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rPr>
            </w:pPr>
          </w:p>
          <w:p w14:paraId="6A4E50F2"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t>Израда ПП презентација</w:t>
            </w:r>
          </w:p>
          <w:p w14:paraId="598450D1"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2461" w:type="dxa"/>
            <w:gridSpan w:val="4"/>
          </w:tcPr>
          <w:p w14:paraId="441D5A43" w14:textId="77777777" w:rsidR="00FC53AF" w:rsidRPr="00FC53AF" w:rsidRDefault="00FC53AF" w:rsidP="00FC53AF">
            <w:pPr>
              <w:widowControl w:val="0"/>
              <w:autoSpaceDE w:val="0"/>
              <w:autoSpaceDN w:val="0"/>
              <w:spacing w:after="0" w:line="240" w:lineRule="auto"/>
              <w:ind w:right="857"/>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2.ИС.1.2.1. Самостално прикупља и разврстава</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различите</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изворе</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информација</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о</w:t>
            </w:r>
          </w:p>
          <w:p w14:paraId="351C8B3E" w14:textId="77777777" w:rsidR="00FC53AF" w:rsidRPr="00FC53AF" w:rsidRDefault="00FC53AF" w:rsidP="00FC53AF">
            <w:pPr>
              <w:widowControl w:val="0"/>
              <w:autoSpaceDE w:val="0"/>
              <w:autoSpaceDN w:val="0"/>
              <w:spacing w:after="0" w:line="240" w:lineRule="auto"/>
              <w:ind w:right="216"/>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прошлости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садашњости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функцији</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истраживања. 2.ИС.1.2.2.Уочава</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да</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постоје</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различита</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виђења</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исте историјске појаве на основу поређења више историјских извора.</w:t>
            </w:r>
          </w:p>
          <w:p w14:paraId="23168744"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2.ИС.1.2.3. Препознаје предрасуде, стереотипе, пропаганду</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друге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видове</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пристрасности</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тумачењу историјских појава у историјским и</w:t>
            </w:r>
          </w:p>
          <w:p w14:paraId="325008F5" w14:textId="77777777" w:rsidR="00FC53AF" w:rsidRPr="00FC53AF" w:rsidRDefault="00FC53AF" w:rsidP="00FC53AF">
            <w:pPr>
              <w:widowControl w:val="0"/>
              <w:autoSpaceDE w:val="0"/>
              <w:autoSpaceDN w:val="0"/>
              <w:spacing w:after="0" w:line="240" w:lineRule="auto"/>
              <w:ind w:right="216"/>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lastRenderedPageBreak/>
              <w:t>савременим изворима информација. 2.ИС.1.3.3.Разуме</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значај</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показује</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одговоран</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однос према културноисторијском наслеђу сопственог и других народа.</w:t>
            </w:r>
          </w:p>
          <w:p w14:paraId="43745CE5" w14:textId="77777777" w:rsidR="00FC53AF" w:rsidRPr="00FC53AF" w:rsidRDefault="00FC53AF" w:rsidP="00FC53AF">
            <w:pPr>
              <w:widowControl w:val="0"/>
              <w:autoSpaceDE w:val="0"/>
              <w:autoSpaceDN w:val="0"/>
              <w:spacing w:after="0" w:line="240" w:lineRule="auto"/>
              <w:ind w:right="1466"/>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2.ИС.1.3.4.Разуме</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смисао</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обележавања и</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неговања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сећања</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на</w:t>
            </w:r>
            <w:r w:rsidRPr="00FC53AF">
              <w:rPr>
                <w:rFonts w:ascii="Times New Roman" w:eastAsia="Verdana" w:hAnsi="Times New Roman" w:cs="Times New Roman"/>
                <w:spacing w:val="-4"/>
                <w:sz w:val="22"/>
                <w:szCs w:val="22"/>
                <w:lang w:val="en-US"/>
              </w:rPr>
              <w:t xml:space="preserve"> </w:t>
            </w:r>
            <w:r w:rsidRPr="00FC53AF">
              <w:rPr>
                <w:rFonts w:ascii="Times New Roman" w:eastAsia="Verdana" w:hAnsi="Times New Roman" w:cs="Times New Roman"/>
                <w:sz w:val="22"/>
                <w:szCs w:val="22"/>
                <w:lang w:val="en-US"/>
              </w:rPr>
              <w:t>важне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2"/>
                <w:sz w:val="22"/>
                <w:szCs w:val="22"/>
                <w:lang w:val="en-US"/>
              </w:rPr>
              <w:t>личности,</w:t>
            </w:r>
          </w:p>
          <w:p w14:paraId="621C9861"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догађаје</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појаве</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из</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прошлости</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народа,</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 xml:space="preserve">држава, </w:t>
            </w:r>
            <w:r w:rsidRPr="00FC53AF">
              <w:rPr>
                <w:rFonts w:ascii="Times New Roman" w:eastAsia="Verdana" w:hAnsi="Times New Roman" w:cs="Times New Roman"/>
                <w:spacing w:val="-2"/>
                <w:sz w:val="22"/>
                <w:szCs w:val="22"/>
                <w:lang w:val="en-US"/>
              </w:rPr>
              <w:t>институција.</w:t>
            </w:r>
          </w:p>
          <w:p w14:paraId="7E0E9D3F" w14:textId="77777777" w:rsidR="00FC53AF" w:rsidRPr="00FC53AF" w:rsidRDefault="00FC53AF" w:rsidP="00FC53AF">
            <w:pPr>
              <w:widowControl w:val="0"/>
              <w:autoSpaceDE w:val="0"/>
              <w:autoSpaceDN w:val="0"/>
              <w:spacing w:after="0" w:line="240" w:lineRule="auto"/>
              <w:ind w:right="216"/>
              <w:jc w:val="left"/>
              <w:rPr>
                <w:rFonts w:ascii="Times New Roman" w:eastAsia="Verdana" w:hAnsi="Times New Roman" w:cs="Times New Roman"/>
                <w:sz w:val="22"/>
                <w:szCs w:val="22"/>
                <w:lang w:val="en-US"/>
              </w:rPr>
            </w:pPr>
            <w:r w:rsidRPr="00FC53AF">
              <w:rPr>
                <w:rFonts w:ascii="Times New Roman" w:eastAsia="Verdana" w:hAnsi="Times New Roman" w:cs="Times New Roman"/>
                <w:spacing w:val="-2"/>
                <w:sz w:val="22"/>
                <w:szCs w:val="22"/>
                <w:lang w:val="en-US"/>
              </w:rPr>
              <w:t xml:space="preserve">2.ИС.1.3.5.Уочава елементе интеркултуралних односа </w:t>
            </w:r>
            <w:r w:rsidRPr="00FC53AF">
              <w:rPr>
                <w:rFonts w:ascii="Times New Roman" w:eastAsia="Verdana" w:hAnsi="Times New Roman" w:cs="Times New Roman"/>
                <w:sz w:val="22"/>
                <w:szCs w:val="22"/>
                <w:lang w:val="en-US"/>
              </w:rPr>
              <w:t>и препознаје вредности друштва заснованог на њиховом неговању.</w:t>
            </w:r>
          </w:p>
          <w:p w14:paraId="11B37C31" w14:textId="77777777" w:rsidR="00FC53AF" w:rsidRPr="00FC53AF" w:rsidRDefault="00FC53AF" w:rsidP="00FC53AF">
            <w:pPr>
              <w:widowControl w:val="0"/>
              <w:autoSpaceDE w:val="0"/>
              <w:autoSpaceDN w:val="0"/>
              <w:spacing w:after="0" w:line="229"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2.ИС.2.2.1.</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Процењује</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релевантност</w:t>
            </w:r>
            <w:r w:rsidRPr="00FC53AF">
              <w:rPr>
                <w:rFonts w:ascii="Times New Roman" w:eastAsia="Verdana" w:hAnsi="Times New Roman" w:cs="Times New Roman"/>
                <w:spacing w:val="-10"/>
                <w:sz w:val="22"/>
                <w:szCs w:val="22"/>
                <w:lang w:val="en-US"/>
              </w:rPr>
              <w:t xml:space="preserve"> и</w:t>
            </w:r>
          </w:p>
          <w:p w14:paraId="2DB0127C" w14:textId="77777777" w:rsidR="00FC53AF" w:rsidRPr="00FC53AF" w:rsidRDefault="00FC53AF" w:rsidP="00FC53AF">
            <w:pPr>
              <w:widowControl w:val="0"/>
              <w:autoSpaceDE w:val="0"/>
              <w:autoSpaceDN w:val="0"/>
              <w:spacing w:after="0" w:line="240" w:lineRule="auto"/>
              <w:ind w:right="52"/>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квалитет</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различитих</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извора</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информација</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о</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 xml:space="preserve">прошлости и садашњости и </w:t>
            </w:r>
            <w:r w:rsidRPr="00FC53AF">
              <w:rPr>
                <w:rFonts w:ascii="Times New Roman" w:eastAsia="Verdana" w:hAnsi="Times New Roman" w:cs="Times New Roman"/>
                <w:sz w:val="22"/>
                <w:szCs w:val="22"/>
                <w:lang w:val="en-US"/>
              </w:rPr>
              <w:lastRenderedPageBreak/>
              <w:t>примењује их у истраживању.</w:t>
            </w:r>
          </w:p>
          <w:p w14:paraId="56C1D8BE"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2.ИС.2.2.2. Анализира предрасуде, стереотипе, пропаганду</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друге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видове</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пристрасности</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тумачењу историјских појава у историјским и</w:t>
            </w:r>
          </w:p>
          <w:p w14:paraId="65A4C59E"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савременим</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изворима</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информација</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уочава</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 xml:space="preserve">њихове </w:t>
            </w:r>
            <w:r w:rsidRPr="00FC53AF">
              <w:rPr>
                <w:rFonts w:ascii="Times New Roman" w:eastAsia="Verdana" w:hAnsi="Times New Roman" w:cs="Times New Roman"/>
                <w:spacing w:val="-2"/>
                <w:sz w:val="22"/>
                <w:szCs w:val="22"/>
                <w:lang w:val="en-US"/>
              </w:rPr>
              <w:t>последице.</w:t>
            </w:r>
          </w:p>
          <w:p w14:paraId="7D3E1B02"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2.ИС.2.3.1. Наводи и описује појаве дугог трајања, уочава</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сличности</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прави</w:t>
            </w:r>
            <w:r w:rsidRPr="00FC53AF">
              <w:rPr>
                <w:rFonts w:ascii="Times New Roman" w:eastAsia="Verdana" w:hAnsi="Times New Roman" w:cs="Times New Roman"/>
                <w:spacing w:val="-9"/>
                <w:sz w:val="22"/>
                <w:szCs w:val="22"/>
                <w:lang w:val="en-US"/>
              </w:rPr>
              <w:t xml:space="preserve"> </w:t>
            </w:r>
            <w:r w:rsidRPr="00FC53AF">
              <w:rPr>
                <w:rFonts w:ascii="Times New Roman" w:eastAsia="Verdana" w:hAnsi="Times New Roman" w:cs="Times New Roman"/>
                <w:sz w:val="22"/>
                <w:szCs w:val="22"/>
                <w:lang w:val="en-US"/>
              </w:rPr>
              <w:t>разлику</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у</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односу</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на</w:t>
            </w:r>
            <w:r w:rsidRPr="00FC53AF">
              <w:rPr>
                <w:rFonts w:ascii="Times New Roman" w:eastAsia="Verdana" w:hAnsi="Times New Roman" w:cs="Times New Roman"/>
                <w:spacing w:val="-5"/>
                <w:sz w:val="22"/>
                <w:szCs w:val="22"/>
                <w:lang w:val="en-US"/>
              </w:rPr>
              <w:t xml:space="preserve"> </w:t>
            </w:r>
            <w:r w:rsidRPr="00FC53AF">
              <w:rPr>
                <w:rFonts w:ascii="Times New Roman" w:eastAsia="Verdana" w:hAnsi="Times New Roman" w:cs="Times New Roman"/>
                <w:sz w:val="22"/>
                <w:szCs w:val="22"/>
                <w:lang w:val="en-US"/>
              </w:rPr>
              <w:t>њихов савремени и историјски контекст.</w:t>
            </w:r>
          </w:p>
          <w:p w14:paraId="529F090C"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2.ИС.3.2.2.</w:t>
            </w:r>
            <w:r w:rsidRPr="00FC53AF">
              <w:rPr>
                <w:rFonts w:ascii="Times New Roman" w:eastAsia="Verdana" w:hAnsi="Times New Roman" w:cs="Times New Roman"/>
                <w:spacing w:val="-11"/>
                <w:sz w:val="22"/>
                <w:szCs w:val="22"/>
                <w:lang w:val="en-US"/>
              </w:rPr>
              <w:t xml:space="preserve"> </w:t>
            </w:r>
            <w:r w:rsidRPr="00FC53AF">
              <w:rPr>
                <w:rFonts w:ascii="Times New Roman" w:eastAsia="Verdana" w:hAnsi="Times New Roman" w:cs="Times New Roman"/>
                <w:sz w:val="22"/>
                <w:szCs w:val="22"/>
                <w:lang w:val="en-US"/>
              </w:rPr>
              <w:t>Издваја</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и</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објашњава</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специфичне</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разлике</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и сличности у тумачењима исте историјске појаве на основу различитих историјских извора.</w:t>
            </w:r>
          </w:p>
          <w:p w14:paraId="3A2AEBCC" w14:textId="77777777" w:rsidR="00FC53AF" w:rsidRPr="00FC53AF" w:rsidRDefault="00FC53AF" w:rsidP="00FC53AF">
            <w:pPr>
              <w:widowControl w:val="0"/>
              <w:autoSpaceDE w:val="0"/>
              <w:autoSpaceDN w:val="0"/>
              <w:spacing w:after="0" w:line="20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2.ИС.3.2.3.</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Усмено</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објашњава</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резултате</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самосталног елементарног истраживања и аргументовано брани</w:t>
            </w:r>
          </w:p>
        </w:tc>
        <w:tc>
          <w:tcPr>
            <w:tcW w:w="3096" w:type="dxa"/>
            <w:gridSpan w:val="2"/>
          </w:tcPr>
          <w:p w14:paraId="1BA4D42B" w14:textId="77777777" w:rsidR="00FC53AF" w:rsidRPr="00FC53AF" w:rsidRDefault="00FC53AF" w:rsidP="00FC53AF">
            <w:pPr>
              <w:widowControl w:val="0"/>
              <w:autoSpaceDE w:val="0"/>
              <w:autoSpaceDN w:val="0"/>
              <w:spacing w:after="0" w:line="240" w:lineRule="auto"/>
              <w:ind w:right="90"/>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lastRenderedPageBreak/>
              <w:t>-уочава историјске промене, поређењем политичке карте савременог света са историјском картом;</w:t>
            </w:r>
          </w:p>
          <w:p w14:paraId="1D6C2E0B" w14:textId="77777777" w:rsidR="00FC53AF" w:rsidRPr="00FC53AF" w:rsidRDefault="00FC53AF" w:rsidP="00FC53AF">
            <w:pPr>
              <w:widowControl w:val="0"/>
              <w:autoSpaceDE w:val="0"/>
              <w:autoSpaceDN w:val="0"/>
              <w:spacing w:after="0" w:line="240" w:lineRule="auto"/>
              <w:ind w:right="90"/>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t>-уочава везу између развоја српске државности током новог века и савремене српске државе;</w:t>
            </w:r>
          </w:p>
          <w:p w14:paraId="5A2F2D38" w14:textId="77777777" w:rsidR="00FC53AF" w:rsidRPr="00FC53AF" w:rsidRDefault="00FC53AF" w:rsidP="00FC53AF">
            <w:pPr>
              <w:widowControl w:val="0"/>
              <w:autoSpaceDE w:val="0"/>
              <w:autoSpaceDN w:val="0"/>
              <w:spacing w:after="0" w:line="240" w:lineRule="auto"/>
              <w:ind w:right="90"/>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t>-препозна пропагансу, стереотипе и идеолошку позицију у историјском извору и формулише став који се супротставља манипулацији;</w:t>
            </w:r>
          </w:p>
          <w:p w14:paraId="5EE69349" w14:textId="77777777" w:rsidR="00FC53AF" w:rsidRPr="00FC53AF" w:rsidRDefault="00FC53AF" w:rsidP="00FC53AF">
            <w:pPr>
              <w:widowControl w:val="0"/>
              <w:autoSpaceDE w:val="0"/>
              <w:autoSpaceDN w:val="0"/>
              <w:spacing w:after="0" w:line="240" w:lineRule="auto"/>
              <w:ind w:right="90"/>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t>-анализира утицај представа о прошлости на формирање модерног националног идентитета;</w:t>
            </w:r>
          </w:p>
          <w:p w14:paraId="4EAD3E78" w14:textId="77777777" w:rsidR="00FC53AF" w:rsidRPr="00FC53AF" w:rsidRDefault="00FC53AF" w:rsidP="00FC53AF">
            <w:pPr>
              <w:widowControl w:val="0"/>
              <w:autoSpaceDE w:val="0"/>
              <w:autoSpaceDN w:val="0"/>
              <w:spacing w:after="0" w:line="240" w:lineRule="auto"/>
              <w:ind w:right="90"/>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t>-илуструје примерима значај прожимања различитих народа, култура и цивилизација;</w:t>
            </w:r>
          </w:p>
          <w:p w14:paraId="67427176" w14:textId="77777777" w:rsidR="00FC53AF" w:rsidRPr="00FC53AF" w:rsidRDefault="00FC53AF" w:rsidP="00FC53AF">
            <w:pPr>
              <w:widowControl w:val="0"/>
              <w:autoSpaceDE w:val="0"/>
              <w:autoSpaceDN w:val="0"/>
              <w:spacing w:after="0" w:line="240" w:lineRule="auto"/>
              <w:ind w:right="90"/>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t xml:space="preserve">-утврди условљеност настанка и развоја одређене врсте комуникација </w:t>
            </w:r>
            <w:r w:rsidRPr="00FC53AF">
              <w:rPr>
                <w:rFonts w:ascii="Times New Roman" w:eastAsia="Verdana" w:hAnsi="Times New Roman" w:cs="Times New Roman"/>
                <w:sz w:val="22"/>
                <w:szCs w:val="22"/>
              </w:rPr>
              <w:lastRenderedPageBreak/>
              <w:t>историјским контекстом;</w:t>
            </w:r>
          </w:p>
          <w:p w14:paraId="7B079CF9" w14:textId="77777777" w:rsidR="00FC53AF" w:rsidRPr="00FC53AF" w:rsidRDefault="00FC53AF" w:rsidP="00FC53AF">
            <w:pPr>
              <w:widowControl w:val="0"/>
              <w:autoSpaceDE w:val="0"/>
              <w:autoSpaceDN w:val="0"/>
              <w:spacing w:after="0" w:line="240" w:lineRule="auto"/>
              <w:ind w:right="90"/>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t>-изводи закључак о променама у политици, друштву, привреди и култури, које су настале услед развоја комуникације;</w:t>
            </w:r>
          </w:p>
          <w:p w14:paraId="6E1DE5E1" w14:textId="77777777" w:rsidR="00FC53AF" w:rsidRPr="00FC53AF" w:rsidRDefault="00FC53AF" w:rsidP="00FC53AF">
            <w:pPr>
              <w:widowControl w:val="0"/>
              <w:autoSpaceDE w:val="0"/>
              <w:autoSpaceDN w:val="0"/>
              <w:spacing w:after="0" w:line="240" w:lineRule="auto"/>
              <w:ind w:right="90"/>
              <w:jc w:val="left"/>
              <w:rPr>
                <w:rFonts w:ascii="Times New Roman" w:eastAsia="Verdana" w:hAnsi="Times New Roman" w:cs="Times New Roman"/>
                <w:sz w:val="22"/>
                <w:szCs w:val="22"/>
              </w:rPr>
            </w:pPr>
            <w:r w:rsidRPr="00FC53AF">
              <w:rPr>
                <w:rFonts w:ascii="Times New Roman" w:eastAsia="Verdana" w:hAnsi="Times New Roman" w:cs="Times New Roman"/>
                <w:sz w:val="22"/>
                <w:szCs w:val="22"/>
              </w:rPr>
              <w:t>-идентификује последице различитих врста комуникација на свакодневни живот људи у прошлости и данас;</w:t>
            </w:r>
          </w:p>
          <w:p w14:paraId="0C08D876" w14:textId="77777777" w:rsidR="00FC53AF" w:rsidRPr="00FC53AF" w:rsidRDefault="00FC53AF" w:rsidP="00FC53AF">
            <w:pPr>
              <w:widowControl w:val="0"/>
              <w:autoSpaceDE w:val="0"/>
              <w:autoSpaceDN w:val="0"/>
              <w:spacing w:after="0" w:line="240" w:lineRule="auto"/>
              <w:jc w:val="left"/>
              <w:rPr>
                <w:rFonts w:ascii="Verdana" w:eastAsia="Verdana" w:hAnsi="Verdana" w:cs="Verdana"/>
                <w:sz w:val="20"/>
                <w:szCs w:val="22"/>
                <w:lang w:val="en-US"/>
              </w:rPr>
            </w:pPr>
          </w:p>
          <w:p w14:paraId="4A64D3C0"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r>
      <w:tr w:rsidR="00FC53AF" w:rsidRPr="00FC53AF" w14:paraId="2DDBC865" w14:textId="77777777" w:rsidTr="00E334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gridAfter w:val="1"/>
          <w:wAfter w:w="236" w:type="dxa"/>
          <w:trHeight w:val="3255"/>
          <w:jc w:val="center"/>
        </w:trPr>
        <w:tc>
          <w:tcPr>
            <w:tcW w:w="2037" w:type="dxa"/>
          </w:tcPr>
          <w:p w14:paraId="6BAA8D96" w14:textId="77777777" w:rsidR="00FC53AF" w:rsidRPr="00FC53AF" w:rsidRDefault="00FC53AF" w:rsidP="00FC53AF">
            <w:pPr>
              <w:widowControl w:val="0"/>
              <w:autoSpaceDE w:val="0"/>
              <w:autoSpaceDN w:val="0"/>
              <w:spacing w:after="0" w:line="240" w:lineRule="auto"/>
              <w:ind w:right="912"/>
              <w:jc w:val="left"/>
              <w:rPr>
                <w:rFonts w:ascii="Times New Roman" w:eastAsia="Verdana" w:hAnsi="Times New Roman" w:cs="Times New Roman"/>
                <w:b/>
                <w:sz w:val="22"/>
                <w:szCs w:val="22"/>
                <w:lang w:val="en-US"/>
              </w:rPr>
            </w:pPr>
          </w:p>
        </w:tc>
        <w:tc>
          <w:tcPr>
            <w:tcW w:w="2459" w:type="dxa"/>
            <w:gridSpan w:val="5"/>
          </w:tcPr>
          <w:p w14:paraId="0906AD7B"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1770" w:type="dxa"/>
          </w:tcPr>
          <w:p w14:paraId="6039F011"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1740" w:type="dxa"/>
            <w:gridSpan w:val="6"/>
          </w:tcPr>
          <w:p w14:paraId="29BBB8B5"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c>
          <w:tcPr>
            <w:tcW w:w="2265" w:type="dxa"/>
            <w:gridSpan w:val="2"/>
          </w:tcPr>
          <w:p w14:paraId="21A9CD40" w14:textId="77777777" w:rsidR="00FC53AF" w:rsidRPr="00FC53AF" w:rsidRDefault="00FC53AF" w:rsidP="00FC53AF">
            <w:pPr>
              <w:jc w:val="left"/>
              <w:rPr>
                <w:rFonts w:ascii="Calibri" w:eastAsia="Calibri" w:hAnsi="Calibri" w:cs="Times New Roman"/>
                <w:b/>
                <w:i/>
                <w:sz w:val="22"/>
                <w:szCs w:val="22"/>
                <w:u w:val="single"/>
              </w:rPr>
            </w:pPr>
          </w:p>
        </w:tc>
        <w:tc>
          <w:tcPr>
            <w:tcW w:w="2461" w:type="dxa"/>
            <w:gridSpan w:val="4"/>
          </w:tcPr>
          <w:p w14:paraId="0A33CD65" w14:textId="77777777" w:rsidR="00FC53AF" w:rsidRPr="00FC53AF" w:rsidRDefault="00FC53AF" w:rsidP="00FC53AF">
            <w:pPr>
              <w:widowControl w:val="0"/>
              <w:autoSpaceDE w:val="0"/>
              <w:autoSpaceDN w:val="0"/>
              <w:spacing w:after="0" w:line="240" w:lineRule="auto"/>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2.ИС.3.2.4. Писано и графички приказује резултате елементарног</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истраживања</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уз</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употребу</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компјутерских</w:t>
            </w:r>
          </w:p>
          <w:p w14:paraId="005B5790" w14:textId="77777777" w:rsidR="00FC53AF" w:rsidRPr="00FC53AF" w:rsidRDefault="00FC53AF" w:rsidP="00FC53AF">
            <w:pPr>
              <w:widowControl w:val="0"/>
              <w:autoSpaceDE w:val="0"/>
              <w:autoSpaceDN w:val="0"/>
              <w:spacing w:after="0" w:line="200" w:lineRule="exact"/>
              <w:jc w:val="left"/>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програма</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за</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презентацију</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(текстуалних,</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визуелних, филмских датотека и powerpoint програма).</w:t>
            </w:r>
          </w:p>
        </w:tc>
        <w:tc>
          <w:tcPr>
            <w:tcW w:w="3096" w:type="dxa"/>
            <w:gridSpan w:val="2"/>
          </w:tcPr>
          <w:p w14:paraId="4B3AE7CF" w14:textId="77777777" w:rsidR="00FC53AF" w:rsidRPr="00FC53AF" w:rsidRDefault="00FC53AF" w:rsidP="00FC53AF">
            <w:pPr>
              <w:spacing w:after="200" w:line="276" w:lineRule="auto"/>
              <w:jc w:val="left"/>
              <w:rPr>
                <w:rFonts w:ascii="Calibri" w:eastAsia="Calibri" w:hAnsi="Calibri" w:cs="Times New Roman"/>
                <w:sz w:val="22"/>
                <w:szCs w:val="22"/>
                <w:lang w:val="en-US"/>
              </w:rPr>
            </w:pPr>
          </w:p>
        </w:tc>
      </w:tr>
    </w:tbl>
    <w:p w14:paraId="63A38489" w14:textId="77777777" w:rsidR="00FC53AF" w:rsidRPr="00FC53AF" w:rsidRDefault="00FC53AF" w:rsidP="00FC53AF">
      <w:pPr>
        <w:spacing w:after="200" w:line="276" w:lineRule="auto"/>
        <w:jc w:val="left"/>
        <w:rPr>
          <w:rFonts w:ascii="Times New Roman" w:eastAsia="Calibri" w:hAnsi="Times New Roman" w:cs="Times New Roman"/>
        </w:rPr>
      </w:pPr>
    </w:p>
    <w:p w14:paraId="13205E4E" w14:textId="77777777" w:rsidR="00FC53AF" w:rsidRPr="00FC53AF" w:rsidRDefault="00FC53AF" w:rsidP="00FC53AF">
      <w:pPr>
        <w:widowControl w:val="0"/>
        <w:autoSpaceDE w:val="0"/>
        <w:autoSpaceDN w:val="0"/>
        <w:spacing w:before="119" w:after="0" w:line="240" w:lineRule="auto"/>
        <w:jc w:val="both"/>
        <w:outlineLvl w:val="4"/>
        <w:rPr>
          <w:rFonts w:ascii="Times New Roman" w:eastAsia="Times New Roman" w:hAnsi="Times New Roman" w:cs="Times New Roman"/>
          <w:b/>
          <w:bCs/>
          <w:sz w:val="22"/>
          <w:szCs w:val="22"/>
        </w:rPr>
      </w:pPr>
      <w:r w:rsidRPr="00FC53AF">
        <w:rPr>
          <w:rFonts w:ascii="Times New Roman" w:eastAsia="Times New Roman" w:hAnsi="Times New Roman" w:cs="Times New Roman"/>
          <w:b/>
          <w:bCs/>
          <w:color w:val="17365D"/>
          <w:sz w:val="22"/>
          <w:szCs w:val="22"/>
          <w:lang w:val="en-US"/>
        </w:rPr>
        <w:t>ОПШТ</w:t>
      </w:r>
      <w:r w:rsidRPr="00FC53AF">
        <w:rPr>
          <w:rFonts w:ascii="Times New Roman" w:eastAsia="Times New Roman" w:hAnsi="Times New Roman" w:cs="Times New Roman"/>
          <w:b/>
          <w:bCs/>
          <w:color w:val="17365D"/>
          <w:sz w:val="22"/>
          <w:szCs w:val="22"/>
        </w:rPr>
        <w:t xml:space="preserve">Е </w:t>
      </w:r>
      <w:r w:rsidRPr="00FC53AF">
        <w:rPr>
          <w:rFonts w:ascii="Times New Roman" w:eastAsia="Times New Roman" w:hAnsi="Times New Roman" w:cs="Times New Roman"/>
          <w:b/>
          <w:bCs/>
          <w:color w:val="17365D"/>
          <w:sz w:val="22"/>
          <w:szCs w:val="22"/>
          <w:lang w:val="en-US"/>
        </w:rPr>
        <w:t>ПРЕДМЕТН</w:t>
      </w:r>
      <w:r w:rsidRPr="00FC53AF">
        <w:rPr>
          <w:rFonts w:ascii="Times New Roman" w:eastAsia="Times New Roman" w:hAnsi="Times New Roman" w:cs="Times New Roman"/>
          <w:b/>
          <w:bCs/>
          <w:color w:val="17365D"/>
          <w:sz w:val="22"/>
          <w:szCs w:val="22"/>
        </w:rPr>
        <w:t>Е</w:t>
      </w:r>
      <w:r w:rsidRPr="00FC53AF">
        <w:rPr>
          <w:rFonts w:ascii="Times New Roman" w:eastAsia="Times New Roman" w:hAnsi="Times New Roman" w:cs="Times New Roman"/>
          <w:b/>
          <w:bCs/>
          <w:color w:val="17365D"/>
          <w:spacing w:val="-9"/>
          <w:sz w:val="22"/>
          <w:szCs w:val="22"/>
          <w:lang w:val="en-US"/>
        </w:rPr>
        <w:t xml:space="preserve"> </w:t>
      </w:r>
      <w:r w:rsidRPr="00FC53AF">
        <w:rPr>
          <w:rFonts w:ascii="Times New Roman" w:eastAsia="Times New Roman" w:hAnsi="Times New Roman" w:cs="Times New Roman"/>
          <w:b/>
          <w:bCs/>
          <w:color w:val="17365D"/>
          <w:spacing w:val="-2"/>
          <w:sz w:val="22"/>
          <w:szCs w:val="22"/>
          <w:lang w:val="en-US"/>
        </w:rPr>
        <w:t>КОМПЕТЕНЦИЈ</w:t>
      </w:r>
      <w:r w:rsidRPr="00FC53AF">
        <w:rPr>
          <w:rFonts w:ascii="Times New Roman" w:eastAsia="Times New Roman" w:hAnsi="Times New Roman" w:cs="Times New Roman"/>
          <w:b/>
          <w:bCs/>
          <w:color w:val="17365D"/>
          <w:spacing w:val="-2"/>
          <w:sz w:val="22"/>
          <w:szCs w:val="22"/>
        </w:rPr>
        <w:t>Е</w:t>
      </w:r>
    </w:p>
    <w:p w14:paraId="5BCE8457" w14:textId="77777777" w:rsidR="00FC53AF" w:rsidRPr="00FC53AF" w:rsidRDefault="00FC53AF" w:rsidP="00FC53AF">
      <w:pPr>
        <w:widowControl w:val="0"/>
        <w:autoSpaceDE w:val="0"/>
        <w:autoSpaceDN w:val="0"/>
        <w:spacing w:before="117" w:after="0" w:line="240" w:lineRule="auto"/>
        <w:ind w:right="629"/>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Учењем историје обогаћују</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се знања о прошлости,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развијају</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аналитичке вештине неопходне</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за критичко сагледавање савременог света, његових историјских корена и aктуелних цивилизацијских токова. Настава и учење историје припрема ученика за одговорно учешће у демократском друштву брзих друштвених, технолошких и економских промена, оспособљавага да кроз удруживање и сарадњу допринесе да се адекватно одговори на савремене изазове на локалном, регионалном, европском и глобалном нивоу.</w:t>
      </w:r>
    </w:p>
    <w:p w14:paraId="1CB7EBAD" w14:textId="77777777" w:rsidR="00FC53AF" w:rsidRPr="00FC53AF" w:rsidRDefault="00FC53AF" w:rsidP="00FC53AF">
      <w:pPr>
        <w:widowControl w:val="0"/>
        <w:autoSpaceDE w:val="0"/>
        <w:autoSpaceDN w:val="0"/>
        <w:spacing w:before="39" w:after="0" w:line="240" w:lineRule="auto"/>
        <w:ind w:right="629"/>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Ученику се кроз наставу историје омогућава развој групних идентитета (национални,</w:t>
      </w:r>
      <w:r w:rsidRPr="00FC53AF">
        <w:rPr>
          <w:rFonts w:ascii="Times New Roman" w:eastAsia="Verdana" w:hAnsi="Times New Roman" w:cs="Times New Roman"/>
          <w:spacing w:val="40"/>
          <w:sz w:val="22"/>
          <w:szCs w:val="22"/>
          <w:lang w:val="en-US"/>
        </w:rPr>
        <w:t xml:space="preserve"> </w:t>
      </w:r>
      <w:r w:rsidRPr="00FC53AF">
        <w:rPr>
          <w:rFonts w:ascii="Times New Roman" w:eastAsia="Verdana" w:hAnsi="Times New Roman" w:cs="Times New Roman"/>
          <w:sz w:val="22"/>
          <w:szCs w:val="22"/>
          <w:lang w:val="en-US"/>
        </w:rPr>
        <w:t>државни, регионални, европски), чиме се обогаћује и лични идентитет.</w:t>
      </w:r>
    </w:p>
    <w:p w14:paraId="56D91F2B" w14:textId="77777777" w:rsidR="00FC53AF" w:rsidRPr="00FC53AF" w:rsidRDefault="00FC53AF" w:rsidP="00FC53AF">
      <w:pPr>
        <w:widowControl w:val="0"/>
        <w:autoSpaceDE w:val="0"/>
        <w:autoSpaceDN w:val="0"/>
        <w:spacing w:before="40" w:after="0" w:line="240" w:lineRule="auto"/>
        <w:ind w:right="629"/>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Посебан акценат је стављен на разумевање историјских и савремених промена, али и на изградњу демократских вредности које подразумевају поштовање људских права, развијање интеркултуралног дијалога и сарадњу, односа према разноврсној културно-историјској баштини, толерантног односа према другачијим ставовима и погледима на свет. Ученик кроз наставу историје треба да искаже и проактиван однос у разумевању постојећих унутрашњих и регионалних</w:t>
      </w:r>
      <w:r w:rsidRPr="00FC53AF">
        <w:rPr>
          <w:rFonts w:ascii="Times New Roman" w:eastAsia="Verdana" w:hAnsi="Times New Roman" w:cs="Times New Roman"/>
          <w:spacing w:val="40"/>
          <w:sz w:val="22"/>
          <w:szCs w:val="22"/>
          <w:lang w:val="en-US"/>
        </w:rPr>
        <w:t xml:space="preserve"> </w:t>
      </w:r>
      <w:r w:rsidRPr="00FC53AF">
        <w:rPr>
          <w:rFonts w:ascii="Times New Roman" w:eastAsia="Verdana" w:hAnsi="Times New Roman" w:cs="Times New Roman"/>
          <w:sz w:val="22"/>
          <w:szCs w:val="22"/>
          <w:lang w:val="en-US"/>
        </w:rPr>
        <w:t>конфликата са историјском димензијом и допринесу њиховом превазилажењу.</w:t>
      </w:r>
    </w:p>
    <w:p w14:paraId="628D8DDC" w14:textId="77777777" w:rsidR="00FC53AF" w:rsidRPr="00FC53AF" w:rsidRDefault="00FC53AF" w:rsidP="00FC53AF">
      <w:pPr>
        <w:widowControl w:val="0"/>
        <w:autoSpaceDE w:val="0"/>
        <w:autoSpaceDN w:val="0"/>
        <w:spacing w:before="39" w:after="0" w:line="240" w:lineRule="auto"/>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Основни</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4"/>
          <w:sz w:val="22"/>
          <w:szCs w:val="22"/>
          <w:lang w:val="en-US"/>
        </w:rPr>
        <w:t>ниво</w:t>
      </w:r>
    </w:p>
    <w:p w14:paraId="6B881792" w14:textId="77777777" w:rsidR="00FC53AF" w:rsidRPr="00FC53AF" w:rsidRDefault="00FC53AF" w:rsidP="00FC53AF">
      <w:pPr>
        <w:widowControl w:val="0"/>
        <w:autoSpaceDE w:val="0"/>
        <w:autoSpaceDN w:val="0"/>
        <w:spacing w:before="40" w:after="0" w:line="240" w:lineRule="auto"/>
        <w:ind w:right="632"/>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Ученик користи основна историјска знања (правилно употребљава историјске појмове, хронологију, оријентише се у историјском простору, познаје најважнију историјску фактографију) у разумевању појава и процеса из прошлости који су обликовали савремено друштво,као и одређене националне, регионалне, па и европски идентитет. Развијају се вештине неопходне за успостављање критичког односа према различитим историјским и друштвеним појавама. Ученик изграђује свест о сопственој одговорности у савременом друштву, развија ставове неопходне за живот у савременом демократском окружењу и учешћу у различитим друштвеним процесима(поштовање људских права, неговање културе сећања, толеранција и уважавање другачијег културног идентитета и наслеђа, и решавање неспоразума кроз изградњу консензуса).</w:t>
      </w:r>
    </w:p>
    <w:p w14:paraId="5EFD3665" w14:textId="77777777" w:rsidR="00FC53AF" w:rsidRPr="00FC53AF" w:rsidRDefault="00FC53AF" w:rsidP="00FC53AF">
      <w:pPr>
        <w:widowControl w:val="0"/>
        <w:autoSpaceDE w:val="0"/>
        <w:autoSpaceDN w:val="0"/>
        <w:spacing w:before="42" w:after="0" w:line="240" w:lineRule="auto"/>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Средњи</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4"/>
          <w:sz w:val="22"/>
          <w:szCs w:val="22"/>
          <w:lang w:val="en-US"/>
        </w:rPr>
        <w:t>ниво</w:t>
      </w:r>
    </w:p>
    <w:p w14:paraId="331CB25C" w14:textId="77777777" w:rsidR="00FC53AF" w:rsidRPr="00FC53AF" w:rsidRDefault="00FC53AF" w:rsidP="00FC53AF">
      <w:pPr>
        <w:widowControl w:val="0"/>
        <w:autoSpaceDE w:val="0"/>
        <w:autoSpaceDN w:val="0"/>
        <w:spacing w:before="40" w:after="0" w:line="240" w:lineRule="auto"/>
        <w:ind w:right="633"/>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Ученик развија посебна историјска знања и нарочито аналитичке вештине компарације различитих извора информација, процењујући њихову релевантност, објективност и комплексност. Веома важну димензију наставе историје представља разумевање функционисања савременог света, његових историјских корена и оних појава које својим дугим трајањем обликују садашњицу.</w:t>
      </w:r>
    </w:p>
    <w:p w14:paraId="6EF33BF3" w14:textId="77777777" w:rsidR="00FC53AF" w:rsidRPr="00FC53AF" w:rsidRDefault="00FC53AF" w:rsidP="00FC53AF">
      <w:pPr>
        <w:widowControl w:val="0"/>
        <w:autoSpaceDE w:val="0"/>
        <w:autoSpaceDN w:val="0"/>
        <w:spacing w:before="40" w:after="0" w:line="240" w:lineRule="auto"/>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Напредни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pacing w:val="-4"/>
          <w:sz w:val="22"/>
          <w:szCs w:val="22"/>
          <w:lang w:val="en-US"/>
        </w:rPr>
        <w:t>ниво</w:t>
      </w:r>
    </w:p>
    <w:p w14:paraId="044FD2E4" w14:textId="77777777" w:rsidR="00FC53AF" w:rsidRPr="00FC53AF" w:rsidRDefault="00FC53AF" w:rsidP="00FC53AF">
      <w:pPr>
        <w:widowControl w:val="0"/>
        <w:autoSpaceDE w:val="0"/>
        <w:autoSpaceDN w:val="0"/>
        <w:spacing w:before="39" w:after="0" w:line="240" w:lineRule="auto"/>
        <w:ind w:right="627"/>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lastRenderedPageBreak/>
        <w:t>Ученик разуме, анализира и критички просуђује комплексније историјске, као и савремене догађаје, појаве и процесе са историјском димензијом, уз употребу различитих историјских извора. Ученик</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је у</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стању</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да уочи последице стереотипа 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пропаганде на</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савремено</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друштво, људска права и</w:t>
      </w:r>
      <w:r w:rsidRPr="00FC53AF">
        <w:rPr>
          <w:rFonts w:ascii="Times New Roman" w:eastAsia="Verdana" w:hAnsi="Times New Roman" w:cs="Times New Roman"/>
          <w:sz w:val="22"/>
          <w:szCs w:val="22"/>
        </w:rPr>
        <w:t xml:space="preserve"> </w:t>
      </w:r>
      <w:r w:rsidRPr="00FC53AF">
        <w:rPr>
          <w:rFonts w:ascii="Times New Roman" w:eastAsia="Verdana" w:hAnsi="Times New Roman" w:cs="Times New Roman"/>
          <w:sz w:val="22"/>
          <w:szCs w:val="22"/>
          <w:lang w:val="en-US"/>
        </w:rPr>
        <w:t>политичко окружење, да аргументовано води дебату уз међусобно уважавање, неговање толеранције</w:t>
      </w:r>
      <w:r w:rsidRPr="00FC53AF">
        <w:rPr>
          <w:rFonts w:ascii="Times New Roman" w:eastAsia="Verdana" w:hAnsi="Times New Roman" w:cs="Times New Roman"/>
          <w:spacing w:val="40"/>
          <w:sz w:val="22"/>
          <w:szCs w:val="22"/>
          <w:lang w:val="en-US"/>
        </w:rPr>
        <w:t xml:space="preserve"> </w:t>
      </w:r>
      <w:r w:rsidRPr="00FC53AF">
        <w:rPr>
          <w:rFonts w:ascii="Times New Roman" w:eastAsia="Verdana" w:hAnsi="Times New Roman" w:cs="Times New Roman"/>
          <w:sz w:val="22"/>
          <w:szCs w:val="22"/>
          <w:lang w:val="en-US"/>
        </w:rPr>
        <w:t>и унапређивање интеркултуралног дијалога, као и да писмено и графички приказује резултате свог истраживања уз коришћење одговарајућих компјутерских програма.</w:t>
      </w:r>
    </w:p>
    <w:p w14:paraId="055A20D1" w14:textId="77777777" w:rsidR="00FC53AF" w:rsidRPr="00FC53AF" w:rsidRDefault="00FC53AF" w:rsidP="00FC53AF">
      <w:pPr>
        <w:widowControl w:val="0"/>
        <w:autoSpaceDE w:val="0"/>
        <w:autoSpaceDN w:val="0"/>
        <w:spacing w:before="125" w:after="0" w:line="240" w:lineRule="auto"/>
        <w:jc w:val="both"/>
        <w:outlineLvl w:val="4"/>
        <w:rPr>
          <w:rFonts w:ascii="Times New Roman" w:eastAsia="Times New Roman" w:hAnsi="Times New Roman" w:cs="Times New Roman"/>
          <w:b/>
          <w:bCs/>
          <w:sz w:val="22"/>
          <w:szCs w:val="22"/>
        </w:rPr>
      </w:pPr>
      <w:r w:rsidRPr="00FC53AF">
        <w:rPr>
          <w:rFonts w:ascii="Times New Roman" w:eastAsia="Times New Roman" w:hAnsi="Times New Roman" w:cs="Times New Roman"/>
          <w:b/>
          <w:bCs/>
          <w:color w:val="17365D"/>
          <w:sz w:val="22"/>
          <w:szCs w:val="22"/>
          <w:lang w:val="en-US"/>
        </w:rPr>
        <w:t>СПЕЦИФИЧН</w:t>
      </w:r>
      <w:r w:rsidRPr="00FC53AF">
        <w:rPr>
          <w:rFonts w:ascii="Times New Roman" w:eastAsia="Times New Roman" w:hAnsi="Times New Roman" w:cs="Times New Roman"/>
          <w:b/>
          <w:bCs/>
          <w:color w:val="17365D"/>
          <w:sz w:val="22"/>
          <w:szCs w:val="22"/>
        </w:rPr>
        <w:t xml:space="preserve">Е </w:t>
      </w:r>
      <w:r w:rsidRPr="00FC53AF">
        <w:rPr>
          <w:rFonts w:ascii="Times New Roman" w:eastAsia="Times New Roman" w:hAnsi="Times New Roman" w:cs="Times New Roman"/>
          <w:b/>
          <w:bCs/>
          <w:color w:val="17365D"/>
          <w:spacing w:val="-12"/>
          <w:sz w:val="22"/>
          <w:szCs w:val="22"/>
          <w:lang w:val="en-US"/>
        </w:rPr>
        <w:t xml:space="preserve"> </w:t>
      </w:r>
      <w:r w:rsidRPr="00FC53AF">
        <w:rPr>
          <w:rFonts w:ascii="Times New Roman" w:eastAsia="Times New Roman" w:hAnsi="Times New Roman" w:cs="Times New Roman"/>
          <w:b/>
          <w:bCs/>
          <w:color w:val="17365D"/>
          <w:sz w:val="22"/>
          <w:szCs w:val="22"/>
          <w:lang w:val="en-US"/>
        </w:rPr>
        <w:t>ПРЕДМЕТН</w:t>
      </w:r>
      <w:r w:rsidRPr="00FC53AF">
        <w:rPr>
          <w:rFonts w:ascii="Times New Roman" w:eastAsia="Times New Roman" w:hAnsi="Times New Roman" w:cs="Times New Roman"/>
          <w:b/>
          <w:bCs/>
          <w:color w:val="17365D"/>
          <w:sz w:val="22"/>
          <w:szCs w:val="22"/>
        </w:rPr>
        <w:t>Е</w:t>
      </w:r>
      <w:r w:rsidRPr="00FC53AF">
        <w:rPr>
          <w:rFonts w:ascii="Times New Roman" w:eastAsia="Times New Roman" w:hAnsi="Times New Roman" w:cs="Times New Roman"/>
          <w:b/>
          <w:bCs/>
          <w:color w:val="17365D"/>
          <w:spacing w:val="-8"/>
          <w:sz w:val="22"/>
          <w:szCs w:val="22"/>
          <w:lang w:val="en-US"/>
        </w:rPr>
        <w:t xml:space="preserve"> </w:t>
      </w:r>
      <w:r w:rsidRPr="00FC53AF">
        <w:rPr>
          <w:rFonts w:ascii="Times New Roman" w:eastAsia="Times New Roman" w:hAnsi="Times New Roman" w:cs="Times New Roman"/>
          <w:b/>
          <w:bCs/>
          <w:color w:val="17365D"/>
          <w:spacing w:val="-2"/>
          <w:sz w:val="22"/>
          <w:szCs w:val="22"/>
          <w:lang w:val="en-US"/>
        </w:rPr>
        <w:t>КОМПЕТЕНЦИЈ</w:t>
      </w:r>
      <w:r w:rsidRPr="00FC53AF">
        <w:rPr>
          <w:rFonts w:ascii="Times New Roman" w:eastAsia="Times New Roman" w:hAnsi="Times New Roman" w:cs="Times New Roman"/>
          <w:b/>
          <w:bCs/>
          <w:color w:val="17365D"/>
          <w:spacing w:val="-2"/>
          <w:sz w:val="22"/>
          <w:szCs w:val="22"/>
        </w:rPr>
        <w:t>Е</w:t>
      </w:r>
    </w:p>
    <w:p w14:paraId="6DA996F0" w14:textId="77777777" w:rsidR="00FC53AF" w:rsidRPr="00FC53AF" w:rsidRDefault="00FC53AF" w:rsidP="00FC53AF">
      <w:pPr>
        <w:spacing w:before="119" w:after="60" w:line="276" w:lineRule="auto"/>
        <w:jc w:val="left"/>
        <w:outlineLvl w:val="5"/>
        <w:rPr>
          <w:rFonts w:ascii="Times New Roman" w:eastAsia="Times New Roman" w:hAnsi="Times New Roman" w:cs="Times New Roman"/>
          <w:b/>
          <w:bCs/>
          <w:sz w:val="22"/>
          <w:szCs w:val="22"/>
          <w:lang w:val="en-US"/>
        </w:rPr>
      </w:pPr>
      <w:r w:rsidRPr="00FC53AF">
        <w:rPr>
          <w:rFonts w:ascii="Times New Roman" w:eastAsia="Times New Roman" w:hAnsi="Times New Roman" w:cs="Times New Roman"/>
          <w:b/>
          <w:bCs/>
          <w:color w:val="17365D"/>
          <w:sz w:val="22"/>
          <w:szCs w:val="22"/>
          <w:lang w:val="en-US"/>
        </w:rPr>
        <w:t>Разумевање</w:t>
      </w:r>
      <w:r w:rsidRPr="00FC53AF">
        <w:rPr>
          <w:rFonts w:ascii="Times New Roman" w:eastAsia="Times New Roman" w:hAnsi="Times New Roman" w:cs="Times New Roman"/>
          <w:b/>
          <w:bCs/>
          <w:color w:val="17365D"/>
          <w:spacing w:val="-9"/>
          <w:sz w:val="22"/>
          <w:szCs w:val="22"/>
          <w:lang w:val="en-US"/>
        </w:rPr>
        <w:t xml:space="preserve"> </w:t>
      </w:r>
      <w:r w:rsidRPr="00FC53AF">
        <w:rPr>
          <w:rFonts w:ascii="Times New Roman" w:eastAsia="Times New Roman" w:hAnsi="Times New Roman" w:cs="Times New Roman"/>
          <w:b/>
          <w:bCs/>
          <w:color w:val="17365D"/>
          <w:sz w:val="22"/>
          <w:szCs w:val="22"/>
          <w:lang w:val="en-US"/>
        </w:rPr>
        <w:t>историје</w:t>
      </w:r>
      <w:r w:rsidRPr="00FC53AF">
        <w:rPr>
          <w:rFonts w:ascii="Times New Roman" w:eastAsia="Times New Roman" w:hAnsi="Times New Roman" w:cs="Times New Roman"/>
          <w:b/>
          <w:bCs/>
          <w:color w:val="17365D"/>
          <w:spacing w:val="-5"/>
          <w:sz w:val="22"/>
          <w:szCs w:val="22"/>
          <w:lang w:val="en-US"/>
        </w:rPr>
        <w:t xml:space="preserve"> </w:t>
      </w:r>
      <w:r w:rsidRPr="00FC53AF">
        <w:rPr>
          <w:rFonts w:ascii="Times New Roman" w:eastAsia="Times New Roman" w:hAnsi="Times New Roman" w:cs="Times New Roman"/>
          <w:b/>
          <w:bCs/>
          <w:color w:val="17365D"/>
          <w:sz w:val="22"/>
          <w:szCs w:val="22"/>
          <w:lang w:val="en-US"/>
        </w:rPr>
        <w:t>и</w:t>
      </w:r>
      <w:r w:rsidRPr="00FC53AF">
        <w:rPr>
          <w:rFonts w:ascii="Times New Roman" w:eastAsia="Times New Roman" w:hAnsi="Times New Roman" w:cs="Times New Roman"/>
          <w:b/>
          <w:bCs/>
          <w:color w:val="17365D"/>
          <w:spacing w:val="-7"/>
          <w:sz w:val="22"/>
          <w:szCs w:val="22"/>
          <w:lang w:val="en-US"/>
        </w:rPr>
        <w:t xml:space="preserve"> </w:t>
      </w:r>
      <w:r w:rsidRPr="00FC53AF">
        <w:rPr>
          <w:rFonts w:ascii="Times New Roman" w:eastAsia="Times New Roman" w:hAnsi="Times New Roman" w:cs="Times New Roman"/>
          <w:b/>
          <w:bCs/>
          <w:color w:val="17365D"/>
          <w:sz w:val="22"/>
          <w:szCs w:val="22"/>
          <w:lang w:val="en-US"/>
        </w:rPr>
        <w:t>критички</w:t>
      </w:r>
      <w:r w:rsidRPr="00FC53AF">
        <w:rPr>
          <w:rFonts w:ascii="Times New Roman" w:eastAsia="Times New Roman" w:hAnsi="Times New Roman" w:cs="Times New Roman"/>
          <w:b/>
          <w:bCs/>
          <w:color w:val="17365D"/>
          <w:spacing w:val="-5"/>
          <w:sz w:val="22"/>
          <w:szCs w:val="22"/>
          <w:lang w:val="en-US"/>
        </w:rPr>
        <w:t xml:space="preserve"> </w:t>
      </w:r>
      <w:r w:rsidRPr="00FC53AF">
        <w:rPr>
          <w:rFonts w:ascii="Times New Roman" w:eastAsia="Times New Roman" w:hAnsi="Times New Roman" w:cs="Times New Roman"/>
          <w:b/>
          <w:bCs/>
          <w:color w:val="17365D"/>
          <w:sz w:val="22"/>
          <w:szCs w:val="22"/>
          <w:lang w:val="en-US"/>
        </w:rPr>
        <w:t>однос</w:t>
      </w:r>
      <w:r w:rsidRPr="00FC53AF">
        <w:rPr>
          <w:rFonts w:ascii="Times New Roman" w:eastAsia="Times New Roman" w:hAnsi="Times New Roman" w:cs="Times New Roman"/>
          <w:b/>
          <w:bCs/>
          <w:color w:val="17365D"/>
          <w:spacing w:val="-5"/>
          <w:sz w:val="22"/>
          <w:szCs w:val="22"/>
          <w:lang w:val="en-US"/>
        </w:rPr>
        <w:t xml:space="preserve"> </w:t>
      </w:r>
      <w:r w:rsidRPr="00FC53AF">
        <w:rPr>
          <w:rFonts w:ascii="Times New Roman" w:eastAsia="Times New Roman" w:hAnsi="Times New Roman" w:cs="Times New Roman"/>
          <w:b/>
          <w:bCs/>
          <w:color w:val="17365D"/>
          <w:sz w:val="22"/>
          <w:szCs w:val="22"/>
          <w:lang w:val="en-US"/>
        </w:rPr>
        <w:t>према</w:t>
      </w:r>
      <w:r w:rsidRPr="00FC53AF">
        <w:rPr>
          <w:rFonts w:ascii="Times New Roman" w:eastAsia="Times New Roman" w:hAnsi="Times New Roman" w:cs="Times New Roman"/>
          <w:b/>
          <w:bCs/>
          <w:color w:val="17365D"/>
          <w:spacing w:val="-5"/>
          <w:sz w:val="22"/>
          <w:szCs w:val="22"/>
          <w:lang w:val="en-US"/>
        </w:rPr>
        <w:t xml:space="preserve"> </w:t>
      </w:r>
      <w:r w:rsidRPr="00FC53AF">
        <w:rPr>
          <w:rFonts w:ascii="Times New Roman" w:eastAsia="Times New Roman" w:hAnsi="Times New Roman" w:cs="Times New Roman"/>
          <w:b/>
          <w:bCs/>
          <w:color w:val="17365D"/>
          <w:sz w:val="22"/>
          <w:szCs w:val="22"/>
          <w:lang w:val="en-US"/>
        </w:rPr>
        <w:t>прошлости</w:t>
      </w:r>
      <w:r w:rsidRPr="00FC53AF">
        <w:rPr>
          <w:rFonts w:ascii="Times New Roman" w:eastAsia="Times New Roman" w:hAnsi="Times New Roman" w:cs="Times New Roman"/>
          <w:b/>
          <w:bCs/>
          <w:color w:val="17365D"/>
          <w:spacing w:val="-4"/>
          <w:sz w:val="22"/>
          <w:szCs w:val="22"/>
          <w:lang w:val="en-US"/>
        </w:rPr>
        <w:t xml:space="preserve"> </w:t>
      </w:r>
      <w:r w:rsidRPr="00FC53AF">
        <w:rPr>
          <w:rFonts w:ascii="Times New Roman" w:eastAsia="Times New Roman" w:hAnsi="Times New Roman" w:cs="Times New Roman"/>
          <w:b/>
          <w:bCs/>
          <w:color w:val="17365D"/>
          <w:sz w:val="22"/>
          <w:szCs w:val="22"/>
          <w:lang w:val="en-US"/>
        </w:rPr>
        <w:t>и</w:t>
      </w:r>
      <w:r w:rsidRPr="00FC53AF">
        <w:rPr>
          <w:rFonts w:ascii="Times New Roman" w:eastAsia="Times New Roman" w:hAnsi="Times New Roman" w:cs="Times New Roman"/>
          <w:b/>
          <w:bCs/>
          <w:color w:val="17365D"/>
          <w:spacing w:val="-4"/>
          <w:sz w:val="22"/>
          <w:szCs w:val="22"/>
          <w:lang w:val="en-US"/>
        </w:rPr>
        <w:t xml:space="preserve"> </w:t>
      </w:r>
      <w:r w:rsidRPr="00FC53AF">
        <w:rPr>
          <w:rFonts w:ascii="Times New Roman" w:eastAsia="Times New Roman" w:hAnsi="Times New Roman" w:cs="Times New Roman"/>
          <w:b/>
          <w:bCs/>
          <w:color w:val="17365D"/>
          <w:spacing w:val="-2"/>
          <w:sz w:val="22"/>
          <w:szCs w:val="22"/>
          <w:lang w:val="en-US"/>
        </w:rPr>
        <w:t>садашњости.</w:t>
      </w:r>
    </w:p>
    <w:p w14:paraId="1E106B0D" w14:textId="77777777" w:rsidR="00FC53AF" w:rsidRPr="00FC53AF" w:rsidRDefault="00FC53AF" w:rsidP="00FC53AF">
      <w:pPr>
        <w:widowControl w:val="0"/>
        <w:autoSpaceDE w:val="0"/>
        <w:autoSpaceDN w:val="0"/>
        <w:spacing w:before="116" w:after="0" w:line="240" w:lineRule="auto"/>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Основни</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pacing w:val="-4"/>
          <w:sz w:val="22"/>
          <w:szCs w:val="22"/>
          <w:lang w:val="en-US"/>
        </w:rPr>
        <w:t>ниво</w:t>
      </w:r>
    </w:p>
    <w:p w14:paraId="76E7A0EB" w14:textId="77777777" w:rsidR="00FC53AF" w:rsidRPr="00FC53AF" w:rsidRDefault="00FC53AF" w:rsidP="00FC53AF">
      <w:pPr>
        <w:widowControl w:val="0"/>
        <w:autoSpaceDE w:val="0"/>
        <w:autoSpaceDN w:val="0"/>
        <w:spacing w:before="40" w:after="0" w:line="240" w:lineRule="auto"/>
        <w:ind w:right="630"/>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Именује најважније историјске догађаје, појаве, процесе и личности ученицк ствара основ за боље разумевање прошлости сопственог народа, државе, региона, Европе и човечанства. Познаје и користи</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хронологију</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неопходну</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за сналажење у</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z w:val="22"/>
          <w:szCs w:val="22"/>
          <w:lang w:val="en-US"/>
        </w:rPr>
        <w:t>свакодневним</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животним</w:t>
      </w:r>
      <w:r w:rsidRPr="00FC53AF">
        <w:rPr>
          <w:rFonts w:ascii="Times New Roman" w:eastAsia="Verdana" w:hAnsi="Times New Roman" w:cs="Times New Roman"/>
          <w:spacing w:val="-1"/>
          <w:sz w:val="22"/>
          <w:szCs w:val="22"/>
          <w:lang w:val="en-US"/>
        </w:rPr>
        <w:t xml:space="preserve"> </w:t>
      </w:r>
      <w:r w:rsidRPr="00FC53AF">
        <w:rPr>
          <w:rFonts w:ascii="Times New Roman" w:eastAsia="Verdana" w:hAnsi="Times New Roman" w:cs="Times New Roman"/>
          <w:sz w:val="22"/>
          <w:szCs w:val="22"/>
          <w:lang w:val="en-US"/>
        </w:rPr>
        <w:t>ситуацијама. Оријентише се у историјском и савременом простору. Разуме историјске феномене који су утицали на стварање цивилизација, друштва, држава и нација. Препознаје друштвене, економске, културолошке промене које су обликовале савремени свет.</w:t>
      </w:r>
    </w:p>
    <w:p w14:paraId="2F15575A" w14:textId="77777777" w:rsidR="00FC53AF" w:rsidRPr="00FC53AF" w:rsidRDefault="00FC53AF" w:rsidP="00FC53AF">
      <w:pPr>
        <w:widowControl w:val="0"/>
        <w:autoSpaceDE w:val="0"/>
        <w:autoSpaceDN w:val="0"/>
        <w:spacing w:before="40" w:after="0" w:line="240" w:lineRule="auto"/>
        <w:ind w:right="628"/>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Има критички однос према тумачењу и реконструкцији прошлости и тумачењу савремених догађаја примењујући мултиперспективни приступ. Квалитетно бира разноврсне информације из различитих извора, критички их анализира, пореди и синтетише да би свеобухватније сагледали прошлост и садашњост.</w:t>
      </w:r>
    </w:p>
    <w:p w14:paraId="60C4D476" w14:textId="77777777" w:rsidR="00FC53AF" w:rsidRPr="00FC53AF" w:rsidRDefault="00FC53AF" w:rsidP="00FC53AF">
      <w:pPr>
        <w:widowControl w:val="0"/>
        <w:autoSpaceDE w:val="0"/>
        <w:autoSpaceDN w:val="0"/>
        <w:spacing w:before="40" w:after="0" w:line="240" w:lineRule="auto"/>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Средњи</w:t>
      </w:r>
      <w:r w:rsidRPr="00FC53AF">
        <w:rPr>
          <w:rFonts w:ascii="Times New Roman" w:eastAsia="Verdana" w:hAnsi="Times New Roman" w:cs="Times New Roman"/>
          <w:spacing w:val="-3"/>
          <w:sz w:val="22"/>
          <w:szCs w:val="22"/>
          <w:lang w:val="en-US"/>
        </w:rPr>
        <w:t xml:space="preserve"> </w:t>
      </w:r>
      <w:r w:rsidRPr="00FC53AF">
        <w:rPr>
          <w:rFonts w:ascii="Times New Roman" w:eastAsia="Verdana" w:hAnsi="Times New Roman" w:cs="Times New Roman"/>
          <w:spacing w:val="-4"/>
          <w:sz w:val="22"/>
          <w:szCs w:val="22"/>
          <w:lang w:val="en-US"/>
        </w:rPr>
        <w:t>ниво</w:t>
      </w:r>
    </w:p>
    <w:p w14:paraId="7A17989E" w14:textId="77777777" w:rsidR="00FC53AF" w:rsidRPr="00FC53AF" w:rsidRDefault="00FC53AF" w:rsidP="00FC53AF">
      <w:pPr>
        <w:widowControl w:val="0"/>
        <w:autoSpaceDE w:val="0"/>
        <w:autoSpaceDN w:val="0"/>
        <w:spacing w:before="40" w:after="0" w:line="240" w:lineRule="auto"/>
        <w:ind w:right="630"/>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Анализира специфичности одређених историјских појмова и користи их у одговарајућем контексту. Разуме различите државне, политичке и друштвене промене у историји, чиме се боље оријентише кроз историјско време, историјски и савремени геополитички простор. Процењује релевантност и квалитет различитих извора информација преко којих се формира слика о појединим историјским или савременим феноменима. Повезује поједине процесе, појаве и догађаје из националне, регионалне и опште историје. Развија и надграђује своје различите идентитете.</w:t>
      </w:r>
    </w:p>
    <w:p w14:paraId="7646D8DC" w14:textId="77777777" w:rsidR="00FC53AF" w:rsidRPr="00FC53AF" w:rsidRDefault="00FC53AF" w:rsidP="00FC53AF">
      <w:pPr>
        <w:widowControl w:val="0"/>
        <w:autoSpaceDE w:val="0"/>
        <w:autoSpaceDN w:val="0"/>
        <w:spacing w:before="42" w:after="0" w:line="240" w:lineRule="auto"/>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Напредни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pacing w:val="-4"/>
          <w:sz w:val="22"/>
          <w:szCs w:val="22"/>
          <w:lang w:val="en-US"/>
        </w:rPr>
        <w:t>ниво</w:t>
      </w:r>
    </w:p>
    <w:p w14:paraId="16FA6CAE" w14:textId="77777777" w:rsidR="00FC53AF" w:rsidRPr="00FC53AF" w:rsidRDefault="00FC53AF" w:rsidP="00FC53AF">
      <w:pPr>
        <w:widowControl w:val="0"/>
        <w:autoSpaceDE w:val="0"/>
        <w:autoSpaceDN w:val="0"/>
        <w:spacing w:before="40" w:after="0" w:line="240" w:lineRule="auto"/>
        <w:ind w:right="631"/>
        <w:jc w:val="both"/>
        <w:rPr>
          <w:rFonts w:ascii="Times New Roman" w:eastAsia="Verdana" w:hAnsi="Times New Roman" w:cs="Times New Roman"/>
          <w:sz w:val="22"/>
          <w:szCs w:val="22"/>
          <w:lang w:val="en-US"/>
        </w:rPr>
      </w:pPr>
      <w:r w:rsidRPr="00FC53AF">
        <w:rPr>
          <w:rFonts w:ascii="Times New Roman" w:eastAsia="Verdana" w:hAnsi="Times New Roman" w:cs="Times New Roman"/>
          <w:sz w:val="22"/>
          <w:szCs w:val="22"/>
          <w:lang w:val="en-US"/>
        </w:rPr>
        <w:t xml:space="preserve">Анализира и критички просуђује поједине историјске догађаје, појаве и процесе из националне, регионалне и опште историје, као и историјске и савремене изворе информација.Унапређује функционалне вештине употребом различитих рачунарских програма неопходних за презентовање резултата елементарних историјских истраживања заснованих на коришћењу одабраних извора и историографске литературе. Продубљују разумевање прошлости анализирањем савремених, пре свега друштвених и културолошких појава и процеса у историјском </w:t>
      </w:r>
      <w:r w:rsidRPr="00FC53AF">
        <w:rPr>
          <w:rFonts w:ascii="Times New Roman" w:eastAsia="Verdana" w:hAnsi="Times New Roman" w:cs="Times New Roman"/>
          <w:spacing w:val="-2"/>
          <w:sz w:val="22"/>
          <w:szCs w:val="22"/>
          <w:lang w:val="en-US"/>
        </w:rPr>
        <w:t>контексту.</w:t>
      </w:r>
    </w:p>
    <w:p w14:paraId="20281353" w14:textId="77777777" w:rsidR="00FC53AF" w:rsidRPr="00FC53AF" w:rsidRDefault="00FC53AF" w:rsidP="00FC53AF">
      <w:pPr>
        <w:spacing w:before="123" w:after="60" w:line="276" w:lineRule="auto"/>
        <w:ind w:right="1156"/>
        <w:jc w:val="left"/>
        <w:outlineLvl w:val="5"/>
        <w:rPr>
          <w:rFonts w:ascii="Times New Roman" w:eastAsia="Times New Roman" w:hAnsi="Times New Roman" w:cs="Times New Roman"/>
          <w:b/>
          <w:bCs/>
          <w:sz w:val="22"/>
          <w:szCs w:val="22"/>
          <w:lang w:val="en-US"/>
        </w:rPr>
      </w:pPr>
      <w:r w:rsidRPr="00FC53AF">
        <w:rPr>
          <w:rFonts w:ascii="Times New Roman" w:eastAsia="Times New Roman" w:hAnsi="Times New Roman" w:cs="Times New Roman"/>
          <w:b/>
          <w:bCs/>
          <w:color w:val="17365D"/>
          <w:sz w:val="22"/>
          <w:szCs w:val="22"/>
          <w:lang w:val="en-US"/>
        </w:rPr>
        <w:t>Разумевање</w:t>
      </w:r>
      <w:r w:rsidRPr="00FC53AF">
        <w:rPr>
          <w:rFonts w:ascii="Times New Roman" w:eastAsia="Times New Roman" w:hAnsi="Times New Roman" w:cs="Times New Roman"/>
          <w:b/>
          <w:bCs/>
          <w:color w:val="17365D"/>
          <w:spacing w:val="-5"/>
          <w:sz w:val="22"/>
          <w:szCs w:val="22"/>
          <w:lang w:val="en-US"/>
        </w:rPr>
        <w:t xml:space="preserve"> </w:t>
      </w:r>
      <w:r w:rsidRPr="00FC53AF">
        <w:rPr>
          <w:rFonts w:ascii="Times New Roman" w:eastAsia="Times New Roman" w:hAnsi="Times New Roman" w:cs="Times New Roman"/>
          <w:b/>
          <w:bCs/>
          <w:color w:val="17365D"/>
          <w:sz w:val="22"/>
          <w:szCs w:val="22"/>
          <w:lang w:val="en-US"/>
        </w:rPr>
        <w:t>историје</w:t>
      </w:r>
      <w:r w:rsidRPr="00FC53AF">
        <w:rPr>
          <w:rFonts w:ascii="Times New Roman" w:eastAsia="Times New Roman" w:hAnsi="Times New Roman" w:cs="Times New Roman"/>
          <w:b/>
          <w:bCs/>
          <w:color w:val="17365D"/>
          <w:spacing w:val="-3"/>
          <w:sz w:val="22"/>
          <w:szCs w:val="22"/>
          <w:lang w:val="en-US"/>
        </w:rPr>
        <w:t xml:space="preserve"> </w:t>
      </w:r>
      <w:r w:rsidRPr="00FC53AF">
        <w:rPr>
          <w:rFonts w:ascii="Times New Roman" w:eastAsia="Times New Roman" w:hAnsi="Times New Roman" w:cs="Times New Roman"/>
          <w:b/>
          <w:bCs/>
          <w:color w:val="17365D"/>
          <w:sz w:val="22"/>
          <w:szCs w:val="22"/>
          <w:lang w:val="en-US"/>
        </w:rPr>
        <w:t>и</w:t>
      </w:r>
      <w:r w:rsidRPr="00FC53AF">
        <w:rPr>
          <w:rFonts w:ascii="Times New Roman" w:eastAsia="Times New Roman" w:hAnsi="Times New Roman" w:cs="Times New Roman"/>
          <w:b/>
          <w:bCs/>
          <w:color w:val="17365D"/>
          <w:spacing w:val="-5"/>
          <w:sz w:val="22"/>
          <w:szCs w:val="22"/>
          <w:lang w:val="en-US"/>
        </w:rPr>
        <w:t xml:space="preserve"> </w:t>
      </w:r>
      <w:r w:rsidRPr="00FC53AF">
        <w:rPr>
          <w:rFonts w:ascii="Times New Roman" w:eastAsia="Times New Roman" w:hAnsi="Times New Roman" w:cs="Times New Roman"/>
          <w:b/>
          <w:bCs/>
          <w:color w:val="17365D"/>
          <w:sz w:val="22"/>
          <w:szCs w:val="22"/>
          <w:lang w:val="en-US"/>
        </w:rPr>
        <w:t>савремених</w:t>
      </w:r>
      <w:r w:rsidRPr="00FC53AF">
        <w:rPr>
          <w:rFonts w:ascii="Times New Roman" w:eastAsia="Times New Roman" w:hAnsi="Times New Roman" w:cs="Times New Roman"/>
          <w:b/>
          <w:bCs/>
          <w:color w:val="17365D"/>
          <w:spacing w:val="-5"/>
          <w:sz w:val="22"/>
          <w:szCs w:val="22"/>
          <w:lang w:val="en-US"/>
        </w:rPr>
        <w:t xml:space="preserve"> </w:t>
      </w:r>
      <w:r w:rsidRPr="00FC53AF">
        <w:rPr>
          <w:rFonts w:ascii="Times New Roman" w:eastAsia="Times New Roman" w:hAnsi="Times New Roman" w:cs="Times New Roman"/>
          <w:b/>
          <w:bCs/>
          <w:color w:val="17365D"/>
          <w:sz w:val="22"/>
          <w:szCs w:val="22"/>
          <w:lang w:val="en-US"/>
        </w:rPr>
        <w:t>идентитета</w:t>
      </w:r>
      <w:r w:rsidRPr="00FC53AF">
        <w:rPr>
          <w:rFonts w:ascii="Times New Roman" w:eastAsia="Times New Roman" w:hAnsi="Times New Roman" w:cs="Times New Roman"/>
          <w:b/>
          <w:bCs/>
          <w:color w:val="17365D"/>
          <w:spacing w:val="-6"/>
          <w:sz w:val="22"/>
          <w:szCs w:val="22"/>
          <w:lang w:val="en-US"/>
        </w:rPr>
        <w:t xml:space="preserve"> </w:t>
      </w:r>
      <w:r w:rsidRPr="00FC53AF">
        <w:rPr>
          <w:rFonts w:ascii="Times New Roman" w:eastAsia="Times New Roman" w:hAnsi="Times New Roman" w:cs="Times New Roman"/>
          <w:b/>
          <w:bCs/>
          <w:color w:val="17365D"/>
          <w:sz w:val="22"/>
          <w:szCs w:val="22"/>
          <w:lang w:val="en-US"/>
        </w:rPr>
        <w:t>као</w:t>
      </w:r>
      <w:r w:rsidRPr="00FC53AF">
        <w:rPr>
          <w:rFonts w:ascii="Times New Roman" w:eastAsia="Times New Roman" w:hAnsi="Times New Roman" w:cs="Times New Roman"/>
          <w:b/>
          <w:bCs/>
          <w:color w:val="17365D"/>
          <w:spacing w:val="-1"/>
          <w:sz w:val="22"/>
          <w:szCs w:val="22"/>
          <w:lang w:val="en-US"/>
        </w:rPr>
        <w:t xml:space="preserve"> </w:t>
      </w:r>
      <w:r w:rsidRPr="00FC53AF">
        <w:rPr>
          <w:rFonts w:ascii="Times New Roman" w:eastAsia="Times New Roman" w:hAnsi="Times New Roman" w:cs="Times New Roman"/>
          <w:b/>
          <w:bCs/>
          <w:color w:val="17365D"/>
          <w:sz w:val="22"/>
          <w:szCs w:val="22"/>
          <w:lang w:val="en-US"/>
        </w:rPr>
        <w:t>основа</w:t>
      </w:r>
      <w:r w:rsidRPr="00FC53AF">
        <w:rPr>
          <w:rFonts w:ascii="Times New Roman" w:eastAsia="Times New Roman" w:hAnsi="Times New Roman" w:cs="Times New Roman"/>
          <w:b/>
          <w:bCs/>
          <w:color w:val="17365D"/>
          <w:spacing w:val="-3"/>
          <w:sz w:val="22"/>
          <w:szCs w:val="22"/>
          <w:lang w:val="en-US"/>
        </w:rPr>
        <w:t xml:space="preserve"> </w:t>
      </w:r>
      <w:r w:rsidRPr="00FC53AF">
        <w:rPr>
          <w:rFonts w:ascii="Times New Roman" w:eastAsia="Times New Roman" w:hAnsi="Times New Roman" w:cs="Times New Roman"/>
          <w:b/>
          <w:bCs/>
          <w:color w:val="17365D"/>
          <w:sz w:val="22"/>
          <w:szCs w:val="22"/>
          <w:lang w:val="en-US"/>
        </w:rPr>
        <w:t>за</w:t>
      </w:r>
      <w:r w:rsidRPr="00FC53AF">
        <w:rPr>
          <w:rFonts w:ascii="Times New Roman" w:eastAsia="Times New Roman" w:hAnsi="Times New Roman" w:cs="Times New Roman"/>
          <w:b/>
          <w:bCs/>
          <w:color w:val="17365D"/>
          <w:spacing w:val="-6"/>
          <w:sz w:val="22"/>
          <w:szCs w:val="22"/>
          <w:lang w:val="en-US"/>
        </w:rPr>
        <w:t xml:space="preserve"> </w:t>
      </w:r>
      <w:r w:rsidRPr="00FC53AF">
        <w:rPr>
          <w:rFonts w:ascii="Times New Roman" w:eastAsia="Times New Roman" w:hAnsi="Times New Roman" w:cs="Times New Roman"/>
          <w:b/>
          <w:bCs/>
          <w:color w:val="17365D"/>
          <w:sz w:val="22"/>
          <w:szCs w:val="22"/>
          <w:lang w:val="en-US"/>
        </w:rPr>
        <w:t>активно</w:t>
      </w:r>
      <w:r w:rsidRPr="00FC53AF">
        <w:rPr>
          <w:rFonts w:ascii="Times New Roman" w:eastAsia="Times New Roman" w:hAnsi="Times New Roman" w:cs="Times New Roman"/>
          <w:b/>
          <w:bCs/>
          <w:color w:val="17365D"/>
          <w:spacing w:val="-3"/>
          <w:sz w:val="22"/>
          <w:szCs w:val="22"/>
          <w:lang w:val="en-US"/>
        </w:rPr>
        <w:t xml:space="preserve"> </w:t>
      </w:r>
      <w:r w:rsidRPr="00FC53AF">
        <w:rPr>
          <w:rFonts w:ascii="Times New Roman" w:eastAsia="Times New Roman" w:hAnsi="Times New Roman" w:cs="Times New Roman"/>
          <w:b/>
          <w:bCs/>
          <w:color w:val="17365D"/>
          <w:sz w:val="22"/>
          <w:szCs w:val="22"/>
          <w:lang w:val="en-US"/>
        </w:rPr>
        <w:t>учествовање</w:t>
      </w:r>
      <w:r w:rsidRPr="00FC53AF">
        <w:rPr>
          <w:rFonts w:ascii="Times New Roman" w:eastAsia="Times New Roman" w:hAnsi="Times New Roman" w:cs="Times New Roman"/>
          <w:b/>
          <w:bCs/>
          <w:color w:val="17365D"/>
          <w:spacing w:val="-3"/>
          <w:sz w:val="22"/>
          <w:szCs w:val="22"/>
          <w:lang w:val="en-US"/>
        </w:rPr>
        <w:t xml:space="preserve"> </w:t>
      </w:r>
      <w:r w:rsidRPr="00FC53AF">
        <w:rPr>
          <w:rFonts w:ascii="Times New Roman" w:eastAsia="Times New Roman" w:hAnsi="Times New Roman" w:cs="Times New Roman"/>
          <w:b/>
          <w:bCs/>
          <w:color w:val="17365D"/>
          <w:sz w:val="22"/>
          <w:szCs w:val="22"/>
          <w:lang w:val="en-US"/>
        </w:rPr>
        <w:t xml:space="preserve">у </w:t>
      </w:r>
      <w:r w:rsidRPr="00FC53AF">
        <w:rPr>
          <w:rFonts w:ascii="Times New Roman" w:eastAsia="Times New Roman" w:hAnsi="Times New Roman" w:cs="Times New Roman"/>
          <w:b/>
          <w:bCs/>
          <w:color w:val="17365D"/>
          <w:spacing w:val="-2"/>
          <w:sz w:val="22"/>
          <w:szCs w:val="22"/>
          <w:lang w:val="en-US"/>
        </w:rPr>
        <w:t>друштву.</w:t>
      </w:r>
    </w:p>
    <w:p w14:paraId="3C7A0EE6" w14:textId="77777777" w:rsidR="00FC53AF" w:rsidRPr="00FC53AF" w:rsidRDefault="00FC53AF" w:rsidP="00FC53AF">
      <w:pPr>
        <w:widowControl w:val="0"/>
        <w:autoSpaceDE w:val="0"/>
        <w:autoSpaceDN w:val="0"/>
        <w:spacing w:before="115" w:after="0" w:line="240" w:lineRule="auto"/>
        <w:ind w:right="629"/>
        <w:jc w:val="both"/>
        <w:rPr>
          <w:rFonts w:ascii="Times New Roman" w:eastAsia="Verdana" w:hAnsi="Times New Roman" w:cs="Times New Roman"/>
          <w:sz w:val="22"/>
          <w:szCs w:val="22"/>
          <w:lang w:val="en-US"/>
        </w:rPr>
      </w:pPr>
      <w:r w:rsidRPr="00FC53AF">
        <w:rPr>
          <w:rFonts w:ascii="Times New Roman" w:eastAsia="Verdana" w:hAnsi="Times New Roman" w:cs="Times New Roman"/>
          <w:b/>
          <w:sz w:val="22"/>
          <w:szCs w:val="22"/>
          <w:lang w:val="en-US"/>
        </w:rPr>
        <w:t xml:space="preserve">Основни ниво - </w:t>
      </w:r>
      <w:r w:rsidRPr="00FC53AF">
        <w:rPr>
          <w:rFonts w:ascii="Times New Roman" w:eastAsia="Verdana" w:hAnsi="Times New Roman" w:cs="Times New Roman"/>
          <w:sz w:val="22"/>
          <w:szCs w:val="22"/>
          <w:lang w:val="en-US"/>
        </w:rPr>
        <w:t>Уочава различите културолошке, друштвене, политичке, религијске погледе на прошлост чиме гради и употпуњује сопствени идентитет. Развија вредносни систем демократског друштва утемељен на хуманистичким постулатима, поштовању другачијег становишта. Примењује основне елементе интеркултуралног дијалога ослањајући се на прошлост, идентитет и културу свог, али и других народа у Србији, региону, Европи и свету. Негује толерантан вид комуникације, поштовање људских права, разноврсних културних традиција. Препознаје узроке и последице историјских и савремених конфликата и развија ставове који воде њиховом превазилажењу. Уочава разноврсне последице преломних друштвених, политичких, економских и</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догађаја из</w:t>
      </w:r>
      <w:r w:rsidRPr="00FC53AF">
        <w:rPr>
          <w:rFonts w:ascii="Times New Roman" w:eastAsia="Verdana" w:hAnsi="Times New Roman" w:cs="Times New Roman"/>
          <w:spacing w:val="-2"/>
          <w:sz w:val="22"/>
          <w:szCs w:val="22"/>
          <w:lang w:val="en-US"/>
        </w:rPr>
        <w:t xml:space="preserve"> </w:t>
      </w:r>
      <w:r w:rsidRPr="00FC53AF">
        <w:rPr>
          <w:rFonts w:ascii="Times New Roman" w:eastAsia="Verdana" w:hAnsi="Times New Roman" w:cs="Times New Roman"/>
          <w:sz w:val="22"/>
          <w:szCs w:val="22"/>
          <w:lang w:val="en-US"/>
        </w:rPr>
        <w:t>културе и света науке, појава и процеса из прошлости, чиме се омогућава боље сагледавање савременог контекста у коме живе и стварање предуслова креативан однос према непосредном друштвеном окружењу.</w:t>
      </w:r>
    </w:p>
    <w:p w14:paraId="319A6CCA" w14:textId="77777777" w:rsidR="00FC53AF" w:rsidRPr="00FC53AF" w:rsidRDefault="00FC53AF" w:rsidP="00FC53AF">
      <w:pPr>
        <w:widowControl w:val="0"/>
        <w:autoSpaceDE w:val="0"/>
        <w:autoSpaceDN w:val="0"/>
        <w:spacing w:before="42" w:after="0" w:line="240" w:lineRule="auto"/>
        <w:ind w:right="628"/>
        <w:jc w:val="both"/>
        <w:rPr>
          <w:rFonts w:ascii="Times New Roman" w:eastAsia="Verdana" w:hAnsi="Times New Roman" w:cs="Times New Roman"/>
          <w:sz w:val="22"/>
          <w:szCs w:val="22"/>
          <w:lang w:val="en-US"/>
        </w:rPr>
      </w:pPr>
      <w:r w:rsidRPr="00FC53AF">
        <w:rPr>
          <w:rFonts w:ascii="Times New Roman" w:eastAsia="Verdana" w:hAnsi="Times New Roman" w:cs="Times New Roman"/>
          <w:b/>
          <w:sz w:val="22"/>
          <w:szCs w:val="22"/>
          <w:lang w:val="en-US"/>
        </w:rPr>
        <w:t xml:space="preserve">Средњи ниво - </w:t>
      </w:r>
      <w:r w:rsidRPr="00FC53AF">
        <w:rPr>
          <w:rFonts w:ascii="Times New Roman" w:eastAsia="Verdana" w:hAnsi="Times New Roman" w:cs="Times New Roman"/>
          <w:sz w:val="22"/>
          <w:szCs w:val="22"/>
          <w:lang w:val="en-US"/>
        </w:rPr>
        <w:t xml:space="preserve">Aнализира предрасуде, стереотипе, различите видове пропаганде и њихове последице у историјским и савременим изворима информација. Вреднује објективност извора информација и гради одговоран однос према осетљивим појавама из прошлости и садашњости. Дефинише историјске појаве дугог трајања; уочава сличности и разлике у односу на савремени контекст, што доприноси разумевању историјску основу савремених појава. Препознаје регионалне везе на пољу заједничке политичке, друштвене, економске и културне прошлости. Гради толерантан однос према припадницима других нација </w:t>
      </w:r>
      <w:r w:rsidRPr="00FC53AF">
        <w:rPr>
          <w:rFonts w:ascii="Times New Roman" w:eastAsia="Verdana" w:hAnsi="Times New Roman" w:cs="Times New Roman"/>
          <w:sz w:val="22"/>
          <w:szCs w:val="22"/>
          <w:lang w:val="en-US"/>
        </w:rPr>
        <w:lastRenderedPageBreak/>
        <w:t xml:space="preserve">или вероисповести у регионалном и унутардржавном контексту. Развија и надграђује своје различите идентитете и разуме различитост идентитета других </w:t>
      </w:r>
      <w:r w:rsidRPr="00FC53AF">
        <w:rPr>
          <w:rFonts w:ascii="Times New Roman" w:eastAsia="Verdana" w:hAnsi="Times New Roman" w:cs="Times New Roman"/>
          <w:spacing w:val="-2"/>
          <w:sz w:val="22"/>
          <w:szCs w:val="22"/>
          <w:lang w:val="en-US"/>
        </w:rPr>
        <w:t>људи.</w:t>
      </w:r>
    </w:p>
    <w:p w14:paraId="0C4C560E" w14:textId="77777777" w:rsidR="00FC53AF" w:rsidRPr="00FC53AF" w:rsidRDefault="00FC53AF" w:rsidP="00FC53AF">
      <w:pPr>
        <w:widowControl w:val="0"/>
        <w:autoSpaceDE w:val="0"/>
        <w:autoSpaceDN w:val="0"/>
        <w:spacing w:before="81" w:after="0" w:line="240" w:lineRule="auto"/>
        <w:ind w:right="630"/>
        <w:jc w:val="both"/>
        <w:rPr>
          <w:rFonts w:ascii="Times New Roman" w:eastAsia="Verdana" w:hAnsi="Times New Roman" w:cs="Times New Roman"/>
          <w:sz w:val="22"/>
          <w:szCs w:val="22"/>
          <w:lang w:val="en-US"/>
        </w:rPr>
      </w:pPr>
      <w:r w:rsidRPr="00FC53AF">
        <w:rPr>
          <w:rFonts w:ascii="Times New Roman" w:eastAsia="Verdana" w:hAnsi="Times New Roman" w:cs="Times New Roman"/>
          <w:b/>
          <w:sz w:val="22"/>
          <w:szCs w:val="22"/>
          <w:lang w:val="en-US"/>
        </w:rPr>
        <w:t xml:space="preserve">Напредни ниво - </w:t>
      </w:r>
      <w:r w:rsidRPr="00FC53AF">
        <w:rPr>
          <w:rFonts w:ascii="Times New Roman" w:eastAsia="Verdana" w:hAnsi="Times New Roman" w:cs="Times New Roman"/>
          <w:sz w:val="22"/>
          <w:szCs w:val="22"/>
          <w:lang w:val="en-US"/>
        </w:rPr>
        <w:t>Унапређује толерантни однос у комуникацији вођењем аргументоване дебате о важним темама из историје и савременог живота засноване на међусобном уважавању ставова, различитих националних, идејних, конфесионалних или културолошких позиција, чиме се гради конструктиван однос за квалитетан живот у мултикултуралном друштву.</w:t>
      </w:r>
    </w:p>
    <w:p w14:paraId="678E144D" w14:textId="77777777" w:rsidR="00FC53AF" w:rsidRPr="00FC53AF" w:rsidRDefault="00FC53AF" w:rsidP="00FC53AF">
      <w:pPr>
        <w:spacing w:after="200" w:line="276" w:lineRule="auto"/>
        <w:jc w:val="both"/>
        <w:rPr>
          <w:rFonts w:ascii="Times New Roman" w:eastAsia="Calibri" w:hAnsi="Times New Roman" w:cs="Times New Roman"/>
          <w:sz w:val="22"/>
          <w:szCs w:val="22"/>
        </w:rPr>
      </w:pPr>
    </w:p>
    <w:p w14:paraId="50ADB72C" w14:textId="77777777" w:rsidR="00FC53AF" w:rsidRPr="00FC53AF" w:rsidRDefault="00FC53AF" w:rsidP="00FC53AF">
      <w:pPr>
        <w:spacing w:after="200" w:line="276" w:lineRule="auto"/>
        <w:jc w:val="both"/>
        <w:rPr>
          <w:rFonts w:ascii="Times New Roman" w:eastAsia="Calibri" w:hAnsi="Times New Roman" w:cs="Times New Roman"/>
          <w:sz w:val="22"/>
          <w:szCs w:val="22"/>
        </w:rPr>
      </w:pPr>
    </w:p>
    <w:p w14:paraId="3358EDB9" w14:textId="77777777" w:rsidR="00FC53AF" w:rsidRPr="00FC53AF" w:rsidRDefault="00FC53AF" w:rsidP="00FC53AF">
      <w:pPr>
        <w:widowControl w:val="0"/>
        <w:autoSpaceDE w:val="0"/>
        <w:autoSpaceDN w:val="0"/>
        <w:spacing w:before="125" w:after="0" w:line="240" w:lineRule="auto"/>
        <w:jc w:val="both"/>
        <w:outlineLvl w:val="4"/>
        <w:rPr>
          <w:rFonts w:ascii="Times New Roman" w:eastAsia="Times New Roman" w:hAnsi="Times New Roman" w:cs="Times New Roman"/>
          <w:b/>
          <w:bCs/>
          <w:sz w:val="22"/>
          <w:szCs w:val="22"/>
        </w:rPr>
      </w:pPr>
      <w:r w:rsidRPr="00FC53AF">
        <w:rPr>
          <w:rFonts w:ascii="Times New Roman" w:eastAsia="Times New Roman" w:hAnsi="Times New Roman" w:cs="Times New Roman"/>
          <w:b/>
          <w:bCs/>
          <w:color w:val="17365D"/>
          <w:sz w:val="22"/>
          <w:szCs w:val="22"/>
        </w:rPr>
        <w:t>МЕЂУ</w:t>
      </w:r>
      <w:r w:rsidRPr="00FC53AF">
        <w:rPr>
          <w:rFonts w:ascii="Times New Roman" w:eastAsia="Times New Roman" w:hAnsi="Times New Roman" w:cs="Times New Roman"/>
          <w:b/>
          <w:bCs/>
          <w:color w:val="17365D"/>
          <w:sz w:val="22"/>
          <w:szCs w:val="22"/>
          <w:lang w:val="en-US"/>
        </w:rPr>
        <w:t>ПРЕДМЕТН</w:t>
      </w:r>
      <w:r w:rsidRPr="00FC53AF">
        <w:rPr>
          <w:rFonts w:ascii="Times New Roman" w:eastAsia="Times New Roman" w:hAnsi="Times New Roman" w:cs="Times New Roman"/>
          <w:b/>
          <w:bCs/>
          <w:color w:val="17365D"/>
          <w:sz w:val="22"/>
          <w:szCs w:val="22"/>
        </w:rPr>
        <w:t>Е</w:t>
      </w:r>
      <w:r w:rsidRPr="00FC53AF">
        <w:rPr>
          <w:rFonts w:ascii="Times New Roman" w:eastAsia="Times New Roman" w:hAnsi="Times New Roman" w:cs="Times New Roman"/>
          <w:b/>
          <w:bCs/>
          <w:color w:val="17365D"/>
          <w:spacing w:val="-8"/>
          <w:sz w:val="22"/>
          <w:szCs w:val="22"/>
          <w:lang w:val="en-US"/>
        </w:rPr>
        <w:t xml:space="preserve"> </w:t>
      </w:r>
      <w:r w:rsidRPr="00FC53AF">
        <w:rPr>
          <w:rFonts w:ascii="Times New Roman" w:eastAsia="Times New Roman" w:hAnsi="Times New Roman" w:cs="Times New Roman"/>
          <w:b/>
          <w:bCs/>
          <w:color w:val="17365D"/>
          <w:spacing w:val="-2"/>
          <w:sz w:val="22"/>
          <w:szCs w:val="22"/>
          <w:lang w:val="en-US"/>
        </w:rPr>
        <w:t>КОМПЕТЕНЦИЈ</w:t>
      </w:r>
      <w:r w:rsidRPr="00FC53AF">
        <w:rPr>
          <w:rFonts w:ascii="Times New Roman" w:eastAsia="Times New Roman" w:hAnsi="Times New Roman" w:cs="Times New Roman"/>
          <w:b/>
          <w:bCs/>
          <w:color w:val="17365D"/>
          <w:spacing w:val="-2"/>
          <w:sz w:val="22"/>
          <w:szCs w:val="22"/>
        </w:rPr>
        <w:t>Е</w:t>
      </w:r>
    </w:p>
    <w:p w14:paraId="75A4AAC5" w14:textId="77777777" w:rsidR="00FC53AF" w:rsidRPr="00FC53AF" w:rsidRDefault="00FC53AF" w:rsidP="00FC53AF">
      <w:pPr>
        <w:spacing w:after="200" w:line="276" w:lineRule="auto"/>
        <w:jc w:val="both"/>
        <w:rPr>
          <w:rFonts w:ascii="Times New Roman" w:eastAsia="Calibri" w:hAnsi="Times New Roman" w:cs="Times New Roman"/>
          <w:sz w:val="22"/>
          <w:szCs w:val="22"/>
        </w:rPr>
      </w:pPr>
    </w:p>
    <w:p w14:paraId="49383C3B" w14:textId="77777777" w:rsidR="00FC53AF" w:rsidRPr="00FC53AF" w:rsidRDefault="00FC53AF" w:rsidP="00FC53AF">
      <w:pPr>
        <w:widowControl w:val="0"/>
        <w:autoSpaceDE w:val="0"/>
        <w:autoSpaceDN w:val="0"/>
        <w:spacing w:after="0" w:line="276" w:lineRule="auto"/>
        <w:ind w:right="274"/>
        <w:jc w:val="left"/>
        <w:rPr>
          <w:rFonts w:ascii="Times New Roman" w:eastAsia="Verdana" w:hAnsi="Times New Roman" w:cs="Times New Roman"/>
          <w:sz w:val="22"/>
          <w:szCs w:val="22"/>
        </w:rPr>
      </w:pPr>
      <w:r w:rsidRPr="00FC53AF">
        <w:rPr>
          <w:rFonts w:ascii="Times New Roman" w:eastAsia="Calibri" w:hAnsi="Times New Roman" w:cs="Times New Roman"/>
          <w:sz w:val="22"/>
          <w:szCs w:val="22"/>
        </w:rPr>
        <w:t xml:space="preserve">           </w:t>
      </w:r>
      <w:r w:rsidRPr="00FC53AF">
        <w:rPr>
          <w:rFonts w:ascii="Times New Roman" w:eastAsia="Verdana" w:hAnsi="Times New Roman" w:cs="Times New Roman"/>
          <w:spacing w:val="-2"/>
          <w:sz w:val="22"/>
          <w:szCs w:val="22"/>
          <w:lang w:val="en-US"/>
        </w:rPr>
        <w:t xml:space="preserve">Комуникација;сарадња; </w:t>
      </w:r>
      <w:r w:rsidRPr="00FC53AF">
        <w:rPr>
          <w:rFonts w:ascii="Times New Roman" w:eastAsia="Verdana" w:hAnsi="Times New Roman" w:cs="Times New Roman"/>
          <w:sz w:val="22"/>
          <w:szCs w:val="22"/>
          <w:lang w:val="en-US"/>
        </w:rPr>
        <w:t xml:space="preserve">рад са подацима и </w:t>
      </w:r>
      <w:r w:rsidRPr="00FC53AF">
        <w:rPr>
          <w:rFonts w:ascii="Times New Roman" w:eastAsia="Verdana" w:hAnsi="Times New Roman" w:cs="Times New Roman"/>
          <w:spacing w:val="-2"/>
          <w:sz w:val="22"/>
          <w:szCs w:val="22"/>
          <w:lang w:val="en-US"/>
        </w:rPr>
        <w:t xml:space="preserve">информацијама, </w:t>
      </w:r>
      <w:r w:rsidRPr="00FC53AF">
        <w:rPr>
          <w:rFonts w:ascii="Times New Roman" w:eastAsia="Verdana" w:hAnsi="Times New Roman" w:cs="Times New Roman"/>
          <w:sz w:val="22"/>
          <w:szCs w:val="22"/>
          <w:lang w:val="en-US"/>
        </w:rPr>
        <w:t>дигитална , решавање</w:t>
      </w:r>
      <w:r w:rsidRPr="00FC53AF">
        <w:rPr>
          <w:rFonts w:ascii="Times New Roman" w:eastAsia="Verdana" w:hAnsi="Times New Roman" w:cs="Times New Roman"/>
          <w:sz w:val="22"/>
          <w:szCs w:val="22"/>
        </w:rPr>
        <w:t xml:space="preserve"> проблема, естетичка, одговорно учешће у демократском друштву</w:t>
      </w:r>
    </w:p>
    <w:p w14:paraId="0D6B763C" w14:textId="77777777" w:rsidR="00FC53AF" w:rsidRPr="00FC53AF" w:rsidRDefault="00FC53AF" w:rsidP="00FC53AF">
      <w:pPr>
        <w:spacing w:after="200" w:line="276" w:lineRule="auto"/>
        <w:jc w:val="both"/>
        <w:rPr>
          <w:rFonts w:ascii="Times New Roman" w:eastAsia="Calibri" w:hAnsi="Times New Roman" w:cs="Times New Roman"/>
          <w:sz w:val="22"/>
          <w:szCs w:val="22"/>
        </w:rPr>
      </w:pPr>
    </w:p>
    <w:p w14:paraId="6EA38441" w14:textId="77777777" w:rsidR="00FC53AF" w:rsidRPr="00FC53AF" w:rsidRDefault="00FC53AF" w:rsidP="00FC53AF">
      <w:pPr>
        <w:spacing w:after="200" w:line="276" w:lineRule="auto"/>
        <w:jc w:val="left"/>
        <w:rPr>
          <w:rFonts w:ascii="Times New Roman" w:eastAsia="Calibri" w:hAnsi="Times New Roman" w:cs="Times New Roman"/>
          <w:b/>
          <w:sz w:val="22"/>
          <w:szCs w:val="22"/>
        </w:rPr>
      </w:pPr>
      <w:r w:rsidRPr="00FC53AF">
        <w:rPr>
          <w:rFonts w:ascii="Times New Roman" w:eastAsia="Calibri" w:hAnsi="Times New Roman" w:cs="Times New Roman"/>
          <w:sz w:val="22"/>
          <w:szCs w:val="22"/>
        </w:rPr>
        <w:t xml:space="preserve">        </w:t>
      </w:r>
      <w:r w:rsidRPr="00FC53AF">
        <w:rPr>
          <w:rFonts w:ascii="Times New Roman" w:eastAsia="Calibri" w:hAnsi="Times New Roman" w:cs="Times New Roman"/>
          <w:b/>
          <w:sz w:val="22"/>
          <w:szCs w:val="22"/>
        </w:rPr>
        <w:t>НАЧИН ПРАЋЕЊА ОСТВАРЕНОСТИ ИСХОДА</w:t>
      </w:r>
    </w:p>
    <w:p w14:paraId="1215B51E" w14:textId="77777777" w:rsidR="00FC53AF" w:rsidRPr="00FC53AF" w:rsidRDefault="00FC53AF" w:rsidP="00FC53AF">
      <w:pPr>
        <w:widowControl w:val="0"/>
        <w:autoSpaceDE w:val="0"/>
        <w:autoSpaceDN w:val="0"/>
        <w:spacing w:after="0" w:line="228" w:lineRule="exact"/>
        <w:jc w:val="left"/>
        <w:rPr>
          <w:rFonts w:ascii="Times New Roman" w:eastAsia="Verdana" w:hAnsi="Times New Roman" w:cs="Times New Roman"/>
          <w:spacing w:val="-2"/>
          <w:u w:val="single"/>
        </w:rPr>
      </w:pPr>
      <w:r w:rsidRPr="00FC53AF">
        <w:rPr>
          <w:rFonts w:ascii="Times New Roman" w:eastAsia="Verdana" w:hAnsi="Times New Roman" w:cs="Times New Roman"/>
          <w:sz w:val="22"/>
          <w:szCs w:val="22"/>
          <w:u w:val="single"/>
        </w:rPr>
        <w:t xml:space="preserve">        </w:t>
      </w:r>
      <w:r w:rsidRPr="00FC53AF">
        <w:rPr>
          <w:rFonts w:ascii="Times New Roman" w:eastAsia="Verdana" w:hAnsi="Times New Roman" w:cs="Times New Roman"/>
          <w:u w:val="single"/>
          <w:lang w:val="en-US"/>
        </w:rPr>
        <w:t>ОСНОВИ</w:t>
      </w:r>
      <w:r w:rsidRPr="00FC53AF">
        <w:rPr>
          <w:rFonts w:ascii="Times New Roman" w:eastAsia="Verdana" w:hAnsi="Times New Roman" w:cs="Times New Roman"/>
          <w:spacing w:val="-12"/>
          <w:u w:val="single"/>
          <w:lang w:val="en-US"/>
        </w:rPr>
        <w:t xml:space="preserve"> </w:t>
      </w:r>
      <w:r w:rsidRPr="00FC53AF">
        <w:rPr>
          <w:rFonts w:ascii="Times New Roman" w:eastAsia="Verdana" w:hAnsi="Times New Roman" w:cs="Times New Roman"/>
          <w:u w:val="single"/>
          <w:lang w:val="en-US"/>
        </w:rPr>
        <w:t>ИСТОРИЈСКОГ</w:t>
      </w:r>
      <w:r w:rsidRPr="00FC53AF">
        <w:rPr>
          <w:rFonts w:ascii="Times New Roman" w:eastAsia="Verdana" w:hAnsi="Times New Roman" w:cs="Times New Roman"/>
          <w:spacing w:val="-11"/>
          <w:u w:val="single"/>
          <w:lang w:val="en-US"/>
        </w:rPr>
        <w:t xml:space="preserve"> </w:t>
      </w:r>
      <w:r w:rsidRPr="00FC53AF">
        <w:rPr>
          <w:rFonts w:ascii="Times New Roman" w:eastAsia="Verdana" w:hAnsi="Times New Roman" w:cs="Times New Roman"/>
          <w:spacing w:val="-2"/>
          <w:u w:val="single"/>
          <w:lang w:val="en-US"/>
        </w:rPr>
        <w:t>ИСТРАЖИВАЊА</w:t>
      </w:r>
    </w:p>
    <w:p w14:paraId="65D1EAFB" w14:textId="77777777" w:rsidR="00FC53AF" w:rsidRPr="00FC53AF" w:rsidRDefault="00FC53AF" w:rsidP="00FC53AF">
      <w:pPr>
        <w:widowControl w:val="0"/>
        <w:autoSpaceDE w:val="0"/>
        <w:autoSpaceDN w:val="0"/>
        <w:spacing w:after="0" w:line="228" w:lineRule="exact"/>
        <w:jc w:val="left"/>
        <w:rPr>
          <w:rFonts w:ascii="Times New Roman" w:eastAsia="Verdana" w:hAnsi="Times New Roman" w:cs="Times New Roman"/>
          <w:sz w:val="20"/>
          <w:szCs w:val="22"/>
          <w:u w:val="single"/>
        </w:rPr>
      </w:pPr>
    </w:p>
    <w:p w14:paraId="41308A08" w14:textId="77777777" w:rsidR="00FC53AF" w:rsidRPr="00FC53AF" w:rsidRDefault="00FC53AF" w:rsidP="00FC53AF">
      <w:pPr>
        <w:spacing w:after="200" w:line="276" w:lineRule="auto"/>
        <w:jc w:val="left"/>
        <w:rPr>
          <w:rFonts w:ascii="Times New Roman" w:eastAsia="Calibri" w:hAnsi="Times New Roman" w:cs="Times New Roman"/>
          <w:spacing w:val="-2"/>
          <w:sz w:val="22"/>
          <w:szCs w:val="22"/>
        </w:rPr>
      </w:pPr>
      <w:r w:rsidRPr="00FC53AF">
        <w:rPr>
          <w:rFonts w:ascii="Calibri" w:eastAsia="Calibri" w:hAnsi="Calibri" w:cs="Times New Roman"/>
          <w:sz w:val="20"/>
          <w:szCs w:val="22"/>
        </w:rPr>
        <w:t xml:space="preserve">           </w:t>
      </w:r>
      <w:r w:rsidRPr="00FC53AF">
        <w:rPr>
          <w:rFonts w:ascii="Times New Roman" w:eastAsia="Calibri" w:hAnsi="Times New Roman" w:cs="Times New Roman"/>
          <w:sz w:val="22"/>
          <w:szCs w:val="22"/>
          <w:lang w:val="en-US"/>
        </w:rPr>
        <w:t>Процена нивоа на коме се ученик налази; вршњачко оцењивање;</w:t>
      </w:r>
      <w:r w:rsidRPr="00FC53AF">
        <w:rPr>
          <w:rFonts w:ascii="Times New Roman" w:eastAsia="Calibri" w:hAnsi="Times New Roman" w:cs="Times New Roman"/>
          <w:spacing w:val="-9"/>
          <w:sz w:val="22"/>
          <w:szCs w:val="22"/>
          <w:lang w:val="en-US"/>
        </w:rPr>
        <w:t xml:space="preserve"> </w:t>
      </w:r>
      <w:r w:rsidRPr="00FC53AF">
        <w:rPr>
          <w:rFonts w:ascii="Times New Roman" w:eastAsia="Calibri" w:hAnsi="Times New Roman" w:cs="Times New Roman"/>
          <w:sz w:val="22"/>
          <w:szCs w:val="22"/>
          <w:lang w:val="en-US"/>
        </w:rPr>
        <w:t>домаћи</w:t>
      </w:r>
      <w:r w:rsidRPr="00FC53AF">
        <w:rPr>
          <w:rFonts w:ascii="Times New Roman" w:eastAsia="Calibri" w:hAnsi="Times New Roman" w:cs="Times New Roman"/>
          <w:spacing w:val="-10"/>
          <w:sz w:val="22"/>
          <w:szCs w:val="22"/>
          <w:lang w:val="en-US"/>
        </w:rPr>
        <w:t xml:space="preserve"> </w:t>
      </w:r>
      <w:r w:rsidRPr="00FC53AF">
        <w:rPr>
          <w:rFonts w:ascii="Times New Roman" w:eastAsia="Calibri" w:hAnsi="Times New Roman" w:cs="Times New Roman"/>
          <w:spacing w:val="-2"/>
          <w:sz w:val="22"/>
          <w:szCs w:val="22"/>
          <w:lang w:val="en-US"/>
        </w:rPr>
        <w:t>задаци</w:t>
      </w:r>
    </w:p>
    <w:p w14:paraId="7E2C2F7E" w14:textId="77777777" w:rsidR="00FC53AF" w:rsidRPr="00FC53AF" w:rsidRDefault="00FC53AF" w:rsidP="00FC53AF">
      <w:pPr>
        <w:spacing w:after="200" w:line="240" w:lineRule="auto"/>
        <w:jc w:val="left"/>
        <w:rPr>
          <w:rFonts w:ascii="Times New Roman" w:eastAsia="Calibri" w:hAnsi="Times New Roman" w:cs="Times New Roman"/>
          <w:u w:val="single"/>
        </w:rPr>
      </w:pPr>
      <w:r w:rsidRPr="00FC53AF">
        <w:rPr>
          <w:rFonts w:ascii="Times New Roman" w:eastAsia="Calibri" w:hAnsi="Times New Roman" w:cs="Times New Roman"/>
          <w:spacing w:val="-2"/>
          <w:sz w:val="22"/>
          <w:szCs w:val="22"/>
        </w:rPr>
        <w:t xml:space="preserve">        </w:t>
      </w:r>
      <w:r w:rsidRPr="00FC53AF">
        <w:rPr>
          <w:rFonts w:ascii="Times New Roman" w:eastAsia="Calibri" w:hAnsi="Times New Roman" w:cs="Times New Roman"/>
          <w:u w:val="single"/>
        </w:rPr>
        <w:t xml:space="preserve"> МЕЂУНАРОДНИ ОДНОСИ, САВЕЗИ И КРИЗЕ</w:t>
      </w:r>
    </w:p>
    <w:p w14:paraId="0026E5C5" w14:textId="77777777" w:rsidR="00FC53AF" w:rsidRPr="00FC53AF" w:rsidRDefault="00FC53AF" w:rsidP="00FC53AF">
      <w:pPr>
        <w:widowControl w:val="0"/>
        <w:autoSpaceDE w:val="0"/>
        <w:autoSpaceDN w:val="0"/>
        <w:spacing w:after="0" w:line="240" w:lineRule="auto"/>
        <w:ind w:right="2965"/>
        <w:jc w:val="left"/>
        <w:rPr>
          <w:rFonts w:ascii="Times New Roman" w:eastAsia="Verdana" w:hAnsi="Times New Roman" w:cs="Times New Roman"/>
          <w:spacing w:val="-2"/>
          <w:u w:val="single"/>
        </w:rPr>
      </w:pPr>
    </w:p>
    <w:p w14:paraId="6F4966BE" w14:textId="77777777" w:rsidR="00FC53AF" w:rsidRPr="00FC53AF" w:rsidRDefault="00FC53AF" w:rsidP="00FC53AF">
      <w:pPr>
        <w:widowControl w:val="0"/>
        <w:autoSpaceDE w:val="0"/>
        <w:autoSpaceDN w:val="0"/>
        <w:spacing w:after="0" w:line="240" w:lineRule="auto"/>
        <w:ind w:right="2965"/>
        <w:jc w:val="left"/>
        <w:rPr>
          <w:rFonts w:ascii="Times New Roman" w:eastAsia="Verdana" w:hAnsi="Times New Roman" w:cs="Times New Roman"/>
          <w:spacing w:val="-2"/>
          <w:sz w:val="20"/>
          <w:szCs w:val="20"/>
          <w:u w:val="single"/>
        </w:rPr>
      </w:pPr>
      <w:r w:rsidRPr="00FC53AF">
        <w:rPr>
          <w:rFonts w:ascii="Times New Roman" w:eastAsia="Verdana" w:hAnsi="Times New Roman" w:cs="Times New Roman"/>
          <w:spacing w:val="-2"/>
          <w:sz w:val="20"/>
          <w:szCs w:val="20"/>
          <w:u w:val="single"/>
        </w:rPr>
        <w:t xml:space="preserve">   </w:t>
      </w:r>
      <w:r w:rsidRPr="00FC53AF">
        <w:rPr>
          <w:rFonts w:ascii="Times New Roman" w:eastAsia="Verdana" w:hAnsi="Times New Roman" w:cs="Times New Roman"/>
          <w:sz w:val="22"/>
          <w:szCs w:val="22"/>
          <w:lang w:val="en-US"/>
        </w:rPr>
        <w:t>Снал</w:t>
      </w:r>
      <w:r w:rsidRPr="00FC53AF">
        <w:rPr>
          <w:rFonts w:ascii="Times New Roman" w:eastAsia="Verdana" w:hAnsi="Times New Roman" w:cs="Times New Roman"/>
          <w:sz w:val="22"/>
          <w:szCs w:val="22"/>
        </w:rPr>
        <w:t>а</w:t>
      </w:r>
      <w:r w:rsidRPr="00FC53AF">
        <w:rPr>
          <w:rFonts w:ascii="Times New Roman" w:eastAsia="Verdana" w:hAnsi="Times New Roman" w:cs="Times New Roman"/>
          <w:sz w:val="22"/>
          <w:szCs w:val="22"/>
          <w:lang w:val="en-US"/>
        </w:rPr>
        <w:t>жење на карти; домаћи задаци; учешће у дискусији; провере усменим испитивањем; 15-минутне</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провере;</w:t>
      </w:r>
      <w:r w:rsidRPr="00FC53AF">
        <w:rPr>
          <w:rFonts w:ascii="Times New Roman" w:eastAsia="Verdana" w:hAnsi="Times New Roman" w:cs="Times New Roman"/>
          <w:spacing w:val="-7"/>
          <w:sz w:val="22"/>
          <w:szCs w:val="22"/>
          <w:lang w:val="en-US"/>
        </w:rPr>
        <w:t xml:space="preserve"> </w:t>
      </w:r>
      <w:r w:rsidRPr="00FC53AF">
        <w:rPr>
          <w:rFonts w:ascii="Times New Roman" w:eastAsia="Verdana" w:hAnsi="Times New Roman" w:cs="Times New Roman"/>
          <w:sz w:val="22"/>
          <w:szCs w:val="22"/>
          <w:lang w:val="en-US"/>
        </w:rPr>
        <w:t>тест;</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рад</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z w:val="22"/>
          <w:szCs w:val="22"/>
          <w:lang w:val="en-US"/>
        </w:rPr>
        <w:t>на ПП</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pacing w:val="-13"/>
          <w:sz w:val="22"/>
          <w:szCs w:val="22"/>
        </w:rPr>
        <w:t xml:space="preserve">    </w:t>
      </w:r>
      <w:r w:rsidRPr="00FC53AF">
        <w:rPr>
          <w:rFonts w:ascii="Times New Roman" w:eastAsia="Verdana" w:hAnsi="Times New Roman" w:cs="Times New Roman"/>
          <w:sz w:val="22"/>
          <w:szCs w:val="22"/>
          <w:lang w:val="en-US"/>
        </w:rPr>
        <w:t>презентацији;</w:t>
      </w:r>
      <w:r w:rsidRPr="00FC53AF">
        <w:rPr>
          <w:rFonts w:ascii="Times New Roman" w:eastAsia="Verdana" w:hAnsi="Times New Roman" w:cs="Times New Roman"/>
          <w:spacing w:val="-12"/>
          <w:sz w:val="22"/>
          <w:szCs w:val="22"/>
          <w:lang w:val="en-US"/>
        </w:rPr>
        <w:t xml:space="preserve"> </w:t>
      </w:r>
      <w:r w:rsidRPr="00FC53AF">
        <w:rPr>
          <w:rFonts w:ascii="Times New Roman" w:eastAsia="Verdana" w:hAnsi="Times New Roman" w:cs="Times New Roman"/>
          <w:sz w:val="22"/>
          <w:szCs w:val="22"/>
          <w:lang w:val="en-US"/>
        </w:rPr>
        <w:t>ангажовање</w:t>
      </w:r>
      <w:r w:rsidRPr="00FC53AF">
        <w:rPr>
          <w:rFonts w:ascii="Times New Roman" w:eastAsia="Verdana" w:hAnsi="Times New Roman" w:cs="Times New Roman"/>
          <w:spacing w:val="-13"/>
          <w:sz w:val="22"/>
          <w:szCs w:val="22"/>
          <w:lang w:val="en-US"/>
        </w:rPr>
        <w:t xml:space="preserve"> </w:t>
      </w:r>
      <w:r w:rsidRPr="00FC53AF">
        <w:rPr>
          <w:rFonts w:ascii="Times New Roman" w:eastAsia="Verdana" w:hAnsi="Times New Roman" w:cs="Times New Roman"/>
          <w:sz w:val="22"/>
          <w:szCs w:val="22"/>
          <w:lang w:val="en-US"/>
        </w:rPr>
        <w:t xml:space="preserve">на </w:t>
      </w:r>
      <w:r w:rsidRPr="00FC53AF">
        <w:rPr>
          <w:rFonts w:ascii="Times New Roman" w:eastAsia="Verdana" w:hAnsi="Times New Roman" w:cs="Times New Roman"/>
          <w:spacing w:val="-4"/>
          <w:sz w:val="22"/>
          <w:szCs w:val="22"/>
          <w:lang w:val="en-US"/>
        </w:rPr>
        <w:t>часу</w:t>
      </w:r>
      <w:r w:rsidRPr="00FC53AF">
        <w:rPr>
          <w:rFonts w:ascii="Times New Roman" w:eastAsia="Verdana" w:hAnsi="Times New Roman" w:cs="Times New Roman"/>
          <w:spacing w:val="-4"/>
          <w:sz w:val="22"/>
          <w:szCs w:val="22"/>
        </w:rPr>
        <w:t>; учешће у организовању суђења историјској личности</w:t>
      </w:r>
    </w:p>
    <w:p w14:paraId="6DF77F5B" w14:textId="77777777" w:rsidR="00FC53AF" w:rsidRPr="00FC53AF" w:rsidRDefault="00FC53AF" w:rsidP="00FC53AF">
      <w:pPr>
        <w:widowControl w:val="0"/>
        <w:autoSpaceDE w:val="0"/>
        <w:autoSpaceDN w:val="0"/>
        <w:spacing w:after="0" w:line="240" w:lineRule="auto"/>
        <w:ind w:right="2965"/>
        <w:jc w:val="left"/>
        <w:rPr>
          <w:rFonts w:ascii="Times New Roman" w:eastAsia="Verdana" w:hAnsi="Times New Roman" w:cs="Times New Roman"/>
          <w:spacing w:val="-4"/>
          <w:sz w:val="22"/>
          <w:szCs w:val="22"/>
        </w:rPr>
      </w:pPr>
    </w:p>
    <w:p w14:paraId="4ADDC9B5" w14:textId="77777777" w:rsidR="00FC53AF" w:rsidRPr="00FC53AF" w:rsidRDefault="00FC53AF" w:rsidP="00FC53AF">
      <w:pPr>
        <w:widowControl w:val="0"/>
        <w:autoSpaceDE w:val="0"/>
        <w:autoSpaceDN w:val="0"/>
        <w:spacing w:after="0" w:line="240" w:lineRule="auto"/>
        <w:ind w:right="2965"/>
        <w:jc w:val="left"/>
        <w:rPr>
          <w:rFonts w:ascii="Times New Roman" w:eastAsia="Verdana" w:hAnsi="Times New Roman" w:cs="Times New Roman"/>
          <w:spacing w:val="-4"/>
          <w:sz w:val="22"/>
          <w:szCs w:val="22"/>
        </w:rPr>
      </w:pPr>
    </w:p>
    <w:p w14:paraId="39900423" w14:textId="77777777" w:rsidR="00FC53AF" w:rsidRPr="00FC53AF" w:rsidRDefault="00FC53AF" w:rsidP="00FC53AF">
      <w:pPr>
        <w:widowControl w:val="0"/>
        <w:autoSpaceDE w:val="0"/>
        <w:autoSpaceDN w:val="0"/>
        <w:spacing w:after="0" w:line="225" w:lineRule="exact"/>
        <w:jc w:val="left"/>
        <w:rPr>
          <w:rFonts w:ascii="Times New Roman" w:eastAsia="Verdana" w:hAnsi="Times New Roman" w:cs="Times New Roman"/>
          <w:spacing w:val="-2"/>
          <w:u w:val="single"/>
        </w:rPr>
      </w:pPr>
      <w:r w:rsidRPr="00FC53AF">
        <w:rPr>
          <w:rFonts w:ascii="Times New Roman" w:eastAsia="Verdana" w:hAnsi="Times New Roman" w:cs="Times New Roman"/>
          <w:spacing w:val="-4"/>
          <w:sz w:val="22"/>
          <w:szCs w:val="22"/>
        </w:rPr>
        <w:t xml:space="preserve">       </w:t>
      </w:r>
      <w:r w:rsidRPr="00FC53AF">
        <w:rPr>
          <w:rFonts w:ascii="Times New Roman" w:eastAsia="Verdana" w:hAnsi="Times New Roman" w:cs="Times New Roman"/>
          <w:spacing w:val="-2"/>
          <w:u w:val="single"/>
          <w:lang w:val="en-US"/>
        </w:rPr>
        <w:t>ДРЖАВА</w:t>
      </w:r>
      <w:r w:rsidRPr="00FC53AF">
        <w:rPr>
          <w:rFonts w:ascii="Times New Roman" w:eastAsia="Verdana" w:hAnsi="Times New Roman" w:cs="Times New Roman"/>
          <w:spacing w:val="-9"/>
          <w:u w:val="single"/>
          <w:lang w:val="en-US"/>
        </w:rPr>
        <w:t xml:space="preserve"> </w:t>
      </w:r>
      <w:r w:rsidRPr="00FC53AF">
        <w:rPr>
          <w:rFonts w:ascii="Times New Roman" w:eastAsia="Verdana" w:hAnsi="Times New Roman" w:cs="Times New Roman"/>
          <w:spacing w:val="-2"/>
          <w:u w:val="single"/>
          <w:lang w:val="en-US"/>
        </w:rPr>
        <w:t>И</w:t>
      </w:r>
      <w:r w:rsidRPr="00FC53AF">
        <w:rPr>
          <w:rFonts w:ascii="Times New Roman" w:eastAsia="Verdana" w:hAnsi="Times New Roman" w:cs="Times New Roman"/>
          <w:spacing w:val="-7"/>
          <w:u w:val="single"/>
          <w:lang w:val="en-US"/>
        </w:rPr>
        <w:t xml:space="preserve"> </w:t>
      </w:r>
      <w:r w:rsidRPr="00FC53AF">
        <w:rPr>
          <w:rFonts w:ascii="Times New Roman" w:eastAsia="Verdana" w:hAnsi="Times New Roman" w:cs="Times New Roman"/>
          <w:spacing w:val="-2"/>
          <w:u w:val="single"/>
          <w:lang w:val="en-US"/>
        </w:rPr>
        <w:t>ИНСТИТУЦИЈЕ</w:t>
      </w:r>
    </w:p>
    <w:p w14:paraId="64FB9552" w14:textId="77777777" w:rsidR="00FC53AF" w:rsidRPr="00FC53AF" w:rsidRDefault="00FC53AF" w:rsidP="00FC53AF">
      <w:pPr>
        <w:widowControl w:val="0"/>
        <w:autoSpaceDE w:val="0"/>
        <w:autoSpaceDN w:val="0"/>
        <w:spacing w:after="0" w:line="225" w:lineRule="exact"/>
        <w:jc w:val="left"/>
        <w:rPr>
          <w:rFonts w:ascii="Times New Roman" w:eastAsia="Verdana" w:hAnsi="Times New Roman" w:cs="Times New Roman"/>
          <w:spacing w:val="-2"/>
          <w:sz w:val="22"/>
          <w:szCs w:val="22"/>
          <w:u w:val="single"/>
        </w:rPr>
      </w:pPr>
    </w:p>
    <w:p w14:paraId="229C4621" w14:textId="77777777" w:rsidR="00FC53AF" w:rsidRPr="00FC53AF" w:rsidRDefault="00FC53AF" w:rsidP="00FC53AF">
      <w:pPr>
        <w:widowControl w:val="0"/>
        <w:autoSpaceDE w:val="0"/>
        <w:autoSpaceDN w:val="0"/>
        <w:spacing w:after="0" w:line="240" w:lineRule="auto"/>
        <w:ind w:right="100"/>
        <w:jc w:val="left"/>
        <w:rPr>
          <w:rFonts w:ascii="Times New Roman" w:eastAsia="Verdana" w:hAnsi="Times New Roman" w:cs="Times New Roman"/>
          <w:sz w:val="22"/>
          <w:szCs w:val="22"/>
        </w:rPr>
      </w:pPr>
      <w:r w:rsidRPr="00FC53AF">
        <w:rPr>
          <w:rFonts w:ascii="Times New Roman" w:eastAsia="Verdana" w:hAnsi="Times New Roman" w:cs="Times New Roman"/>
          <w:sz w:val="22"/>
          <w:szCs w:val="22"/>
          <w:lang w:val="en-US"/>
        </w:rPr>
        <w:t>Домаћи задаци;15-минутне провере; тестови; сналажење на карти;</w:t>
      </w:r>
      <w:r w:rsidRPr="00FC53AF">
        <w:rPr>
          <w:rFonts w:ascii="Times New Roman" w:eastAsia="Verdana" w:hAnsi="Times New Roman" w:cs="Times New Roman"/>
          <w:spacing w:val="-10"/>
          <w:sz w:val="22"/>
          <w:szCs w:val="22"/>
          <w:lang w:val="en-US"/>
        </w:rPr>
        <w:t xml:space="preserve"> </w:t>
      </w:r>
      <w:r w:rsidRPr="00FC53AF">
        <w:rPr>
          <w:rFonts w:ascii="Times New Roman" w:eastAsia="Verdana" w:hAnsi="Times New Roman" w:cs="Times New Roman"/>
          <w:sz w:val="22"/>
          <w:szCs w:val="22"/>
          <w:lang w:val="en-US"/>
        </w:rPr>
        <w:t>активност</w:t>
      </w:r>
      <w:r w:rsidRPr="00FC53AF">
        <w:rPr>
          <w:rFonts w:ascii="Times New Roman" w:eastAsia="Verdana" w:hAnsi="Times New Roman" w:cs="Times New Roman"/>
          <w:spacing w:val="-6"/>
          <w:sz w:val="22"/>
          <w:szCs w:val="22"/>
          <w:lang w:val="en-US"/>
        </w:rPr>
        <w:t xml:space="preserve"> </w:t>
      </w:r>
      <w:r w:rsidRPr="00FC53AF">
        <w:rPr>
          <w:rFonts w:ascii="Times New Roman" w:eastAsia="Verdana" w:hAnsi="Times New Roman" w:cs="Times New Roman"/>
          <w:sz w:val="22"/>
          <w:szCs w:val="22"/>
          <w:lang w:val="en-US"/>
        </w:rPr>
        <w:t>на</w:t>
      </w:r>
      <w:r w:rsidRPr="00FC53AF">
        <w:rPr>
          <w:rFonts w:ascii="Times New Roman" w:eastAsia="Verdana" w:hAnsi="Times New Roman" w:cs="Times New Roman"/>
          <w:spacing w:val="-8"/>
          <w:sz w:val="22"/>
          <w:szCs w:val="22"/>
          <w:lang w:val="en-US"/>
        </w:rPr>
        <w:t xml:space="preserve"> </w:t>
      </w:r>
      <w:r w:rsidRPr="00FC53AF">
        <w:rPr>
          <w:rFonts w:ascii="Times New Roman" w:eastAsia="Verdana" w:hAnsi="Times New Roman" w:cs="Times New Roman"/>
          <w:spacing w:val="-2"/>
          <w:sz w:val="22"/>
          <w:szCs w:val="22"/>
          <w:lang w:val="en-US"/>
        </w:rPr>
        <w:t>часу;усмене</w:t>
      </w:r>
      <w:r w:rsidRPr="00FC53AF">
        <w:rPr>
          <w:rFonts w:ascii="Times New Roman" w:eastAsia="Verdana" w:hAnsi="Times New Roman" w:cs="Times New Roman"/>
          <w:spacing w:val="-2"/>
          <w:sz w:val="22"/>
          <w:szCs w:val="22"/>
        </w:rPr>
        <w:t xml:space="preserve"> провере, вршњачко постављање питања</w:t>
      </w:r>
    </w:p>
    <w:p w14:paraId="603B2392" w14:textId="77777777" w:rsidR="00FC53AF" w:rsidRPr="00FC53AF" w:rsidRDefault="00FC53AF" w:rsidP="00FC53AF">
      <w:pPr>
        <w:widowControl w:val="0"/>
        <w:autoSpaceDE w:val="0"/>
        <w:autoSpaceDN w:val="0"/>
        <w:spacing w:after="0" w:line="240" w:lineRule="auto"/>
        <w:ind w:right="2965"/>
        <w:jc w:val="left"/>
        <w:rPr>
          <w:rFonts w:ascii="Times New Roman" w:eastAsia="Verdana" w:hAnsi="Times New Roman" w:cs="Times New Roman"/>
          <w:spacing w:val="-4"/>
          <w:sz w:val="22"/>
          <w:szCs w:val="22"/>
        </w:rPr>
      </w:pPr>
    </w:p>
    <w:p w14:paraId="57D09219" w14:textId="77777777" w:rsidR="00FC53AF" w:rsidRPr="00FC53AF" w:rsidRDefault="00FC53AF" w:rsidP="00FC53AF">
      <w:pPr>
        <w:widowControl w:val="0"/>
        <w:autoSpaceDE w:val="0"/>
        <w:autoSpaceDN w:val="0"/>
        <w:spacing w:after="0" w:line="240" w:lineRule="auto"/>
        <w:ind w:right="2965"/>
        <w:jc w:val="left"/>
        <w:rPr>
          <w:rFonts w:ascii="Times New Roman" w:eastAsia="Verdana" w:hAnsi="Times New Roman" w:cs="Times New Roman"/>
          <w:sz w:val="22"/>
          <w:szCs w:val="22"/>
          <w:u w:val="single"/>
        </w:rPr>
      </w:pPr>
      <w:r w:rsidRPr="00FC53AF">
        <w:rPr>
          <w:rFonts w:ascii="Times New Roman" w:eastAsia="Verdana" w:hAnsi="Times New Roman" w:cs="Times New Roman"/>
          <w:sz w:val="22"/>
          <w:szCs w:val="22"/>
          <w:u w:val="single"/>
        </w:rPr>
        <w:t xml:space="preserve">      </w:t>
      </w:r>
    </w:p>
    <w:p w14:paraId="77819ECC" w14:textId="77777777" w:rsidR="00FC53AF" w:rsidRPr="00FC53AF" w:rsidRDefault="00FC53AF" w:rsidP="00FC53AF">
      <w:pPr>
        <w:spacing w:after="200" w:line="276" w:lineRule="auto"/>
        <w:jc w:val="both"/>
        <w:rPr>
          <w:rFonts w:ascii="Times New Roman" w:eastAsia="Calibri" w:hAnsi="Times New Roman" w:cs="Times New Roman"/>
          <w:sz w:val="22"/>
          <w:szCs w:val="22"/>
          <w:u w:val="single"/>
        </w:rPr>
      </w:pPr>
    </w:p>
    <w:p w14:paraId="42B5F085" w14:textId="77777777" w:rsidR="00FC53AF" w:rsidRPr="00FC53AF" w:rsidRDefault="00FC53AF" w:rsidP="00FC53AF">
      <w:pPr>
        <w:widowControl w:val="0"/>
        <w:autoSpaceDE w:val="0"/>
        <w:autoSpaceDN w:val="0"/>
        <w:spacing w:after="0" w:line="225" w:lineRule="exact"/>
        <w:jc w:val="left"/>
        <w:rPr>
          <w:rFonts w:ascii="Times New Roman" w:eastAsia="Verdana" w:hAnsi="Times New Roman" w:cs="Times New Roman"/>
          <w:u w:val="single"/>
          <w:lang w:val="en-US"/>
        </w:rPr>
      </w:pPr>
      <w:r w:rsidRPr="00FC53AF">
        <w:rPr>
          <w:rFonts w:ascii="Times New Roman" w:eastAsia="Verdana" w:hAnsi="Times New Roman" w:cs="Times New Roman"/>
          <w:u w:val="single"/>
        </w:rPr>
        <w:t xml:space="preserve">    </w:t>
      </w:r>
      <w:r w:rsidRPr="00FC53AF">
        <w:rPr>
          <w:rFonts w:ascii="Times New Roman" w:eastAsia="Verdana" w:hAnsi="Times New Roman" w:cs="Times New Roman"/>
          <w:u w:val="single"/>
          <w:lang w:val="en-US"/>
        </w:rPr>
        <w:t>ДРУШТВЕНИ</w:t>
      </w:r>
      <w:r w:rsidRPr="00FC53AF">
        <w:rPr>
          <w:rFonts w:ascii="Times New Roman" w:eastAsia="Verdana" w:hAnsi="Times New Roman" w:cs="Times New Roman"/>
          <w:spacing w:val="-11"/>
          <w:u w:val="single"/>
          <w:lang w:val="en-US"/>
        </w:rPr>
        <w:t xml:space="preserve"> </w:t>
      </w:r>
      <w:r w:rsidRPr="00FC53AF">
        <w:rPr>
          <w:rFonts w:ascii="Times New Roman" w:eastAsia="Verdana" w:hAnsi="Times New Roman" w:cs="Times New Roman"/>
          <w:u w:val="single"/>
          <w:lang w:val="en-US"/>
        </w:rPr>
        <w:t>И</w:t>
      </w:r>
      <w:r w:rsidRPr="00FC53AF">
        <w:rPr>
          <w:rFonts w:ascii="Times New Roman" w:eastAsia="Verdana" w:hAnsi="Times New Roman" w:cs="Times New Roman"/>
          <w:spacing w:val="-11"/>
          <w:u w:val="single"/>
          <w:lang w:val="en-US"/>
        </w:rPr>
        <w:t xml:space="preserve"> </w:t>
      </w:r>
      <w:r w:rsidRPr="00FC53AF">
        <w:rPr>
          <w:rFonts w:ascii="Times New Roman" w:eastAsia="Verdana" w:hAnsi="Times New Roman" w:cs="Times New Roman"/>
          <w:u w:val="single"/>
          <w:lang w:val="en-US"/>
        </w:rPr>
        <w:t>ПРИВРЕДНИ</w:t>
      </w:r>
      <w:r w:rsidRPr="00FC53AF">
        <w:rPr>
          <w:rFonts w:ascii="Times New Roman" w:eastAsia="Verdana" w:hAnsi="Times New Roman" w:cs="Times New Roman"/>
          <w:spacing w:val="-10"/>
          <w:u w:val="single"/>
          <w:lang w:val="en-US"/>
        </w:rPr>
        <w:t xml:space="preserve"> </w:t>
      </w:r>
      <w:r w:rsidRPr="00FC53AF">
        <w:rPr>
          <w:rFonts w:ascii="Times New Roman" w:eastAsia="Verdana" w:hAnsi="Times New Roman" w:cs="Times New Roman"/>
          <w:spacing w:val="-2"/>
          <w:u w:val="single"/>
          <w:lang w:val="en-US"/>
        </w:rPr>
        <w:t>ОДНОСИ</w:t>
      </w:r>
    </w:p>
    <w:p w14:paraId="58D8F442" w14:textId="77777777" w:rsidR="00FC53AF" w:rsidRPr="00FC53AF" w:rsidRDefault="00FC53AF" w:rsidP="00FC53AF">
      <w:pPr>
        <w:spacing w:after="200" w:line="276" w:lineRule="auto"/>
        <w:jc w:val="both"/>
        <w:rPr>
          <w:rFonts w:ascii="Times New Roman" w:eastAsia="Calibri" w:hAnsi="Times New Roman" w:cs="Times New Roman"/>
          <w:u w:val="single"/>
        </w:rPr>
      </w:pPr>
    </w:p>
    <w:p w14:paraId="161F6EEE" w14:textId="77777777" w:rsidR="00FC53AF" w:rsidRPr="00FC53AF" w:rsidRDefault="00FC53AF" w:rsidP="00FC53AF">
      <w:pPr>
        <w:spacing w:after="200" w:line="276" w:lineRule="auto"/>
        <w:jc w:val="both"/>
        <w:rPr>
          <w:rFonts w:ascii="Times New Roman" w:eastAsia="Calibri" w:hAnsi="Times New Roman" w:cs="Times New Roman"/>
          <w:sz w:val="22"/>
          <w:szCs w:val="22"/>
        </w:rPr>
      </w:pPr>
      <w:r w:rsidRPr="00FC53AF">
        <w:rPr>
          <w:rFonts w:ascii="Times New Roman" w:eastAsia="Calibri" w:hAnsi="Times New Roman" w:cs="Times New Roman"/>
          <w:sz w:val="22"/>
          <w:szCs w:val="22"/>
        </w:rPr>
        <w:t xml:space="preserve">    </w:t>
      </w:r>
      <w:r w:rsidRPr="00FC53AF">
        <w:rPr>
          <w:rFonts w:ascii="Times New Roman" w:eastAsia="Calibri" w:hAnsi="Times New Roman" w:cs="Times New Roman"/>
          <w:sz w:val="22"/>
          <w:szCs w:val="22"/>
          <w:lang w:val="en-US"/>
        </w:rPr>
        <w:t>Активност</w:t>
      </w:r>
      <w:r w:rsidRPr="00FC53AF">
        <w:rPr>
          <w:rFonts w:ascii="Times New Roman" w:eastAsia="Calibri" w:hAnsi="Times New Roman" w:cs="Times New Roman"/>
          <w:spacing w:val="-13"/>
          <w:sz w:val="22"/>
          <w:szCs w:val="22"/>
          <w:lang w:val="en-US"/>
        </w:rPr>
        <w:t xml:space="preserve"> </w:t>
      </w:r>
      <w:r w:rsidRPr="00FC53AF">
        <w:rPr>
          <w:rFonts w:ascii="Times New Roman" w:eastAsia="Calibri" w:hAnsi="Times New Roman" w:cs="Times New Roman"/>
          <w:sz w:val="22"/>
          <w:szCs w:val="22"/>
          <w:lang w:val="en-US"/>
        </w:rPr>
        <w:t>у</w:t>
      </w:r>
      <w:r w:rsidRPr="00FC53AF">
        <w:rPr>
          <w:rFonts w:ascii="Times New Roman" w:eastAsia="Calibri" w:hAnsi="Times New Roman" w:cs="Times New Roman"/>
          <w:spacing w:val="-12"/>
          <w:sz w:val="22"/>
          <w:szCs w:val="22"/>
          <w:lang w:val="en-US"/>
        </w:rPr>
        <w:t xml:space="preserve"> </w:t>
      </w:r>
      <w:r w:rsidRPr="00FC53AF">
        <w:rPr>
          <w:rFonts w:ascii="Times New Roman" w:eastAsia="Calibri" w:hAnsi="Times New Roman" w:cs="Times New Roman"/>
          <w:sz w:val="22"/>
          <w:szCs w:val="22"/>
          <w:lang w:val="en-US"/>
        </w:rPr>
        <w:t>групи;</w:t>
      </w:r>
      <w:r w:rsidRPr="00FC53AF">
        <w:rPr>
          <w:rFonts w:ascii="Times New Roman" w:eastAsia="Calibri" w:hAnsi="Times New Roman" w:cs="Times New Roman"/>
          <w:spacing w:val="-13"/>
          <w:sz w:val="22"/>
          <w:szCs w:val="22"/>
          <w:lang w:val="en-US"/>
        </w:rPr>
        <w:t xml:space="preserve"> </w:t>
      </w:r>
      <w:r w:rsidRPr="00FC53AF">
        <w:rPr>
          <w:rFonts w:ascii="Times New Roman" w:eastAsia="Calibri" w:hAnsi="Times New Roman" w:cs="Times New Roman"/>
          <w:sz w:val="22"/>
          <w:szCs w:val="22"/>
          <w:lang w:val="en-US"/>
        </w:rPr>
        <w:t>вршњачко оцењивање и постављање питања; анализа извора</w:t>
      </w:r>
    </w:p>
    <w:p w14:paraId="4EEF69F7" w14:textId="77777777" w:rsidR="00FC53AF" w:rsidRPr="00FC53AF" w:rsidRDefault="00FC53AF" w:rsidP="00FC53AF">
      <w:pPr>
        <w:spacing w:after="200" w:line="276" w:lineRule="auto"/>
        <w:jc w:val="both"/>
        <w:rPr>
          <w:rFonts w:ascii="Calibri" w:eastAsia="Calibri" w:hAnsi="Calibri" w:cs="Times New Roman"/>
          <w:sz w:val="20"/>
          <w:szCs w:val="22"/>
        </w:rPr>
      </w:pPr>
      <w:r w:rsidRPr="00FC53AF">
        <w:rPr>
          <w:rFonts w:ascii="Calibri" w:eastAsia="Calibri" w:hAnsi="Calibri" w:cs="Times New Roman"/>
          <w:sz w:val="20"/>
          <w:szCs w:val="22"/>
        </w:rPr>
        <w:lastRenderedPageBreak/>
        <w:t xml:space="preserve"> </w:t>
      </w:r>
    </w:p>
    <w:p w14:paraId="51C109D6" w14:textId="77777777" w:rsidR="00FC53AF" w:rsidRPr="00FC53AF" w:rsidRDefault="00FC53AF" w:rsidP="00FC53AF">
      <w:pPr>
        <w:widowControl w:val="0"/>
        <w:autoSpaceDE w:val="0"/>
        <w:autoSpaceDN w:val="0"/>
        <w:spacing w:after="0" w:line="226" w:lineRule="exact"/>
        <w:jc w:val="left"/>
        <w:rPr>
          <w:rFonts w:ascii="Times New Roman" w:eastAsia="Verdana" w:hAnsi="Times New Roman" w:cs="Times New Roman"/>
          <w:sz w:val="22"/>
          <w:szCs w:val="22"/>
          <w:u w:val="single"/>
          <w:lang w:val="en-US"/>
        </w:rPr>
      </w:pPr>
      <w:r w:rsidRPr="00FC53AF">
        <w:rPr>
          <w:rFonts w:ascii="Times New Roman" w:eastAsia="Verdana" w:hAnsi="Times New Roman" w:cs="Times New Roman"/>
          <w:spacing w:val="-6"/>
          <w:sz w:val="22"/>
          <w:szCs w:val="22"/>
          <w:u w:val="single"/>
        </w:rPr>
        <w:t xml:space="preserve">     </w:t>
      </w:r>
      <w:r w:rsidRPr="00FC53AF">
        <w:rPr>
          <w:rFonts w:ascii="Times New Roman" w:eastAsia="Verdana" w:hAnsi="Times New Roman" w:cs="Times New Roman"/>
          <w:spacing w:val="-6"/>
          <w:sz w:val="22"/>
          <w:szCs w:val="22"/>
          <w:u w:val="single"/>
          <w:lang w:val="en-US"/>
        </w:rPr>
        <w:t>КУЛТУРА</w:t>
      </w:r>
      <w:r w:rsidRPr="00FC53AF">
        <w:rPr>
          <w:rFonts w:ascii="Times New Roman" w:eastAsia="Verdana" w:hAnsi="Times New Roman" w:cs="Times New Roman"/>
          <w:sz w:val="22"/>
          <w:szCs w:val="22"/>
          <w:u w:val="single"/>
          <w:lang w:val="en-US"/>
        </w:rPr>
        <w:t xml:space="preserve"> </w:t>
      </w:r>
      <w:r w:rsidRPr="00FC53AF">
        <w:rPr>
          <w:rFonts w:ascii="Times New Roman" w:eastAsia="Verdana" w:hAnsi="Times New Roman" w:cs="Times New Roman"/>
          <w:spacing w:val="-6"/>
          <w:sz w:val="22"/>
          <w:szCs w:val="22"/>
          <w:u w:val="single"/>
          <w:lang w:val="en-US"/>
        </w:rPr>
        <w:t>И</w:t>
      </w:r>
      <w:r w:rsidRPr="00FC53AF">
        <w:rPr>
          <w:rFonts w:ascii="Times New Roman" w:eastAsia="Verdana" w:hAnsi="Times New Roman" w:cs="Times New Roman"/>
          <w:spacing w:val="2"/>
          <w:sz w:val="22"/>
          <w:szCs w:val="22"/>
          <w:u w:val="single"/>
          <w:lang w:val="en-US"/>
        </w:rPr>
        <w:t xml:space="preserve"> </w:t>
      </w:r>
      <w:r w:rsidRPr="00FC53AF">
        <w:rPr>
          <w:rFonts w:ascii="Times New Roman" w:eastAsia="Verdana" w:hAnsi="Times New Roman" w:cs="Times New Roman"/>
          <w:spacing w:val="-6"/>
          <w:sz w:val="22"/>
          <w:szCs w:val="22"/>
          <w:u w:val="single"/>
          <w:lang w:val="en-US"/>
        </w:rPr>
        <w:t>СВАКОДНЕВНИ</w:t>
      </w:r>
      <w:r w:rsidRPr="00FC53AF">
        <w:rPr>
          <w:rFonts w:ascii="Times New Roman" w:eastAsia="Verdana" w:hAnsi="Times New Roman" w:cs="Times New Roman"/>
          <w:spacing w:val="2"/>
          <w:sz w:val="22"/>
          <w:szCs w:val="22"/>
          <w:u w:val="single"/>
          <w:lang w:val="en-US"/>
        </w:rPr>
        <w:t xml:space="preserve"> </w:t>
      </w:r>
      <w:r w:rsidRPr="00FC53AF">
        <w:rPr>
          <w:rFonts w:ascii="Times New Roman" w:eastAsia="Verdana" w:hAnsi="Times New Roman" w:cs="Times New Roman"/>
          <w:spacing w:val="-6"/>
          <w:sz w:val="22"/>
          <w:szCs w:val="22"/>
          <w:u w:val="single"/>
          <w:lang w:val="en-US"/>
        </w:rPr>
        <w:t>ЖИВОТ</w:t>
      </w:r>
    </w:p>
    <w:p w14:paraId="75A3402A" w14:textId="77777777" w:rsidR="00FC53AF" w:rsidRPr="00FC53AF" w:rsidRDefault="00FC53AF" w:rsidP="00FC53AF">
      <w:pPr>
        <w:spacing w:after="200" w:line="276" w:lineRule="auto"/>
        <w:jc w:val="both"/>
        <w:rPr>
          <w:rFonts w:ascii="Times New Roman" w:eastAsia="Calibri" w:hAnsi="Times New Roman" w:cs="Times New Roman"/>
          <w:sz w:val="22"/>
          <w:szCs w:val="22"/>
        </w:rPr>
      </w:pPr>
      <w:r w:rsidRPr="00FC53AF">
        <w:rPr>
          <w:rFonts w:ascii="Times New Roman" w:eastAsia="Calibri" w:hAnsi="Times New Roman" w:cs="Times New Roman"/>
          <w:sz w:val="22"/>
          <w:szCs w:val="22"/>
        </w:rPr>
        <w:t xml:space="preserve">  </w:t>
      </w:r>
    </w:p>
    <w:p w14:paraId="12E17AE7" w14:textId="77777777" w:rsidR="00FC53AF" w:rsidRPr="00FC53AF" w:rsidRDefault="00FC53AF" w:rsidP="00FC53AF">
      <w:pPr>
        <w:spacing w:after="200" w:line="276" w:lineRule="auto"/>
        <w:jc w:val="both"/>
        <w:rPr>
          <w:rFonts w:ascii="Times New Roman" w:eastAsia="Calibri" w:hAnsi="Times New Roman" w:cs="Times New Roman"/>
          <w:sz w:val="22"/>
          <w:szCs w:val="22"/>
        </w:rPr>
      </w:pPr>
      <w:r w:rsidRPr="00FC53AF">
        <w:rPr>
          <w:rFonts w:ascii="Times New Roman" w:eastAsia="Calibri" w:hAnsi="Times New Roman" w:cs="Times New Roman"/>
          <w:sz w:val="22"/>
          <w:szCs w:val="22"/>
        </w:rPr>
        <w:t xml:space="preserve">    </w:t>
      </w:r>
      <w:r w:rsidRPr="00FC53AF">
        <w:rPr>
          <w:rFonts w:ascii="Times New Roman" w:eastAsia="Calibri" w:hAnsi="Times New Roman" w:cs="Times New Roman"/>
          <w:sz w:val="22"/>
          <w:szCs w:val="22"/>
          <w:lang w:val="en-US"/>
        </w:rPr>
        <w:t>Усмено проверавање; учествовање</w:t>
      </w:r>
      <w:r w:rsidRPr="00FC53AF">
        <w:rPr>
          <w:rFonts w:ascii="Times New Roman" w:eastAsia="Calibri" w:hAnsi="Times New Roman" w:cs="Times New Roman"/>
          <w:spacing w:val="-12"/>
          <w:sz w:val="22"/>
          <w:szCs w:val="22"/>
          <w:lang w:val="en-US"/>
        </w:rPr>
        <w:t xml:space="preserve"> </w:t>
      </w:r>
      <w:r w:rsidRPr="00FC53AF">
        <w:rPr>
          <w:rFonts w:ascii="Times New Roman" w:eastAsia="Calibri" w:hAnsi="Times New Roman" w:cs="Times New Roman"/>
          <w:sz w:val="22"/>
          <w:szCs w:val="22"/>
          <w:lang w:val="en-US"/>
        </w:rPr>
        <w:t>у</w:t>
      </w:r>
      <w:r w:rsidRPr="00FC53AF">
        <w:rPr>
          <w:rFonts w:ascii="Times New Roman" w:eastAsia="Calibri" w:hAnsi="Times New Roman" w:cs="Times New Roman"/>
          <w:spacing w:val="-12"/>
          <w:sz w:val="22"/>
          <w:szCs w:val="22"/>
          <w:lang w:val="en-US"/>
        </w:rPr>
        <w:t xml:space="preserve"> </w:t>
      </w:r>
      <w:r w:rsidRPr="00FC53AF">
        <w:rPr>
          <w:rFonts w:ascii="Times New Roman" w:eastAsia="Calibri" w:hAnsi="Times New Roman" w:cs="Times New Roman"/>
          <w:sz w:val="22"/>
          <w:szCs w:val="22"/>
          <w:lang w:val="en-US"/>
        </w:rPr>
        <w:t>разговору;</w:t>
      </w:r>
      <w:r w:rsidRPr="00FC53AF">
        <w:rPr>
          <w:rFonts w:ascii="Times New Roman" w:eastAsia="Calibri" w:hAnsi="Times New Roman" w:cs="Times New Roman"/>
          <w:spacing w:val="-12"/>
          <w:sz w:val="22"/>
          <w:szCs w:val="22"/>
          <w:lang w:val="en-US"/>
        </w:rPr>
        <w:t xml:space="preserve"> </w:t>
      </w:r>
      <w:r w:rsidRPr="00FC53AF">
        <w:rPr>
          <w:rFonts w:ascii="Times New Roman" w:eastAsia="Calibri" w:hAnsi="Times New Roman" w:cs="Times New Roman"/>
          <w:sz w:val="22"/>
          <w:szCs w:val="22"/>
          <w:lang w:val="en-US"/>
        </w:rPr>
        <w:t>рад</w:t>
      </w:r>
      <w:r w:rsidRPr="00FC53AF">
        <w:rPr>
          <w:rFonts w:ascii="Times New Roman" w:eastAsia="Calibri" w:hAnsi="Times New Roman" w:cs="Times New Roman"/>
          <w:spacing w:val="-13"/>
          <w:sz w:val="22"/>
          <w:szCs w:val="22"/>
          <w:lang w:val="en-US"/>
        </w:rPr>
        <w:t xml:space="preserve"> </w:t>
      </w:r>
      <w:r w:rsidRPr="00FC53AF">
        <w:rPr>
          <w:rFonts w:ascii="Times New Roman" w:eastAsia="Calibri" w:hAnsi="Times New Roman" w:cs="Times New Roman"/>
          <w:sz w:val="22"/>
          <w:szCs w:val="22"/>
          <w:lang w:val="en-US"/>
        </w:rPr>
        <w:t>на ПП презентацији; тест; 15- минутне провере</w:t>
      </w:r>
    </w:p>
    <w:p w14:paraId="6F34BC44" w14:textId="77777777" w:rsidR="00FC53AF" w:rsidRPr="00FC53AF" w:rsidRDefault="00FC53AF" w:rsidP="00FC53AF">
      <w:pPr>
        <w:spacing w:after="200" w:line="240" w:lineRule="auto"/>
        <w:jc w:val="left"/>
        <w:rPr>
          <w:rFonts w:ascii="Times New Roman" w:eastAsia="Calibri" w:hAnsi="Times New Roman" w:cs="Times New Roman"/>
          <w:u w:val="single"/>
        </w:rPr>
      </w:pPr>
      <w:r w:rsidRPr="00FC53AF">
        <w:rPr>
          <w:rFonts w:ascii="Times New Roman" w:eastAsia="Calibri" w:hAnsi="Times New Roman" w:cs="Times New Roman"/>
          <w:spacing w:val="-2"/>
        </w:rPr>
        <w:t xml:space="preserve">   </w:t>
      </w:r>
      <w:r w:rsidRPr="00FC53AF">
        <w:rPr>
          <w:rFonts w:ascii="Times New Roman" w:eastAsia="Calibri" w:hAnsi="Times New Roman" w:cs="Times New Roman"/>
          <w:u w:val="single"/>
          <w:lang w:val="en-US"/>
        </w:rPr>
        <w:t xml:space="preserve">ПОЈАВЕ ДУГОГ ТРАЈАЊА – </w:t>
      </w:r>
      <w:r w:rsidRPr="00FC53AF">
        <w:rPr>
          <w:rFonts w:ascii="Times New Roman" w:eastAsia="Calibri" w:hAnsi="Times New Roman" w:cs="Times New Roman"/>
          <w:u w:val="single"/>
        </w:rPr>
        <w:t>КОМУНИКАЦИЈЕ НЕКАД И САД</w:t>
      </w:r>
    </w:p>
    <w:p w14:paraId="5527806D" w14:textId="77777777" w:rsidR="00FC53AF" w:rsidRPr="00FC53AF" w:rsidRDefault="00FC53AF" w:rsidP="00FC53AF">
      <w:pPr>
        <w:widowControl w:val="0"/>
        <w:autoSpaceDE w:val="0"/>
        <w:autoSpaceDN w:val="0"/>
        <w:spacing w:after="0" w:line="240" w:lineRule="auto"/>
        <w:ind w:right="716"/>
        <w:jc w:val="left"/>
        <w:rPr>
          <w:rFonts w:ascii="Times New Roman" w:eastAsia="Verdana" w:hAnsi="Times New Roman" w:cs="Times New Roman"/>
          <w:u w:val="single"/>
          <w:lang w:val="en-US"/>
        </w:rPr>
      </w:pPr>
    </w:p>
    <w:p w14:paraId="6776BC06" w14:textId="77777777" w:rsidR="00FC53AF" w:rsidRPr="00FC53AF" w:rsidRDefault="00FC53AF" w:rsidP="00FC53AF">
      <w:pPr>
        <w:spacing w:after="200" w:line="276" w:lineRule="auto"/>
        <w:jc w:val="both"/>
        <w:rPr>
          <w:rFonts w:ascii="Times New Roman" w:eastAsia="Calibri" w:hAnsi="Times New Roman" w:cs="Times New Roman"/>
          <w:sz w:val="22"/>
          <w:szCs w:val="22"/>
        </w:rPr>
      </w:pPr>
      <w:r w:rsidRPr="00FC53AF">
        <w:rPr>
          <w:rFonts w:ascii="Times New Roman" w:eastAsia="Calibri" w:hAnsi="Times New Roman" w:cs="Times New Roman"/>
          <w:sz w:val="22"/>
          <w:szCs w:val="22"/>
        </w:rPr>
        <w:t xml:space="preserve"> </w:t>
      </w:r>
      <w:r w:rsidRPr="00FC53AF">
        <w:rPr>
          <w:rFonts w:ascii="Times New Roman" w:eastAsia="Calibri" w:hAnsi="Times New Roman" w:cs="Times New Roman"/>
          <w:sz w:val="22"/>
          <w:szCs w:val="22"/>
          <w:lang w:val="en-US"/>
        </w:rPr>
        <w:t>Активност у дискусији; активност у групи; усмена провера; рад на ПП презентацијама,</w:t>
      </w:r>
      <w:r w:rsidRPr="00FC53AF">
        <w:rPr>
          <w:rFonts w:ascii="Times New Roman" w:eastAsia="Calibri" w:hAnsi="Times New Roman" w:cs="Times New Roman"/>
          <w:spacing w:val="-13"/>
          <w:sz w:val="22"/>
          <w:szCs w:val="22"/>
          <w:lang w:val="en-US"/>
        </w:rPr>
        <w:t xml:space="preserve"> </w:t>
      </w:r>
      <w:r w:rsidRPr="00FC53AF">
        <w:rPr>
          <w:rFonts w:ascii="Times New Roman" w:eastAsia="Calibri" w:hAnsi="Times New Roman" w:cs="Times New Roman"/>
          <w:sz w:val="22"/>
          <w:szCs w:val="22"/>
          <w:lang w:val="en-US"/>
        </w:rPr>
        <w:t>домаћи</w:t>
      </w:r>
      <w:r w:rsidRPr="00FC53AF">
        <w:rPr>
          <w:rFonts w:ascii="Times New Roman" w:eastAsia="Calibri" w:hAnsi="Times New Roman" w:cs="Times New Roman"/>
          <w:spacing w:val="-12"/>
          <w:sz w:val="22"/>
          <w:szCs w:val="22"/>
          <w:lang w:val="en-US"/>
        </w:rPr>
        <w:t xml:space="preserve"> </w:t>
      </w:r>
      <w:r w:rsidRPr="00FC53AF">
        <w:rPr>
          <w:rFonts w:ascii="Times New Roman" w:eastAsia="Calibri" w:hAnsi="Times New Roman" w:cs="Times New Roman"/>
          <w:sz w:val="22"/>
          <w:szCs w:val="22"/>
          <w:lang w:val="en-US"/>
        </w:rPr>
        <w:t>рад</w:t>
      </w:r>
    </w:p>
    <w:p w14:paraId="511817A2" w14:textId="77777777" w:rsidR="00FC53AF" w:rsidRPr="00FC53AF" w:rsidRDefault="00FC53AF" w:rsidP="00FC53AF">
      <w:pPr>
        <w:spacing w:after="200" w:line="276" w:lineRule="auto"/>
        <w:jc w:val="left"/>
        <w:rPr>
          <w:rFonts w:ascii="Times New Roman" w:eastAsia="Calibri" w:hAnsi="Times New Roman" w:cs="Times New Roman"/>
          <w:b/>
          <w:sz w:val="28"/>
          <w:szCs w:val="28"/>
        </w:rPr>
      </w:pPr>
      <w:r w:rsidRPr="00FC53AF">
        <w:rPr>
          <w:rFonts w:ascii="Times New Roman" w:eastAsia="Calibri" w:hAnsi="Times New Roman" w:cs="Times New Roman"/>
          <w:b/>
          <w:sz w:val="28"/>
          <w:szCs w:val="28"/>
          <w:lang w:val="sr-Cyrl-CS"/>
        </w:rPr>
        <w:t xml:space="preserve">Допунска и додатна настава из историје </w:t>
      </w:r>
      <w:r w:rsidRPr="00FC53AF">
        <w:rPr>
          <w:rFonts w:ascii="Times New Roman" w:eastAsia="Calibri" w:hAnsi="Times New Roman" w:cs="Times New Roman"/>
          <w:b/>
          <w:sz w:val="28"/>
          <w:szCs w:val="28"/>
        </w:rPr>
        <w:t>за 3. разред друштвено - језичког смера</w:t>
      </w:r>
    </w:p>
    <w:p w14:paraId="244F7972" w14:textId="77777777" w:rsidR="00FC53AF" w:rsidRPr="00FC53AF" w:rsidRDefault="00FC53AF" w:rsidP="00FC53AF">
      <w:pPr>
        <w:spacing w:after="200" w:line="276" w:lineRule="auto"/>
        <w:jc w:val="left"/>
        <w:rPr>
          <w:rFonts w:ascii="Calibri" w:eastAsia="Calibri" w:hAnsi="Calibri" w:cs="Times New Roman"/>
          <w:b/>
          <w:color w:val="FF0000"/>
          <w:sz w:val="20"/>
          <w:szCs w:val="20"/>
          <w:lang w:val="ru-RU"/>
        </w:rPr>
      </w:pPr>
    </w:p>
    <w:p w14:paraId="17F2CADB" w14:textId="77777777" w:rsidR="00FC53AF" w:rsidRPr="00FC53AF" w:rsidRDefault="00FC53AF" w:rsidP="00FC53AF">
      <w:pPr>
        <w:tabs>
          <w:tab w:val="left" w:pos="4940"/>
        </w:tabs>
        <w:spacing w:after="200" w:line="276" w:lineRule="auto"/>
        <w:jc w:val="both"/>
        <w:rPr>
          <w:rFonts w:ascii="Times New Roman" w:eastAsia="Calibri" w:hAnsi="Times New Roman" w:cs="Times New Roman"/>
          <w:b/>
          <w:sz w:val="20"/>
          <w:szCs w:val="20"/>
          <w:lang w:val="ru-RU"/>
        </w:rPr>
      </w:pPr>
      <w:r w:rsidRPr="00FC53AF">
        <w:rPr>
          <w:rFonts w:ascii="Times New Roman" w:eastAsia="Calibri" w:hAnsi="Times New Roman" w:cs="Times New Roman"/>
          <w:b/>
          <w:sz w:val="20"/>
          <w:szCs w:val="20"/>
          <w:lang w:val="sr-Cyrl-CS"/>
        </w:rPr>
        <w:t>Циљеви допунске наставе су :</w:t>
      </w:r>
      <w:r w:rsidRPr="00FC53AF">
        <w:rPr>
          <w:rFonts w:ascii="Times New Roman" w:eastAsia="Calibri" w:hAnsi="Times New Roman" w:cs="Times New Roman"/>
          <w:b/>
          <w:sz w:val="20"/>
          <w:szCs w:val="20"/>
          <w:lang w:val="sr-Cyrl-CS"/>
        </w:rPr>
        <w:tab/>
      </w:r>
    </w:p>
    <w:p w14:paraId="585CEF20"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Допунска настава се организује за ученике који спорије усвајају знања или су били одсутни са часова и за оне који желе да утврде своје знање,са циљем разумевања, препознавања, отклањања нејасноћа и бржег и квалитетнијег усвајања знања, умења и вештина из наставног градива.</w:t>
      </w:r>
    </w:p>
    <w:p w14:paraId="004E87FA" w14:textId="77777777" w:rsidR="00FC53AF" w:rsidRPr="00FC53AF" w:rsidRDefault="00FC53AF" w:rsidP="00FC53AF">
      <w:pPr>
        <w:spacing w:after="200" w:line="276" w:lineRule="auto"/>
        <w:jc w:val="left"/>
        <w:rPr>
          <w:rFonts w:ascii="Calibri" w:eastAsia="Calibri" w:hAnsi="Calibri" w:cs="Times New Roman"/>
          <w:sz w:val="20"/>
          <w:szCs w:val="20"/>
          <w:lang w:val="ru-RU"/>
        </w:rPr>
      </w:pPr>
    </w:p>
    <w:tbl>
      <w:tblPr>
        <w:tblW w:w="14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1026"/>
        <w:gridCol w:w="2912"/>
        <w:gridCol w:w="2532"/>
        <w:gridCol w:w="1957"/>
        <w:gridCol w:w="3930"/>
      </w:tblGrid>
      <w:tr w:rsidR="00FC53AF" w:rsidRPr="00FC53AF" w14:paraId="1F37ED74" w14:textId="77777777" w:rsidTr="00E3342A">
        <w:trPr>
          <w:trHeight w:val="498"/>
          <w:jc w:val="center"/>
        </w:trPr>
        <w:tc>
          <w:tcPr>
            <w:tcW w:w="1755"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5FC34421" w14:textId="77777777" w:rsidR="00FC53AF" w:rsidRPr="00FC53AF" w:rsidRDefault="00FC53AF" w:rsidP="00FC53AF">
            <w:pPr>
              <w:spacing w:after="200" w:line="276" w:lineRule="auto"/>
              <w:rPr>
                <w:rFonts w:ascii="Times New Roman" w:eastAsia="Calibri" w:hAnsi="Times New Roman" w:cs="Times New Roman"/>
                <w:b/>
                <w:sz w:val="20"/>
                <w:szCs w:val="20"/>
                <w:lang w:val="sr-Cyrl-CS"/>
              </w:rPr>
            </w:pPr>
            <w:r w:rsidRPr="00FC53AF">
              <w:rPr>
                <w:rFonts w:ascii="Times New Roman" w:eastAsia="Calibri" w:hAnsi="Times New Roman" w:cs="Times New Roman"/>
                <w:b/>
                <w:sz w:val="20"/>
                <w:szCs w:val="20"/>
                <w:lang w:val="sr-Cyrl-CS"/>
              </w:rPr>
              <w:t>Садржаји програма</w:t>
            </w:r>
          </w:p>
        </w:tc>
        <w:tc>
          <w:tcPr>
            <w:tcW w:w="1041"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61199CAD" w14:textId="77777777" w:rsidR="00FC53AF" w:rsidRPr="00FC53AF" w:rsidRDefault="00FC53AF" w:rsidP="00FC53AF">
            <w:pPr>
              <w:spacing w:after="200" w:line="276" w:lineRule="auto"/>
              <w:rPr>
                <w:rFonts w:ascii="Times New Roman" w:eastAsia="Calibri" w:hAnsi="Times New Roman" w:cs="Times New Roman"/>
                <w:b/>
                <w:sz w:val="20"/>
                <w:szCs w:val="20"/>
                <w:lang w:val="sr-Cyrl-CS"/>
              </w:rPr>
            </w:pPr>
            <w:r w:rsidRPr="00FC53AF">
              <w:rPr>
                <w:rFonts w:ascii="Times New Roman" w:eastAsia="Calibri" w:hAnsi="Times New Roman" w:cs="Times New Roman"/>
                <w:b/>
                <w:sz w:val="20"/>
                <w:szCs w:val="20"/>
                <w:lang w:val="sr-Cyrl-CS"/>
              </w:rPr>
              <w:t>Број часова</w:t>
            </w:r>
          </w:p>
        </w:tc>
        <w:tc>
          <w:tcPr>
            <w:tcW w:w="3029"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2E9C7649" w14:textId="77777777" w:rsidR="00FC53AF" w:rsidRPr="00FC53AF" w:rsidRDefault="00FC53AF" w:rsidP="00FC53AF">
            <w:pPr>
              <w:spacing w:after="200" w:line="276" w:lineRule="auto"/>
              <w:rPr>
                <w:rFonts w:ascii="Times New Roman" w:eastAsia="Calibri" w:hAnsi="Times New Roman" w:cs="Times New Roman"/>
                <w:b/>
                <w:sz w:val="20"/>
                <w:szCs w:val="20"/>
                <w:lang w:val="sr-Cyrl-CS"/>
              </w:rPr>
            </w:pPr>
            <w:r w:rsidRPr="00FC53AF">
              <w:rPr>
                <w:rFonts w:ascii="Times New Roman" w:eastAsia="Calibri" w:hAnsi="Times New Roman" w:cs="Times New Roman"/>
                <w:b/>
                <w:sz w:val="20"/>
                <w:szCs w:val="20"/>
                <w:lang w:val="sr-Cyrl-CS"/>
              </w:rPr>
              <w:t>Активности ученика у образовно-васпитном раду</w:t>
            </w:r>
          </w:p>
        </w:tc>
        <w:tc>
          <w:tcPr>
            <w:tcW w:w="2622"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43729567" w14:textId="77777777" w:rsidR="00FC53AF" w:rsidRPr="00FC53AF" w:rsidRDefault="00FC53AF" w:rsidP="00FC53AF">
            <w:pPr>
              <w:spacing w:after="200" w:line="276" w:lineRule="auto"/>
              <w:rPr>
                <w:rFonts w:ascii="Times New Roman" w:eastAsia="Calibri" w:hAnsi="Times New Roman" w:cs="Times New Roman"/>
                <w:b/>
                <w:sz w:val="20"/>
                <w:szCs w:val="20"/>
                <w:lang w:val="sr-Cyrl-CS"/>
              </w:rPr>
            </w:pPr>
            <w:r w:rsidRPr="00FC53AF">
              <w:rPr>
                <w:rFonts w:ascii="Times New Roman" w:eastAsia="Calibri" w:hAnsi="Times New Roman" w:cs="Times New Roman"/>
                <w:b/>
                <w:sz w:val="20"/>
                <w:szCs w:val="20"/>
                <w:lang w:val="sr-Cyrl-CS"/>
              </w:rPr>
              <w:t>Активности наставника у образовно-васпитном раду</w:t>
            </w:r>
          </w:p>
        </w:tc>
        <w:tc>
          <w:tcPr>
            <w:tcW w:w="1995"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1DDA63D1" w14:textId="77777777" w:rsidR="00FC53AF" w:rsidRPr="00FC53AF" w:rsidRDefault="00FC53AF" w:rsidP="00FC53AF">
            <w:pPr>
              <w:spacing w:after="200" w:line="276" w:lineRule="auto"/>
              <w:rPr>
                <w:rFonts w:ascii="Times New Roman" w:eastAsia="Calibri" w:hAnsi="Times New Roman" w:cs="Times New Roman"/>
                <w:b/>
                <w:sz w:val="20"/>
                <w:szCs w:val="20"/>
                <w:lang w:val="sr-Cyrl-CS"/>
              </w:rPr>
            </w:pPr>
            <w:r w:rsidRPr="00FC53AF">
              <w:rPr>
                <w:rFonts w:ascii="Times New Roman" w:eastAsia="Calibri" w:hAnsi="Times New Roman" w:cs="Times New Roman"/>
                <w:b/>
                <w:sz w:val="20"/>
                <w:szCs w:val="20"/>
                <w:lang w:val="sr-Cyrl-CS"/>
              </w:rPr>
              <w:t>Начин и поступци</w:t>
            </w:r>
          </w:p>
          <w:p w14:paraId="5E3402C5" w14:textId="77777777" w:rsidR="00FC53AF" w:rsidRPr="00FC53AF" w:rsidRDefault="00FC53AF" w:rsidP="00FC53AF">
            <w:pPr>
              <w:spacing w:after="200" w:line="276" w:lineRule="auto"/>
              <w:rPr>
                <w:rFonts w:ascii="Times New Roman" w:eastAsia="Calibri" w:hAnsi="Times New Roman" w:cs="Times New Roman"/>
                <w:b/>
                <w:sz w:val="20"/>
                <w:szCs w:val="20"/>
                <w:lang w:val="sr-Cyrl-CS"/>
              </w:rPr>
            </w:pPr>
            <w:r w:rsidRPr="00FC53AF">
              <w:rPr>
                <w:rFonts w:ascii="Times New Roman" w:eastAsia="Calibri" w:hAnsi="Times New Roman" w:cs="Times New Roman"/>
                <w:b/>
                <w:sz w:val="20"/>
                <w:szCs w:val="20"/>
                <w:lang w:val="sr-Cyrl-CS"/>
              </w:rPr>
              <w:t>извођења програма</w:t>
            </w:r>
          </w:p>
        </w:tc>
        <w:tc>
          <w:tcPr>
            <w:tcW w:w="4115"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0C5B221A" w14:textId="77777777" w:rsidR="00FC53AF" w:rsidRPr="00FC53AF" w:rsidRDefault="00FC53AF" w:rsidP="00FC53AF">
            <w:pPr>
              <w:spacing w:after="200" w:line="276" w:lineRule="auto"/>
              <w:rPr>
                <w:rFonts w:ascii="Times New Roman" w:eastAsia="Calibri" w:hAnsi="Times New Roman" w:cs="Times New Roman"/>
                <w:b/>
                <w:sz w:val="20"/>
                <w:szCs w:val="20"/>
                <w:lang w:val="sr-Cyrl-CS"/>
              </w:rPr>
            </w:pPr>
            <w:r w:rsidRPr="00FC53AF">
              <w:rPr>
                <w:rFonts w:ascii="Times New Roman" w:eastAsia="Calibri" w:hAnsi="Times New Roman" w:cs="Times New Roman"/>
                <w:b/>
                <w:sz w:val="20"/>
                <w:szCs w:val="20"/>
                <w:lang w:val="sr-Cyrl-CS"/>
              </w:rPr>
              <w:t>Циљеви и задаци садржаја програма</w:t>
            </w:r>
          </w:p>
        </w:tc>
      </w:tr>
      <w:tr w:rsidR="00FC53AF" w:rsidRPr="00FC53AF" w14:paraId="4DFF8433" w14:textId="77777777" w:rsidTr="00E3342A">
        <w:trPr>
          <w:trHeight w:val="437"/>
          <w:jc w:val="center"/>
        </w:trPr>
        <w:tc>
          <w:tcPr>
            <w:tcW w:w="1755" w:type="dxa"/>
            <w:tcBorders>
              <w:top w:val="single" w:sz="4" w:space="0" w:color="auto"/>
              <w:left w:val="single" w:sz="4" w:space="0" w:color="auto"/>
              <w:bottom w:val="single" w:sz="4" w:space="0" w:color="auto"/>
              <w:right w:val="single" w:sz="4" w:space="0" w:color="auto"/>
            </w:tcBorders>
            <w:vAlign w:val="center"/>
            <w:hideMark/>
          </w:tcPr>
          <w:p w14:paraId="3F9D42D9"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r w:rsidRPr="00FC53AF">
              <w:rPr>
                <w:rFonts w:ascii="Times New Roman" w:eastAsia="Calibri" w:hAnsi="Times New Roman" w:cs="Times New Roman"/>
                <w:u w:val="single"/>
                <w:lang w:val="en-US"/>
              </w:rPr>
              <w:t>ОСНОВИ</w:t>
            </w:r>
            <w:r w:rsidRPr="00FC53AF">
              <w:rPr>
                <w:rFonts w:ascii="Times New Roman" w:eastAsia="Calibri" w:hAnsi="Times New Roman" w:cs="Times New Roman"/>
                <w:spacing w:val="-12"/>
                <w:u w:val="single"/>
                <w:lang w:val="en-US"/>
              </w:rPr>
              <w:t xml:space="preserve"> </w:t>
            </w:r>
            <w:r w:rsidRPr="00FC53AF">
              <w:rPr>
                <w:rFonts w:ascii="Times New Roman" w:eastAsia="Calibri" w:hAnsi="Times New Roman" w:cs="Times New Roman"/>
                <w:u w:val="single"/>
                <w:lang w:val="en-US"/>
              </w:rPr>
              <w:t>ИСТОРИЈСКОГ</w:t>
            </w:r>
            <w:r w:rsidRPr="00FC53AF">
              <w:rPr>
                <w:rFonts w:ascii="Times New Roman" w:eastAsia="Calibri" w:hAnsi="Times New Roman" w:cs="Times New Roman"/>
                <w:spacing w:val="-11"/>
                <w:u w:val="single"/>
                <w:lang w:val="en-US"/>
              </w:rPr>
              <w:t xml:space="preserve"> </w:t>
            </w:r>
            <w:r w:rsidRPr="00FC53AF">
              <w:rPr>
                <w:rFonts w:ascii="Times New Roman" w:eastAsia="Calibri" w:hAnsi="Times New Roman" w:cs="Times New Roman"/>
                <w:spacing w:val="-2"/>
                <w:u w:val="single"/>
                <w:lang w:val="en-US"/>
              </w:rPr>
              <w:t>ИСТРАЖИВАЊА</w:t>
            </w:r>
          </w:p>
        </w:tc>
        <w:tc>
          <w:tcPr>
            <w:tcW w:w="1041" w:type="dxa"/>
            <w:tcBorders>
              <w:top w:val="single" w:sz="4" w:space="0" w:color="auto"/>
              <w:left w:val="single" w:sz="4" w:space="0" w:color="auto"/>
              <w:bottom w:val="single" w:sz="4" w:space="0" w:color="auto"/>
              <w:right w:val="single" w:sz="4" w:space="0" w:color="auto"/>
            </w:tcBorders>
            <w:vAlign w:val="center"/>
            <w:hideMark/>
          </w:tcPr>
          <w:p w14:paraId="0F1A5228" w14:textId="77777777" w:rsidR="00FC53AF" w:rsidRPr="00FC53AF" w:rsidRDefault="00FC53AF" w:rsidP="00FC53AF">
            <w:pPr>
              <w:spacing w:after="200" w:line="276" w:lineRule="auto"/>
              <w:rPr>
                <w:rFonts w:ascii="Times New Roman" w:eastAsia="Calibri" w:hAnsi="Times New Roman" w:cs="Times New Roman"/>
                <w:sz w:val="20"/>
                <w:szCs w:val="20"/>
                <w:lang w:val="en-US"/>
              </w:rPr>
            </w:pPr>
            <w:r w:rsidRPr="00FC53AF">
              <w:rPr>
                <w:rFonts w:ascii="Times New Roman" w:eastAsia="Calibri" w:hAnsi="Times New Roman" w:cs="Times New Roman"/>
                <w:sz w:val="20"/>
                <w:szCs w:val="20"/>
                <w:lang w:val="en-US"/>
              </w:rPr>
              <w:t>1</w:t>
            </w:r>
          </w:p>
        </w:tc>
        <w:tc>
          <w:tcPr>
            <w:tcW w:w="3029" w:type="dxa"/>
            <w:tcBorders>
              <w:top w:val="single" w:sz="4" w:space="0" w:color="auto"/>
              <w:left w:val="single" w:sz="4" w:space="0" w:color="auto"/>
              <w:bottom w:val="single" w:sz="4" w:space="0" w:color="auto"/>
              <w:right w:val="single" w:sz="4" w:space="0" w:color="auto"/>
            </w:tcBorders>
            <w:vAlign w:val="center"/>
            <w:hideMark/>
          </w:tcPr>
          <w:p w14:paraId="7FCE7B67"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Слушају,</w:t>
            </w:r>
          </w:p>
          <w:p w14:paraId="2F612B6F"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питају,</w:t>
            </w:r>
          </w:p>
          <w:p w14:paraId="3DCC1578"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разговарају,</w:t>
            </w:r>
          </w:p>
          <w:p w14:paraId="596075C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разгледају илустрације</w:t>
            </w:r>
          </w:p>
        </w:tc>
        <w:tc>
          <w:tcPr>
            <w:tcW w:w="2622" w:type="dxa"/>
            <w:tcBorders>
              <w:top w:val="single" w:sz="4" w:space="0" w:color="auto"/>
              <w:left w:val="single" w:sz="4" w:space="0" w:color="auto"/>
              <w:bottom w:val="single" w:sz="4" w:space="0" w:color="auto"/>
              <w:right w:val="single" w:sz="4" w:space="0" w:color="auto"/>
            </w:tcBorders>
            <w:hideMark/>
          </w:tcPr>
          <w:p w14:paraId="64927328"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-објашњава</w:t>
            </w:r>
          </w:p>
          <w:p w14:paraId="6158C40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-наводи</w:t>
            </w:r>
          </w:p>
          <w:p w14:paraId="256471F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-показује</w:t>
            </w:r>
          </w:p>
          <w:p w14:paraId="19741600"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-усмерава</w:t>
            </w:r>
          </w:p>
          <w:p w14:paraId="157CC39C"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-подстиче</w:t>
            </w:r>
          </w:p>
        </w:tc>
        <w:tc>
          <w:tcPr>
            <w:tcW w:w="1995" w:type="dxa"/>
            <w:tcBorders>
              <w:top w:val="single" w:sz="4" w:space="0" w:color="auto"/>
              <w:left w:val="single" w:sz="4" w:space="0" w:color="auto"/>
              <w:bottom w:val="single" w:sz="4" w:space="0" w:color="auto"/>
              <w:right w:val="single" w:sz="4" w:space="0" w:color="auto"/>
            </w:tcBorders>
            <w:vAlign w:val="center"/>
            <w:hideMark/>
          </w:tcPr>
          <w:p w14:paraId="6E6907B1" w14:textId="77777777" w:rsidR="00FC53AF" w:rsidRPr="00FC53AF" w:rsidRDefault="00FC53AF" w:rsidP="00FC53AF">
            <w:pPr>
              <w:spacing w:after="200" w:line="276" w:lineRule="auto"/>
              <w:jc w:val="left"/>
              <w:rPr>
                <w:rFonts w:ascii="Times New Roman" w:eastAsia="Calibri" w:hAnsi="Times New Roman" w:cs="Times New Roman"/>
                <w:sz w:val="20"/>
                <w:szCs w:val="20"/>
                <w:lang w:val="en-US"/>
              </w:rPr>
            </w:pPr>
            <w:r w:rsidRPr="00FC53AF">
              <w:rPr>
                <w:rFonts w:ascii="Times New Roman" w:eastAsia="Calibri" w:hAnsi="Times New Roman" w:cs="Times New Roman"/>
                <w:sz w:val="20"/>
                <w:szCs w:val="20"/>
                <w:lang w:val="sr-Cyrl-CS"/>
              </w:rPr>
              <w:t>Наративни,</w:t>
            </w:r>
          </w:p>
          <w:p w14:paraId="4E591134"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дијалошки,</w:t>
            </w:r>
          </w:p>
          <w:p w14:paraId="49F5D421"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илустративни</w:t>
            </w:r>
          </w:p>
        </w:tc>
        <w:tc>
          <w:tcPr>
            <w:tcW w:w="4115" w:type="dxa"/>
            <w:tcBorders>
              <w:top w:val="single" w:sz="4" w:space="0" w:color="auto"/>
              <w:left w:val="single" w:sz="4" w:space="0" w:color="auto"/>
              <w:bottom w:val="single" w:sz="4" w:space="0" w:color="auto"/>
              <w:right w:val="single" w:sz="4" w:space="0" w:color="auto"/>
            </w:tcBorders>
            <w:vAlign w:val="center"/>
            <w:hideMark/>
          </w:tcPr>
          <w:p w14:paraId="76D7C077"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Разумеввање основног појма средњи век, набрајање историјских извора, препознавање истих уз помоћ наставника</w:t>
            </w:r>
          </w:p>
        </w:tc>
      </w:tr>
      <w:tr w:rsidR="00FC53AF" w:rsidRPr="00FC53AF" w14:paraId="1767B4C9" w14:textId="77777777" w:rsidTr="00E3342A">
        <w:trPr>
          <w:trHeight w:val="240"/>
          <w:jc w:val="center"/>
        </w:trPr>
        <w:tc>
          <w:tcPr>
            <w:tcW w:w="1755" w:type="dxa"/>
            <w:tcBorders>
              <w:top w:val="single" w:sz="4" w:space="0" w:color="auto"/>
              <w:left w:val="single" w:sz="4" w:space="0" w:color="auto"/>
              <w:bottom w:val="single" w:sz="4" w:space="0" w:color="auto"/>
              <w:right w:val="single" w:sz="4" w:space="0" w:color="auto"/>
            </w:tcBorders>
            <w:vAlign w:val="center"/>
            <w:hideMark/>
          </w:tcPr>
          <w:p w14:paraId="5E7F72D0" w14:textId="77777777" w:rsidR="00FC53AF" w:rsidRPr="00FC53AF" w:rsidRDefault="00FC53AF" w:rsidP="00FC53AF">
            <w:pPr>
              <w:spacing w:after="200" w:line="240" w:lineRule="auto"/>
              <w:jc w:val="left"/>
              <w:rPr>
                <w:rFonts w:ascii="Times New Roman" w:eastAsia="Calibri" w:hAnsi="Times New Roman" w:cs="Times New Roman"/>
                <w:u w:val="single"/>
              </w:rPr>
            </w:pPr>
            <w:r w:rsidRPr="00FC53AF">
              <w:rPr>
                <w:rFonts w:ascii="Times New Roman" w:eastAsia="Calibri" w:hAnsi="Times New Roman" w:cs="Times New Roman"/>
                <w:u w:val="single"/>
              </w:rPr>
              <w:lastRenderedPageBreak/>
              <w:t>МЕЂУНАРОДНИ ОДНОСИ, САВЕЗИ И КРИЗЕ</w:t>
            </w:r>
          </w:p>
          <w:p w14:paraId="5A64910B"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p>
        </w:tc>
        <w:tc>
          <w:tcPr>
            <w:tcW w:w="1041" w:type="dxa"/>
            <w:tcBorders>
              <w:top w:val="single" w:sz="4" w:space="0" w:color="auto"/>
              <w:left w:val="single" w:sz="4" w:space="0" w:color="auto"/>
              <w:bottom w:val="single" w:sz="4" w:space="0" w:color="auto"/>
              <w:right w:val="single" w:sz="4" w:space="0" w:color="auto"/>
            </w:tcBorders>
            <w:vAlign w:val="center"/>
            <w:hideMark/>
          </w:tcPr>
          <w:p w14:paraId="5F1D3A05" w14:textId="77777777" w:rsidR="00FC53AF" w:rsidRPr="00FC53AF" w:rsidRDefault="00FC53AF" w:rsidP="00FC53AF">
            <w:pPr>
              <w:spacing w:after="200" w:line="276" w:lineRule="auto"/>
              <w:rPr>
                <w:rFonts w:ascii="Times New Roman" w:eastAsia="Calibri" w:hAnsi="Times New Roman" w:cs="Times New Roman"/>
                <w:sz w:val="20"/>
                <w:szCs w:val="20"/>
                <w:lang w:val="en-US"/>
              </w:rPr>
            </w:pPr>
            <w:r w:rsidRPr="00FC53AF">
              <w:rPr>
                <w:rFonts w:ascii="Times New Roman" w:eastAsia="Calibri" w:hAnsi="Times New Roman" w:cs="Times New Roman"/>
                <w:sz w:val="20"/>
                <w:szCs w:val="20"/>
                <w:lang w:val="en-US"/>
              </w:rPr>
              <w:t>3</w:t>
            </w:r>
          </w:p>
        </w:tc>
        <w:tc>
          <w:tcPr>
            <w:tcW w:w="3029" w:type="dxa"/>
            <w:tcBorders>
              <w:top w:val="single" w:sz="4" w:space="0" w:color="auto"/>
              <w:left w:val="single" w:sz="4" w:space="0" w:color="auto"/>
              <w:bottom w:val="single" w:sz="4" w:space="0" w:color="auto"/>
              <w:right w:val="single" w:sz="4" w:space="0" w:color="auto"/>
            </w:tcBorders>
            <w:vAlign w:val="center"/>
            <w:hideMark/>
          </w:tcPr>
          <w:p w14:paraId="7F47C8A6"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Питају, </w:t>
            </w:r>
          </w:p>
          <w:p w14:paraId="7FE98BA7"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слушају, </w:t>
            </w:r>
          </w:p>
          <w:p w14:paraId="3D9F6F8B"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разговарају, </w:t>
            </w:r>
          </w:p>
          <w:p w14:paraId="2886F44D"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користе историјски атлас</w:t>
            </w:r>
          </w:p>
        </w:tc>
        <w:tc>
          <w:tcPr>
            <w:tcW w:w="2622" w:type="dxa"/>
            <w:tcBorders>
              <w:top w:val="single" w:sz="4" w:space="0" w:color="auto"/>
              <w:left w:val="single" w:sz="4" w:space="0" w:color="auto"/>
              <w:bottom w:val="single" w:sz="4" w:space="0" w:color="auto"/>
              <w:right w:val="single" w:sz="4" w:space="0" w:color="auto"/>
            </w:tcBorders>
            <w:hideMark/>
          </w:tcPr>
          <w:p w14:paraId="5C56E86A"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-објашњава</w:t>
            </w:r>
          </w:p>
          <w:p w14:paraId="0D1F1E6D"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-наводи</w:t>
            </w:r>
          </w:p>
          <w:p w14:paraId="7DDEEEFF"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 xml:space="preserve">-усмерава </w:t>
            </w:r>
          </w:p>
          <w:p w14:paraId="6C839DB3"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-показује</w:t>
            </w:r>
          </w:p>
          <w:p w14:paraId="1045DFFB"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-подстиче</w:t>
            </w:r>
          </w:p>
        </w:tc>
        <w:tc>
          <w:tcPr>
            <w:tcW w:w="1995" w:type="dxa"/>
            <w:tcBorders>
              <w:top w:val="single" w:sz="4" w:space="0" w:color="auto"/>
              <w:left w:val="single" w:sz="4" w:space="0" w:color="auto"/>
              <w:bottom w:val="single" w:sz="4" w:space="0" w:color="auto"/>
              <w:right w:val="single" w:sz="4" w:space="0" w:color="auto"/>
            </w:tcBorders>
            <w:vAlign w:val="center"/>
            <w:hideMark/>
          </w:tcPr>
          <w:p w14:paraId="63AE4EB6"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Наративни, дијалошки, илустративни</w:t>
            </w:r>
          </w:p>
        </w:tc>
        <w:tc>
          <w:tcPr>
            <w:tcW w:w="4115" w:type="dxa"/>
            <w:tcBorders>
              <w:top w:val="single" w:sz="4" w:space="0" w:color="auto"/>
              <w:left w:val="single" w:sz="4" w:space="0" w:color="auto"/>
              <w:bottom w:val="single" w:sz="4" w:space="0" w:color="auto"/>
              <w:right w:val="single" w:sz="4" w:space="0" w:color="auto"/>
            </w:tcBorders>
            <w:vAlign w:val="center"/>
            <w:hideMark/>
          </w:tcPr>
          <w:p w14:paraId="310E949A"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Разумевање основних појмова и одлика тог историјског периода, препознавање истих, коришћење историјских карата</w:t>
            </w:r>
          </w:p>
        </w:tc>
      </w:tr>
      <w:tr w:rsidR="00FC53AF" w:rsidRPr="00FC53AF" w14:paraId="42A8F6FE" w14:textId="77777777" w:rsidTr="00E3342A">
        <w:trPr>
          <w:trHeight w:val="998"/>
          <w:jc w:val="center"/>
        </w:trPr>
        <w:tc>
          <w:tcPr>
            <w:tcW w:w="1755" w:type="dxa"/>
            <w:tcBorders>
              <w:top w:val="single" w:sz="4" w:space="0" w:color="auto"/>
              <w:left w:val="single" w:sz="4" w:space="0" w:color="auto"/>
              <w:bottom w:val="single" w:sz="4" w:space="0" w:color="auto"/>
              <w:right w:val="single" w:sz="4" w:space="0" w:color="auto"/>
            </w:tcBorders>
            <w:vAlign w:val="center"/>
            <w:hideMark/>
          </w:tcPr>
          <w:p w14:paraId="008F3886"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r w:rsidRPr="00FC53AF">
              <w:rPr>
                <w:rFonts w:ascii="Times New Roman" w:eastAsia="Calibri" w:hAnsi="Times New Roman" w:cs="Times New Roman"/>
                <w:spacing w:val="-2"/>
                <w:u w:val="single"/>
                <w:lang w:val="en-US"/>
              </w:rPr>
              <w:t>ДРЖАВА</w:t>
            </w:r>
            <w:r w:rsidRPr="00FC53AF">
              <w:rPr>
                <w:rFonts w:ascii="Times New Roman" w:eastAsia="Calibri" w:hAnsi="Times New Roman" w:cs="Times New Roman"/>
                <w:spacing w:val="-9"/>
                <w:u w:val="single"/>
                <w:lang w:val="en-US"/>
              </w:rPr>
              <w:t xml:space="preserve"> </w:t>
            </w:r>
            <w:r w:rsidRPr="00FC53AF">
              <w:rPr>
                <w:rFonts w:ascii="Times New Roman" w:eastAsia="Calibri" w:hAnsi="Times New Roman" w:cs="Times New Roman"/>
                <w:spacing w:val="-2"/>
                <w:u w:val="single"/>
                <w:lang w:val="en-US"/>
              </w:rPr>
              <w:t>И</w:t>
            </w:r>
            <w:r w:rsidRPr="00FC53AF">
              <w:rPr>
                <w:rFonts w:ascii="Times New Roman" w:eastAsia="Calibri" w:hAnsi="Times New Roman" w:cs="Times New Roman"/>
                <w:spacing w:val="-7"/>
                <w:u w:val="single"/>
                <w:lang w:val="en-US"/>
              </w:rPr>
              <w:t xml:space="preserve"> </w:t>
            </w:r>
            <w:r w:rsidRPr="00FC53AF">
              <w:rPr>
                <w:rFonts w:ascii="Times New Roman" w:eastAsia="Calibri" w:hAnsi="Times New Roman" w:cs="Times New Roman"/>
                <w:spacing w:val="-2"/>
                <w:u w:val="single"/>
                <w:lang w:val="en-US"/>
              </w:rPr>
              <w:t>ИНСТИТУЦИЈЕ</w:t>
            </w:r>
          </w:p>
        </w:tc>
        <w:tc>
          <w:tcPr>
            <w:tcW w:w="1041" w:type="dxa"/>
            <w:tcBorders>
              <w:top w:val="single" w:sz="4" w:space="0" w:color="auto"/>
              <w:left w:val="single" w:sz="4" w:space="0" w:color="auto"/>
              <w:bottom w:val="single" w:sz="4" w:space="0" w:color="auto"/>
              <w:right w:val="single" w:sz="4" w:space="0" w:color="auto"/>
            </w:tcBorders>
            <w:vAlign w:val="center"/>
            <w:hideMark/>
          </w:tcPr>
          <w:p w14:paraId="11781452" w14:textId="77777777" w:rsidR="00FC53AF" w:rsidRPr="00FC53AF" w:rsidRDefault="00FC53AF" w:rsidP="00FC53AF">
            <w:pPr>
              <w:spacing w:after="200" w:line="276" w:lineRule="auto"/>
              <w:rPr>
                <w:rFonts w:ascii="Times New Roman" w:eastAsia="Calibri" w:hAnsi="Times New Roman" w:cs="Times New Roman"/>
                <w:sz w:val="20"/>
                <w:szCs w:val="20"/>
                <w:lang w:val="en-US"/>
              </w:rPr>
            </w:pPr>
            <w:r w:rsidRPr="00FC53AF">
              <w:rPr>
                <w:rFonts w:ascii="Times New Roman" w:eastAsia="Calibri" w:hAnsi="Times New Roman" w:cs="Times New Roman"/>
                <w:sz w:val="20"/>
                <w:szCs w:val="20"/>
                <w:lang w:val="en-US"/>
              </w:rPr>
              <w:t>2</w:t>
            </w:r>
          </w:p>
        </w:tc>
        <w:tc>
          <w:tcPr>
            <w:tcW w:w="3029" w:type="dxa"/>
            <w:tcBorders>
              <w:top w:val="single" w:sz="4" w:space="0" w:color="auto"/>
              <w:left w:val="single" w:sz="4" w:space="0" w:color="auto"/>
              <w:bottom w:val="single" w:sz="4" w:space="0" w:color="auto"/>
              <w:right w:val="single" w:sz="4" w:space="0" w:color="auto"/>
            </w:tcBorders>
            <w:vAlign w:val="center"/>
            <w:hideMark/>
          </w:tcPr>
          <w:p w14:paraId="46B044A3"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Слушају, </w:t>
            </w:r>
          </w:p>
          <w:p w14:paraId="7346050E"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питају, </w:t>
            </w:r>
          </w:p>
          <w:p w14:paraId="603CD887"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разговарају, </w:t>
            </w:r>
          </w:p>
          <w:p w14:paraId="194BA95C"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користе атлас, </w:t>
            </w:r>
          </w:p>
          <w:p w14:paraId="06ACDAA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читају</w:t>
            </w:r>
          </w:p>
        </w:tc>
        <w:tc>
          <w:tcPr>
            <w:tcW w:w="2622" w:type="dxa"/>
            <w:tcBorders>
              <w:top w:val="single" w:sz="4" w:space="0" w:color="auto"/>
              <w:left w:val="single" w:sz="4" w:space="0" w:color="auto"/>
              <w:bottom w:val="single" w:sz="4" w:space="0" w:color="auto"/>
              <w:right w:val="single" w:sz="4" w:space="0" w:color="auto"/>
            </w:tcBorders>
            <w:hideMark/>
          </w:tcPr>
          <w:p w14:paraId="304C32C6"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-објашњава</w:t>
            </w:r>
          </w:p>
          <w:p w14:paraId="76449910"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-сугерише</w:t>
            </w:r>
          </w:p>
          <w:p w14:paraId="40B0F16D"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-поставља питања</w:t>
            </w:r>
          </w:p>
          <w:p w14:paraId="5F2AAAC1"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-поставља проблем</w:t>
            </w:r>
          </w:p>
          <w:p w14:paraId="02E584E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-подстиче</w:t>
            </w:r>
          </w:p>
          <w:p w14:paraId="3A27929E"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-упућује на изворе</w:t>
            </w:r>
          </w:p>
        </w:tc>
        <w:tc>
          <w:tcPr>
            <w:tcW w:w="1995" w:type="dxa"/>
            <w:tcBorders>
              <w:top w:val="single" w:sz="4" w:space="0" w:color="auto"/>
              <w:left w:val="single" w:sz="4" w:space="0" w:color="auto"/>
              <w:bottom w:val="single" w:sz="4" w:space="0" w:color="auto"/>
              <w:right w:val="single" w:sz="4" w:space="0" w:color="auto"/>
            </w:tcBorders>
            <w:vAlign w:val="center"/>
            <w:hideMark/>
          </w:tcPr>
          <w:p w14:paraId="1B3079F1"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Наративни, дијалошки,</w:t>
            </w:r>
          </w:p>
          <w:p w14:paraId="2DC2C20F"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текстуални, </w:t>
            </w:r>
          </w:p>
          <w:p w14:paraId="239B731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рад у паровима</w:t>
            </w:r>
          </w:p>
        </w:tc>
        <w:tc>
          <w:tcPr>
            <w:tcW w:w="4115" w:type="dxa"/>
            <w:tcBorders>
              <w:top w:val="single" w:sz="4" w:space="0" w:color="auto"/>
              <w:left w:val="single" w:sz="4" w:space="0" w:color="auto"/>
              <w:bottom w:val="single" w:sz="4" w:space="0" w:color="auto"/>
              <w:right w:val="single" w:sz="4" w:space="0" w:color="auto"/>
            </w:tcBorders>
            <w:vAlign w:val="center"/>
            <w:hideMark/>
          </w:tcPr>
          <w:p w14:paraId="1D9A472B"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Брже и боље уочавање и разумевање усвојених знања, коришћење историјских карата</w:t>
            </w:r>
          </w:p>
        </w:tc>
      </w:tr>
      <w:tr w:rsidR="00FC53AF" w:rsidRPr="00FC53AF" w14:paraId="791DF303" w14:textId="77777777" w:rsidTr="00E3342A">
        <w:trPr>
          <w:trHeight w:val="517"/>
          <w:jc w:val="center"/>
        </w:trPr>
        <w:tc>
          <w:tcPr>
            <w:tcW w:w="1755" w:type="dxa"/>
            <w:tcBorders>
              <w:top w:val="single" w:sz="4" w:space="0" w:color="auto"/>
              <w:left w:val="single" w:sz="4" w:space="0" w:color="auto"/>
              <w:bottom w:val="single" w:sz="4" w:space="0" w:color="auto"/>
              <w:right w:val="single" w:sz="4" w:space="0" w:color="auto"/>
            </w:tcBorders>
            <w:vAlign w:val="center"/>
            <w:hideMark/>
          </w:tcPr>
          <w:p w14:paraId="671834DB"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r w:rsidRPr="00FC53AF">
              <w:rPr>
                <w:rFonts w:ascii="Times New Roman" w:eastAsia="Calibri" w:hAnsi="Times New Roman" w:cs="Times New Roman"/>
                <w:u w:val="single"/>
                <w:lang w:val="en-US"/>
              </w:rPr>
              <w:t>ДРУШТВЕНИ</w:t>
            </w:r>
            <w:r w:rsidRPr="00FC53AF">
              <w:rPr>
                <w:rFonts w:ascii="Times New Roman" w:eastAsia="Calibri" w:hAnsi="Times New Roman" w:cs="Times New Roman"/>
                <w:spacing w:val="-11"/>
                <w:u w:val="single"/>
                <w:lang w:val="en-US"/>
              </w:rPr>
              <w:t xml:space="preserve"> </w:t>
            </w:r>
            <w:r w:rsidRPr="00FC53AF">
              <w:rPr>
                <w:rFonts w:ascii="Times New Roman" w:eastAsia="Calibri" w:hAnsi="Times New Roman" w:cs="Times New Roman"/>
                <w:u w:val="single"/>
                <w:lang w:val="en-US"/>
              </w:rPr>
              <w:t>И</w:t>
            </w:r>
            <w:r w:rsidRPr="00FC53AF">
              <w:rPr>
                <w:rFonts w:ascii="Times New Roman" w:eastAsia="Calibri" w:hAnsi="Times New Roman" w:cs="Times New Roman"/>
                <w:spacing w:val="-11"/>
                <w:u w:val="single"/>
                <w:lang w:val="en-US"/>
              </w:rPr>
              <w:t xml:space="preserve"> </w:t>
            </w:r>
            <w:r w:rsidRPr="00FC53AF">
              <w:rPr>
                <w:rFonts w:ascii="Times New Roman" w:eastAsia="Calibri" w:hAnsi="Times New Roman" w:cs="Times New Roman"/>
                <w:u w:val="single"/>
                <w:lang w:val="en-US"/>
              </w:rPr>
              <w:t>ПРИВРЕДНИ</w:t>
            </w:r>
            <w:r w:rsidRPr="00FC53AF">
              <w:rPr>
                <w:rFonts w:ascii="Times New Roman" w:eastAsia="Calibri" w:hAnsi="Times New Roman" w:cs="Times New Roman"/>
                <w:spacing w:val="-10"/>
                <w:u w:val="single"/>
                <w:lang w:val="en-US"/>
              </w:rPr>
              <w:t xml:space="preserve"> </w:t>
            </w:r>
            <w:r w:rsidRPr="00FC53AF">
              <w:rPr>
                <w:rFonts w:ascii="Times New Roman" w:eastAsia="Calibri" w:hAnsi="Times New Roman" w:cs="Times New Roman"/>
                <w:spacing w:val="-2"/>
                <w:u w:val="single"/>
                <w:lang w:val="en-US"/>
              </w:rPr>
              <w:t>ОДНОСИ</w:t>
            </w:r>
          </w:p>
        </w:tc>
        <w:tc>
          <w:tcPr>
            <w:tcW w:w="1041" w:type="dxa"/>
            <w:tcBorders>
              <w:top w:val="single" w:sz="4" w:space="0" w:color="auto"/>
              <w:left w:val="single" w:sz="4" w:space="0" w:color="auto"/>
              <w:bottom w:val="single" w:sz="4" w:space="0" w:color="auto"/>
              <w:right w:val="single" w:sz="4" w:space="0" w:color="auto"/>
            </w:tcBorders>
            <w:vAlign w:val="center"/>
          </w:tcPr>
          <w:p w14:paraId="26B09372" w14:textId="77777777" w:rsidR="00FC53AF" w:rsidRPr="00FC53AF" w:rsidRDefault="00FC53AF" w:rsidP="00FC53AF">
            <w:pPr>
              <w:spacing w:after="200" w:line="276" w:lineRule="auto"/>
              <w:rPr>
                <w:rFonts w:ascii="Times New Roman" w:eastAsia="Calibri" w:hAnsi="Times New Roman" w:cs="Times New Roman"/>
                <w:sz w:val="20"/>
                <w:szCs w:val="20"/>
                <w:lang w:val="en-US"/>
              </w:rPr>
            </w:pPr>
          </w:p>
          <w:p w14:paraId="5F1546BE" w14:textId="77777777" w:rsidR="00FC53AF" w:rsidRPr="00FC53AF" w:rsidRDefault="00FC53AF" w:rsidP="00FC53AF">
            <w:pPr>
              <w:spacing w:after="200" w:line="276" w:lineRule="auto"/>
              <w:rPr>
                <w:rFonts w:ascii="Times New Roman" w:eastAsia="Calibri" w:hAnsi="Times New Roman" w:cs="Times New Roman"/>
                <w:sz w:val="20"/>
                <w:szCs w:val="20"/>
                <w:lang w:val="en-US"/>
              </w:rPr>
            </w:pPr>
          </w:p>
          <w:p w14:paraId="4E47C80E" w14:textId="77777777" w:rsidR="00FC53AF" w:rsidRPr="00FC53AF" w:rsidRDefault="00FC53AF" w:rsidP="00FC53AF">
            <w:pPr>
              <w:spacing w:after="200" w:line="276" w:lineRule="auto"/>
              <w:rPr>
                <w:rFonts w:ascii="Times New Roman" w:eastAsia="Calibri" w:hAnsi="Times New Roman" w:cs="Times New Roman"/>
                <w:sz w:val="20"/>
                <w:szCs w:val="20"/>
                <w:lang w:val="en-US"/>
              </w:rPr>
            </w:pPr>
            <w:r w:rsidRPr="00FC53AF">
              <w:rPr>
                <w:rFonts w:ascii="Times New Roman" w:eastAsia="Calibri" w:hAnsi="Times New Roman" w:cs="Times New Roman"/>
                <w:sz w:val="20"/>
                <w:szCs w:val="20"/>
                <w:lang w:val="en-US"/>
              </w:rPr>
              <w:t>2</w:t>
            </w:r>
          </w:p>
        </w:tc>
        <w:tc>
          <w:tcPr>
            <w:tcW w:w="3029" w:type="dxa"/>
            <w:tcBorders>
              <w:top w:val="single" w:sz="4" w:space="0" w:color="auto"/>
              <w:left w:val="single" w:sz="4" w:space="0" w:color="auto"/>
              <w:bottom w:val="single" w:sz="4" w:space="0" w:color="auto"/>
              <w:right w:val="single" w:sz="4" w:space="0" w:color="auto"/>
            </w:tcBorders>
            <w:vAlign w:val="center"/>
            <w:hideMark/>
          </w:tcPr>
          <w:p w14:paraId="32D2A38B"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Слушају, </w:t>
            </w:r>
          </w:p>
          <w:p w14:paraId="55D8D8E5"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питају, </w:t>
            </w:r>
          </w:p>
          <w:p w14:paraId="7B05BB61"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разговарају, </w:t>
            </w:r>
          </w:p>
          <w:p w14:paraId="25F2718D"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илуструју, </w:t>
            </w:r>
          </w:p>
          <w:p w14:paraId="60FAE4B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упоређују</w:t>
            </w:r>
          </w:p>
        </w:tc>
        <w:tc>
          <w:tcPr>
            <w:tcW w:w="2622" w:type="dxa"/>
            <w:tcBorders>
              <w:top w:val="single" w:sz="4" w:space="0" w:color="auto"/>
              <w:left w:val="single" w:sz="4" w:space="0" w:color="auto"/>
              <w:bottom w:val="single" w:sz="4" w:space="0" w:color="auto"/>
              <w:right w:val="single" w:sz="4" w:space="0" w:color="auto"/>
            </w:tcBorders>
            <w:hideMark/>
          </w:tcPr>
          <w:p w14:paraId="14245C87"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-објашњава</w:t>
            </w:r>
          </w:p>
          <w:p w14:paraId="51FE750B"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-поставља питања</w:t>
            </w:r>
          </w:p>
          <w:p w14:paraId="29DD0435"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-подстиче</w:t>
            </w:r>
          </w:p>
          <w:p w14:paraId="1EF73D99"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-усмерава</w:t>
            </w:r>
          </w:p>
        </w:tc>
        <w:tc>
          <w:tcPr>
            <w:tcW w:w="1995" w:type="dxa"/>
            <w:tcBorders>
              <w:top w:val="single" w:sz="4" w:space="0" w:color="auto"/>
              <w:left w:val="single" w:sz="4" w:space="0" w:color="auto"/>
              <w:bottom w:val="single" w:sz="4" w:space="0" w:color="auto"/>
              <w:right w:val="single" w:sz="4" w:space="0" w:color="auto"/>
            </w:tcBorders>
            <w:vAlign w:val="center"/>
            <w:hideMark/>
          </w:tcPr>
          <w:p w14:paraId="0E02CFFB"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Наративни, илустративни, дијалошки</w:t>
            </w:r>
          </w:p>
        </w:tc>
        <w:tc>
          <w:tcPr>
            <w:tcW w:w="4115" w:type="dxa"/>
            <w:tcBorders>
              <w:top w:val="single" w:sz="4" w:space="0" w:color="auto"/>
              <w:left w:val="single" w:sz="4" w:space="0" w:color="auto"/>
              <w:bottom w:val="single" w:sz="4" w:space="0" w:color="auto"/>
              <w:right w:val="single" w:sz="4" w:space="0" w:color="auto"/>
            </w:tcBorders>
            <w:vAlign w:val="center"/>
            <w:hideMark/>
          </w:tcPr>
          <w:p w14:paraId="1CF188E8"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Разумевање појмова, усвајање и примена стечених знања</w:t>
            </w:r>
          </w:p>
        </w:tc>
      </w:tr>
      <w:tr w:rsidR="00FC53AF" w:rsidRPr="00FC53AF" w14:paraId="2A76325E" w14:textId="77777777" w:rsidTr="00E3342A">
        <w:trPr>
          <w:trHeight w:val="998"/>
          <w:jc w:val="center"/>
        </w:trPr>
        <w:tc>
          <w:tcPr>
            <w:tcW w:w="1755" w:type="dxa"/>
            <w:tcBorders>
              <w:top w:val="single" w:sz="4" w:space="0" w:color="auto"/>
              <w:left w:val="single" w:sz="4" w:space="0" w:color="auto"/>
              <w:bottom w:val="single" w:sz="4" w:space="0" w:color="auto"/>
              <w:right w:val="single" w:sz="4" w:space="0" w:color="auto"/>
            </w:tcBorders>
            <w:vAlign w:val="center"/>
            <w:hideMark/>
          </w:tcPr>
          <w:p w14:paraId="0D00A5EA"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r w:rsidRPr="00FC53AF">
              <w:rPr>
                <w:rFonts w:ascii="Times New Roman" w:eastAsia="Calibri" w:hAnsi="Times New Roman" w:cs="Times New Roman"/>
                <w:spacing w:val="-6"/>
                <w:sz w:val="22"/>
                <w:szCs w:val="22"/>
                <w:u w:val="single"/>
                <w:lang w:val="en-US"/>
              </w:rPr>
              <w:t>КУЛТУРА</w:t>
            </w:r>
            <w:r w:rsidRPr="00FC53AF">
              <w:rPr>
                <w:rFonts w:ascii="Times New Roman" w:eastAsia="Calibri" w:hAnsi="Times New Roman" w:cs="Times New Roman"/>
                <w:sz w:val="22"/>
                <w:szCs w:val="22"/>
                <w:u w:val="single"/>
                <w:lang w:val="en-US"/>
              </w:rPr>
              <w:t xml:space="preserve"> </w:t>
            </w:r>
            <w:r w:rsidRPr="00FC53AF">
              <w:rPr>
                <w:rFonts w:ascii="Times New Roman" w:eastAsia="Calibri" w:hAnsi="Times New Roman" w:cs="Times New Roman"/>
                <w:spacing w:val="-6"/>
                <w:sz w:val="22"/>
                <w:szCs w:val="22"/>
                <w:u w:val="single"/>
                <w:lang w:val="en-US"/>
              </w:rPr>
              <w:t>И</w:t>
            </w:r>
            <w:r w:rsidRPr="00FC53AF">
              <w:rPr>
                <w:rFonts w:ascii="Times New Roman" w:eastAsia="Calibri" w:hAnsi="Times New Roman" w:cs="Times New Roman"/>
                <w:spacing w:val="2"/>
                <w:sz w:val="22"/>
                <w:szCs w:val="22"/>
                <w:u w:val="single"/>
                <w:lang w:val="en-US"/>
              </w:rPr>
              <w:t xml:space="preserve"> </w:t>
            </w:r>
            <w:r w:rsidRPr="00FC53AF">
              <w:rPr>
                <w:rFonts w:ascii="Times New Roman" w:eastAsia="Calibri" w:hAnsi="Times New Roman" w:cs="Times New Roman"/>
                <w:spacing w:val="-6"/>
                <w:sz w:val="22"/>
                <w:szCs w:val="22"/>
                <w:u w:val="single"/>
                <w:lang w:val="en-US"/>
              </w:rPr>
              <w:t>СВАКОДНЕВНИ</w:t>
            </w:r>
            <w:r w:rsidRPr="00FC53AF">
              <w:rPr>
                <w:rFonts w:ascii="Times New Roman" w:eastAsia="Calibri" w:hAnsi="Times New Roman" w:cs="Times New Roman"/>
                <w:spacing w:val="2"/>
                <w:sz w:val="22"/>
                <w:szCs w:val="22"/>
                <w:u w:val="single"/>
                <w:lang w:val="en-US"/>
              </w:rPr>
              <w:t xml:space="preserve"> </w:t>
            </w:r>
            <w:r w:rsidRPr="00FC53AF">
              <w:rPr>
                <w:rFonts w:ascii="Times New Roman" w:eastAsia="Calibri" w:hAnsi="Times New Roman" w:cs="Times New Roman"/>
                <w:spacing w:val="-6"/>
                <w:sz w:val="22"/>
                <w:szCs w:val="22"/>
                <w:u w:val="single"/>
                <w:lang w:val="en-US"/>
              </w:rPr>
              <w:t>ЖИВОТ</w:t>
            </w:r>
          </w:p>
        </w:tc>
        <w:tc>
          <w:tcPr>
            <w:tcW w:w="1041" w:type="dxa"/>
            <w:tcBorders>
              <w:top w:val="single" w:sz="4" w:space="0" w:color="auto"/>
              <w:left w:val="single" w:sz="4" w:space="0" w:color="auto"/>
              <w:bottom w:val="single" w:sz="4" w:space="0" w:color="auto"/>
              <w:right w:val="single" w:sz="4" w:space="0" w:color="auto"/>
            </w:tcBorders>
            <w:vAlign w:val="center"/>
            <w:hideMark/>
          </w:tcPr>
          <w:p w14:paraId="6CE9C42B" w14:textId="77777777" w:rsidR="00FC53AF" w:rsidRPr="00FC53AF" w:rsidRDefault="00FC53AF" w:rsidP="00FC53AF">
            <w:pPr>
              <w:spacing w:after="200" w:line="276" w:lineRule="auto"/>
              <w:rPr>
                <w:rFonts w:ascii="Times New Roman" w:eastAsia="Calibri" w:hAnsi="Times New Roman" w:cs="Times New Roman"/>
                <w:sz w:val="20"/>
                <w:szCs w:val="20"/>
                <w:lang w:val="en-US"/>
              </w:rPr>
            </w:pPr>
            <w:r w:rsidRPr="00FC53AF">
              <w:rPr>
                <w:rFonts w:ascii="Times New Roman" w:eastAsia="Calibri" w:hAnsi="Times New Roman" w:cs="Times New Roman"/>
                <w:sz w:val="20"/>
                <w:szCs w:val="20"/>
                <w:lang w:val="en-US"/>
              </w:rPr>
              <w:t>1</w:t>
            </w:r>
          </w:p>
        </w:tc>
        <w:tc>
          <w:tcPr>
            <w:tcW w:w="3029" w:type="dxa"/>
            <w:tcBorders>
              <w:top w:val="single" w:sz="4" w:space="0" w:color="auto"/>
              <w:left w:val="single" w:sz="4" w:space="0" w:color="auto"/>
              <w:bottom w:val="single" w:sz="4" w:space="0" w:color="auto"/>
              <w:right w:val="single" w:sz="4" w:space="0" w:color="auto"/>
            </w:tcBorders>
            <w:vAlign w:val="center"/>
            <w:hideMark/>
          </w:tcPr>
          <w:p w14:paraId="5F178E5F"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Слушају, </w:t>
            </w:r>
          </w:p>
          <w:p w14:paraId="25BDA9F4"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читају, </w:t>
            </w:r>
          </w:p>
          <w:p w14:paraId="782DCE81"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питају, </w:t>
            </w:r>
          </w:p>
          <w:p w14:paraId="1058150A"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разговарају, </w:t>
            </w:r>
          </w:p>
          <w:p w14:paraId="1E2BE2F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користе атлас</w:t>
            </w:r>
          </w:p>
        </w:tc>
        <w:tc>
          <w:tcPr>
            <w:tcW w:w="2622" w:type="dxa"/>
            <w:tcBorders>
              <w:top w:val="single" w:sz="4" w:space="0" w:color="auto"/>
              <w:left w:val="single" w:sz="4" w:space="0" w:color="auto"/>
              <w:bottom w:val="single" w:sz="4" w:space="0" w:color="auto"/>
              <w:right w:val="single" w:sz="4" w:space="0" w:color="auto"/>
            </w:tcBorders>
            <w:hideMark/>
          </w:tcPr>
          <w:p w14:paraId="14AE2E3D"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-објашњава</w:t>
            </w:r>
          </w:p>
          <w:p w14:paraId="7930A935"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-наводи</w:t>
            </w:r>
          </w:p>
          <w:p w14:paraId="5AD8484B"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-показује</w:t>
            </w:r>
          </w:p>
          <w:p w14:paraId="365A50C5"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-усмерава</w:t>
            </w:r>
          </w:p>
          <w:p w14:paraId="41D96225"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-подстиче</w:t>
            </w:r>
          </w:p>
        </w:tc>
        <w:tc>
          <w:tcPr>
            <w:tcW w:w="1995" w:type="dxa"/>
            <w:tcBorders>
              <w:top w:val="single" w:sz="4" w:space="0" w:color="auto"/>
              <w:left w:val="single" w:sz="4" w:space="0" w:color="auto"/>
              <w:bottom w:val="single" w:sz="4" w:space="0" w:color="auto"/>
              <w:right w:val="single" w:sz="4" w:space="0" w:color="auto"/>
            </w:tcBorders>
            <w:vAlign w:val="center"/>
            <w:hideMark/>
          </w:tcPr>
          <w:p w14:paraId="4B96F158" w14:textId="77777777" w:rsidR="00FC53AF" w:rsidRPr="00FC53AF" w:rsidRDefault="00FC53AF" w:rsidP="00FC53AF">
            <w:pPr>
              <w:spacing w:after="200" w:line="276" w:lineRule="auto"/>
              <w:jc w:val="left"/>
              <w:rPr>
                <w:rFonts w:ascii="Times New Roman" w:eastAsia="Calibri" w:hAnsi="Times New Roman" w:cs="Times New Roman"/>
                <w:sz w:val="20"/>
                <w:szCs w:val="20"/>
                <w:lang w:val="en-US"/>
              </w:rPr>
            </w:pPr>
            <w:r w:rsidRPr="00FC53AF">
              <w:rPr>
                <w:rFonts w:ascii="Times New Roman" w:eastAsia="Calibri" w:hAnsi="Times New Roman" w:cs="Times New Roman"/>
                <w:sz w:val="20"/>
                <w:szCs w:val="20"/>
                <w:lang w:val="sr-Cyrl-CS"/>
              </w:rPr>
              <w:t xml:space="preserve">Наративни, дијалошки, текстуални, </w:t>
            </w:r>
          </w:p>
          <w:p w14:paraId="78B596E1"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групни</w:t>
            </w:r>
          </w:p>
        </w:tc>
        <w:tc>
          <w:tcPr>
            <w:tcW w:w="4115" w:type="dxa"/>
            <w:tcBorders>
              <w:top w:val="single" w:sz="4" w:space="0" w:color="auto"/>
              <w:left w:val="single" w:sz="4" w:space="0" w:color="auto"/>
              <w:bottom w:val="single" w:sz="4" w:space="0" w:color="auto"/>
              <w:right w:val="single" w:sz="4" w:space="0" w:color="auto"/>
            </w:tcBorders>
            <w:vAlign w:val="center"/>
            <w:hideMark/>
          </w:tcPr>
          <w:p w14:paraId="696A34BD"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 xml:space="preserve">Усвајање знања, уочавање узрочно-последичних веза, примена стечених знања, </w:t>
            </w:r>
          </w:p>
        </w:tc>
      </w:tr>
      <w:tr w:rsidR="00FC53AF" w:rsidRPr="00FC53AF" w14:paraId="7B1C7AE6" w14:textId="77777777" w:rsidTr="00E3342A">
        <w:trPr>
          <w:trHeight w:val="172"/>
          <w:jc w:val="center"/>
        </w:trPr>
        <w:tc>
          <w:tcPr>
            <w:tcW w:w="1755" w:type="dxa"/>
            <w:tcBorders>
              <w:top w:val="single" w:sz="4" w:space="0" w:color="auto"/>
              <w:left w:val="single" w:sz="4" w:space="0" w:color="auto"/>
              <w:bottom w:val="single" w:sz="4" w:space="0" w:color="auto"/>
              <w:right w:val="single" w:sz="4" w:space="0" w:color="auto"/>
            </w:tcBorders>
            <w:vAlign w:val="center"/>
            <w:hideMark/>
          </w:tcPr>
          <w:p w14:paraId="137715B8"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r w:rsidRPr="00FC53AF">
              <w:rPr>
                <w:rFonts w:ascii="Times New Roman" w:eastAsia="Calibri" w:hAnsi="Times New Roman" w:cs="Times New Roman"/>
                <w:u w:val="single"/>
                <w:lang w:val="en-US"/>
              </w:rPr>
              <w:lastRenderedPageBreak/>
              <w:t xml:space="preserve">ПОЈАВЕ ДУГОГ ТРАЈАЊА – </w:t>
            </w:r>
            <w:r w:rsidRPr="00FC53AF">
              <w:rPr>
                <w:rFonts w:ascii="Times New Roman" w:eastAsia="Calibri" w:hAnsi="Times New Roman" w:cs="Times New Roman"/>
                <w:u w:val="single"/>
              </w:rPr>
              <w:t>КОМУНИКАЦИЈЕ НЕКАД И САД</w:t>
            </w:r>
          </w:p>
        </w:tc>
        <w:tc>
          <w:tcPr>
            <w:tcW w:w="1041" w:type="dxa"/>
            <w:tcBorders>
              <w:top w:val="single" w:sz="4" w:space="0" w:color="auto"/>
              <w:left w:val="single" w:sz="4" w:space="0" w:color="auto"/>
              <w:bottom w:val="single" w:sz="4" w:space="0" w:color="auto"/>
              <w:right w:val="single" w:sz="4" w:space="0" w:color="auto"/>
            </w:tcBorders>
            <w:vAlign w:val="center"/>
            <w:hideMark/>
          </w:tcPr>
          <w:p w14:paraId="5A88F7F4" w14:textId="77777777" w:rsidR="00FC53AF" w:rsidRPr="00FC53AF" w:rsidRDefault="00FC53AF" w:rsidP="00FC53AF">
            <w:pPr>
              <w:spacing w:after="200" w:line="276" w:lineRule="auto"/>
              <w:rPr>
                <w:rFonts w:ascii="Times New Roman" w:eastAsia="Calibri" w:hAnsi="Times New Roman" w:cs="Times New Roman"/>
                <w:sz w:val="20"/>
                <w:szCs w:val="20"/>
                <w:lang w:val="en-US"/>
              </w:rPr>
            </w:pPr>
            <w:r w:rsidRPr="00FC53AF">
              <w:rPr>
                <w:rFonts w:ascii="Times New Roman" w:eastAsia="Calibri" w:hAnsi="Times New Roman" w:cs="Times New Roman"/>
                <w:sz w:val="20"/>
                <w:szCs w:val="20"/>
                <w:lang w:val="en-US"/>
              </w:rPr>
              <w:t>1</w:t>
            </w:r>
          </w:p>
        </w:tc>
        <w:tc>
          <w:tcPr>
            <w:tcW w:w="3029" w:type="dxa"/>
            <w:tcBorders>
              <w:top w:val="single" w:sz="4" w:space="0" w:color="auto"/>
              <w:left w:val="single" w:sz="4" w:space="0" w:color="auto"/>
              <w:bottom w:val="single" w:sz="4" w:space="0" w:color="auto"/>
              <w:right w:val="single" w:sz="4" w:space="0" w:color="auto"/>
            </w:tcBorders>
            <w:vAlign w:val="center"/>
            <w:hideMark/>
          </w:tcPr>
          <w:p w14:paraId="539D29C0"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Слушају, </w:t>
            </w:r>
          </w:p>
          <w:p w14:paraId="4F5789FC"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разговарају, </w:t>
            </w:r>
          </w:p>
          <w:p w14:paraId="6C555D37"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читају, </w:t>
            </w:r>
          </w:p>
          <w:p w14:paraId="21E5EA90"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анализирају, </w:t>
            </w:r>
          </w:p>
          <w:p w14:paraId="0C64593A"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упоређују</w:t>
            </w:r>
          </w:p>
        </w:tc>
        <w:tc>
          <w:tcPr>
            <w:tcW w:w="2622" w:type="dxa"/>
            <w:tcBorders>
              <w:top w:val="single" w:sz="4" w:space="0" w:color="auto"/>
              <w:left w:val="single" w:sz="4" w:space="0" w:color="auto"/>
              <w:bottom w:val="single" w:sz="4" w:space="0" w:color="auto"/>
              <w:right w:val="single" w:sz="4" w:space="0" w:color="auto"/>
            </w:tcBorders>
            <w:hideMark/>
          </w:tcPr>
          <w:p w14:paraId="00BFC16B"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-објашњава</w:t>
            </w:r>
          </w:p>
          <w:p w14:paraId="576BD3F3"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-подстиче</w:t>
            </w:r>
          </w:p>
          <w:p w14:paraId="5EAF0651"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-наводи</w:t>
            </w:r>
          </w:p>
          <w:p w14:paraId="7B922C16"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-сугерише</w:t>
            </w:r>
          </w:p>
          <w:p w14:paraId="31B23FF4"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-упућује</w:t>
            </w:r>
          </w:p>
          <w:p w14:paraId="1E4C4624"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-мотивише</w:t>
            </w:r>
          </w:p>
        </w:tc>
        <w:tc>
          <w:tcPr>
            <w:tcW w:w="1995" w:type="dxa"/>
            <w:tcBorders>
              <w:top w:val="single" w:sz="4" w:space="0" w:color="auto"/>
              <w:left w:val="single" w:sz="4" w:space="0" w:color="auto"/>
              <w:bottom w:val="single" w:sz="4" w:space="0" w:color="auto"/>
              <w:right w:val="single" w:sz="4" w:space="0" w:color="auto"/>
            </w:tcBorders>
            <w:vAlign w:val="center"/>
            <w:hideMark/>
          </w:tcPr>
          <w:p w14:paraId="6F2B8607" w14:textId="77777777" w:rsidR="00FC53AF" w:rsidRPr="00FC53AF" w:rsidRDefault="00FC53AF" w:rsidP="00FC53AF">
            <w:pPr>
              <w:spacing w:after="200" w:line="276" w:lineRule="auto"/>
              <w:jc w:val="left"/>
              <w:rPr>
                <w:rFonts w:ascii="Times New Roman" w:eastAsia="Calibri" w:hAnsi="Times New Roman" w:cs="Times New Roman"/>
                <w:sz w:val="20"/>
                <w:szCs w:val="20"/>
                <w:lang w:val="en-US"/>
              </w:rPr>
            </w:pPr>
            <w:r w:rsidRPr="00FC53AF">
              <w:rPr>
                <w:rFonts w:ascii="Times New Roman" w:eastAsia="Calibri" w:hAnsi="Times New Roman" w:cs="Times New Roman"/>
                <w:sz w:val="20"/>
                <w:szCs w:val="20"/>
                <w:lang w:val="sr-Cyrl-CS"/>
              </w:rPr>
              <w:t xml:space="preserve">Наративни, дијалошки, текстуални, </w:t>
            </w:r>
          </w:p>
          <w:p w14:paraId="73C1A829"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групни</w:t>
            </w:r>
          </w:p>
        </w:tc>
        <w:tc>
          <w:tcPr>
            <w:tcW w:w="4115" w:type="dxa"/>
            <w:tcBorders>
              <w:top w:val="single" w:sz="4" w:space="0" w:color="auto"/>
              <w:left w:val="single" w:sz="4" w:space="0" w:color="auto"/>
              <w:bottom w:val="single" w:sz="4" w:space="0" w:color="auto"/>
              <w:right w:val="single" w:sz="4" w:space="0" w:color="auto"/>
            </w:tcBorders>
            <w:vAlign w:val="center"/>
            <w:hideMark/>
          </w:tcPr>
          <w:p w14:paraId="675D2334"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Усвајање знања, повезивање и примена наученог</w:t>
            </w:r>
          </w:p>
        </w:tc>
      </w:tr>
    </w:tbl>
    <w:p w14:paraId="0EA3B0CF" w14:textId="77777777" w:rsidR="00FC53AF" w:rsidRPr="00FC53AF" w:rsidRDefault="00FC53AF" w:rsidP="00FC53AF">
      <w:pPr>
        <w:spacing w:after="200" w:line="276" w:lineRule="auto"/>
        <w:jc w:val="left"/>
        <w:rPr>
          <w:rFonts w:ascii="Times New Roman" w:eastAsia="Calibri" w:hAnsi="Times New Roman" w:cs="Times New Roman"/>
          <w:sz w:val="20"/>
          <w:szCs w:val="20"/>
          <w:lang w:val="en-US"/>
        </w:rPr>
      </w:pPr>
    </w:p>
    <w:p w14:paraId="38C2B45D" w14:textId="77777777" w:rsidR="00FC53AF" w:rsidRPr="00FC53AF" w:rsidRDefault="00FC53AF" w:rsidP="00FC53AF">
      <w:pPr>
        <w:spacing w:after="200" w:line="276" w:lineRule="auto"/>
        <w:jc w:val="left"/>
        <w:rPr>
          <w:rFonts w:ascii="Times New Roman" w:eastAsia="Calibri" w:hAnsi="Times New Roman" w:cs="Times New Roman"/>
          <w:sz w:val="20"/>
          <w:szCs w:val="20"/>
          <w:lang w:val="en-US"/>
        </w:rPr>
      </w:pPr>
    </w:p>
    <w:p w14:paraId="208E3259" w14:textId="77777777" w:rsidR="00FC53AF" w:rsidRPr="00FC53AF" w:rsidRDefault="00FC53AF" w:rsidP="00FC53AF">
      <w:pPr>
        <w:spacing w:after="200" w:line="276" w:lineRule="auto"/>
        <w:jc w:val="left"/>
        <w:rPr>
          <w:rFonts w:ascii="Times New Roman" w:eastAsia="Calibri" w:hAnsi="Times New Roman" w:cs="Times New Roman"/>
          <w:b/>
        </w:rPr>
      </w:pPr>
      <w:r w:rsidRPr="00FC53AF">
        <w:rPr>
          <w:rFonts w:ascii="Times New Roman" w:eastAsia="Calibri" w:hAnsi="Times New Roman" w:cs="Times New Roman"/>
          <w:b/>
        </w:rPr>
        <w:t>Додатна настава:</w:t>
      </w:r>
    </w:p>
    <w:p w14:paraId="0A2E3CA7"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p>
    <w:tbl>
      <w:tblPr>
        <w:tblW w:w="13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977"/>
        <w:gridCol w:w="3653"/>
        <w:gridCol w:w="1785"/>
        <w:gridCol w:w="2417"/>
        <w:gridCol w:w="2700"/>
      </w:tblGrid>
      <w:tr w:rsidR="00FC53AF" w:rsidRPr="00FC53AF" w14:paraId="2009A3B8" w14:textId="77777777" w:rsidTr="00E3342A">
        <w:trPr>
          <w:trHeight w:val="524"/>
          <w:jc w:val="center"/>
        </w:trPr>
        <w:tc>
          <w:tcPr>
            <w:tcW w:w="2225"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2AD98E9D"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r w:rsidRPr="00FC53AF">
              <w:rPr>
                <w:rFonts w:ascii="Times New Roman" w:eastAsia="Calibri" w:hAnsi="Times New Roman" w:cs="Times New Roman"/>
                <w:b/>
                <w:sz w:val="20"/>
                <w:szCs w:val="20"/>
                <w:lang w:val="sr-Cyrl-CS"/>
              </w:rPr>
              <w:t>Садржај програма</w:t>
            </w:r>
          </w:p>
        </w:tc>
        <w:tc>
          <w:tcPr>
            <w:tcW w:w="977"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7740DC7F"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r w:rsidRPr="00FC53AF">
              <w:rPr>
                <w:rFonts w:ascii="Times New Roman" w:eastAsia="Calibri" w:hAnsi="Times New Roman" w:cs="Times New Roman"/>
                <w:b/>
                <w:sz w:val="20"/>
                <w:szCs w:val="20"/>
                <w:lang w:val="sr-Cyrl-CS"/>
              </w:rPr>
              <w:t>Број часова</w:t>
            </w:r>
          </w:p>
        </w:tc>
        <w:tc>
          <w:tcPr>
            <w:tcW w:w="3653"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0E57EE93"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b/>
                <w:sz w:val="20"/>
                <w:szCs w:val="20"/>
                <w:lang w:val="sr-Cyrl-CS"/>
              </w:rPr>
              <w:t>Активности ученика у образовно-васпитном раду</w:t>
            </w:r>
          </w:p>
        </w:tc>
        <w:tc>
          <w:tcPr>
            <w:tcW w:w="1785" w:type="dxa"/>
            <w:tcBorders>
              <w:top w:val="single" w:sz="4" w:space="0" w:color="auto"/>
              <w:left w:val="single" w:sz="4" w:space="0" w:color="auto"/>
              <w:bottom w:val="single" w:sz="4" w:space="0" w:color="auto"/>
              <w:right w:val="single" w:sz="4" w:space="0" w:color="auto"/>
            </w:tcBorders>
            <w:shd w:val="clear" w:color="auto" w:fill="CCFFCC"/>
            <w:hideMark/>
          </w:tcPr>
          <w:p w14:paraId="5E68296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b/>
                <w:sz w:val="20"/>
                <w:szCs w:val="20"/>
                <w:lang w:val="sr-Cyrl-CS"/>
              </w:rPr>
              <w:t>Активности наставника у васпитно-образовном раду</w:t>
            </w:r>
          </w:p>
        </w:tc>
        <w:tc>
          <w:tcPr>
            <w:tcW w:w="2417"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5D088657"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b/>
                <w:sz w:val="20"/>
                <w:szCs w:val="20"/>
                <w:lang w:val="sr-Cyrl-CS"/>
              </w:rPr>
              <w:t>Начини и поступци извођења програма</w:t>
            </w:r>
          </w:p>
        </w:tc>
        <w:tc>
          <w:tcPr>
            <w:tcW w:w="2700" w:type="dxa"/>
            <w:tcBorders>
              <w:top w:val="single" w:sz="4" w:space="0" w:color="auto"/>
              <w:left w:val="single" w:sz="4" w:space="0" w:color="auto"/>
              <w:bottom w:val="single" w:sz="4" w:space="0" w:color="auto"/>
              <w:right w:val="single" w:sz="4" w:space="0" w:color="auto"/>
            </w:tcBorders>
            <w:shd w:val="clear" w:color="auto" w:fill="CCFFCC"/>
            <w:vAlign w:val="center"/>
            <w:hideMark/>
          </w:tcPr>
          <w:p w14:paraId="2B16AD78"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b/>
                <w:sz w:val="20"/>
                <w:szCs w:val="20"/>
                <w:lang w:val="sr-Cyrl-CS"/>
              </w:rPr>
              <w:t>Циљеви и задаци садржаја програма</w:t>
            </w:r>
          </w:p>
        </w:tc>
      </w:tr>
      <w:tr w:rsidR="00FC53AF" w:rsidRPr="00FC53AF" w14:paraId="084E25A9" w14:textId="77777777" w:rsidTr="00E3342A">
        <w:trPr>
          <w:trHeight w:val="524"/>
          <w:jc w:val="center"/>
        </w:trPr>
        <w:tc>
          <w:tcPr>
            <w:tcW w:w="2225" w:type="dxa"/>
            <w:tcBorders>
              <w:top w:val="single" w:sz="4" w:space="0" w:color="auto"/>
              <w:left w:val="single" w:sz="4" w:space="0" w:color="auto"/>
              <w:bottom w:val="single" w:sz="4" w:space="0" w:color="auto"/>
              <w:right w:val="single" w:sz="4" w:space="0" w:color="auto"/>
            </w:tcBorders>
            <w:vAlign w:val="center"/>
          </w:tcPr>
          <w:p w14:paraId="2CDA9C7E"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p>
        </w:tc>
        <w:tc>
          <w:tcPr>
            <w:tcW w:w="977" w:type="dxa"/>
            <w:tcBorders>
              <w:top w:val="single" w:sz="4" w:space="0" w:color="auto"/>
              <w:left w:val="single" w:sz="4" w:space="0" w:color="auto"/>
              <w:bottom w:val="single" w:sz="4" w:space="0" w:color="auto"/>
              <w:right w:val="single" w:sz="4" w:space="0" w:color="auto"/>
            </w:tcBorders>
            <w:vAlign w:val="center"/>
          </w:tcPr>
          <w:p w14:paraId="59B24EA9"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p>
        </w:tc>
        <w:tc>
          <w:tcPr>
            <w:tcW w:w="3653" w:type="dxa"/>
            <w:tcBorders>
              <w:top w:val="single" w:sz="4" w:space="0" w:color="auto"/>
              <w:left w:val="single" w:sz="4" w:space="0" w:color="auto"/>
              <w:bottom w:val="single" w:sz="4" w:space="0" w:color="auto"/>
              <w:right w:val="single" w:sz="4" w:space="0" w:color="auto"/>
            </w:tcBorders>
            <w:vAlign w:val="center"/>
          </w:tcPr>
          <w:p w14:paraId="28808EC6"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p>
        </w:tc>
        <w:tc>
          <w:tcPr>
            <w:tcW w:w="1785" w:type="dxa"/>
            <w:tcBorders>
              <w:top w:val="single" w:sz="4" w:space="0" w:color="auto"/>
              <w:left w:val="single" w:sz="4" w:space="0" w:color="auto"/>
              <w:bottom w:val="single" w:sz="4" w:space="0" w:color="auto"/>
              <w:right w:val="single" w:sz="4" w:space="0" w:color="auto"/>
            </w:tcBorders>
          </w:tcPr>
          <w:p w14:paraId="66F2128D"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p>
        </w:tc>
        <w:tc>
          <w:tcPr>
            <w:tcW w:w="2417" w:type="dxa"/>
            <w:tcBorders>
              <w:top w:val="single" w:sz="4" w:space="0" w:color="auto"/>
              <w:left w:val="single" w:sz="4" w:space="0" w:color="auto"/>
              <w:bottom w:val="single" w:sz="4" w:space="0" w:color="auto"/>
              <w:right w:val="single" w:sz="4" w:space="0" w:color="auto"/>
            </w:tcBorders>
            <w:vAlign w:val="center"/>
          </w:tcPr>
          <w:p w14:paraId="6FBE9625"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p>
        </w:tc>
        <w:tc>
          <w:tcPr>
            <w:tcW w:w="2700" w:type="dxa"/>
            <w:tcBorders>
              <w:top w:val="single" w:sz="4" w:space="0" w:color="auto"/>
              <w:left w:val="single" w:sz="4" w:space="0" w:color="auto"/>
              <w:bottom w:val="single" w:sz="4" w:space="0" w:color="auto"/>
              <w:right w:val="single" w:sz="4" w:space="0" w:color="auto"/>
            </w:tcBorders>
            <w:vAlign w:val="center"/>
          </w:tcPr>
          <w:p w14:paraId="7D92EAFF"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p>
        </w:tc>
      </w:tr>
      <w:tr w:rsidR="00FC53AF" w:rsidRPr="00FC53AF" w14:paraId="55B75CE2" w14:textId="77777777" w:rsidTr="00E3342A">
        <w:trPr>
          <w:trHeight w:val="1338"/>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14:paraId="390782F6" w14:textId="77777777" w:rsidR="00FC53AF" w:rsidRPr="00FC53AF" w:rsidRDefault="00FC53AF" w:rsidP="00FC53AF">
            <w:pPr>
              <w:spacing w:after="200" w:line="276" w:lineRule="auto"/>
              <w:jc w:val="left"/>
              <w:rPr>
                <w:rFonts w:ascii="Times New Roman" w:eastAsia="Calibri" w:hAnsi="Times New Roman" w:cs="Times New Roman"/>
                <w:sz w:val="22"/>
                <w:szCs w:val="22"/>
                <w:u w:val="single"/>
                <w:lang w:val="sr-Cyrl-CS"/>
              </w:rPr>
            </w:pPr>
            <w:r w:rsidRPr="00FC53AF">
              <w:rPr>
                <w:rFonts w:ascii="Times New Roman" w:eastAsia="Calibri" w:hAnsi="Times New Roman" w:cs="Times New Roman"/>
                <w:sz w:val="22"/>
                <w:szCs w:val="22"/>
                <w:u w:val="single"/>
                <w:lang w:val="sr-Cyrl-CS"/>
              </w:rPr>
              <w:t xml:space="preserve">ОБНАВЉАЊЕ И ПРОШИРИВАЊЕ ЗНАЊА ИЗ </w:t>
            </w:r>
            <w:r w:rsidRPr="00FC53AF">
              <w:rPr>
                <w:rFonts w:ascii="Times New Roman" w:eastAsia="Calibri" w:hAnsi="Times New Roman" w:cs="Times New Roman"/>
                <w:sz w:val="22"/>
                <w:szCs w:val="22"/>
                <w:u w:val="single"/>
                <w:lang w:val="en-US"/>
              </w:rPr>
              <w:t>ДРУГОГ</w:t>
            </w:r>
            <w:r w:rsidRPr="00FC53AF">
              <w:rPr>
                <w:rFonts w:ascii="Times New Roman" w:eastAsia="Calibri" w:hAnsi="Times New Roman" w:cs="Times New Roman"/>
                <w:sz w:val="22"/>
                <w:szCs w:val="22"/>
                <w:u w:val="single"/>
                <w:lang w:val="sr-Cyrl-CS"/>
              </w:rPr>
              <w:t xml:space="preserve"> РАЗРЕДА</w:t>
            </w:r>
          </w:p>
        </w:tc>
        <w:tc>
          <w:tcPr>
            <w:tcW w:w="977" w:type="dxa"/>
            <w:tcBorders>
              <w:top w:val="single" w:sz="4" w:space="0" w:color="auto"/>
              <w:left w:val="single" w:sz="4" w:space="0" w:color="auto"/>
              <w:bottom w:val="single" w:sz="4" w:space="0" w:color="auto"/>
              <w:right w:val="single" w:sz="4" w:space="0" w:color="auto"/>
            </w:tcBorders>
            <w:vAlign w:val="center"/>
          </w:tcPr>
          <w:p w14:paraId="7037E48A"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p>
          <w:p w14:paraId="2B4785C9"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p>
          <w:p w14:paraId="71E4290A"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1</w:t>
            </w:r>
          </w:p>
        </w:tc>
        <w:tc>
          <w:tcPr>
            <w:tcW w:w="3653" w:type="dxa"/>
            <w:tcBorders>
              <w:top w:val="single" w:sz="4" w:space="0" w:color="auto"/>
              <w:left w:val="single" w:sz="4" w:space="0" w:color="auto"/>
              <w:bottom w:val="single" w:sz="4" w:space="0" w:color="auto"/>
              <w:right w:val="single" w:sz="4" w:space="0" w:color="auto"/>
            </w:tcBorders>
            <w:vAlign w:val="center"/>
          </w:tcPr>
          <w:p w14:paraId="5907473D"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Разговарају, </w:t>
            </w:r>
          </w:p>
          <w:p w14:paraId="0744CA80"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слушају, </w:t>
            </w:r>
          </w:p>
          <w:p w14:paraId="75195415"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прикупљају исечке из штампе, праве паное</w:t>
            </w:r>
          </w:p>
          <w:p w14:paraId="67BBA3AF"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p>
        </w:tc>
        <w:tc>
          <w:tcPr>
            <w:tcW w:w="1785" w:type="dxa"/>
            <w:tcBorders>
              <w:top w:val="single" w:sz="4" w:space="0" w:color="auto"/>
              <w:left w:val="single" w:sz="4" w:space="0" w:color="auto"/>
              <w:bottom w:val="single" w:sz="4" w:space="0" w:color="auto"/>
              <w:right w:val="single" w:sz="4" w:space="0" w:color="auto"/>
            </w:tcBorders>
            <w:hideMark/>
          </w:tcPr>
          <w:p w14:paraId="24836CBB"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-објашњава</w:t>
            </w:r>
          </w:p>
          <w:p w14:paraId="60EF1AF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-анализира</w:t>
            </w:r>
          </w:p>
          <w:p w14:paraId="4FE9AE06"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-усмерава</w:t>
            </w:r>
          </w:p>
          <w:p w14:paraId="52C5FC89"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-мотивише</w:t>
            </w:r>
          </w:p>
          <w:p w14:paraId="1076043D"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 xml:space="preserve">-подстиче </w:t>
            </w:r>
          </w:p>
        </w:tc>
        <w:tc>
          <w:tcPr>
            <w:tcW w:w="2417" w:type="dxa"/>
            <w:tcBorders>
              <w:top w:val="single" w:sz="4" w:space="0" w:color="auto"/>
              <w:left w:val="single" w:sz="4" w:space="0" w:color="auto"/>
              <w:bottom w:val="single" w:sz="4" w:space="0" w:color="auto"/>
              <w:right w:val="single" w:sz="4" w:space="0" w:color="auto"/>
            </w:tcBorders>
            <w:vAlign w:val="center"/>
            <w:hideMark/>
          </w:tcPr>
          <w:p w14:paraId="1A8D644A"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Дијалошки, наративни, илустративни, текстуални групни</w:t>
            </w:r>
          </w:p>
        </w:tc>
        <w:tc>
          <w:tcPr>
            <w:tcW w:w="2700" w:type="dxa"/>
            <w:tcBorders>
              <w:top w:val="single" w:sz="4" w:space="0" w:color="auto"/>
              <w:left w:val="single" w:sz="4" w:space="0" w:color="auto"/>
              <w:bottom w:val="single" w:sz="4" w:space="0" w:color="auto"/>
              <w:right w:val="single" w:sz="4" w:space="0" w:color="auto"/>
            </w:tcBorders>
            <w:vAlign w:val="center"/>
            <w:hideMark/>
          </w:tcPr>
          <w:p w14:paraId="3D4D3357"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Обнављање постојећих и проширивање знања, развијање вештина, креативнисти и међусобне сарадње</w:t>
            </w:r>
          </w:p>
        </w:tc>
      </w:tr>
      <w:tr w:rsidR="00FC53AF" w:rsidRPr="00FC53AF" w14:paraId="183F1050" w14:textId="77777777" w:rsidTr="00E3342A">
        <w:trPr>
          <w:trHeight w:val="478"/>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14:paraId="7673207E"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r w:rsidRPr="00FC53AF">
              <w:rPr>
                <w:rFonts w:ascii="Times New Roman" w:eastAsia="Calibri" w:hAnsi="Times New Roman" w:cs="Times New Roman"/>
                <w:u w:val="single"/>
                <w:lang w:val="en-US"/>
              </w:rPr>
              <w:lastRenderedPageBreak/>
              <w:t>ОСНОВИ</w:t>
            </w:r>
            <w:r w:rsidRPr="00FC53AF">
              <w:rPr>
                <w:rFonts w:ascii="Times New Roman" w:eastAsia="Calibri" w:hAnsi="Times New Roman" w:cs="Times New Roman"/>
                <w:spacing w:val="-12"/>
                <w:u w:val="single"/>
                <w:lang w:val="en-US"/>
              </w:rPr>
              <w:t xml:space="preserve"> </w:t>
            </w:r>
            <w:r w:rsidRPr="00FC53AF">
              <w:rPr>
                <w:rFonts w:ascii="Times New Roman" w:eastAsia="Calibri" w:hAnsi="Times New Roman" w:cs="Times New Roman"/>
                <w:u w:val="single"/>
                <w:lang w:val="en-US"/>
              </w:rPr>
              <w:t>ИСТОРИЈСКОГ</w:t>
            </w:r>
            <w:r w:rsidRPr="00FC53AF">
              <w:rPr>
                <w:rFonts w:ascii="Times New Roman" w:eastAsia="Calibri" w:hAnsi="Times New Roman" w:cs="Times New Roman"/>
                <w:spacing w:val="-11"/>
                <w:u w:val="single"/>
                <w:lang w:val="en-US"/>
              </w:rPr>
              <w:t xml:space="preserve"> </w:t>
            </w:r>
            <w:r w:rsidRPr="00FC53AF">
              <w:rPr>
                <w:rFonts w:ascii="Times New Roman" w:eastAsia="Calibri" w:hAnsi="Times New Roman" w:cs="Times New Roman"/>
                <w:spacing w:val="-2"/>
                <w:u w:val="single"/>
                <w:lang w:val="en-US"/>
              </w:rPr>
              <w:t>ИСТРАЖИВАЊА</w:t>
            </w:r>
          </w:p>
        </w:tc>
        <w:tc>
          <w:tcPr>
            <w:tcW w:w="977" w:type="dxa"/>
            <w:tcBorders>
              <w:top w:val="single" w:sz="4" w:space="0" w:color="auto"/>
              <w:left w:val="single" w:sz="4" w:space="0" w:color="auto"/>
              <w:bottom w:val="single" w:sz="4" w:space="0" w:color="auto"/>
              <w:right w:val="single" w:sz="4" w:space="0" w:color="auto"/>
            </w:tcBorders>
            <w:vAlign w:val="center"/>
            <w:hideMark/>
          </w:tcPr>
          <w:p w14:paraId="39B26C2C"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1</w:t>
            </w:r>
          </w:p>
        </w:tc>
        <w:tc>
          <w:tcPr>
            <w:tcW w:w="3653" w:type="dxa"/>
            <w:tcBorders>
              <w:top w:val="single" w:sz="4" w:space="0" w:color="auto"/>
              <w:left w:val="single" w:sz="4" w:space="0" w:color="auto"/>
              <w:bottom w:val="single" w:sz="4" w:space="0" w:color="auto"/>
              <w:right w:val="single" w:sz="4" w:space="0" w:color="auto"/>
            </w:tcBorders>
            <w:vAlign w:val="center"/>
            <w:hideMark/>
          </w:tcPr>
          <w:p w14:paraId="0CECAB21"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Учествују у разговору, прикупљају податке о историјским изворима за средњи век, </w:t>
            </w:r>
          </w:p>
          <w:p w14:paraId="6E6DCDFA"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анализирају и критички се односе према њима</w:t>
            </w:r>
          </w:p>
        </w:tc>
        <w:tc>
          <w:tcPr>
            <w:tcW w:w="1785" w:type="dxa"/>
            <w:tcBorders>
              <w:top w:val="single" w:sz="4" w:space="0" w:color="auto"/>
              <w:left w:val="single" w:sz="4" w:space="0" w:color="auto"/>
              <w:bottom w:val="single" w:sz="4" w:space="0" w:color="auto"/>
              <w:right w:val="single" w:sz="4" w:space="0" w:color="auto"/>
            </w:tcBorders>
            <w:hideMark/>
          </w:tcPr>
          <w:p w14:paraId="0583EA7B"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-објашњава</w:t>
            </w:r>
          </w:p>
          <w:p w14:paraId="30C7317F"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-води дискусију</w:t>
            </w:r>
          </w:p>
          <w:p w14:paraId="64C2B38B"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-упућује на историјске изворе</w:t>
            </w:r>
          </w:p>
          <w:p w14:paraId="1C6ED69B"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-мотивише</w:t>
            </w:r>
          </w:p>
        </w:tc>
        <w:tc>
          <w:tcPr>
            <w:tcW w:w="2417" w:type="dxa"/>
            <w:tcBorders>
              <w:top w:val="single" w:sz="4" w:space="0" w:color="auto"/>
              <w:left w:val="single" w:sz="4" w:space="0" w:color="auto"/>
              <w:bottom w:val="single" w:sz="4" w:space="0" w:color="auto"/>
              <w:right w:val="single" w:sz="4" w:space="0" w:color="auto"/>
            </w:tcBorders>
            <w:vAlign w:val="center"/>
            <w:hideMark/>
          </w:tcPr>
          <w:p w14:paraId="632BBC7E"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Дијалошки, наративни, илустративни, текстуални групни</w:t>
            </w:r>
          </w:p>
        </w:tc>
        <w:tc>
          <w:tcPr>
            <w:tcW w:w="2700" w:type="dxa"/>
            <w:tcBorders>
              <w:top w:val="single" w:sz="4" w:space="0" w:color="auto"/>
              <w:left w:val="single" w:sz="4" w:space="0" w:color="auto"/>
              <w:bottom w:val="single" w:sz="4" w:space="0" w:color="auto"/>
              <w:right w:val="single" w:sz="4" w:space="0" w:color="auto"/>
            </w:tcBorders>
            <w:vAlign w:val="center"/>
            <w:hideMark/>
          </w:tcPr>
          <w:p w14:paraId="1FEB12DB"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 xml:space="preserve">Развијање вештина, креативности, међусобне сарадње,изграђивање критичког односа при анализи одређених историјских извора,усвајање нових знања </w:t>
            </w:r>
          </w:p>
        </w:tc>
      </w:tr>
      <w:tr w:rsidR="00FC53AF" w:rsidRPr="00FC53AF" w14:paraId="761BEA77" w14:textId="77777777" w:rsidTr="00E3342A">
        <w:trPr>
          <w:trHeight w:val="172"/>
          <w:jc w:val="center"/>
        </w:trPr>
        <w:tc>
          <w:tcPr>
            <w:tcW w:w="2225" w:type="dxa"/>
            <w:tcBorders>
              <w:top w:val="single" w:sz="4" w:space="0" w:color="auto"/>
              <w:left w:val="single" w:sz="4" w:space="0" w:color="auto"/>
              <w:bottom w:val="single" w:sz="4" w:space="0" w:color="auto"/>
              <w:right w:val="single" w:sz="4" w:space="0" w:color="auto"/>
            </w:tcBorders>
            <w:vAlign w:val="center"/>
          </w:tcPr>
          <w:p w14:paraId="46617BBE"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p>
          <w:p w14:paraId="24D50815" w14:textId="77777777" w:rsidR="00FC53AF" w:rsidRPr="00FC53AF" w:rsidRDefault="00FC53AF" w:rsidP="00FC53AF">
            <w:pPr>
              <w:spacing w:after="200" w:line="240" w:lineRule="auto"/>
              <w:jc w:val="left"/>
              <w:rPr>
                <w:rFonts w:ascii="Times New Roman" w:eastAsia="Calibri" w:hAnsi="Times New Roman" w:cs="Times New Roman"/>
                <w:u w:val="single"/>
              </w:rPr>
            </w:pPr>
            <w:r w:rsidRPr="00FC53AF">
              <w:rPr>
                <w:rFonts w:ascii="Times New Roman" w:eastAsia="Calibri" w:hAnsi="Times New Roman" w:cs="Times New Roman"/>
                <w:u w:val="single"/>
              </w:rPr>
              <w:t>МЕЂУНАРОДНИ ОДНОСИ, САВЕЗИ И КРИЗЕ</w:t>
            </w:r>
          </w:p>
          <w:p w14:paraId="1BA3E23A"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p>
        </w:tc>
        <w:tc>
          <w:tcPr>
            <w:tcW w:w="977" w:type="dxa"/>
            <w:tcBorders>
              <w:top w:val="single" w:sz="4" w:space="0" w:color="auto"/>
              <w:left w:val="single" w:sz="4" w:space="0" w:color="auto"/>
              <w:bottom w:val="single" w:sz="4" w:space="0" w:color="auto"/>
              <w:right w:val="single" w:sz="4" w:space="0" w:color="auto"/>
            </w:tcBorders>
            <w:vAlign w:val="center"/>
          </w:tcPr>
          <w:p w14:paraId="792A8151"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p>
          <w:p w14:paraId="6EAFEDBE"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p>
          <w:p w14:paraId="6E4092D3"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3</w:t>
            </w:r>
          </w:p>
        </w:tc>
        <w:tc>
          <w:tcPr>
            <w:tcW w:w="3653" w:type="dxa"/>
            <w:tcBorders>
              <w:top w:val="single" w:sz="4" w:space="0" w:color="auto"/>
              <w:left w:val="single" w:sz="4" w:space="0" w:color="auto"/>
              <w:bottom w:val="single" w:sz="4" w:space="0" w:color="auto"/>
              <w:right w:val="single" w:sz="4" w:space="0" w:color="auto"/>
            </w:tcBorders>
            <w:vAlign w:val="center"/>
            <w:hideMark/>
          </w:tcPr>
          <w:p w14:paraId="3E4D8BC8"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Учествују у разговору, </w:t>
            </w:r>
          </w:p>
          <w:p w14:paraId="3FF85D7C"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активно слушају, </w:t>
            </w:r>
          </w:p>
          <w:p w14:paraId="3627321E"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читају и анализирају текстове из историјске читанке, </w:t>
            </w:r>
          </w:p>
          <w:p w14:paraId="18BA7B19"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користе атлас, врше истраживање о познатим личностима</w:t>
            </w:r>
          </w:p>
        </w:tc>
        <w:tc>
          <w:tcPr>
            <w:tcW w:w="1785" w:type="dxa"/>
            <w:tcBorders>
              <w:top w:val="single" w:sz="4" w:space="0" w:color="auto"/>
              <w:left w:val="single" w:sz="4" w:space="0" w:color="auto"/>
              <w:bottom w:val="single" w:sz="4" w:space="0" w:color="auto"/>
              <w:right w:val="single" w:sz="4" w:space="0" w:color="auto"/>
            </w:tcBorders>
            <w:hideMark/>
          </w:tcPr>
          <w:p w14:paraId="45112B86"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-објашњава</w:t>
            </w:r>
          </w:p>
          <w:p w14:paraId="3EBF8B6C"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-усмерава</w:t>
            </w:r>
          </w:p>
          <w:p w14:paraId="55547C9C"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-поставља проблем</w:t>
            </w:r>
          </w:p>
          <w:p w14:paraId="253D465D"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-анализира</w:t>
            </w:r>
          </w:p>
          <w:p w14:paraId="3AC12185"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-мотивише</w:t>
            </w:r>
          </w:p>
        </w:tc>
        <w:tc>
          <w:tcPr>
            <w:tcW w:w="2417" w:type="dxa"/>
            <w:tcBorders>
              <w:top w:val="single" w:sz="4" w:space="0" w:color="auto"/>
              <w:left w:val="single" w:sz="4" w:space="0" w:color="auto"/>
              <w:bottom w:val="single" w:sz="4" w:space="0" w:color="auto"/>
              <w:right w:val="single" w:sz="4" w:space="0" w:color="auto"/>
            </w:tcBorders>
            <w:vAlign w:val="center"/>
          </w:tcPr>
          <w:p w14:paraId="1E2FCCF3"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p>
          <w:p w14:paraId="2AD653C1"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Дијалошки, текстуални, рад у паровима</w:t>
            </w:r>
          </w:p>
        </w:tc>
        <w:tc>
          <w:tcPr>
            <w:tcW w:w="2700" w:type="dxa"/>
            <w:tcBorders>
              <w:top w:val="single" w:sz="4" w:space="0" w:color="auto"/>
              <w:left w:val="single" w:sz="4" w:space="0" w:color="auto"/>
              <w:bottom w:val="single" w:sz="4" w:space="0" w:color="auto"/>
              <w:right w:val="single" w:sz="4" w:space="0" w:color="auto"/>
            </w:tcBorders>
            <w:vAlign w:val="center"/>
            <w:hideMark/>
          </w:tcPr>
          <w:p w14:paraId="7B57E5E8"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Развијање сарадничког односа, проширивање постојећих и усвајање нових знања, сналажење на карти</w:t>
            </w:r>
          </w:p>
        </w:tc>
      </w:tr>
      <w:tr w:rsidR="00FC53AF" w:rsidRPr="00FC53AF" w14:paraId="4A75BACF" w14:textId="77777777" w:rsidTr="00E3342A">
        <w:trPr>
          <w:trHeight w:val="172"/>
          <w:jc w:val="center"/>
        </w:trPr>
        <w:tc>
          <w:tcPr>
            <w:tcW w:w="2225" w:type="dxa"/>
            <w:tcBorders>
              <w:top w:val="single" w:sz="4" w:space="0" w:color="auto"/>
              <w:left w:val="single" w:sz="4" w:space="0" w:color="auto"/>
              <w:bottom w:val="single" w:sz="4" w:space="0" w:color="auto"/>
              <w:right w:val="single" w:sz="4" w:space="0" w:color="auto"/>
            </w:tcBorders>
            <w:vAlign w:val="center"/>
          </w:tcPr>
          <w:p w14:paraId="27FEDABB"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p>
          <w:p w14:paraId="771A0961"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r w:rsidRPr="00FC53AF">
              <w:rPr>
                <w:rFonts w:ascii="Times New Roman" w:eastAsia="Calibri" w:hAnsi="Times New Roman" w:cs="Times New Roman"/>
                <w:spacing w:val="-2"/>
                <w:u w:val="single"/>
                <w:lang w:val="en-US"/>
              </w:rPr>
              <w:t>ДРЖАВА</w:t>
            </w:r>
            <w:r w:rsidRPr="00FC53AF">
              <w:rPr>
                <w:rFonts w:ascii="Times New Roman" w:eastAsia="Calibri" w:hAnsi="Times New Roman" w:cs="Times New Roman"/>
                <w:spacing w:val="-9"/>
                <w:u w:val="single"/>
                <w:lang w:val="en-US"/>
              </w:rPr>
              <w:t xml:space="preserve"> </w:t>
            </w:r>
            <w:r w:rsidRPr="00FC53AF">
              <w:rPr>
                <w:rFonts w:ascii="Times New Roman" w:eastAsia="Calibri" w:hAnsi="Times New Roman" w:cs="Times New Roman"/>
                <w:spacing w:val="-2"/>
                <w:u w:val="single"/>
                <w:lang w:val="en-US"/>
              </w:rPr>
              <w:t>И</w:t>
            </w:r>
            <w:r w:rsidRPr="00FC53AF">
              <w:rPr>
                <w:rFonts w:ascii="Times New Roman" w:eastAsia="Calibri" w:hAnsi="Times New Roman" w:cs="Times New Roman"/>
                <w:spacing w:val="-7"/>
                <w:u w:val="single"/>
                <w:lang w:val="en-US"/>
              </w:rPr>
              <w:t xml:space="preserve"> </w:t>
            </w:r>
            <w:r w:rsidRPr="00FC53AF">
              <w:rPr>
                <w:rFonts w:ascii="Times New Roman" w:eastAsia="Calibri" w:hAnsi="Times New Roman" w:cs="Times New Roman"/>
                <w:spacing w:val="-2"/>
                <w:u w:val="single"/>
                <w:lang w:val="en-US"/>
              </w:rPr>
              <w:t>ИНСТИТУЦИЈЕ</w:t>
            </w:r>
          </w:p>
        </w:tc>
        <w:tc>
          <w:tcPr>
            <w:tcW w:w="977" w:type="dxa"/>
            <w:tcBorders>
              <w:top w:val="single" w:sz="4" w:space="0" w:color="auto"/>
              <w:left w:val="single" w:sz="4" w:space="0" w:color="auto"/>
              <w:bottom w:val="single" w:sz="4" w:space="0" w:color="auto"/>
              <w:right w:val="single" w:sz="4" w:space="0" w:color="auto"/>
            </w:tcBorders>
            <w:vAlign w:val="center"/>
          </w:tcPr>
          <w:p w14:paraId="3CE6B916"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p>
          <w:p w14:paraId="7A575BBA"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p>
          <w:p w14:paraId="0466ED81"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2</w:t>
            </w:r>
          </w:p>
        </w:tc>
        <w:tc>
          <w:tcPr>
            <w:tcW w:w="3653" w:type="dxa"/>
            <w:tcBorders>
              <w:top w:val="single" w:sz="4" w:space="0" w:color="auto"/>
              <w:left w:val="single" w:sz="4" w:space="0" w:color="auto"/>
              <w:bottom w:val="single" w:sz="4" w:space="0" w:color="auto"/>
              <w:right w:val="single" w:sz="4" w:space="0" w:color="auto"/>
            </w:tcBorders>
            <w:vAlign w:val="center"/>
            <w:hideMark/>
          </w:tcPr>
          <w:p w14:paraId="7BB215F2"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Учествују у разговору, </w:t>
            </w:r>
          </w:p>
          <w:p w14:paraId="7A00EBEE"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активно слушају, </w:t>
            </w:r>
          </w:p>
          <w:p w14:paraId="106815F4"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читају и анализирају текстове из историјске читанке, </w:t>
            </w:r>
          </w:p>
          <w:p w14:paraId="041EFB4D"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користе атлас</w:t>
            </w:r>
          </w:p>
        </w:tc>
        <w:tc>
          <w:tcPr>
            <w:tcW w:w="1785" w:type="dxa"/>
            <w:tcBorders>
              <w:top w:val="single" w:sz="4" w:space="0" w:color="auto"/>
              <w:left w:val="single" w:sz="4" w:space="0" w:color="auto"/>
              <w:bottom w:val="single" w:sz="4" w:space="0" w:color="auto"/>
              <w:right w:val="single" w:sz="4" w:space="0" w:color="auto"/>
            </w:tcBorders>
            <w:hideMark/>
          </w:tcPr>
          <w:p w14:paraId="339B5B4A"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-објашњава</w:t>
            </w:r>
          </w:p>
          <w:p w14:paraId="6A0A0710"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-наводи</w:t>
            </w:r>
          </w:p>
          <w:p w14:paraId="1DBDE135"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-усмерава</w:t>
            </w:r>
          </w:p>
          <w:p w14:paraId="1875736A"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-анализира</w:t>
            </w:r>
          </w:p>
          <w:p w14:paraId="6CD97615"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-упућује на изворе</w:t>
            </w:r>
          </w:p>
        </w:tc>
        <w:tc>
          <w:tcPr>
            <w:tcW w:w="2417" w:type="dxa"/>
            <w:tcBorders>
              <w:top w:val="single" w:sz="4" w:space="0" w:color="auto"/>
              <w:left w:val="single" w:sz="4" w:space="0" w:color="auto"/>
              <w:bottom w:val="single" w:sz="4" w:space="0" w:color="auto"/>
              <w:right w:val="single" w:sz="4" w:space="0" w:color="auto"/>
            </w:tcBorders>
            <w:vAlign w:val="center"/>
          </w:tcPr>
          <w:p w14:paraId="6D93F5E4"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p>
          <w:p w14:paraId="604D2C2E"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Дијалошки, наративни, илустративни, текстуални групни</w:t>
            </w:r>
          </w:p>
        </w:tc>
        <w:tc>
          <w:tcPr>
            <w:tcW w:w="2700" w:type="dxa"/>
            <w:tcBorders>
              <w:top w:val="single" w:sz="4" w:space="0" w:color="auto"/>
              <w:left w:val="single" w:sz="4" w:space="0" w:color="auto"/>
              <w:bottom w:val="single" w:sz="4" w:space="0" w:color="auto"/>
              <w:right w:val="single" w:sz="4" w:space="0" w:color="auto"/>
            </w:tcBorders>
            <w:vAlign w:val="center"/>
            <w:hideMark/>
          </w:tcPr>
          <w:p w14:paraId="0BA4C066"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Усвајањењ нових знања, утврђивање постојећих, употреба атласа,оспособљавање за самосталан рад</w:t>
            </w:r>
          </w:p>
        </w:tc>
      </w:tr>
      <w:tr w:rsidR="00FC53AF" w:rsidRPr="00FC53AF" w14:paraId="0AF34EB0" w14:textId="77777777" w:rsidTr="00E3342A">
        <w:trPr>
          <w:trHeight w:val="795"/>
          <w:jc w:val="center"/>
        </w:trPr>
        <w:tc>
          <w:tcPr>
            <w:tcW w:w="2225" w:type="dxa"/>
            <w:tcBorders>
              <w:top w:val="single" w:sz="4" w:space="0" w:color="auto"/>
              <w:left w:val="single" w:sz="4" w:space="0" w:color="auto"/>
              <w:bottom w:val="single" w:sz="4" w:space="0" w:color="auto"/>
              <w:right w:val="single" w:sz="4" w:space="0" w:color="auto"/>
            </w:tcBorders>
            <w:vAlign w:val="center"/>
          </w:tcPr>
          <w:p w14:paraId="218C620E"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p>
          <w:p w14:paraId="219A782C"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r w:rsidRPr="00FC53AF">
              <w:rPr>
                <w:rFonts w:ascii="Times New Roman" w:eastAsia="Calibri" w:hAnsi="Times New Roman" w:cs="Times New Roman"/>
                <w:u w:val="single"/>
                <w:lang w:val="en-US"/>
              </w:rPr>
              <w:t>ДРУШТВЕНИ</w:t>
            </w:r>
            <w:r w:rsidRPr="00FC53AF">
              <w:rPr>
                <w:rFonts w:ascii="Times New Roman" w:eastAsia="Calibri" w:hAnsi="Times New Roman" w:cs="Times New Roman"/>
                <w:spacing w:val="-11"/>
                <w:u w:val="single"/>
                <w:lang w:val="en-US"/>
              </w:rPr>
              <w:t xml:space="preserve"> </w:t>
            </w:r>
            <w:r w:rsidRPr="00FC53AF">
              <w:rPr>
                <w:rFonts w:ascii="Times New Roman" w:eastAsia="Calibri" w:hAnsi="Times New Roman" w:cs="Times New Roman"/>
                <w:u w:val="single"/>
                <w:lang w:val="en-US"/>
              </w:rPr>
              <w:t>И</w:t>
            </w:r>
            <w:r w:rsidRPr="00FC53AF">
              <w:rPr>
                <w:rFonts w:ascii="Times New Roman" w:eastAsia="Calibri" w:hAnsi="Times New Roman" w:cs="Times New Roman"/>
                <w:spacing w:val="-11"/>
                <w:u w:val="single"/>
                <w:lang w:val="en-US"/>
              </w:rPr>
              <w:t xml:space="preserve"> </w:t>
            </w:r>
            <w:r w:rsidRPr="00FC53AF">
              <w:rPr>
                <w:rFonts w:ascii="Times New Roman" w:eastAsia="Calibri" w:hAnsi="Times New Roman" w:cs="Times New Roman"/>
                <w:u w:val="single"/>
                <w:lang w:val="en-US"/>
              </w:rPr>
              <w:t>ПРИВРЕДНИ</w:t>
            </w:r>
            <w:r w:rsidRPr="00FC53AF">
              <w:rPr>
                <w:rFonts w:ascii="Times New Roman" w:eastAsia="Calibri" w:hAnsi="Times New Roman" w:cs="Times New Roman"/>
                <w:spacing w:val="-10"/>
                <w:u w:val="single"/>
                <w:lang w:val="en-US"/>
              </w:rPr>
              <w:t xml:space="preserve"> </w:t>
            </w:r>
            <w:r w:rsidRPr="00FC53AF">
              <w:rPr>
                <w:rFonts w:ascii="Times New Roman" w:eastAsia="Calibri" w:hAnsi="Times New Roman" w:cs="Times New Roman"/>
                <w:spacing w:val="-2"/>
                <w:u w:val="single"/>
                <w:lang w:val="en-US"/>
              </w:rPr>
              <w:t>ОДНОСИ</w:t>
            </w:r>
          </w:p>
        </w:tc>
        <w:tc>
          <w:tcPr>
            <w:tcW w:w="977" w:type="dxa"/>
            <w:tcBorders>
              <w:top w:val="single" w:sz="4" w:space="0" w:color="auto"/>
              <w:left w:val="single" w:sz="4" w:space="0" w:color="auto"/>
              <w:bottom w:val="single" w:sz="4" w:space="0" w:color="auto"/>
              <w:right w:val="single" w:sz="4" w:space="0" w:color="auto"/>
            </w:tcBorders>
          </w:tcPr>
          <w:p w14:paraId="3E00F598"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p>
          <w:p w14:paraId="45DA983E"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1</w:t>
            </w:r>
          </w:p>
        </w:tc>
        <w:tc>
          <w:tcPr>
            <w:tcW w:w="3653" w:type="dxa"/>
            <w:tcBorders>
              <w:top w:val="single" w:sz="4" w:space="0" w:color="auto"/>
              <w:left w:val="single" w:sz="4" w:space="0" w:color="auto"/>
              <w:bottom w:val="single" w:sz="4" w:space="0" w:color="auto"/>
              <w:right w:val="single" w:sz="4" w:space="0" w:color="auto"/>
            </w:tcBorders>
          </w:tcPr>
          <w:p w14:paraId="6E0F5C0F"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p>
          <w:p w14:paraId="5E4BADF9"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Активно слушају, </w:t>
            </w:r>
          </w:p>
          <w:p w14:paraId="185E137C"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питају, </w:t>
            </w:r>
          </w:p>
          <w:p w14:paraId="6C1E3058"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илуструју, </w:t>
            </w:r>
          </w:p>
          <w:p w14:paraId="5D3197ED"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истражују, </w:t>
            </w:r>
          </w:p>
          <w:p w14:paraId="529E57F5"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lastRenderedPageBreak/>
              <w:t>читају текстове</w:t>
            </w:r>
          </w:p>
        </w:tc>
        <w:tc>
          <w:tcPr>
            <w:tcW w:w="1785" w:type="dxa"/>
            <w:tcBorders>
              <w:top w:val="single" w:sz="4" w:space="0" w:color="auto"/>
              <w:left w:val="single" w:sz="4" w:space="0" w:color="auto"/>
              <w:bottom w:val="single" w:sz="4" w:space="0" w:color="auto"/>
              <w:right w:val="single" w:sz="4" w:space="0" w:color="auto"/>
            </w:tcBorders>
            <w:hideMark/>
          </w:tcPr>
          <w:p w14:paraId="1FA12B5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lastRenderedPageBreak/>
              <w:t>-објашњава</w:t>
            </w:r>
          </w:p>
          <w:p w14:paraId="0507B00D"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-мотивише</w:t>
            </w:r>
          </w:p>
          <w:p w14:paraId="12F98C3C"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-усмерава дискусију</w:t>
            </w:r>
          </w:p>
          <w:p w14:paraId="0A85A567"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-усмерава истраживање</w:t>
            </w:r>
          </w:p>
          <w:p w14:paraId="44271E75"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lastRenderedPageBreak/>
              <w:t>-подстиче</w:t>
            </w:r>
          </w:p>
        </w:tc>
        <w:tc>
          <w:tcPr>
            <w:tcW w:w="2417" w:type="dxa"/>
            <w:tcBorders>
              <w:top w:val="single" w:sz="4" w:space="0" w:color="auto"/>
              <w:left w:val="single" w:sz="4" w:space="0" w:color="auto"/>
              <w:bottom w:val="single" w:sz="4" w:space="0" w:color="auto"/>
              <w:right w:val="single" w:sz="4" w:space="0" w:color="auto"/>
            </w:tcBorders>
          </w:tcPr>
          <w:p w14:paraId="2BC857A1"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p>
          <w:p w14:paraId="3FD68F4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 xml:space="preserve">Дијалошки, текстуални, илустративни, </w:t>
            </w:r>
          </w:p>
        </w:tc>
        <w:tc>
          <w:tcPr>
            <w:tcW w:w="2700" w:type="dxa"/>
            <w:tcBorders>
              <w:top w:val="single" w:sz="4" w:space="0" w:color="auto"/>
              <w:left w:val="single" w:sz="4" w:space="0" w:color="auto"/>
              <w:bottom w:val="single" w:sz="4" w:space="0" w:color="auto"/>
              <w:right w:val="single" w:sz="4" w:space="0" w:color="auto"/>
            </w:tcBorders>
            <w:hideMark/>
          </w:tcPr>
          <w:p w14:paraId="2542B3AA"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Анализа текстова, уочавање повезаности градива, оспособљавање за самосталан рад</w:t>
            </w:r>
          </w:p>
        </w:tc>
      </w:tr>
      <w:tr w:rsidR="00FC53AF" w:rsidRPr="00FC53AF" w14:paraId="00600EA7" w14:textId="77777777" w:rsidTr="00E3342A">
        <w:trPr>
          <w:trHeight w:val="1338"/>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14:paraId="331E65D1"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r w:rsidRPr="00FC53AF">
              <w:rPr>
                <w:rFonts w:ascii="Times New Roman" w:eastAsia="Calibri" w:hAnsi="Times New Roman" w:cs="Times New Roman"/>
                <w:spacing w:val="-6"/>
                <w:sz w:val="22"/>
                <w:szCs w:val="22"/>
                <w:u w:val="single"/>
                <w:lang w:val="en-US"/>
              </w:rPr>
              <w:t>КУЛТУРА</w:t>
            </w:r>
            <w:r w:rsidRPr="00FC53AF">
              <w:rPr>
                <w:rFonts w:ascii="Times New Roman" w:eastAsia="Calibri" w:hAnsi="Times New Roman" w:cs="Times New Roman"/>
                <w:sz w:val="22"/>
                <w:szCs w:val="22"/>
                <w:u w:val="single"/>
                <w:lang w:val="en-US"/>
              </w:rPr>
              <w:t xml:space="preserve"> </w:t>
            </w:r>
            <w:r w:rsidRPr="00FC53AF">
              <w:rPr>
                <w:rFonts w:ascii="Times New Roman" w:eastAsia="Calibri" w:hAnsi="Times New Roman" w:cs="Times New Roman"/>
                <w:spacing w:val="-6"/>
                <w:sz w:val="22"/>
                <w:szCs w:val="22"/>
                <w:u w:val="single"/>
                <w:lang w:val="en-US"/>
              </w:rPr>
              <w:t>И</w:t>
            </w:r>
            <w:r w:rsidRPr="00FC53AF">
              <w:rPr>
                <w:rFonts w:ascii="Times New Roman" w:eastAsia="Calibri" w:hAnsi="Times New Roman" w:cs="Times New Roman"/>
                <w:spacing w:val="2"/>
                <w:sz w:val="22"/>
                <w:szCs w:val="22"/>
                <w:u w:val="single"/>
                <w:lang w:val="en-US"/>
              </w:rPr>
              <w:t xml:space="preserve"> </w:t>
            </w:r>
            <w:r w:rsidRPr="00FC53AF">
              <w:rPr>
                <w:rFonts w:ascii="Times New Roman" w:eastAsia="Calibri" w:hAnsi="Times New Roman" w:cs="Times New Roman"/>
                <w:spacing w:val="-6"/>
                <w:sz w:val="22"/>
                <w:szCs w:val="22"/>
                <w:u w:val="single"/>
                <w:lang w:val="en-US"/>
              </w:rPr>
              <w:t>СВАКОДНЕВНИ</w:t>
            </w:r>
            <w:r w:rsidRPr="00FC53AF">
              <w:rPr>
                <w:rFonts w:ascii="Times New Roman" w:eastAsia="Calibri" w:hAnsi="Times New Roman" w:cs="Times New Roman"/>
                <w:spacing w:val="2"/>
                <w:sz w:val="22"/>
                <w:szCs w:val="22"/>
                <w:u w:val="single"/>
                <w:lang w:val="en-US"/>
              </w:rPr>
              <w:t xml:space="preserve"> </w:t>
            </w:r>
            <w:r w:rsidRPr="00FC53AF">
              <w:rPr>
                <w:rFonts w:ascii="Times New Roman" w:eastAsia="Calibri" w:hAnsi="Times New Roman" w:cs="Times New Roman"/>
                <w:spacing w:val="-6"/>
                <w:sz w:val="22"/>
                <w:szCs w:val="22"/>
                <w:u w:val="single"/>
                <w:lang w:val="en-US"/>
              </w:rPr>
              <w:t>ЖИВОТ</w:t>
            </w:r>
          </w:p>
        </w:tc>
        <w:tc>
          <w:tcPr>
            <w:tcW w:w="977" w:type="dxa"/>
            <w:tcBorders>
              <w:top w:val="single" w:sz="4" w:space="0" w:color="auto"/>
              <w:left w:val="single" w:sz="4" w:space="0" w:color="auto"/>
              <w:bottom w:val="single" w:sz="4" w:space="0" w:color="auto"/>
              <w:right w:val="single" w:sz="4" w:space="0" w:color="auto"/>
            </w:tcBorders>
            <w:vAlign w:val="center"/>
          </w:tcPr>
          <w:p w14:paraId="3034DF63"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p>
          <w:p w14:paraId="776AB858"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1</w:t>
            </w:r>
          </w:p>
        </w:tc>
        <w:tc>
          <w:tcPr>
            <w:tcW w:w="3653" w:type="dxa"/>
            <w:tcBorders>
              <w:top w:val="single" w:sz="4" w:space="0" w:color="auto"/>
              <w:left w:val="single" w:sz="4" w:space="0" w:color="auto"/>
              <w:bottom w:val="single" w:sz="4" w:space="0" w:color="auto"/>
              <w:right w:val="single" w:sz="4" w:space="0" w:color="auto"/>
            </w:tcBorders>
            <w:vAlign w:val="center"/>
            <w:hideMark/>
          </w:tcPr>
          <w:p w14:paraId="542F10F0"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Учествују у разговору, активно слушају, читају и анализирају текстове из историјске читанке, користе атлас, врше истраживање о познатим личностима</w:t>
            </w:r>
          </w:p>
        </w:tc>
        <w:tc>
          <w:tcPr>
            <w:tcW w:w="1785" w:type="dxa"/>
            <w:tcBorders>
              <w:top w:val="single" w:sz="4" w:space="0" w:color="auto"/>
              <w:left w:val="single" w:sz="4" w:space="0" w:color="auto"/>
              <w:bottom w:val="single" w:sz="4" w:space="0" w:color="auto"/>
              <w:right w:val="single" w:sz="4" w:space="0" w:color="auto"/>
            </w:tcBorders>
            <w:hideMark/>
          </w:tcPr>
          <w:p w14:paraId="2CA9A287"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-објашњава</w:t>
            </w:r>
          </w:p>
          <w:p w14:paraId="02CCD8A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-подстиче</w:t>
            </w:r>
          </w:p>
          <w:p w14:paraId="079F6C30"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-мотивише</w:t>
            </w:r>
          </w:p>
          <w:p w14:paraId="0A061CCC"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-усмерава дисксију</w:t>
            </w:r>
          </w:p>
          <w:p w14:paraId="278B80CA"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-наводи</w:t>
            </w:r>
          </w:p>
        </w:tc>
        <w:tc>
          <w:tcPr>
            <w:tcW w:w="2417" w:type="dxa"/>
            <w:tcBorders>
              <w:top w:val="single" w:sz="4" w:space="0" w:color="auto"/>
              <w:left w:val="single" w:sz="4" w:space="0" w:color="auto"/>
              <w:bottom w:val="single" w:sz="4" w:space="0" w:color="auto"/>
              <w:right w:val="single" w:sz="4" w:space="0" w:color="auto"/>
            </w:tcBorders>
            <w:vAlign w:val="center"/>
            <w:hideMark/>
          </w:tcPr>
          <w:p w14:paraId="2DD882EE"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Дијалошки, наративни, илустративни, текстуални групни</w:t>
            </w:r>
          </w:p>
        </w:tc>
        <w:tc>
          <w:tcPr>
            <w:tcW w:w="2700" w:type="dxa"/>
            <w:tcBorders>
              <w:top w:val="single" w:sz="4" w:space="0" w:color="auto"/>
              <w:left w:val="single" w:sz="4" w:space="0" w:color="auto"/>
              <w:bottom w:val="single" w:sz="4" w:space="0" w:color="auto"/>
              <w:right w:val="single" w:sz="4" w:space="0" w:color="auto"/>
            </w:tcBorders>
            <w:vAlign w:val="center"/>
            <w:hideMark/>
          </w:tcPr>
          <w:p w14:paraId="6623A439"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Анализа текстова, уочавање повезаности градива, оспособљавање за самосталан рад</w:t>
            </w:r>
          </w:p>
        </w:tc>
      </w:tr>
      <w:tr w:rsidR="00FC53AF" w:rsidRPr="00FC53AF" w14:paraId="7A410B44" w14:textId="77777777" w:rsidTr="00E3342A">
        <w:trPr>
          <w:trHeight w:val="1048"/>
          <w:jc w:val="center"/>
        </w:trPr>
        <w:tc>
          <w:tcPr>
            <w:tcW w:w="2225" w:type="dxa"/>
            <w:tcBorders>
              <w:top w:val="single" w:sz="4" w:space="0" w:color="auto"/>
              <w:left w:val="single" w:sz="4" w:space="0" w:color="auto"/>
              <w:bottom w:val="single" w:sz="4" w:space="0" w:color="auto"/>
              <w:right w:val="single" w:sz="4" w:space="0" w:color="auto"/>
            </w:tcBorders>
            <w:vAlign w:val="center"/>
          </w:tcPr>
          <w:p w14:paraId="001EDE62"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p>
          <w:p w14:paraId="3B46148B" w14:textId="77777777" w:rsidR="00FC53AF" w:rsidRPr="00FC53AF" w:rsidRDefault="00FC53AF" w:rsidP="00FC53AF">
            <w:pPr>
              <w:spacing w:after="200" w:line="276" w:lineRule="auto"/>
              <w:jc w:val="left"/>
              <w:rPr>
                <w:rFonts w:ascii="Times New Roman" w:eastAsia="Calibri" w:hAnsi="Times New Roman" w:cs="Times New Roman"/>
                <w:b/>
                <w:sz w:val="20"/>
                <w:szCs w:val="20"/>
                <w:lang w:val="sr-Cyrl-CS"/>
              </w:rPr>
            </w:pPr>
            <w:r w:rsidRPr="00FC53AF">
              <w:rPr>
                <w:rFonts w:ascii="Times New Roman" w:eastAsia="Calibri" w:hAnsi="Times New Roman" w:cs="Times New Roman"/>
                <w:u w:val="single"/>
                <w:lang w:val="en-US"/>
              </w:rPr>
              <w:t xml:space="preserve">ПОЈАВЕ ДУГОГ ТРАЈАЊА – </w:t>
            </w:r>
            <w:r w:rsidRPr="00FC53AF">
              <w:rPr>
                <w:rFonts w:ascii="Times New Roman" w:eastAsia="Calibri" w:hAnsi="Times New Roman" w:cs="Times New Roman"/>
                <w:u w:val="single"/>
              </w:rPr>
              <w:t>КОМУНИКАЦИЈЕ НЕКАД И САД</w:t>
            </w:r>
          </w:p>
        </w:tc>
        <w:tc>
          <w:tcPr>
            <w:tcW w:w="977" w:type="dxa"/>
            <w:tcBorders>
              <w:top w:val="single" w:sz="4" w:space="0" w:color="auto"/>
              <w:left w:val="single" w:sz="4" w:space="0" w:color="auto"/>
              <w:bottom w:val="single" w:sz="4" w:space="0" w:color="auto"/>
              <w:right w:val="single" w:sz="4" w:space="0" w:color="auto"/>
            </w:tcBorders>
            <w:vAlign w:val="center"/>
          </w:tcPr>
          <w:p w14:paraId="0A8EF087"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p>
          <w:p w14:paraId="28AE294F"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p>
          <w:p w14:paraId="3C73935E"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1</w:t>
            </w:r>
          </w:p>
        </w:tc>
        <w:tc>
          <w:tcPr>
            <w:tcW w:w="3653" w:type="dxa"/>
            <w:tcBorders>
              <w:top w:val="single" w:sz="4" w:space="0" w:color="auto"/>
              <w:left w:val="single" w:sz="4" w:space="0" w:color="auto"/>
              <w:bottom w:val="single" w:sz="4" w:space="0" w:color="auto"/>
              <w:right w:val="single" w:sz="4" w:space="0" w:color="auto"/>
            </w:tcBorders>
            <w:vAlign w:val="center"/>
          </w:tcPr>
          <w:p w14:paraId="38E9448E"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p>
          <w:p w14:paraId="67F7D965"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Разговарају, </w:t>
            </w:r>
          </w:p>
          <w:p w14:paraId="2A5BE16B"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истражују, </w:t>
            </w:r>
          </w:p>
          <w:p w14:paraId="21E384AA" w14:textId="77777777" w:rsidR="00FC53AF" w:rsidRPr="00FC53AF" w:rsidRDefault="00FC53AF" w:rsidP="00FC53AF">
            <w:pPr>
              <w:spacing w:after="200" w:line="276" w:lineRule="auto"/>
              <w:jc w:val="left"/>
              <w:rPr>
                <w:rFonts w:ascii="Times New Roman" w:eastAsia="Calibri" w:hAnsi="Times New Roman" w:cs="Times New Roman"/>
                <w:sz w:val="20"/>
                <w:szCs w:val="20"/>
                <w:lang w:val="ru-RU"/>
              </w:rPr>
            </w:pPr>
            <w:r w:rsidRPr="00FC53AF">
              <w:rPr>
                <w:rFonts w:ascii="Times New Roman" w:eastAsia="Calibri" w:hAnsi="Times New Roman" w:cs="Times New Roman"/>
                <w:sz w:val="20"/>
                <w:szCs w:val="20"/>
                <w:lang w:val="sr-Cyrl-CS"/>
              </w:rPr>
              <w:t xml:space="preserve">упоређују, </w:t>
            </w:r>
          </w:p>
          <w:p w14:paraId="3065297A"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самостално раде  у радној свеци</w:t>
            </w:r>
          </w:p>
        </w:tc>
        <w:tc>
          <w:tcPr>
            <w:tcW w:w="1785" w:type="dxa"/>
            <w:tcBorders>
              <w:top w:val="single" w:sz="4" w:space="0" w:color="auto"/>
              <w:left w:val="single" w:sz="4" w:space="0" w:color="auto"/>
              <w:bottom w:val="single" w:sz="4" w:space="0" w:color="auto"/>
              <w:right w:val="single" w:sz="4" w:space="0" w:color="auto"/>
            </w:tcBorders>
            <w:hideMark/>
          </w:tcPr>
          <w:p w14:paraId="33F4FE3E"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-објашњава</w:t>
            </w:r>
          </w:p>
          <w:p w14:paraId="58CA70F4"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-подстиче</w:t>
            </w:r>
          </w:p>
          <w:p w14:paraId="695C3813"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-мотивише</w:t>
            </w:r>
          </w:p>
          <w:p w14:paraId="11E01F46"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-усмерава истраживање</w:t>
            </w:r>
          </w:p>
          <w:p w14:paraId="5E1C8942"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-анализира</w:t>
            </w:r>
          </w:p>
        </w:tc>
        <w:tc>
          <w:tcPr>
            <w:tcW w:w="2417" w:type="dxa"/>
            <w:tcBorders>
              <w:top w:val="single" w:sz="4" w:space="0" w:color="auto"/>
              <w:left w:val="single" w:sz="4" w:space="0" w:color="auto"/>
              <w:bottom w:val="single" w:sz="4" w:space="0" w:color="auto"/>
              <w:right w:val="single" w:sz="4" w:space="0" w:color="auto"/>
            </w:tcBorders>
            <w:vAlign w:val="center"/>
          </w:tcPr>
          <w:p w14:paraId="07CA9819"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p>
          <w:p w14:paraId="0239B8E0"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 xml:space="preserve">Дијалошки, индивидуални, </w:t>
            </w:r>
          </w:p>
        </w:tc>
        <w:tc>
          <w:tcPr>
            <w:tcW w:w="2700" w:type="dxa"/>
            <w:tcBorders>
              <w:top w:val="single" w:sz="4" w:space="0" w:color="auto"/>
              <w:left w:val="single" w:sz="4" w:space="0" w:color="auto"/>
              <w:bottom w:val="single" w:sz="4" w:space="0" w:color="auto"/>
              <w:right w:val="single" w:sz="4" w:space="0" w:color="auto"/>
            </w:tcBorders>
            <w:vAlign w:val="center"/>
            <w:hideMark/>
          </w:tcPr>
          <w:p w14:paraId="7B7608EB"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Уочавање узрочно последичних веза, развијање способности за самосталан рад</w:t>
            </w:r>
          </w:p>
        </w:tc>
      </w:tr>
      <w:tr w:rsidR="00FC53AF" w:rsidRPr="00FC53AF" w14:paraId="18DCE1B3" w14:textId="77777777" w:rsidTr="00E3342A">
        <w:trPr>
          <w:trHeight w:val="1086"/>
          <w:jc w:val="center"/>
        </w:trPr>
        <w:tc>
          <w:tcPr>
            <w:tcW w:w="2225" w:type="dxa"/>
            <w:tcBorders>
              <w:top w:val="single" w:sz="4" w:space="0" w:color="auto"/>
              <w:left w:val="single" w:sz="4" w:space="0" w:color="auto"/>
              <w:bottom w:val="single" w:sz="4" w:space="0" w:color="auto"/>
              <w:right w:val="single" w:sz="4" w:space="0" w:color="auto"/>
            </w:tcBorders>
            <w:vAlign w:val="center"/>
            <w:hideMark/>
          </w:tcPr>
          <w:p w14:paraId="2C5A3633" w14:textId="77777777" w:rsidR="00FC53AF" w:rsidRPr="00FC53AF" w:rsidRDefault="00FC53AF" w:rsidP="00FC53AF">
            <w:pPr>
              <w:spacing w:after="200" w:line="276" w:lineRule="auto"/>
              <w:jc w:val="left"/>
              <w:rPr>
                <w:rFonts w:ascii="Times New Roman" w:eastAsia="Calibri" w:hAnsi="Times New Roman" w:cs="Times New Roman"/>
                <w:u w:val="single"/>
                <w:lang w:val="sr-Cyrl-CS"/>
              </w:rPr>
            </w:pPr>
            <w:r w:rsidRPr="00FC53AF">
              <w:rPr>
                <w:rFonts w:ascii="Times New Roman" w:eastAsia="Calibri" w:hAnsi="Times New Roman" w:cs="Times New Roman"/>
                <w:u w:val="single"/>
                <w:lang w:val="sr-Cyrl-CS"/>
              </w:rPr>
              <w:t>ПРИПРЕМА ЗА ТАКМИЧЕЊА</w:t>
            </w:r>
          </w:p>
        </w:tc>
        <w:tc>
          <w:tcPr>
            <w:tcW w:w="977" w:type="dxa"/>
            <w:tcBorders>
              <w:top w:val="single" w:sz="4" w:space="0" w:color="auto"/>
              <w:left w:val="single" w:sz="4" w:space="0" w:color="auto"/>
              <w:bottom w:val="single" w:sz="4" w:space="0" w:color="auto"/>
              <w:right w:val="single" w:sz="4" w:space="0" w:color="auto"/>
            </w:tcBorders>
            <w:vAlign w:val="center"/>
            <w:hideMark/>
          </w:tcPr>
          <w:p w14:paraId="1BDE1E2B" w14:textId="77777777" w:rsidR="00FC53AF" w:rsidRPr="00FC53AF" w:rsidRDefault="00FC53AF" w:rsidP="00FC53AF">
            <w:pPr>
              <w:spacing w:after="200" w:line="276" w:lineRule="auto"/>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8</w:t>
            </w:r>
          </w:p>
        </w:tc>
        <w:tc>
          <w:tcPr>
            <w:tcW w:w="3653" w:type="dxa"/>
            <w:tcBorders>
              <w:top w:val="single" w:sz="4" w:space="0" w:color="auto"/>
              <w:left w:val="single" w:sz="4" w:space="0" w:color="auto"/>
              <w:bottom w:val="single" w:sz="4" w:space="0" w:color="auto"/>
              <w:right w:val="single" w:sz="4" w:space="0" w:color="auto"/>
            </w:tcBorders>
            <w:vAlign w:val="center"/>
            <w:hideMark/>
          </w:tcPr>
          <w:p w14:paraId="333810B8"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Учествују у разговору, самостално раде и анализирљају текстове из читанке, раде тестове и анализирају резултате</w:t>
            </w:r>
          </w:p>
        </w:tc>
        <w:tc>
          <w:tcPr>
            <w:tcW w:w="1785" w:type="dxa"/>
            <w:tcBorders>
              <w:top w:val="single" w:sz="4" w:space="0" w:color="auto"/>
              <w:left w:val="single" w:sz="4" w:space="0" w:color="auto"/>
              <w:bottom w:val="single" w:sz="4" w:space="0" w:color="auto"/>
              <w:right w:val="single" w:sz="4" w:space="0" w:color="auto"/>
            </w:tcBorders>
            <w:hideMark/>
          </w:tcPr>
          <w:p w14:paraId="08E6260F"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-анализира</w:t>
            </w:r>
          </w:p>
          <w:p w14:paraId="004EBE4F"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-проверава</w:t>
            </w:r>
          </w:p>
          <w:p w14:paraId="67E77A4B"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-сугерише</w:t>
            </w:r>
          </w:p>
          <w:p w14:paraId="364B85C9"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-поставља проблем</w:t>
            </w:r>
          </w:p>
        </w:tc>
        <w:tc>
          <w:tcPr>
            <w:tcW w:w="2417" w:type="dxa"/>
            <w:tcBorders>
              <w:top w:val="single" w:sz="4" w:space="0" w:color="auto"/>
              <w:left w:val="single" w:sz="4" w:space="0" w:color="auto"/>
              <w:bottom w:val="single" w:sz="4" w:space="0" w:color="auto"/>
              <w:right w:val="single" w:sz="4" w:space="0" w:color="auto"/>
            </w:tcBorders>
            <w:vAlign w:val="center"/>
            <w:hideMark/>
          </w:tcPr>
          <w:p w14:paraId="0A583F86"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 xml:space="preserve">Дијалошки, наративни, текстуални, индивидуални, </w:t>
            </w:r>
          </w:p>
        </w:tc>
        <w:tc>
          <w:tcPr>
            <w:tcW w:w="2700" w:type="dxa"/>
            <w:tcBorders>
              <w:top w:val="single" w:sz="4" w:space="0" w:color="auto"/>
              <w:left w:val="single" w:sz="4" w:space="0" w:color="auto"/>
              <w:bottom w:val="single" w:sz="4" w:space="0" w:color="auto"/>
              <w:right w:val="single" w:sz="4" w:space="0" w:color="auto"/>
            </w:tcBorders>
            <w:vAlign w:val="center"/>
            <w:hideMark/>
          </w:tcPr>
          <w:p w14:paraId="7689A070" w14:textId="77777777" w:rsidR="00FC53AF" w:rsidRPr="00FC53AF" w:rsidRDefault="00FC53AF" w:rsidP="00FC53AF">
            <w:pPr>
              <w:spacing w:after="200" w:line="276" w:lineRule="auto"/>
              <w:jc w:val="left"/>
              <w:rPr>
                <w:rFonts w:ascii="Times New Roman" w:eastAsia="Calibri" w:hAnsi="Times New Roman" w:cs="Times New Roman"/>
                <w:sz w:val="20"/>
                <w:szCs w:val="20"/>
                <w:lang w:val="sr-Cyrl-CS"/>
              </w:rPr>
            </w:pPr>
            <w:r w:rsidRPr="00FC53AF">
              <w:rPr>
                <w:rFonts w:ascii="Times New Roman" w:eastAsia="Calibri" w:hAnsi="Times New Roman" w:cs="Times New Roman"/>
                <w:sz w:val="20"/>
                <w:szCs w:val="20"/>
                <w:lang w:val="sr-Cyrl-CS"/>
              </w:rPr>
              <w:t>Повезивање и примена наученог, анализа тестова, уочавање повезаности градива</w:t>
            </w:r>
          </w:p>
        </w:tc>
      </w:tr>
    </w:tbl>
    <w:p w14:paraId="6CCB50FD" w14:textId="77777777" w:rsidR="00FC53AF" w:rsidRPr="00FC53AF" w:rsidRDefault="00FC53AF" w:rsidP="00FC53AF">
      <w:pPr>
        <w:spacing w:after="200" w:line="276" w:lineRule="auto"/>
        <w:jc w:val="left"/>
        <w:rPr>
          <w:rFonts w:ascii="Times New Roman" w:eastAsia="Calibri" w:hAnsi="Times New Roman" w:cs="Times New Roman"/>
          <w:sz w:val="20"/>
          <w:szCs w:val="20"/>
          <w:lang w:val="en-US"/>
        </w:rPr>
      </w:pPr>
    </w:p>
    <w:p w14:paraId="4EEEE642" w14:textId="77777777" w:rsidR="00FC53AF" w:rsidRPr="00FC53AF" w:rsidRDefault="00FC53AF" w:rsidP="00FC53AF">
      <w:pPr>
        <w:spacing w:after="200" w:line="276" w:lineRule="auto"/>
        <w:jc w:val="left"/>
        <w:rPr>
          <w:rFonts w:ascii="Times New Roman" w:eastAsia="Calibri" w:hAnsi="Times New Roman" w:cs="Times New Roman"/>
          <w:sz w:val="22"/>
          <w:szCs w:val="22"/>
          <w:lang w:val="en-US"/>
        </w:rPr>
      </w:pPr>
    </w:p>
    <w:p w14:paraId="3E043EA1" w14:textId="77777777" w:rsidR="00FC53AF" w:rsidRPr="00FC53AF" w:rsidRDefault="00FC53AF" w:rsidP="00FC53AF">
      <w:pPr>
        <w:spacing w:after="200" w:line="276" w:lineRule="auto"/>
        <w:jc w:val="both"/>
        <w:rPr>
          <w:rFonts w:ascii="Times New Roman" w:eastAsia="Calibri" w:hAnsi="Times New Roman" w:cs="Times New Roman"/>
          <w:sz w:val="22"/>
          <w:szCs w:val="22"/>
        </w:rPr>
      </w:pPr>
    </w:p>
    <w:p w14:paraId="1969AF3F" w14:textId="77777777" w:rsidR="00FC53AF" w:rsidRPr="00BC6997" w:rsidRDefault="00FC53AF" w:rsidP="004C2780">
      <w:pPr>
        <w:sectPr w:rsidR="00FC53AF" w:rsidRPr="00BC6997" w:rsidSect="003B5F8D">
          <w:pgSz w:w="16838" w:h="11906" w:orient="landscape" w:code="9"/>
          <w:pgMar w:top="720" w:right="720" w:bottom="720" w:left="720" w:header="720" w:footer="720" w:gutter="0"/>
          <w:cols w:space="720"/>
          <w:docGrid w:linePitch="360"/>
        </w:sectPr>
      </w:pPr>
    </w:p>
    <w:p w14:paraId="0674BE42" w14:textId="77777777" w:rsidR="004C2780" w:rsidRDefault="004C2780" w:rsidP="004C2780">
      <w:pPr>
        <w:pStyle w:val="Heading2"/>
      </w:pPr>
      <w:bookmarkStart w:id="46" w:name="_Toc146799518"/>
      <w:bookmarkStart w:id="47" w:name="_Toc146976781"/>
      <w:r>
        <w:lastRenderedPageBreak/>
        <w:t>ИСТОРИЈА</w:t>
      </w:r>
      <w:bookmarkEnd w:id="46"/>
      <w:bookmarkEnd w:id="47"/>
    </w:p>
    <w:p w14:paraId="47B3B08F" w14:textId="77777777" w:rsidR="004C2780" w:rsidRPr="00BE1C9D" w:rsidRDefault="004C2780" w:rsidP="004C2780">
      <w:pPr>
        <w:pStyle w:val="Heading2"/>
      </w:pPr>
      <w:bookmarkStart w:id="48" w:name="_Toc146799519"/>
      <w:bookmarkStart w:id="49" w:name="_Toc146976782"/>
      <w:r>
        <w:t>б</w:t>
      </w:r>
      <w:r w:rsidRPr="00BE1C9D">
        <w:t xml:space="preserve">. </w:t>
      </w:r>
      <w:r>
        <w:t>природно-математички</w:t>
      </w:r>
      <w:bookmarkEnd w:id="48"/>
      <w:bookmarkEnd w:id="49"/>
    </w:p>
    <w:p w14:paraId="53893BD5" w14:textId="77777777" w:rsidR="004C2780" w:rsidRDefault="004C2780" w:rsidP="004C2780">
      <w:pPr>
        <w:jc w:val="both"/>
      </w:pPr>
    </w:p>
    <w:p w14:paraId="6C88379B" w14:textId="77777777" w:rsidR="004C2780" w:rsidRDefault="004C2780" w:rsidP="004C2780">
      <w:r>
        <w:t xml:space="preserve">НЕДЕЉНИ ФОНД: 2 </w:t>
      </w:r>
      <w:r w:rsidR="003B5F8D">
        <w:tab/>
      </w:r>
      <w:r w:rsidR="003B5F8D">
        <w:tab/>
      </w:r>
      <w:r>
        <w:t>ГОДИШЊИ ФОНД: 74</w:t>
      </w:r>
    </w:p>
    <w:p w14:paraId="267F8AD7" w14:textId="77777777" w:rsidR="00FC53AF" w:rsidRDefault="00FC53AF" w:rsidP="004C2780"/>
    <w:tbl>
      <w:tblPr>
        <w:tblW w:w="15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1620"/>
        <w:gridCol w:w="2554"/>
        <w:gridCol w:w="1838"/>
        <w:gridCol w:w="3443"/>
        <w:gridCol w:w="1710"/>
        <w:gridCol w:w="2610"/>
      </w:tblGrid>
      <w:tr w:rsidR="006746C8" w:rsidRPr="006746C8" w14:paraId="488C3428" w14:textId="77777777" w:rsidTr="00E3342A">
        <w:trPr>
          <w:jc w:val="center"/>
        </w:trPr>
        <w:tc>
          <w:tcPr>
            <w:tcW w:w="2155" w:type="dxa"/>
            <w:vMerge w:val="restart"/>
            <w:shd w:val="clear" w:color="auto" w:fill="D9D9D9"/>
          </w:tcPr>
          <w:p w14:paraId="652D86D6" w14:textId="77777777" w:rsidR="006746C8" w:rsidRPr="006746C8" w:rsidRDefault="006746C8" w:rsidP="006746C8">
            <w:pPr>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 xml:space="preserve">Предмет:                                                                                                      </w:t>
            </w:r>
          </w:p>
        </w:tc>
        <w:tc>
          <w:tcPr>
            <w:tcW w:w="4174" w:type="dxa"/>
            <w:gridSpan w:val="2"/>
            <w:vMerge w:val="restart"/>
            <w:shd w:val="clear" w:color="auto" w:fill="D9D9D9"/>
          </w:tcPr>
          <w:p w14:paraId="1E9AB801" w14:textId="77777777" w:rsidR="006746C8" w:rsidRPr="006746C8" w:rsidRDefault="006746C8" w:rsidP="006746C8">
            <w:pPr>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Историја</w:t>
            </w:r>
          </w:p>
        </w:tc>
        <w:tc>
          <w:tcPr>
            <w:tcW w:w="1838" w:type="dxa"/>
            <w:shd w:val="clear" w:color="auto" w:fill="D9D9D9"/>
          </w:tcPr>
          <w:p w14:paraId="3091C64C" w14:textId="77777777" w:rsidR="006746C8" w:rsidRPr="006746C8" w:rsidRDefault="006746C8" w:rsidP="006746C8">
            <w:pPr>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Разред:</w:t>
            </w:r>
          </w:p>
        </w:tc>
        <w:tc>
          <w:tcPr>
            <w:tcW w:w="5153" w:type="dxa"/>
            <w:gridSpan w:val="2"/>
            <w:shd w:val="clear" w:color="auto" w:fill="D9D9D9"/>
          </w:tcPr>
          <w:p w14:paraId="63711378" w14:textId="77777777" w:rsidR="006746C8" w:rsidRPr="006746C8" w:rsidRDefault="006746C8" w:rsidP="006746C8">
            <w:pPr>
              <w:tabs>
                <w:tab w:val="left" w:pos="210"/>
              </w:tabs>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Трећи</w:t>
            </w:r>
          </w:p>
        </w:tc>
        <w:tc>
          <w:tcPr>
            <w:tcW w:w="2610" w:type="dxa"/>
            <w:shd w:val="clear" w:color="auto" w:fill="D9D9D9"/>
          </w:tcPr>
          <w:p w14:paraId="0404D5D6" w14:textId="77777777" w:rsidR="006746C8" w:rsidRPr="006746C8" w:rsidRDefault="006746C8" w:rsidP="006746C8">
            <w:pPr>
              <w:spacing w:after="0" w:line="360" w:lineRule="auto"/>
              <w:rPr>
                <w:rFonts w:ascii="Times New Roman" w:eastAsia="Calibri" w:hAnsi="Times New Roman" w:cs="Times New Roman"/>
                <w:b/>
                <w:lang w:val="en-US" w:bidi="en-US"/>
              </w:rPr>
            </w:pPr>
          </w:p>
        </w:tc>
      </w:tr>
      <w:tr w:rsidR="006746C8" w:rsidRPr="006746C8" w14:paraId="6548B439" w14:textId="77777777" w:rsidTr="00E3342A">
        <w:trPr>
          <w:jc w:val="center"/>
        </w:trPr>
        <w:tc>
          <w:tcPr>
            <w:tcW w:w="2155" w:type="dxa"/>
            <w:vMerge/>
            <w:shd w:val="clear" w:color="auto" w:fill="D9D9D9"/>
          </w:tcPr>
          <w:p w14:paraId="45B9ABF6" w14:textId="77777777" w:rsidR="006746C8" w:rsidRPr="006746C8" w:rsidRDefault="006746C8" w:rsidP="006746C8">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4174" w:type="dxa"/>
            <w:gridSpan w:val="2"/>
            <w:vMerge/>
            <w:shd w:val="clear" w:color="auto" w:fill="D9D9D9"/>
          </w:tcPr>
          <w:p w14:paraId="7F06D681" w14:textId="77777777" w:rsidR="006746C8" w:rsidRPr="006746C8" w:rsidRDefault="006746C8" w:rsidP="006746C8">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1838" w:type="dxa"/>
            <w:shd w:val="clear" w:color="auto" w:fill="D9D9D9"/>
          </w:tcPr>
          <w:p w14:paraId="44600069" w14:textId="77777777" w:rsidR="006746C8" w:rsidRPr="006746C8" w:rsidRDefault="006746C8" w:rsidP="006746C8">
            <w:pPr>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Смер/смерови:</w:t>
            </w:r>
          </w:p>
        </w:tc>
        <w:tc>
          <w:tcPr>
            <w:tcW w:w="5153" w:type="dxa"/>
            <w:gridSpan w:val="2"/>
            <w:shd w:val="clear" w:color="auto" w:fill="D9D9D9"/>
          </w:tcPr>
          <w:p w14:paraId="31FC8533" w14:textId="77777777" w:rsidR="006746C8" w:rsidRPr="006746C8" w:rsidRDefault="006746C8" w:rsidP="006746C8">
            <w:pPr>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Природно-математички</w:t>
            </w:r>
          </w:p>
        </w:tc>
        <w:tc>
          <w:tcPr>
            <w:tcW w:w="2610" w:type="dxa"/>
            <w:shd w:val="clear" w:color="auto" w:fill="D9D9D9"/>
          </w:tcPr>
          <w:p w14:paraId="3F8ED330" w14:textId="77777777" w:rsidR="006746C8" w:rsidRPr="006746C8" w:rsidRDefault="006746C8" w:rsidP="006746C8">
            <w:pPr>
              <w:spacing w:after="0" w:line="360" w:lineRule="auto"/>
              <w:rPr>
                <w:rFonts w:ascii="Times New Roman" w:eastAsia="Calibri" w:hAnsi="Times New Roman" w:cs="Times New Roman"/>
                <w:b/>
                <w:lang w:val="en-US" w:bidi="en-US"/>
              </w:rPr>
            </w:pPr>
          </w:p>
        </w:tc>
      </w:tr>
      <w:tr w:rsidR="006746C8" w:rsidRPr="006746C8" w14:paraId="3A02463B" w14:textId="77777777" w:rsidTr="00E3342A">
        <w:trPr>
          <w:jc w:val="center"/>
        </w:trPr>
        <w:tc>
          <w:tcPr>
            <w:tcW w:w="2155" w:type="dxa"/>
            <w:tcBorders>
              <w:bottom w:val="single" w:sz="4" w:space="0" w:color="000000"/>
            </w:tcBorders>
            <w:shd w:val="clear" w:color="auto" w:fill="D9D9D9"/>
          </w:tcPr>
          <w:p w14:paraId="3136DC1B" w14:textId="77777777" w:rsidR="006746C8" w:rsidRPr="006746C8" w:rsidRDefault="006746C8" w:rsidP="006746C8">
            <w:pPr>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Недељни фонд часова:</w:t>
            </w:r>
          </w:p>
        </w:tc>
        <w:tc>
          <w:tcPr>
            <w:tcW w:w="4174" w:type="dxa"/>
            <w:gridSpan w:val="2"/>
            <w:tcBorders>
              <w:bottom w:val="single" w:sz="4" w:space="0" w:color="000000"/>
            </w:tcBorders>
            <w:shd w:val="clear" w:color="auto" w:fill="D9D9D9"/>
          </w:tcPr>
          <w:p w14:paraId="20A6B2C8" w14:textId="77777777" w:rsidR="006746C8" w:rsidRPr="006746C8" w:rsidRDefault="006746C8" w:rsidP="006746C8">
            <w:pPr>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2</w:t>
            </w:r>
          </w:p>
        </w:tc>
        <w:tc>
          <w:tcPr>
            <w:tcW w:w="1838" w:type="dxa"/>
            <w:tcBorders>
              <w:bottom w:val="single" w:sz="4" w:space="0" w:color="000000"/>
            </w:tcBorders>
            <w:shd w:val="clear" w:color="auto" w:fill="D9D9D9"/>
          </w:tcPr>
          <w:p w14:paraId="36255442" w14:textId="77777777" w:rsidR="006746C8" w:rsidRPr="006746C8" w:rsidRDefault="006746C8" w:rsidP="006746C8">
            <w:pPr>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Годишњи фонд часова:</w:t>
            </w:r>
          </w:p>
        </w:tc>
        <w:tc>
          <w:tcPr>
            <w:tcW w:w="5153" w:type="dxa"/>
            <w:gridSpan w:val="2"/>
            <w:tcBorders>
              <w:bottom w:val="single" w:sz="4" w:space="0" w:color="000000"/>
            </w:tcBorders>
            <w:shd w:val="clear" w:color="auto" w:fill="D9D9D9"/>
          </w:tcPr>
          <w:p w14:paraId="511E4B41" w14:textId="77777777" w:rsidR="006746C8" w:rsidRPr="006746C8" w:rsidRDefault="006746C8" w:rsidP="006746C8">
            <w:pPr>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74</w:t>
            </w:r>
          </w:p>
          <w:p w14:paraId="1239F04E" w14:textId="77777777" w:rsidR="006746C8" w:rsidRPr="006746C8" w:rsidRDefault="006746C8" w:rsidP="006746C8">
            <w:pPr>
              <w:spacing w:after="0" w:line="360" w:lineRule="auto"/>
              <w:jc w:val="both"/>
              <w:rPr>
                <w:rFonts w:ascii="Times New Roman" w:eastAsia="Calibri" w:hAnsi="Times New Roman" w:cs="Times New Roman"/>
                <w:b/>
                <w:lang w:val="en-US" w:bidi="en-US"/>
              </w:rPr>
            </w:pPr>
          </w:p>
        </w:tc>
        <w:tc>
          <w:tcPr>
            <w:tcW w:w="2610" w:type="dxa"/>
            <w:tcBorders>
              <w:bottom w:val="single" w:sz="4" w:space="0" w:color="000000"/>
            </w:tcBorders>
            <w:shd w:val="clear" w:color="auto" w:fill="D9D9D9"/>
          </w:tcPr>
          <w:p w14:paraId="53C4A532" w14:textId="77777777" w:rsidR="006746C8" w:rsidRPr="006746C8" w:rsidRDefault="006746C8" w:rsidP="006746C8">
            <w:pPr>
              <w:spacing w:after="0" w:line="360" w:lineRule="auto"/>
              <w:rPr>
                <w:rFonts w:ascii="Times New Roman" w:eastAsia="Calibri" w:hAnsi="Times New Roman" w:cs="Times New Roman"/>
                <w:b/>
                <w:lang w:val="en-US" w:bidi="en-US"/>
              </w:rPr>
            </w:pPr>
          </w:p>
        </w:tc>
      </w:tr>
      <w:tr w:rsidR="006746C8" w:rsidRPr="006746C8" w14:paraId="7F0CD91D" w14:textId="77777777" w:rsidTr="00E3342A">
        <w:trPr>
          <w:jc w:val="center"/>
        </w:trPr>
        <w:tc>
          <w:tcPr>
            <w:tcW w:w="13320" w:type="dxa"/>
            <w:gridSpan w:val="6"/>
            <w:shd w:val="clear" w:color="auto" w:fill="808080"/>
          </w:tcPr>
          <w:p w14:paraId="044D21D3" w14:textId="77777777" w:rsidR="006746C8" w:rsidRPr="006746C8" w:rsidRDefault="006746C8" w:rsidP="006746C8">
            <w:pPr>
              <w:spacing w:after="0" w:line="360" w:lineRule="auto"/>
              <w:rPr>
                <w:rFonts w:ascii="Times New Roman" w:eastAsia="Calibri" w:hAnsi="Times New Roman" w:cs="Times New Roman"/>
                <w:b/>
                <w:lang w:val="en-US" w:bidi="en-US"/>
              </w:rPr>
            </w:pPr>
          </w:p>
        </w:tc>
        <w:tc>
          <w:tcPr>
            <w:tcW w:w="2610" w:type="dxa"/>
            <w:shd w:val="clear" w:color="auto" w:fill="808080"/>
          </w:tcPr>
          <w:p w14:paraId="1E174DB5" w14:textId="77777777" w:rsidR="006746C8" w:rsidRPr="006746C8" w:rsidRDefault="006746C8" w:rsidP="006746C8">
            <w:pPr>
              <w:spacing w:after="0" w:line="360" w:lineRule="auto"/>
              <w:rPr>
                <w:rFonts w:ascii="Times New Roman" w:eastAsia="Calibri" w:hAnsi="Times New Roman" w:cs="Times New Roman"/>
                <w:b/>
                <w:lang w:val="en-US" w:bidi="en-US"/>
              </w:rPr>
            </w:pPr>
          </w:p>
        </w:tc>
      </w:tr>
      <w:tr w:rsidR="006746C8" w:rsidRPr="006746C8" w14:paraId="1436D11B" w14:textId="77777777" w:rsidTr="00E3342A">
        <w:trPr>
          <w:jc w:val="center"/>
        </w:trPr>
        <w:tc>
          <w:tcPr>
            <w:tcW w:w="2155" w:type="dxa"/>
            <w:shd w:val="clear" w:color="auto" w:fill="D9D9D9"/>
          </w:tcPr>
          <w:p w14:paraId="2AF22EDD"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b/>
                <w:lang w:val="en-US" w:bidi="en-US"/>
              </w:rPr>
              <w:t>Тема/Садржај</w:t>
            </w:r>
          </w:p>
        </w:tc>
        <w:tc>
          <w:tcPr>
            <w:tcW w:w="1620" w:type="dxa"/>
            <w:shd w:val="clear" w:color="auto" w:fill="D9D9D9"/>
          </w:tcPr>
          <w:p w14:paraId="27FC9B8B"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b/>
                <w:lang w:val="en-US" w:bidi="en-US"/>
              </w:rPr>
              <w:t>Циљеви</w:t>
            </w:r>
          </w:p>
        </w:tc>
        <w:tc>
          <w:tcPr>
            <w:tcW w:w="2554" w:type="dxa"/>
            <w:shd w:val="clear" w:color="auto" w:fill="D9D9D9"/>
          </w:tcPr>
          <w:p w14:paraId="20E7F35F"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b/>
                <w:lang w:val="en-US" w:bidi="en-US"/>
              </w:rPr>
              <w:t>Начиностваривањасадржаја</w:t>
            </w:r>
          </w:p>
        </w:tc>
        <w:tc>
          <w:tcPr>
            <w:tcW w:w="1838" w:type="dxa"/>
            <w:shd w:val="clear" w:color="auto" w:fill="D9D9D9"/>
          </w:tcPr>
          <w:p w14:paraId="7D704F1C" w14:textId="77777777" w:rsidR="006746C8" w:rsidRPr="006746C8" w:rsidRDefault="006746C8" w:rsidP="006746C8">
            <w:pPr>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Активности ученика</w:t>
            </w:r>
          </w:p>
        </w:tc>
        <w:tc>
          <w:tcPr>
            <w:tcW w:w="3443" w:type="dxa"/>
            <w:shd w:val="clear" w:color="auto" w:fill="D9D9D9"/>
          </w:tcPr>
          <w:p w14:paraId="5897EFF0" w14:textId="77777777" w:rsidR="006746C8" w:rsidRPr="006746C8" w:rsidRDefault="006746C8" w:rsidP="006746C8">
            <w:pPr>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Међупредметна</w:t>
            </w:r>
          </w:p>
          <w:p w14:paraId="57DCB350"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b/>
                <w:lang w:val="en-US" w:bidi="en-US"/>
              </w:rPr>
              <w:t>повезаност исхода/садржаја</w:t>
            </w:r>
          </w:p>
        </w:tc>
        <w:tc>
          <w:tcPr>
            <w:tcW w:w="1710" w:type="dxa"/>
            <w:shd w:val="clear" w:color="auto" w:fill="D9D9D9"/>
          </w:tcPr>
          <w:p w14:paraId="48D7D7D5" w14:textId="77777777" w:rsidR="006746C8" w:rsidRPr="006746C8" w:rsidRDefault="006746C8" w:rsidP="006746C8">
            <w:pPr>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Стандарди</w:t>
            </w:r>
          </w:p>
        </w:tc>
        <w:tc>
          <w:tcPr>
            <w:tcW w:w="2610" w:type="dxa"/>
            <w:shd w:val="clear" w:color="auto" w:fill="D9D9D9"/>
          </w:tcPr>
          <w:p w14:paraId="1B7FE311" w14:textId="77777777" w:rsidR="006746C8" w:rsidRPr="006746C8" w:rsidRDefault="006746C8" w:rsidP="006746C8">
            <w:pPr>
              <w:spacing w:after="0" w:line="360" w:lineRule="auto"/>
              <w:jc w:val="both"/>
              <w:rPr>
                <w:rFonts w:ascii="Times New Roman" w:eastAsia="Calibri" w:hAnsi="Times New Roman" w:cs="Times New Roman"/>
                <w:b/>
                <w:lang w:val="en-US" w:bidi="en-US"/>
              </w:rPr>
            </w:pPr>
            <w:r w:rsidRPr="006746C8">
              <w:rPr>
                <w:rFonts w:ascii="Times New Roman" w:eastAsia="Calibri" w:hAnsi="Times New Roman" w:cs="Times New Roman"/>
                <w:b/>
                <w:lang w:val="en-US" w:bidi="en-US"/>
              </w:rPr>
              <w:t>Исходи</w:t>
            </w:r>
          </w:p>
        </w:tc>
      </w:tr>
      <w:tr w:rsidR="006746C8" w:rsidRPr="006746C8" w14:paraId="203B0578" w14:textId="77777777" w:rsidTr="00E3342A">
        <w:trPr>
          <w:jc w:val="center"/>
        </w:trPr>
        <w:tc>
          <w:tcPr>
            <w:tcW w:w="2155" w:type="dxa"/>
            <w:shd w:val="clear" w:color="auto" w:fill="auto"/>
          </w:tcPr>
          <w:p w14:paraId="1600A8B1"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32544466"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ОСНОВИ ИСТОРИЈСКОГ ИСТРАЖИВАЊА</w:t>
            </w:r>
          </w:p>
          <w:p w14:paraId="65D0DC70"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18A5974C"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 xml:space="preserve">Хронологија и простор - основне одлике периода од средине XIX до данас Историјски извори, њихова специфичност и сазнајна вредност </w:t>
            </w:r>
            <w:r w:rsidRPr="006746C8">
              <w:rPr>
                <w:rFonts w:ascii="Times New Roman" w:eastAsia="Calibri" w:hAnsi="Times New Roman" w:cs="Times New Roman"/>
                <w:sz w:val="20"/>
                <w:szCs w:val="20"/>
                <w:lang w:val="en-US" w:bidi="en-US"/>
              </w:rPr>
              <w:lastRenderedPageBreak/>
              <w:t>(материјални, писани, аудио, визуелни, усмена сведочанства, дигитални) Разумевање етичке димензије историје (историјска емпатија, култура сећања, историјска одговорност, етичко просуђивање осетљивих историјских феномена и догађаја, мултиперспективност</w:t>
            </w:r>
          </w:p>
        </w:tc>
        <w:tc>
          <w:tcPr>
            <w:tcW w:w="1620" w:type="dxa"/>
            <w:shd w:val="clear" w:color="auto" w:fill="auto"/>
            <w:vAlign w:val="center"/>
          </w:tcPr>
          <w:p w14:paraId="23A9F396"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lastRenderedPageBreak/>
              <w:t>Упознати ученике:</w:t>
            </w:r>
          </w:p>
          <w:p w14:paraId="49F28514"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t>-са историјским периодом Савремено доба</w:t>
            </w:r>
          </w:p>
          <w:p w14:paraId="77E823F5"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t>-са основним одликама Савременог доба</w:t>
            </w:r>
          </w:p>
          <w:p w14:paraId="1FB86A16"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t>-са најважнијим историјским изворима</w:t>
            </w:r>
          </w:p>
        </w:tc>
        <w:tc>
          <w:tcPr>
            <w:tcW w:w="2554" w:type="dxa"/>
            <w:shd w:val="clear" w:color="auto" w:fill="auto"/>
          </w:tcPr>
          <w:p w14:paraId="00CAA00B"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 xml:space="preserve">-вештине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 изражавање; вештине, </w:t>
            </w:r>
            <w:r w:rsidRPr="006746C8">
              <w:rPr>
                <w:rFonts w:ascii="Times New Roman" w:eastAsia="Calibri" w:hAnsi="Times New Roman" w:cs="Times New Roman"/>
                <w:lang w:val="en-US" w:bidi="en-US"/>
              </w:rPr>
              <w:lastRenderedPageBreak/>
              <w:t xml:space="preserve">руковање прибором, алатом и технологијама и извођење радних задатака. </w:t>
            </w:r>
          </w:p>
          <w:p w14:paraId="786A757F" w14:textId="77777777" w:rsidR="006746C8" w:rsidRPr="006746C8" w:rsidRDefault="006746C8" w:rsidP="006746C8">
            <w:pPr>
              <w:spacing w:after="0" w:line="360" w:lineRule="auto"/>
              <w:jc w:val="both"/>
              <w:rPr>
                <w:rFonts w:ascii="Times New Roman" w:eastAsia="Calibri" w:hAnsi="Times New Roman" w:cs="Times New Roman"/>
                <w:lang w:val="en-US" w:bidi="en-US"/>
              </w:rPr>
            </w:pPr>
          </w:p>
        </w:tc>
        <w:tc>
          <w:tcPr>
            <w:tcW w:w="1838" w:type="dxa"/>
          </w:tcPr>
          <w:p w14:paraId="272A8F7C"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lastRenderedPageBreak/>
              <w:t>Активно слуша,учествује у разговору,анализира илустрације и ленте времена,</w:t>
            </w:r>
          </w:p>
          <w:p w14:paraId="26CF614A"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Чита текст,бележи тезе и шеме са табле,</w:t>
            </w:r>
          </w:p>
          <w:p w14:paraId="7CD4142B"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Примењује стечено знање,</w:t>
            </w:r>
          </w:p>
          <w:p w14:paraId="6F16AFFA"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Упоређује и износи своје мишљење,</w:t>
            </w:r>
          </w:p>
          <w:p w14:paraId="5469FB7C"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Усваја нова знања и повезује стара,</w:t>
            </w:r>
          </w:p>
          <w:p w14:paraId="00E1B305"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Користи се различитим информацијама,</w:t>
            </w:r>
          </w:p>
          <w:p w14:paraId="6D9D7AAA"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lastRenderedPageBreak/>
              <w:t>Процењује исход свог рада,</w:t>
            </w:r>
          </w:p>
          <w:p w14:paraId="4D77C046"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До знања долази закључивањем,</w:t>
            </w:r>
          </w:p>
          <w:p w14:paraId="06180DD5"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Израђују плакате,</w:t>
            </w:r>
          </w:p>
          <w:p w14:paraId="63D75408"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Дају иницијативу за додатна знања,</w:t>
            </w:r>
          </w:p>
          <w:p w14:paraId="56BFA4D3"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Тражи на мапи историјске податке,</w:t>
            </w:r>
          </w:p>
          <w:p w14:paraId="11231E67"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Открива узрочно-последичне везе,</w:t>
            </w:r>
          </w:p>
          <w:p w14:paraId="0B52108A"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p>
          <w:p w14:paraId="66513DAC"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tc>
        <w:tc>
          <w:tcPr>
            <w:tcW w:w="3443" w:type="dxa"/>
            <w:shd w:val="clear" w:color="auto" w:fill="auto"/>
          </w:tcPr>
          <w:p w14:paraId="55B7CA85" w14:textId="77777777" w:rsidR="006746C8" w:rsidRPr="006746C8" w:rsidRDefault="006746C8" w:rsidP="006746C8">
            <w:pPr>
              <w:spacing w:after="0" w:line="360" w:lineRule="auto"/>
              <w:jc w:val="both"/>
              <w:rPr>
                <w:rFonts w:ascii="Times New Roman" w:eastAsia="Calibri" w:hAnsi="Times New Roman" w:cs="Times New Roman"/>
                <w:sz w:val="20"/>
                <w:szCs w:val="20"/>
                <w:lang w:bidi="en-US"/>
              </w:rPr>
            </w:pPr>
            <w:r w:rsidRPr="006746C8">
              <w:rPr>
                <w:rFonts w:ascii="Times New Roman" w:eastAsia="Calibri" w:hAnsi="Times New Roman" w:cs="Times New Roman"/>
                <w:sz w:val="20"/>
                <w:szCs w:val="20"/>
                <w:lang w:bidi="en-US"/>
              </w:rPr>
              <w:lastRenderedPageBreak/>
              <w:t>Методологија научног истраживања – методе и технике истраживања</w:t>
            </w:r>
          </w:p>
        </w:tc>
        <w:tc>
          <w:tcPr>
            <w:tcW w:w="1710" w:type="dxa"/>
            <w:shd w:val="clear" w:color="auto" w:fill="auto"/>
          </w:tcPr>
          <w:p w14:paraId="06E144C2"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t>1.1.1. Разуме значење историјски</w:t>
            </w:r>
            <w:r w:rsidRPr="006746C8">
              <w:rPr>
                <w:rFonts w:ascii="Times New Roman" w:eastAsia="Times New Roman" w:hAnsi="Times New Roman" w:cs="Times New Roman"/>
                <w:color w:val="000000"/>
                <w:lang w:val="en-US" w:bidi="en-US"/>
              </w:rPr>
              <w:br/>
              <w:t>2.1.1. Анализира специфичности одређених</w:t>
            </w:r>
            <w:r w:rsidRPr="006746C8">
              <w:rPr>
                <w:rFonts w:ascii="Times New Roman" w:eastAsia="Times New Roman" w:hAnsi="Times New Roman" w:cs="Times New Roman"/>
                <w:color w:val="000000"/>
                <w:lang w:val="en-US" w:bidi="en-US"/>
              </w:rPr>
              <w:br/>
              <w:t>историјских појмова.</w:t>
            </w:r>
            <w:r w:rsidRPr="006746C8">
              <w:rPr>
                <w:rFonts w:ascii="Times New Roman" w:eastAsia="Times New Roman" w:hAnsi="Times New Roman" w:cs="Times New Roman"/>
                <w:color w:val="000000"/>
                <w:lang w:val="en-US" w:bidi="en-US"/>
              </w:rPr>
              <w:br/>
              <w:t>3.2.2. Издваја и објашњава специфичне</w:t>
            </w:r>
            <w:r w:rsidRPr="006746C8">
              <w:rPr>
                <w:rFonts w:ascii="Times New Roman" w:eastAsia="Times New Roman" w:hAnsi="Times New Roman" w:cs="Times New Roman"/>
                <w:color w:val="000000"/>
                <w:lang w:val="en-US" w:bidi="en-US"/>
              </w:rPr>
              <w:br/>
              <w:t xml:space="preserve">сличности и разлике у тумачењима </w:t>
            </w:r>
            <w:r w:rsidRPr="006746C8">
              <w:rPr>
                <w:rFonts w:ascii="Times New Roman" w:eastAsia="Times New Roman" w:hAnsi="Times New Roman" w:cs="Times New Roman"/>
                <w:color w:val="000000"/>
                <w:lang w:val="en-US" w:bidi="en-US"/>
              </w:rPr>
              <w:lastRenderedPageBreak/>
              <w:t>исте</w:t>
            </w:r>
            <w:r w:rsidRPr="006746C8">
              <w:rPr>
                <w:rFonts w:ascii="Times New Roman" w:eastAsia="Times New Roman" w:hAnsi="Times New Roman" w:cs="Times New Roman"/>
                <w:color w:val="000000"/>
                <w:lang w:val="en-US" w:bidi="en-US"/>
              </w:rPr>
              <w:br/>
              <w:t>историјске појаве на основу различитих</w:t>
            </w:r>
            <w:r w:rsidRPr="006746C8">
              <w:rPr>
                <w:rFonts w:ascii="Times New Roman" w:eastAsia="Times New Roman" w:hAnsi="Times New Roman" w:cs="Times New Roman"/>
                <w:color w:val="000000"/>
                <w:lang w:val="en-US" w:bidi="en-US"/>
              </w:rPr>
              <w:br/>
              <w:t>историјских извора.</w:t>
            </w:r>
            <w:r w:rsidRPr="006746C8">
              <w:rPr>
                <w:rFonts w:ascii="Times New Roman" w:eastAsia="Times New Roman" w:hAnsi="Times New Roman" w:cs="Times New Roman"/>
                <w:color w:val="000000"/>
                <w:lang w:val="en-US" w:bidi="en-US"/>
              </w:rPr>
              <w:br/>
              <w:t>1.2.4. Усмено интерпретира историјски наратив</w:t>
            </w:r>
            <w:r w:rsidRPr="006746C8">
              <w:rPr>
                <w:rFonts w:ascii="Times New Roman" w:eastAsia="Times New Roman" w:hAnsi="Times New Roman" w:cs="Times New Roman"/>
                <w:color w:val="000000"/>
                <w:lang w:val="en-US" w:bidi="en-US"/>
              </w:rPr>
              <w:br/>
              <w:t>и саопштава резултате самосталног</w:t>
            </w:r>
            <w:r w:rsidRPr="006746C8">
              <w:rPr>
                <w:rFonts w:ascii="Times New Roman" w:eastAsia="Times New Roman" w:hAnsi="Times New Roman" w:cs="Times New Roman"/>
                <w:color w:val="000000"/>
                <w:lang w:val="en-US" w:bidi="en-US"/>
              </w:rPr>
              <w:br/>
              <w:t>елементарног истраживања.</w:t>
            </w:r>
            <w:r w:rsidRPr="006746C8">
              <w:rPr>
                <w:rFonts w:ascii="Times New Roman" w:eastAsia="Times New Roman" w:hAnsi="Times New Roman" w:cs="Times New Roman"/>
                <w:color w:val="000000"/>
                <w:lang w:val="en-US" w:bidi="en-US"/>
              </w:rPr>
              <w:br/>
              <w:t>1.2.5. Писано саопштава резултате елементарног</w:t>
            </w:r>
            <w:r w:rsidRPr="006746C8">
              <w:rPr>
                <w:rFonts w:ascii="Times New Roman" w:eastAsia="Times New Roman" w:hAnsi="Times New Roman" w:cs="Times New Roman"/>
                <w:color w:val="000000"/>
                <w:lang w:val="en-US" w:bidi="en-US"/>
              </w:rPr>
              <w:br/>
              <w:t>истраживања уз употребу текстуалне word</w:t>
            </w:r>
            <w:r w:rsidRPr="006746C8">
              <w:rPr>
                <w:rFonts w:ascii="Times New Roman" w:eastAsia="Times New Roman" w:hAnsi="Times New Roman" w:cs="Times New Roman"/>
                <w:color w:val="000000"/>
                <w:lang w:val="en-US" w:bidi="en-US"/>
              </w:rPr>
              <w:br/>
              <w:t>датотеке (фајла</w:t>
            </w:r>
            <w:r w:rsidRPr="006746C8">
              <w:rPr>
                <w:rFonts w:ascii="Times New Roman" w:eastAsia="Times New Roman" w:hAnsi="Times New Roman" w:cs="Times New Roman"/>
                <w:color w:val="000000"/>
                <w:lang w:val="en-US" w:bidi="en-US"/>
              </w:rPr>
              <w:br/>
              <w:t>1.2.1. Самостално прикупља и разврстава</w:t>
            </w:r>
            <w:r w:rsidRPr="006746C8">
              <w:rPr>
                <w:rFonts w:ascii="Times New Roman" w:eastAsia="Times New Roman" w:hAnsi="Times New Roman" w:cs="Times New Roman"/>
                <w:color w:val="000000"/>
                <w:lang w:val="en-US" w:bidi="en-US"/>
              </w:rPr>
              <w:br/>
              <w:t>различите изворе информација о прошлости и</w:t>
            </w:r>
            <w:r w:rsidRPr="006746C8">
              <w:rPr>
                <w:rFonts w:ascii="Times New Roman" w:eastAsia="Times New Roman" w:hAnsi="Times New Roman" w:cs="Times New Roman"/>
                <w:color w:val="000000"/>
                <w:lang w:val="en-US" w:bidi="en-US"/>
              </w:rPr>
              <w:br/>
              <w:t xml:space="preserve">садашњости у </w:t>
            </w:r>
            <w:r w:rsidRPr="006746C8">
              <w:rPr>
                <w:rFonts w:ascii="Times New Roman" w:eastAsia="Times New Roman" w:hAnsi="Times New Roman" w:cs="Times New Roman"/>
                <w:color w:val="000000"/>
                <w:lang w:val="en-US" w:bidi="en-US"/>
              </w:rPr>
              <w:lastRenderedPageBreak/>
              <w:t>функцији истраживања.</w:t>
            </w:r>
            <w:r w:rsidRPr="006746C8">
              <w:rPr>
                <w:rFonts w:ascii="Times New Roman" w:eastAsia="Times New Roman" w:hAnsi="Times New Roman" w:cs="Times New Roman"/>
                <w:color w:val="000000"/>
                <w:lang w:val="en-US" w:bidi="en-US"/>
              </w:rPr>
              <w:br/>
              <w:t>1.2.2. Уочава да постоје различита виђења исте</w:t>
            </w:r>
            <w:r w:rsidRPr="006746C8">
              <w:rPr>
                <w:rFonts w:ascii="Times New Roman" w:eastAsia="Times New Roman" w:hAnsi="Times New Roman" w:cs="Times New Roman"/>
                <w:color w:val="000000"/>
                <w:lang w:val="en-US" w:bidi="en-US"/>
              </w:rPr>
              <w:br/>
              <w:t>историјске појаве на основу поређења више</w:t>
            </w:r>
            <w:r w:rsidRPr="006746C8">
              <w:rPr>
                <w:rFonts w:ascii="Times New Roman" w:eastAsia="Times New Roman" w:hAnsi="Times New Roman" w:cs="Times New Roman"/>
                <w:color w:val="000000"/>
                <w:lang w:val="en-US" w:bidi="en-US"/>
              </w:rPr>
              <w:br/>
              <w:t>историјских извора.</w:t>
            </w:r>
          </w:p>
        </w:tc>
        <w:tc>
          <w:tcPr>
            <w:tcW w:w="2610" w:type="dxa"/>
          </w:tcPr>
          <w:p w14:paraId="0B17844C"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r w:rsidRPr="006746C8">
              <w:rPr>
                <w:rFonts w:ascii="Times New Roman" w:eastAsia="Times New Roman" w:hAnsi="Times New Roman" w:cs="Times New Roman"/>
                <w:color w:val="000000"/>
                <w:lang w:val="en-US" w:bidi="en-US"/>
              </w:rPr>
              <w:lastRenderedPageBreak/>
              <w:t>анализира историјске догађаје и појаве</w:t>
            </w:r>
            <w:r w:rsidRPr="006746C8">
              <w:rPr>
                <w:rFonts w:ascii="Times New Roman" w:eastAsia="Times New Roman" w:hAnsi="Times New Roman" w:cs="Times New Roman"/>
                <w:color w:val="000000"/>
                <w:lang w:val="en-US" w:bidi="en-US"/>
              </w:rPr>
              <w:br/>
              <w:t>наоснову доступних визуелних, аудио-</w:t>
            </w:r>
            <w:r w:rsidRPr="006746C8">
              <w:rPr>
                <w:rFonts w:ascii="Times New Roman" w:eastAsia="Times New Roman" w:hAnsi="Times New Roman" w:cs="Times New Roman"/>
                <w:color w:val="000000"/>
                <w:lang w:val="en-US" w:bidi="en-US"/>
              </w:rPr>
              <w:br/>
              <w:t>визуелних извора и статистички</w:t>
            </w:r>
            <w:r w:rsidRPr="006746C8">
              <w:rPr>
                <w:rFonts w:ascii="Times New Roman" w:eastAsia="Times New Roman" w:hAnsi="Times New Roman" w:cs="Times New Roman"/>
                <w:color w:val="000000"/>
                <w:lang w:val="en-US" w:bidi="en-US"/>
              </w:rPr>
              <w:br/>
              <w:t>табеларно обрађених података;</w:t>
            </w:r>
            <w:r w:rsidRPr="006746C8">
              <w:rPr>
                <w:rFonts w:ascii="Times New Roman" w:eastAsia="Times New Roman" w:hAnsi="Times New Roman" w:cs="Times New Roman"/>
                <w:color w:val="000000"/>
                <w:lang w:val="en-US" w:bidi="en-US"/>
              </w:rPr>
              <w:br/>
              <w:t>– користи хронолошке одреднице и</w:t>
            </w:r>
            <w:r w:rsidRPr="006746C8">
              <w:rPr>
                <w:rFonts w:ascii="Times New Roman" w:eastAsia="Times New Roman" w:hAnsi="Times New Roman" w:cs="Times New Roman"/>
                <w:color w:val="000000"/>
                <w:lang w:val="en-US" w:bidi="en-US"/>
              </w:rPr>
              <w:br/>
              <w:t>исправним хронолошким редоследом</w:t>
            </w:r>
            <w:r w:rsidRPr="006746C8">
              <w:rPr>
                <w:rFonts w:ascii="Times New Roman" w:eastAsia="Times New Roman" w:hAnsi="Times New Roman" w:cs="Times New Roman"/>
                <w:color w:val="000000"/>
                <w:lang w:val="en-US" w:bidi="en-US"/>
              </w:rPr>
              <w:br/>
              <w:t xml:space="preserve">наводи кључне догађаје, појаве, </w:t>
            </w:r>
            <w:r w:rsidRPr="006746C8">
              <w:rPr>
                <w:rFonts w:ascii="Times New Roman" w:eastAsia="Times New Roman" w:hAnsi="Times New Roman" w:cs="Times New Roman"/>
                <w:color w:val="000000"/>
                <w:lang w:val="en-US" w:bidi="en-US"/>
              </w:rPr>
              <w:lastRenderedPageBreak/>
              <w:t>процесе</w:t>
            </w:r>
            <w:r w:rsidRPr="006746C8">
              <w:rPr>
                <w:rFonts w:ascii="Times New Roman" w:eastAsia="Times New Roman" w:hAnsi="Times New Roman" w:cs="Times New Roman"/>
                <w:color w:val="000000"/>
                <w:lang w:val="en-US" w:bidi="en-US"/>
              </w:rPr>
              <w:br/>
              <w:t>и личности;</w:t>
            </w:r>
            <w:r w:rsidRPr="006746C8">
              <w:rPr>
                <w:rFonts w:ascii="Times New Roman" w:eastAsia="Times New Roman" w:hAnsi="Times New Roman" w:cs="Times New Roman"/>
                <w:color w:val="000000"/>
                <w:lang w:val="en-US" w:bidi="en-US"/>
              </w:rPr>
              <w:br/>
              <w:t>– у усменом и писаном излагању</w:t>
            </w:r>
            <w:r w:rsidRPr="006746C8">
              <w:rPr>
                <w:rFonts w:ascii="Times New Roman" w:eastAsia="Times New Roman" w:hAnsi="Times New Roman" w:cs="Times New Roman"/>
                <w:color w:val="000000"/>
                <w:lang w:val="en-US" w:bidi="en-US"/>
              </w:rPr>
              <w:br/>
              <w:t>користиосновне научне и историјске</w:t>
            </w:r>
            <w:r w:rsidRPr="006746C8">
              <w:rPr>
                <w:rFonts w:ascii="Times New Roman" w:eastAsia="Times New Roman" w:hAnsi="Times New Roman" w:cs="Times New Roman"/>
                <w:color w:val="000000"/>
                <w:lang w:val="en-US" w:bidi="en-US"/>
              </w:rPr>
              <w:br/>
              <w:t>појмове;</w:t>
            </w:r>
            <w:r w:rsidRPr="006746C8">
              <w:rPr>
                <w:rFonts w:ascii="Times New Roman" w:eastAsia="Times New Roman" w:hAnsi="Times New Roman" w:cs="Times New Roman"/>
                <w:color w:val="000000"/>
                <w:lang w:val="en-US" w:bidi="en-US"/>
              </w:rPr>
              <w:br/>
              <w:t>– пореди изворе различите сазнајне</w:t>
            </w:r>
            <w:r w:rsidRPr="006746C8">
              <w:rPr>
                <w:rFonts w:ascii="Times New Roman" w:eastAsia="Times New Roman" w:hAnsi="Times New Roman" w:cs="Times New Roman"/>
                <w:color w:val="000000"/>
                <w:lang w:val="en-US" w:bidi="en-US"/>
              </w:rPr>
              <w:br/>
              <w:t>вредности и процени њихову</w:t>
            </w:r>
            <w:r w:rsidRPr="006746C8">
              <w:rPr>
                <w:rFonts w:ascii="Times New Roman" w:eastAsia="Times New Roman" w:hAnsi="Times New Roman" w:cs="Times New Roman"/>
                <w:color w:val="000000"/>
                <w:lang w:val="en-US" w:bidi="en-US"/>
              </w:rPr>
              <w:br/>
              <w:t>релевантност за истраживање;</w:t>
            </w:r>
            <w:r w:rsidRPr="006746C8">
              <w:rPr>
                <w:rFonts w:ascii="Times New Roman" w:eastAsia="Times New Roman" w:hAnsi="Times New Roman" w:cs="Times New Roman"/>
                <w:color w:val="000000"/>
                <w:lang w:val="en-US" w:bidi="en-US"/>
              </w:rPr>
              <w:br/>
              <w:t>– примењује основну методологију у</w:t>
            </w:r>
            <w:r w:rsidRPr="006746C8">
              <w:rPr>
                <w:rFonts w:ascii="Times New Roman" w:eastAsia="Times New Roman" w:hAnsi="Times New Roman" w:cs="Times New Roman"/>
                <w:color w:val="000000"/>
                <w:lang w:val="en-US" w:bidi="en-US"/>
              </w:rPr>
              <w:br/>
              <w:t>елементарном историјском истраживању</w:t>
            </w:r>
            <w:r w:rsidRPr="006746C8">
              <w:rPr>
                <w:rFonts w:ascii="Times New Roman" w:eastAsia="Times New Roman" w:hAnsi="Times New Roman" w:cs="Times New Roman"/>
                <w:color w:val="000000"/>
                <w:lang w:val="en-US" w:bidi="en-US"/>
              </w:rPr>
              <w:br/>
              <w:t>и резултате презентује у усменом,</w:t>
            </w:r>
            <w:r w:rsidRPr="006746C8">
              <w:rPr>
                <w:rFonts w:ascii="Times New Roman" w:eastAsia="Times New Roman" w:hAnsi="Times New Roman" w:cs="Times New Roman"/>
                <w:color w:val="000000"/>
                <w:lang w:val="en-US" w:bidi="en-US"/>
              </w:rPr>
              <w:br/>
              <w:t>писаном, или дигиталном облику</w:t>
            </w:r>
          </w:p>
        </w:tc>
      </w:tr>
      <w:tr w:rsidR="006746C8" w:rsidRPr="006746C8" w14:paraId="081237AC" w14:textId="77777777" w:rsidTr="00E3342A">
        <w:trPr>
          <w:jc w:val="center"/>
        </w:trPr>
        <w:tc>
          <w:tcPr>
            <w:tcW w:w="2155" w:type="dxa"/>
            <w:shd w:val="clear" w:color="auto" w:fill="auto"/>
          </w:tcPr>
          <w:p w14:paraId="134D865E"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lastRenderedPageBreak/>
              <w:t>МЕЂУНАРОДНИ ОДНОСИ, САВЕЗИ И КРИЗЕ</w:t>
            </w:r>
          </w:p>
          <w:p w14:paraId="2028795A"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 xml:space="preserve">Међудржавни односи Кримски рат Грађански рат у САД Блоковске поделе и савези великих сила Источно питање Ратови за српско национално ослобођење и уједињење Балкански ратови </w:t>
            </w:r>
            <w:r w:rsidRPr="006746C8">
              <w:rPr>
                <w:rFonts w:ascii="Times New Roman" w:eastAsia="Calibri" w:hAnsi="Times New Roman" w:cs="Times New Roman"/>
                <w:lang w:val="en-US" w:bidi="en-US"/>
              </w:rPr>
              <w:lastRenderedPageBreak/>
              <w:t xml:space="preserve">Империјализам Велики рат Револуције у Русији и Европи Настанак југословенске државе Други светски рат Ратни злочини Геноцид, Холокауст, геноцид над Ромима, геноцид над Србима у НДХ (Аушвиц, Јасеновац, Сајмиште, гета...) Хладни рат Деколонизација Мировне и међународне конференције Међународне организације </w:t>
            </w:r>
            <w:r w:rsidRPr="006746C8">
              <w:rPr>
                <w:rFonts w:ascii="Times New Roman" w:eastAsia="Calibri" w:hAnsi="Times New Roman" w:cs="Times New Roman"/>
                <w:lang w:val="en-US" w:bidi="en-US"/>
              </w:rPr>
              <w:lastRenderedPageBreak/>
              <w:t xml:space="preserve">(Друштво народа, ОУН) Српска и југословенска држава у међународним односима Грађански ратови, кризе и међународне интервенције Међународни тероризам Савремени конфликти и кризе Распад југословенске државе и међунационални сукоби (интернационализација сукоба, настанак нових држава, НАТО </w:t>
            </w:r>
            <w:r w:rsidRPr="006746C8">
              <w:rPr>
                <w:rFonts w:ascii="Times New Roman" w:eastAsia="Calibri" w:hAnsi="Times New Roman" w:cs="Times New Roman"/>
                <w:lang w:val="en-US" w:bidi="en-US"/>
              </w:rPr>
              <w:lastRenderedPageBreak/>
              <w:t>бомбардовање Републике Српске и Савезне Републике Југославије, питање статуса Косова и Метохије)</w:t>
            </w:r>
          </w:p>
        </w:tc>
        <w:tc>
          <w:tcPr>
            <w:tcW w:w="1620" w:type="dxa"/>
            <w:shd w:val="clear" w:color="auto" w:fill="auto"/>
            <w:vAlign w:val="center"/>
          </w:tcPr>
          <w:p w14:paraId="4BC423D2"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lastRenderedPageBreak/>
              <w:t>Упознати ученике;</w:t>
            </w:r>
          </w:p>
          <w:p w14:paraId="3E9F1CFC"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-са међународним положајем држава и народа у савременим историјским процесима</w:t>
            </w:r>
          </w:p>
          <w:p w14:paraId="7927C663"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 xml:space="preserve">-са повезаношћу појава и процеса из националне </w:t>
            </w:r>
            <w:r w:rsidRPr="006746C8">
              <w:rPr>
                <w:rFonts w:ascii="Times New Roman" w:eastAsia="Calibri" w:hAnsi="Times New Roman" w:cs="Times New Roman"/>
                <w:lang w:val="en-US" w:bidi="en-US"/>
              </w:rPr>
              <w:lastRenderedPageBreak/>
              <w:t>историје са појавама и процесима у регионалним, европским и светским оквирима</w:t>
            </w:r>
          </w:p>
          <w:p w14:paraId="05F2B1D0"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-са најважнијим друштвеним групама и њиховом улогом од средине 19.века до данас</w:t>
            </w:r>
          </w:p>
          <w:p w14:paraId="4A9C3721"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 xml:space="preserve">-са особеностима српског друштва и променама изазваним политичким </w:t>
            </w:r>
            <w:r w:rsidRPr="006746C8">
              <w:rPr>
                <w:rFonts w:ascii="Times New Roman" w:eastAsia="Calibri" w:hAnsi="Times New Roman" w:cs="Times New Roman"/>
                <w:lang w:val="en-US" w:bidi="en-US"/>
              </w:rPr>
              <w:lastRenderedPageBreak/>
              <w:t>и економским процесима у периоду од средине 19.века до данас</w:t>
            </w:r>
          </w:p>
          <w:p w14:paraId="65FBBA2A"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-са специфичностима друштвених појава, процеса, политичких идеја, ставовима појединаца и група</w:t>
            </w:r>
          </w:p>
          <w:p w14:paraId="0521BA8C"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-са процесом настанка модерних нација</w:t>
            </w:r>
          </w:p>
          <w:p w14:paraId="79FE45CD"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lastRenderedPageBreak/>
              <w:t>-са узроцима и последицама историјских сукоба и ратова и могућим начинима превенције конфликта</w:t>
            </w:r>
          </w:p>
          <w:p w14:paraId="2AC8CB7A"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t>-са узроцима, током и последицама ратова условљених распадом СФРЈ</w:t>
            </w:r>
          </w:p>
        </w:tc>
        <w:tc>
          <w:tcPr>
            <w:tcW w:w="2554" w:type="dxa"/>
            <w:shd w:val="clear" w:color="auto" w:fill="auto"/>
          </w:tcPr>
          <w:p w14:paraId="7432C07D"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lastRenderedPageBreak/>
              <w:t xml:space="preserve">-вештине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 </w:t>
            </w:r>
          </w:p>
          <w:p w14:paraId="5A0F6BF4"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tc>
        <w:tc>
          <w:tcPr>
            <w:tcW w:w="1838" w:type="dxa"/>
          </w:tcPr>
          <w:p w14:paraId="1CAD42E3"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lastRenderedPageBreak/>
              <w:t>Активно слуша,учествује у разговору,анализира илустрације и ленте времена,</w:t>
            </w:r>
          </w:p>
          <w:p w14:paraId="3DEBD0BD"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Чита текст,бележи тезе и шеме са табле,</w:t>
            </w:r>
          </w:p>
          <w:p w14:paraId="1AB3A713"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Примењује стечено знање,</w:t>
            </w:r>
          </w:p>
          <w:p w14:paraId="791D3128"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Упоређује и износи своје мишљење,</w:t>
            </w:r>
          </w:p>
          <w:p w14:paraId="6FF3C0A4"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Усваја нова знања и повезује стара,</w:t>
            </w:r>
          </w:p>
          <w:p w14:paraId="7532502E"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Користи се различитим информацијама,</w:t>
            </w:r>
          </w:p>
          <w:p w14:paraId="263AF79D"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Процењује исход свог рада,</w:t>
            </w:r>
          </w:p>
          <w:p w14:paraId="3F3A0219"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До знања долази закључивањем,</w:t>
            </w:r>
          </w:p>
          <w:p w14:paraId="2F6F5E89"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Израђују плакате,</w:t>
            </w:r>
          </w:p>
          <w:p w14:paraId="5E8A855C"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Дају иницијативу за додатна знања,</w:t>
            </w:r>
          </w:p>
          <w:p w14:paraId="032B013A"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lastRenderedPageBreak/>
              <w:t>Тражи на мапи историјске податке,</w:t>
            </w:r>
          </w:p>
          <w:p w14:paraId="23DAC9A4"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Открива узрочно-последичне везе,</w:t>
            </w:r>
          </w:p>
          <w:p w14:paraId="1B765B92"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Проналазе и описују сликовни материјал.</w:t>
            </w:r>
          </w:p>
          <w:p w14:paraId="26A3A2FE"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tc>
        <w:tc>
          <w:tcPr>
            <w:tcW w:w="3443" w:type="dxa"/>
            <w:shd w:val="clear" w:color="auto" w:fill="auto"/>
          </w:tcPr>
          <w:p w14:paraId="6EB0B187" w14:textId="77777777" w:rsidR="006746C8" w:rsidRPr="006746C8" w:rsidRDefault="006746C8" w:rsidP="006746C8">
            <w:pPr>
              <w:spacing w:after="0" w:line="360" w:lineRule="auto"/>
              <w:jc w:val="both"/>
              <w:rPr>
                <w:rFonts w:ascii="Times New Roman" w:eastAsia="Calibri" w:hAnsi="Times New Roman" w:cs="Times New Roman"/>
                <w:sz w:val="20"/>
                <w:szCs w:val="20"/>
                <w:lang w:bidi="en-US"/>
              </w:rPr>
            </w:pPr>
            <w:r w:rsidRPr="006746C8">
              <w:rPr>
                <w:rFonts w:ascii="Times New Roman" w:eastAsia="Calibri" w:hAnsi="Times New Roman" w:cs="Times New Roman"/>
                <w:sz w:val="20"/>
                <w:szCs w:val="20"/>
                <w:lang w:bidi="en-US"/>
              </w:rPr>
              <w:lastRenderedPageBreak/>
              <w:t>Основи геополитике</w:t>
            </w:r>
          </w:p>
          <w:p w14:paraId="0B977E49" w14:textId="77777777" w:rsidR="006746C8" w:rsidRPr="006746C8" w:rsidRDefault="006746C8" w:rsidP="006746C8">
            <w:pPr>
              <w:spacing w:after="0" w:line="360" w:lineRule="auto"/>
              <w:jc w:val="both"/>
              <w:rPr>
                <w:rFonts w:ascii="Times New Roman" w:eastAsia="Calibri" w:hAnsi="Times New Roman" w:cs="Times New Roman"/>
                <w:sz w:val="20"/>
                <w:szCs w:val="20"/>
                <w:lang w:bidi="en-US"/>
              </w:rPr>
            </w:pPr>
            <w:r w:rsidRPr="006746C8">
              <w:rPr>
                <w:rFonts w:ascii="Times New Roman" w:eastAsia="Calibri" w:hAnsi="Times New Roman" w:cs="Times New Roman"/>
                <w:sz w:val="20"/>
                <w:szCs w:val="20"/>
                <w:lang w:bidi="en-US"/>
              </w:rPr>
              <w:t>Географија</w:t>
            </w:r>
          </w:p>
          <w:p w14:paraId="4DD45BE9" w14:textId="77777777" w:rsidR="006746C8" w:rsidRPr="006746C8" w:rsidRDefault="006746C8" w:rsidP="006746C8">
            <w:pPr>
              <w:spacing w:after="0" w:line="360" w:lineRule="auto"/>
              <w:jc w:val="both"/>
              <w:rPr>
                <w:rFonts w:ascii="Times New Roman" w:eastAsia="Calibri" w:hAnsi="Times New Roman" w:cs="Times New Roman"/>
                <w:sz w:val="20"/>
                <w:szCs w:val="20"/>
                <w:lang w:bidi="en-US"/>
              </w:rPr>
            </w:pPr>
            <w:r w:rsidRPr="006746C8">
              <w:rPr>
                <w:rFonts w:ascii="Times New Roman" w:eastAsia="Calibri" w:hAnsi="Times New Roman" w:cs="Times New Roman"/>
                <w:sz w:val="20"/>
                <w:szCs w:val="20"/>
                <w:lang w:bidi="en-US"/>
              </w:rPr>
              <w:t>Психологија – групе, предрасуде, стереотипи</w:t>
            </w:r>
          </w:p>
        </w:tc>
        <w:tc>
          <w:tcPr>
            <w:tcW w:w="1710" w:type="dxa"/>
            <w:shd w:val="clear" w:color="auto" w:fill="auto"/>
          </w:tcPr>
          <w:p w14:paraId="66D6C59F"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t>1.3.1.Препознаје историјску димензију</w:t>
            </w:r>
            <w:r w:rsidRPr="006746C8">
              <w:rPr>
                <w:rFonts w:ascii="Times New Roman" w:eastAsia="Times New Roman" w:hAnsi="Times New Roman" w:cs="Times New Roman"/>
                <w:color w:val="000000"/>
                <w:lang w:val="en-US" w:bidi="en-US"/>
              </w:rPr>
              <w:br/>
              <w:t>савремених друштвених</w:t>
            </w:r>
            <w:r w:rsidRPr="006746C8">
              <w:rPr>
                <w:rFonts w:ascii="Times New Roman" w:eastAsia="Times New Roman" w:hAnsi="Times New Roman" w:cs="Times New Roman"/>
                <w:color w:val="000000"/>
                <w:lang w:val="en-US" w:bidi="en-US"/>
              </w:rPr>
              <w:br/>
              <w:t>1.3.7. Препознаје узроке, елементе и последице</w:t>
            </w:r>
            <w:r w:rsidRPr="006746C8">
              <w:rPr>
                <w:rFonts w:ascii="Times New Roman" w:eastAsia="Times New Roman" w:hAnsi="Times New Roman" w:cs="Times New Roman"/>
                <w:color w:val="000000"/>
                <w:lang w:val="en-US" w:bidi="en-US"/>
              </w:rPr>
              <w:br/>
              <w:t>историјских конфликата и криза са циљем</w:t>
            </w:r>
            <w:r w:rsidRPr="006746C8">
              <w:rPr>
                <w:rFonts w:ascii="Times New Roman" w:eastAsia="Times New Roman" w:hAnsi="Times New Roman" w:cs="Times New Roman"/>
                <w:color w:val="000000"/>
                <w:lang w:val="en-US" w:bidi="en-US"/>
              </w:rPr>
              <w:br/>
              <w:t>развијања толеранције, културе дијалога и</w:t>
            </w:r>
            <w:r w:rsidRPr="006746C8">
              <w:rPr>
                <w:rFonts w:ascii="Times New Roman" w:eastAsia="Times New Roman" w:hAnsi="Times New Roman" w:cs="Times New Roman"/>
                <w:color w:val="000000"/>
                <w:lang w:val="en-US" w:bidi="en-US"/>
              </w:rPr>
              <w:br/>
              <w:t>сензибилитета за спречавање потенцијалних</w:t>
            </w:r>
            <w:r w:rsidRPr="006746C8">
              <w:rPr>
                <w:rFonts w:ascii="Times New Roman" w:eastAsia="Times New Roman" w:hAnsi="Times New Roman" w:cs="Times New Roman"/>
                <w:color w:val="000000"/>
                <w:lang w:val="en-US" w:bidi="en-US"/>
              </w:rPr>
              <w:br/>
            </w:r>
            <w:r w:rsidRPr="006746C8">
              <w:rPr>
                <w:rFonts w:ascii="Times New Roman" w:eastAsia="Times New Roman" w:hAnsi="Times New Roman" w:cs="Times New Roman"/>
                <w:color w:val="000000"/>
                <w:lang w:val="en-US" w:bidi="en-US"/>
              </w:rPr>
              <w:lastRenderedPageBreak/>
              <w:t>конфликата.</w:t>
            </w:r>
            <w:r w:rsidRPr="006746C8">
              <w:rPr>
                <w:rFonts w:ascii="Times New Roman" w:eastAsia="Times New Roman" w:hAnsi="Times New Roman" w:cs="Times New Roman"/>
                <w:color w:val="000000"/>
                <w:lang w:val="en-US" w:bidi="en-US"/>
              </w:rPr>
              <w:br/>
              <w:t>1.1.2. Користи хронолошке термине у</w:t>
            </w:r>
            <w:r w:rsidRPr="006746C8">
              <w:rPr>
                <w:rFonts w:ascii="Times New Roman" w:eastAsia="Times New Roman" w:hAnsi="Times New Roman" w:cs="Times New Roman"/>
                <w:color w:val="000000"/>
                <w:lang w:val="en-US" w:bidi="en-US"/>
              </w:rPr>
              <w:br/>
              <w:t>одговарајућем историјском и савременом</w:t>
            </w:r>
            <w:r w:rsidRPr="006746C8">
              <w:rPr>
                <w:rFonts w:ascii="Times New Roman" w:eastAsia="Times New Roman" w:hAnsi="Times New Roman" w:cs="Times New Roman"/>
                <w:color w:val="000000"/>
                <w:lang w:val="en-US" w:bidi="en-US"/>
              </w:rPr>
              <w:br/>
              <w:t>контексту.</w:t>
            </w:r>
            <w:r w:rsidRPr="006746C8">
              <w:rPr>
                <w:rFonts w:ascii="Times New Roman" w:eastAsia="Times New Roman" w:hAnsi="Times New Roman" w:cs="Times New Roman"/>
                <w:color w:val="000000"/>
                <w:lang w:val="en-US" w:bidi="en-US"/>
              </w:rPr>
              <w:br/>
              <w:t>3.1.1. Разуме и анализира променљивост</w:t>
            </w:r>
          </w:p>
          <w:p w14:paraId="586845A5"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t>историјског простора у различитим периодима,</w:t>
            </w:r>
            <w:r w:rsidRPr="006746C8">
              <w:rPr>
                <w:rFonts w:ascii="Times New Roman" w:eastAsia="Times New Roman" w:hAnsi="Times New Roman" w:cs="Times New Roman"/>
                <w:color w:val="000000"/>
                <w:lang w:val="en-US" w:bidi="en-US"/>
              </w:rPr>
              <w:br/>
              <w:t>уз употребу историјске, географске и савремене</w:t>
            </w:r>
            <w:r w:rsidRPr="006746C8">
              <w:rPr>
                <w:rFonts w:ascii="Times New Roman" w:eastAsia="Times New Roman" w:hAnsi="Times New Roman" w:cs="Times New Roman"/>
                <w:color w:val="000000"/>
                <w:lang w:val="en-US" w:bidi="en-US"/>
              </w:rPr>
              <w:br/>
              <w:t>политичке карте.</w:t>
            </w:r>
            <w:r w:rsidRPr="006746C8">
              <w:rPr>
                <w:rFonts w:ascii="Times New Roman" w:eastAsia="Times New Roman" w:hAnsi="Times New Roman" w:cs="Times New Roman"/>
                <w:color w:val="000000"/>
                <w:lang w:val="en-US" w:bidi="en-US"/>
              </w:rPr>
              <w:br/>
              <w:t>1.1.1. Разуме значење основних историјски</w:t>
            </w:r>
            <w:r w:rsidRPr="006746C8">
              <w:rPr>
                <w:rFonts w:ascii="Times New Roman" w:eastAsia="Times New Roman" w:hAnsi="Times New Roman" w:cs="Times New Roman"/>
                <w:color w:val="000000"/>
                <w:lang w:val="en-US" w:bidi="en-US"/>
              </w:rPr>
              <w:br/>
              <w:t>2.1.1. Анализира специфичности одређених</w:t>
            </w:r>
            <w:r w:rsidRPr="006746C8">
              <w:rPr>
                <w:rFonts w:ascii="Times New Roman" w:eastAsia="Times New Roman" w:hAnsi="Times New Roman" w:cs="Times New Roman"/>
                <w:color w:val="000000"/>
                <w:lang w:val="en-US" w:bidi="en-US"/>
              </w:rPr>
              <w:br/>
              <w:t>историјских појмова.</w:t>
            </w:r>
            <w:r w:rsidRPr="006746C8">
              <w:rPr>
                <w:rFonts w:ascii="Times New Roman" w:eastAsia="Times New Roman" w:hAnsi="Times New Roman" w:cs="Times New Roman"/>
                <w:color w:val="000000"/>
                <w:lang w:val="en-US" w:bidi="en-US"/>
              </w:rPr>
              <w:br/>
              <w:t>3.2.2. Издваја и објашњава специфичне</w:t>
            </w:r>
            <w:r w:rsidRPr="006746C8">
              <w:rPr>
                <w:rFonts w:ascii="Times New Roman" w:eastAsia="Times New Roman" w:hAnsi="Times New Roman" w:cs="Times New Roman"/>
                <w:color w:val="000000"/>
                <w:lang w:val="en-US" w:bidi="en-US"/>
              </w:rPr>
              <w:br/>
            </w:r>
            <w:r w:rsidRPr="006746C8">
              <w:rPr>
                <w:rFonts w:ascii="Times New Roman" w:eastAsia="Times New Roman" w:hAnsi="Times New Roman" w:cs="Times New Roman"/>
                <w:color w:val="000000"/>
                <w:lang w:val="en-US" w:bidi="en-US"/>
              </w:rPr>
              <w:lastRenderedPageBreak/>
              <w:t>сличности и разлике у тумачењима исте</w:t>
            </w:r>
            <w:r w:rsidRPr="006746C8">
              <w:rPr>
                <w:rFonts w:ascii="Times New Roman" w:eastAsia="Times New Roman" w:hAnsi="Times New Roman" w:cs="Times New Roman"/>
                <w:color w:val="000000"/>
                <w:lang w:val="en-US" w:bidi="en-US"/>
              </w:rPr>
              <w:br/>
              <w:t>историјске појаве на основу различитих</w:t>
            </w:r>
            <w:r w:rsidRPr="006746C8">
              <w:rPr>
                <w:rFonts w:ascii="Times New Roman" w:eastAsia="Times New Roman" w:hAnsi="Times New Roman" w:cs="Times New Roman"/>
                <w:color w:val="000000"/>
                <w:lang w:val="en-US" w:bidi="en-US"/>
              </w:rPr>
              <w:br/>
              <w:t>историјских извора.</w:t>
            </w:r>
            <w:r w:rsidRPr="006746C8">
              <w:rPr>
                <w:rFonts w:ascii="Times New Roman" w:eastAsia="Times New Roman" w:hAnsi="Times New Roman" w:cs="Times New Roman"/>
                <w:color w:val="000000"/>
                <w:lang w:val="en-US" w:bidi="en-US"/>
              </w:rPr>
              <w:br/>
              <w:t>1.2.4. Усмено интерпретира историјски наратив</w:t>
            </w:r>
            <w:r w:rsidRPr="006746C8">
              <w:rPr>
                <w:rFonts w:ascii="Times New Roman" w:eastAsia="Times New Roman" w:hAnsi="Times New Roman" w:cs="Times New Roman"/>
                <w:color w:val="000000"/>
                <w:lang w:val="en-US" w:bidi="en-US"/>
              </w:rPr>
              <w:br/>
              <w:t>и саопштава резултате самосталног</w:t>
            </w:r>
            <w:r w:rsidRPr="006746C8">
              <w:rPr>
                <w:rFonts w:ascii="Times New Roman" w:eastAsia="Times New Roman" w:hAnsi="Times New Roman" w:cs="Times New Roman"/>
                <w:color w:val="000000"/>
                <w:lang w:val="en-US" w:bidi="en-US"/>
              </w:rPr>
              <w:br/>
              <w:t>елементарног истраживања.</w:t>
            </w:r>
            <w:r w:rsidRPr="006746C8">
              <w:rPr>
                <w:rFonts w:ascii="Times New Roman" w:eastAsia="Times New Roman" w:hAnsi="Times New Roman" w:cs="Times New Roman"/>
                <w:color w:val="000000"/>
                <w:lang w:val="en-US" w:bidi="en-US"/>
              </w:rPr>
              <w:br/>
              <w:t>1.2.5. Писано саопштава резултате елементарног</w:t>
            </w:r>
            <w:r w:rsidRPr="006746C8">
              <w:rPr>
                <w:rFonts w:ascii="Times New Roman" w:eastAsia="Times New Roman" w:hAnsi="Times New Roman" w:cs="Times New Roman"/>
                <w:color w:val="000000"/>
                <w:lang w:val="en-US" w:bidi="en-US"/>
              </w:rPr>
              <w:br/>
              <w:t>истраживања уз употребу текстуалне word</w:t>
            </w:r>
            <w:r w:rsidRPr="006746C8">
              <w:rPr>
                <w:rFonts w:ascii="Times New Roman" w:eastAsia="Times New Roman" w:hAnsi="Times New Roman" w:cs="Times New Roman"/>
                <w:color w:val="000000"/>
                <w:lang w:val="en-US" w:bidi="en-US"/>
              </w:rPr>
              <w:br/>
              <w:t>датотеке (фајла</w:t>
            </w:r>
            <w:r w:rsidRPr="006746C8">
              <w:rPr>
                <w:rFonts w:ascii="Times New Roman" w:eastAsia="Times New Roman" w:hAnsi="Times New Roman" w:cs="Times New Roman"/>
                <w:color w:val="000000"/>
                <w:lang w:val="en-US" w:bidi="en-US"/>
              </w:rPr>
              <w:br/>
              <w:t>1.2.1. Самостално прикупља и разврстава</w:t>
            </w:r>
            <w:r w:rsidRPr="006746C8">
              <w:rPr>
                <w:rFonts w:ascii="Times New Roman" w:eastAsia="Times New Roman" w:hAnsi="Times New Roman" w:cs="Times New Roman"/>
                <w:color w:val="000000"/>
                <w:lang w:val="en-US" w:bidi="en-US"/>
              </w:rPr>
              <w:br/>
              <w:t xml:space="preserve">различите изворе </w:t>
            </w:r>
            <w:r w:rsidRPr="006746C8">
              <w:rPr>
                <w:rFonts w:ascii="Times New Roman" w:eastAsia="Times New Roman" w:hAnsi="Times New Roman" w:cs="Times New Roman"/>
                <w:color w:val="000000"/>
                <w:lang w:val="en-US" w:bidi="en-US"/>
              </w:rPr>
              <w:lastRenderedPageBreak/>
              <w:t>информација о прошлости и</w:t>
            </w:r>
            <w:r w:rsidRPr="006746C8">
              <w:rPr>
                <w:rFonts w:ascii="Times New Roman" w:eastAsia="Times New Roman" w:hAnsi="Times New Roman" w:cs="Times New Roman"/>
                <w:color w:val="000000"/>
                <w:lang w:val="en-US" w:bidi="en-US"/>
              </w:rPr>
              <w:br/>
              <w:t>садашњости у функцији истраживања.</w:t>
            </w:r>
            <w:r w:rsidRPr="006746C8">
              <w:rPr>
                <w:rFonts w:ascii="Times New Roman" w:eastAsia="Times New Roman" w:hAnsi="Times New Roman" w:cs="Times New Roman"/>
                <w:color w:val="000000"/>
                <w:lang w:val="en-US" w:bidi="en-US"/>
              </w:rPr>
              <w:br/>
              <w:t>1.2.2. Уочава да постоје различита виђења исте</w:t>
            </w:r>
            <w:r w:rsidRPr="006746C8">
              <w:rPr>
                <w:rFonts w:ascii="Times New Roman" w:eastAsia="Times New Roman" w:hAnsi="Times New Roman" w:cs="Times New Roman"/>
                <w:color w:val="000000"/>
                <w:lang w:val="en-US" w:bidi="en-US"/>
              </w:rPr>
              <w:br/>
              <w:t>историјске појаве на основу поређења више</w:t>
            </w:r>
            <w:r w:rsidRPr="006746C8">
              <w:rPr>
                <w:rFonts w:ascii="Times New Roman" w:eastAsia="Times New Roman" w:hAnsi="Times New Roman" w:cs="Times New Roman"/>
                <w:color w:val="000000"/>
                <w:lang w:val="en-US" w:bidi="en-US"/>
              </w:rPr>
              <w:br/>
              <w:t>историјских извора.</w:t>
            </w:r>
            <w:r w:rsidRPr="006746C8">
              <w:rPr>
                <w:rFonts w:ascii="Times New Roman" w:eastAsia="Times New Roman" w:hAnsi="Times New Roman" w:cs="Times New Roman"/>
                <w:color w:val="000000"/>
                <w:lang w:val="en-US" w:bidi="en-US"/>
              </w:rPr>
              <w:br/>
              <w:t>2.1.3. Објашњава и повезује улогу личности,</w:t>
            </w:r>
            <w:r w:rsidRPr="006746C8">
              <w:rPr>
                <w:rFonts w:ascii="Times New Roman" w:eastAsia="Times New Roman" w:hAnsi="Times New Roman" w:cs="Times New Roman"/>
                <w:color w:val="000000"/>
                <w:lang w:val="en-US" w:bidi="en-US"/>
              </w:rPr>
              <w:br/>
              <w:t>процесе, појаве, догађаје из националне и опште</w:t>
            </w:r>
            <w:r w:rsidRPr="006746C8">
              <w:rPr>
                <w:rFonts w:ascii="Times New Roman" w:eastAsia="Times New Roman" w:hAnsi="Times New Roman" w:cs="Times New Roman"/>
                <w:color w:val="000000"/>
                <w:lang w:val="en-US" w:bidi="en-US"/>
              </w:rPr>
              <w:br/>
              <w:t>историје.</w:t>
            </w:r>
            <w:r w:rsidRPr="006746C8">
              <w:rPr>
                <w:rFonts w:ascii="Times New Roman" w:eastAsia="Times New Roman" w:hAnsi="Times New Roman" w:cs="Times New Roman"/>
                <w:color w:val="000000"/>
                <w:lang w:val="en-US" w:bidi="en-US"/>
              </w:rPr>
              <w:br/>
              <w:t>3.1.2. Критички просуђује важне процесе,</w:t>
            </w:r>
            <w:r w:rsidRPr="006746C8">
              <w:rPr>
                <w:rFonts w:ascii="Times New Roman" w:eastAsia="Times New Roman" w:hAnsi="Times New Roman" w:cs="Times New Roman"/>
                <w:color w:val="000000"/>
                <w:lang w:val="en-US" w:bidi="en-US"/>
              </w:rPr>
              <w:br/>
              <w:t>појаве, догађаје и личности из опште и</w:t>
            </w:r>
            <w:r w:rsidRPr="006746C8">
              <w:rPr>
                <w:rFonts w:ascii="Times New Roman" w:eastAsia="Times New Roman" w:hAnsi="Times New Roman" w:cs="Times New Roman"/>
                <w:color w:val="000000"/>
                <w:lang w:val="en-US" w:bidi="en-US"/>
              </w:rPr>
              <w:br/>
            </w:r>
            <w:r w:rsidRPr="006746C8">
              <w:rPr>
                <w:rFonts w:ascii="Times New Roman" w:eastAsia="Times New Roman" w:hAnsi="Times New Roman" w:cs="Times New Roman"/>
                <w:color w:val="000000"/>
                <w:lang w:val="en-US" w:bidi="en-US"/>
              </w:rPr>
              <w:lastRenderedPageBreak/>
              <w:t>националне историје.</w:t>
            </w:r>
            <w:r w:rsidRPr="006746C8">
              <w:rPr>
                <w:rFonts w:ascii="Times New Roman" w:eastAsia="Times New Roman" w:hAnsi="Times New Roman" w:cs="Times New Roman"/>
                <w:color w:val="000000"/>
                <w:lang w:val="en-US" w:bidi="en-US"/>
              </w:rPr>
              <w:br/>
              <w:t>1.3.3. Разуме значај и показује одговоран однос</w:t>
            </w:r>
            <w:r w:rsidRPr="006746C8">
              <w:rPr>
                <w:rFonts w:ascii="Times New Roman" w:eastAsia="Times New Roman" w:hAnsi="Times New Roman" w:cs="Times New Roman"/>
                <w:color w:val="000000"/>
                <w:lang w:val="en-US" w:bidi="en-US"/>
              </w:rPr>
              <w:br/>
              <w:t>према културно-историјском наслеђу сопственог</w:t>
            </w:r>
            <w:r w:rsidRPr="006746C8">
              <w:rPr>
                <w:rFonts w:ascii="Times New Roman" w:eastAsia="Times New Roman" w:hAnsi="Times New Roman" w:cs="Times New Roman"/>
                <w:color w:val="000000"/>
                <w:lang w:val="en-US" w:bidi="en-US"/>
              </w:rPr>
              <w:br/>
              <w:t>и других народа.</w:t>
            </w:r>
            <w:r w:rsidRPr="006746C8">
              <w:rPr>
                <w:rFonts w:ascii="Times New Roman" w:eastAsia="Times New Roman" w:hAnsi="Times New Roman" w:cs="Times New Roman"/>
                <w:color w:val="000000"/>
                <w:lang w:val="en-US" w:bidi="en-US"/>
              </w:rPr>
              <w:br/>
              <w:t>1.3.4 Разуме смисао обележавања и неговања</w:t>
            </w:r>
            <w:r w:rsidRPr="006746C8">
              <w:rPr>
                <w:rFonts w:ascii="Times New Roman" w:eastAsia="Times New Roman" w:hAnsi="Times New Roman" w:cs="Times New Roman"/>
                <w:color w:val="000000"/>
                <w:lang w:val="en-US" w:bidi="en-US"/>
              </w:rPr>
              <w:br/>
              <w:t>сећања на важне личности, догађаје и појаве из</w:t>
            </w:r>
            <w:r w:rsidRPr="006746C8">
              <w:rPr>
                <w:rFonts w:ascii="Times New Roman" w:eastAsia="Times New Roman" w:hAnsi="Times New Roman" w:cs="Times New Roman"/>
                <w:color w:val="000000"/>
                <w:lang w:val="en-US" w:bidi="en-US"/>
              </w:rPr>
              <w:br/>
              <w:t>прошлости народа, држава, институција.</w:t>
            </w:r>
          </w:p>
        </w:tc>
        <w:tc>
          <w:tcPr>
            <w:tcW w:w="2610" w:type="dxa"/>
          </w:tcPr>
          <w:p w14:paraId="33449F76"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lastRenderedPageBreak/>
              <w:t>анализира утицај међународних односа</w:t>
            </w:r>
            <w:r w:rsidRPr="006746C8">
              <w:rPr>
                <w:rFonts w:ascii="Times New Roman" w:eastAsia="Times New Roman" w:hAnsi="Times New Roman" w:cs="Times New Roman"/>
                <w:color w:val="000000"/>
                <w:lang w:val="en-US" w:bidi="en-US"/>
              </w:rPr>
              <w:br/>
              <w:t>наположај држава и народа у прошлости</w:t>
            </w:r>
            <w:r w:rsidRPr="006746C8">
              <w:rPr>
                <w:rFonts w:ascii="Times New Roman" w:eastAsia="Times New Roman" w:hAnsi="Times New Roman" w:cs="Times New Roman"/>
                <w:color w:val="000000"/>
                <w:lang w:val="en-US" w:bidi="en-US"/>
              </w:rPr>
              <w:br/>
              <w:t>ипрепознаje га у савременим</w:t>
            </w:r>
            <w:r w:rsidRPr="006746C8">
              <w:rPr>
                <w:rFonts w:ascii="Times New Roman" w:eastAsia="Times New Roman" w:hAnsi="Times New Roman" w:cs="Times New Roman"/>
                <w:color w:val="000000"/>
                <w:lang w:val="en-US" w:bidi="en-US"/>
              </w:rPr>
              <w:br/>
              <w:t>историјским процесима;</w:t>
            </w:r>
            <w:r w:rsidRPr="006746C8">
              <w:rPr>
                <w:rFonts w:ascii="Times New Roman" w:eastAsia="Times New Roman" w:hAnsi="Times New Roman" w:cs="Times New Roman"/>
                <w:color w:val="000000"/>
                <w:lang w:val="en-US" w:bidi="en-US"/>
              </w:rPr>
              <w:br/>
              <w:t>– на основу датих примера изводи</w:t>
            </w:r>
            <w:r w:rsidRPr="006746C8">
              <w:rPr>
                <w:rFonts w:ascii="Times New Roman" w:eastAsia="Times New Roman" w:hAnsi="Times New Roman" w:cs="Times New Roman"/>
                <w:color w:val="000000"/>
                <w:lang w:val="en-US" w:bidi="en-US"/>
              </w:rPr>
              <w:br/>
              <w:t>закључако повезаности појава и процеса</w:t>
            </w:r>
            <w:r w:rsidRPr="006746C8">
              <w:rPr>
                <w:rFonts w:ascii="Times New Roman" w:eastAsia="Times New Roman" w:hAnsi="Times New Roman" w:cs="Times New Roman"/>
                <w:color w:val="000000"/>
                <w:lang w:val="en-US" w:bidi="en-US"/>
              </w:rPr>
              <w:br/>
              <w:t>из националне историје са појавама и</w:t>
            </w:r>
            <w:r w:rsidRPr="006746C8">
              <w:rPr>
                <w:rFonts w:ascii="Times New Roman" w:eastAsia="Times New Roman" w:hAnsi="Times New Roman" w:cs="Times New Roman"/>
                <w:color w:val="000000"/>
                <w:lang w:val="en-US" w:bidi="en-US"/>
              </w:rPr>
              <w:br/>
              <w:t>процесима у регионалним, европским и</w:t>
            </w:r>
            <w:r w:rsidRPr="006746C8">
              <w:rPr>
                <w:rFonts w:ascii="Times New Roman" w:eastAsia="Times New Roman" w:hAnsi="Times New Roman" w:cs="Times New Roman"/>
                <w:color w:val="000000"/>
                <w:lang w:val="en-US" w:bidi="en-US"/>
              </w:rPr>
              <w:br/>
              <w:t>светскимоквирима;</w:t>
            </w:r>
            <w:r w:rsidRPr="006746C8">
              <w:rPr>
                <w:rFonts w:ascii="Times New Roman" w:eastAsia="Times New Roman" w:hAnsi="Times New Roman" w:cs="Times New Roman"/>
                <w:color w:val="000000"/>
                <w:lang w:val="en-US" w:bidi="en-US"/>
              </w:rPr>
              <w:br/>
              <w:t>– идентификује најважније друштвене</w:t>
            </w:r>
            <w:r w:rsidRPr="006746C8">
              <w:rPr>
                <w:rFonts w:ascii="Times New Roman" w:eastAsia="Times New Roman" w:hAnsi="Times New Roman" w:cs="Times New Roman"/>
                <w:color w:val="000000"/>
                <w:lang w:val="en-US" w:bidi="en-US"/>
              </w:rPr>
              <w:br/>
              <w:t>групе, њихове улоге и односе у периоду</w:t>
            </w:r>
          </w:p>
          <w:p w14:paraId="6AA64782"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lastRenderedPageBreak/>
              <w:t>од средине 19. века до данас;</w:t>
            </w:r>
            <w:r w:rsidRPr="006746C8">
              <w:rPr>
                <w:rFonts w:ascii="Times New Roman" w:eastAsia="Times New Roman" w:hAnsi="Times New Roman" w:cs="Times New Roman"/>
                <w:color w:val="000000"/>
                <w:lang w:val="en-US" w:bidi="en-US"/>
              </w:rPr>
              <w:br/>
              <w:t>– анализира структуру и особености</w:t>
            </w:r>
            <w:r w:rsidRPr="006746C8">
              <w:rPr>
                <w:rFonts w:ascii="Times New Roman" w:eastAsia="Times New Roman" w:hAnsi="Times New Roman" w:cs="Times New Roman"/>
                <w:color w:val="000000"/>
                <w:lang w:val="en-US" w:bidi="en-US"/>
              </w:rPr>
              <w:br/>
              <w:t>српског друштва и уочава промене</w:t>
            </w:r>
            <w:r w:rsidRPr="006746C8">
              <w:rPr>
                <w:rFonts w:ascii="Times New Roman" w:eastAsia="Times New Roman" w:hAnsi="Times New Roman" w:cs="Times New Roman"/>
                <w:color w:val="000000"/>
                <w:lang w:val="en-US" w:bidi="en-US"/>
              </w:rPr>
              <w:br/>
              <w:t>изазване политичким и економским</w:t>
            </w:r>
            <w:r w:rsidRPr="006746C8">
              <w:rPr>
                <w:rFonts w:ascii="Times New Roman" w:eastAsia="Times New Roman" w:hAnsi="Times New Roman" w:cs="Times New Roman"/>
                <w:color w:val="000000"/>
                <w:lang w:val="en-US" w:bidi="en-US"/>
              </w:rPr>
              <w:br/>
              <w:t>процесима у периоду од средине 19. века</w:t>
            </w:r>
            <w:r w:rsidRPr="006746C8">
              <w:rPr>
                <w:rFonts w:ascii="Times New Roman" w:eastAsia="Times New Roman" w:hAnsi="Times New Roman" w:cs="Times New Roman"/>
                <w:color w:val="000000"/>
                <w:lang w:val="en-US" w:bidi="en-US"/>
              </w:rPr>
              <w:br/>
              <w:t>до данас;</w:t>
            </w:r>
            <w:r w:rsidRPr="006746C8">
              <w:rPr>
                <w:rFonts w:ascii="Times New Roman" w:eastAsia="Times New Roman" w:hAnsi="Times New Roman" w:cs="Times New Roman"/>
                <w:color w:val="000000"/>
                <w:lang w:val="en-US" w:bidi="en-US"/>
              </w:rPr>
              <w:br/>
              <w:t>– наведе специфичности друштвених</w:t>
            </w:r>
            <w:r w:rsidRPr="006746C8">
              <w:rPr>
                <w:rFonts w:ascii="Times New Roman" w:eastAsia="Times New Roman" w:hAnsi="Times New Roman" w:cs="Times New Roman"/>
                <w:color w:val="000000"/>
                <w:lang w:val="en-US" w:bidi="en-US"/>
              </w:rPr>
              <w:br/>
              <w:t>појава, процеса, политичких идеја,</w:t>
            </w:r>
            <w:r w:rsidRPr="006746C8">
              <w:rPr>
                <w:rFonts w:ascii="Times New Roman" w:eastAsia="Times New Roman" w:hAnsi="Times New Roman" w:cs="Times New Roman"/>
                <w:color w:val="000000"/>
                <w:lang w:val="en-US" w:bidi="en-US"/>
              </w:rPr>
              <w:br/>
              <w:t>ставова појединаца и група;</w:t>
            </w:r>
            <w:r w:rsidRPr="006746C8">
              <w:rPr>
                <w:rFonts w:ascii="Times New Roman" w:eastAsia="Times New Roman" w:hAnsi="Times New Roman" w:cs="Times New Roman"/>
                <w:color w:val="000000"/>
                <w:lang w:val="en-US" w:bidi="en-US"/>
              </w:rPr>
              <w:br/>
              <w:t>– анализира, на примерима, процес</w:t>
            </w:r>
            <w:r w:rsidRPr="006746C8">
              <w:rPr>
                <w:rFonts w:ascii="Times New Roman" w:eastAsia="Times New Roman" w:hAnsi="Times New Roman" w:cs="Times New Roman"/>
                <w:color w:val="000000"/>
                <w:lang w:val="en-US" w:bidi="en-US"/>
              </w:rPr>
              <w:br/>
              <w:t>настанка модерних нација;</w:t>
            </w:r>
            <w:r w:rsidRPr="006746C8">
              <w:rPr>
                <w:rFonts w:ascii="Times New Roman" w:eastAsia="Times New Roman" w:hAnsi="Times New Roman" w:cs="Times New Roman"/>
                <w:color w:val="000000"/>
                <w:lang w:val="en-US" w:bidi="en-US"/>
              </w:rPr>
              <w:br/>
              <w:t>– пореди елементе српске државности 19.</w:t>
            </w:r>
            <w:r w:rsidRPr="006746C8">
              <w:rPr>
                <w:rFonts w:ascii="Times New Roman" w:eastAsia="Times New Roman" w:hAnsi="Times New Roman" w:cs="Times New Roman"/>
                <w:color w:val="000000"/>
                <w:lang w:val="en-US" w:bidi="en-US"/>
              </w:rPr>
              <w:br/>
              <w:t>и 20. века и српске државе у 21. веку;</w:t>
            </w:r>
            <w:r w:rsidRPr="006746C8">
              <w:rPr>
                <w:rFonts w:ascii="Times New Roman" w:eastAsia="Times New Roman" w:hAnsi="Times New Roman" w:cs="Times New Roman"/>
                <w:color w:val="000000"/>
                <w:lang w:val="en-US" w:bidi="en-US"/>
              </w:rPr>
              <w:br/>
              <w:t>– идентификује узроке, елементе и</w:t>
            </w:r>
            <w:r w:rsidRPr="006746C8">
              <w:rPr>
                <w:rFonts w:ascii="Times New Roman" w:eastAsia="Times New Roman" w:hAnsi="Times New Roman" w:cs="Times New Roman"/>
                <w:color w:val="000000"/>
                <w:lang w:val="en-US" w:bidi="en-US"/>
              </w:rPr>
              <w:br/>
              <w:t>последице историјских сукоба и ратова и</w:t>
            </w:r>
            <w:r w:rsidRPr="006746C8">
              <w:rPr>
                <w:rFonts w:ascii="Times New Roman" w:eastAsia="Times New Roman" w:hAnsi="Times New Roman" w:cs="Times New Roman"/>
                <w:color w:val="000000"/>
                <w:lang w:val="en-US" w:bidi="en-US"/>
              </w:rPr>
              <w:br/>
              <w:t>дискутује о могућим начинима</w:t>
            </w:r>
            <w:r w:rsidRPr="006746C8">
              <w:rPr>
                <w:rFonts w:ascii="Times New Roman" w:eastAsia="Times New Roman" w:hAnsi="Times New Roman" w:cs="Times New Roman"/>
                <w:color w:val="000000"/>
                <w:lang w:val="en-US" w:bidi="en-US"/>
              </w:rPr>
              <w:br/>
              <w:t>превенције конфликата;</w:t>
            </w:r>
            <w:r w:rsidRPr="006746C8">
              <w:rPr>
                <w:rFonts w:ascii="Times New Roman" w:eastAsia="Times New Roman" w:hAnsi="Times New Roman" w:cs="Times New Roman"/>
                <w:color w:val="000000"/>
                <w:lang w:val="en-US" w:bidi="en-US"/>
              </w:rPr>
              <w:br/>
              <w:t xml:space="preserve">– изведе закључке о </w:t>
            </w:r>
            <w:r w:rsidRPr="006746C8">
              <w:rPr>
                <w:rFonts w:ascii="Times New Roman" w:eastAsia="Times New Roman" w:hAnsi="Times New Roman" w:cs="Times New Roman"/>
                <w:color w:val="000000"/>
                <w:lang w:val="en-US" w:bidi="en-US"/>
              </w:rPr>
              <w:lastRenderedPageBreak/>
              <w:t>узроцима, току и</w:t>
            </w:r>
            <w:r w:rsidRPr="006746C8">
              <w:rPr>
                <w:rFonts w:ascii="Times New Roman" w:eastAsia="Times New Roman" w:hAnsi="Times New Roman" w:cs="Times New Roman"/>
                <w:color w:val="000000"/>
                <w:lang w:val="en-US" w:bidi="en-US"/>
              </w:rPr>
              <w:br/>
              <w:t>– последицама ратова условљених</w:t>
            </w:r>
            <w:r w:rsidRPr="006746C8">
              <w:rPr>
                <w:rFonts w:ascii="Times New Roman" w:eastAsia="Times New Roman" w:hAnsi="Times New Roman" w:cs="Times New Roman"/>
                <w:color w:val="000000"/>
                <w:lang w:val="en-US" w:bidi="en-US"/>
              </w:rPr>
              <w:br/>
              <w:t>распадом СФРЈ користећи изворе</w:t>
            </w:r>
            <w:r w:rsidRPr="006746C8">
              <w:rPr>
                <w:rFonts w:ascii="Times New Roman" w:eastAsia="Times New Roman" w:hAnsi="Times New Roman" w:cs="Times New Roman"/>
                <w:color w:val="000000"/>
                <w:lang w:val="en-US" w:bidi="en-US"/>
              </w:rPr>
              <w:br/>
              <w:t>различитог порекла и сазнајне</w:t>
            </w:r>
            <w:r w:rsidRPr="006746C8">
              <w:rPr>
                <w:rFonts w:ascii="Times New Roman" w:eastAsia="Times New Roman" w:hAnsi="Times New Roman" w:cs="Times New Roman"/>
                <w:color w:val="000000"/>
                <w:lang w:val="en-US" w:bidi="en-US"/>
              </w:rPr>
              <w:br/>
              <w:t>вредности;</w:t>
            </w:r>
            <w:r w:rsidRPr="006746C8">
              <w:rPr>
                <w:rFonts w:ascii="Times New Roman" w:eastAsia="Times New Roman" w:hAnsi="Times New Roman" w:cs="Times New Roman"/>
                <w:color w:val="000000"/>
                <w:lang w:val="en-US" w:bidi="en-US"/>
              </w:rPr>
              <w:br/>
              <w:t>– препозна, на примерима из савременe</w:t>
            </w:r>
          </w:p>
        </w:tc>
      </w:tr>
      <w:tr w:rsidR="006746C8" w:rsidRPr="006746C8" w14:paraId="3E410B34" w14:textId="77777777" w:rsidTr="00E3342A">
        <w:trPr>
          <w:jc w:val="center"/>
        </w:trPr>
        <w:tc>
          <w:tcPr>
            <w:tcW w:w="2155" w:type="dxa"/>
            <w:shd w:val="clear" w:color="auto" w:fill="auto"/>
          </w:tcPr>
          <w:p w14:paraId="3DEE751C"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000F92C9"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ДРЖАВА И ИНСТИТУЦИЈЕ</w:t>
            </w:r>
          </w:p>
          <w:p w14:paraId="707ED3CD"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4C9054D0"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 xml:space="preserve">Стварање националних држава и нестанак империја </w:t>
            </w:r>
            <w:r w:rsidRPr="006746C8">
              <w:rPr>
                <w:rFonts w:ascii="Times New Roman" w:eastAsia="Calibri" w:hAnsi="Times New Roman" w:cs="Times New Roman"/>
                <w:sz w:val="20"/>
                <w:szCs w:val="20"/>
                <w:lang w:val="en-US" w:bidi="en-US"/>
              </w:rPr>
              <w:lastRenderedPageBreak/>
              <w:t xml:space="preserve">Типови државних уређења Монархија Република Револуције и њихове тековине Уставност Структура, унутрашње уређење и институције Скупштина и парламентаризам Законодавство, државна управа и војска Односи државе и цркве, секуларизација Демократија и тоталитаризам Српски народ под страном влашћу Развој српске и југословенске државности и уставности Кнежевина Србија Краљевина Србија Краљевина СХС/Југославија ФНРЈ/СФРЈ СРЈ, Државна заједница Србија и Црна Гора </w:t>
            </w:r>
            <w:r w:rsidRPr="006746C8">
              <w:rPr>
                <w:rFonts w:ascii="Times New Roman" w:eastAsia="Calibri" w:hAnsi="Times New Roman" w:cs="Times New Roman"/>
                <w:sz w:val="20"/>
                <w:szCs w:val="20"/>
                <w:lang w:val="en-US" w:bidi="en-US"/>
              </w:rPr>
              <w:lastRenderedPageBreak/>
              <w:t>Република Србија Република Српска</w:t>
            </w:r>
          </w:p>
        </w:tc>
        <w:tc>
          <w:tcPr>
            <w:tcW w:w="1620" w:type="dxa"/>
            <w:shd w:val="clear" w:color="auto" w:fill="auto"/>
          </w:tcPr>
          <w:p w14:paraId="5812820F"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lastRenderedPageBreak/>
              <w:t>Упознати ученике:</w:t>
            </w:r>
          </w:p>
          <w:p w14:paraId="591452C3"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-са специфичностима</w:t>
            </w:r>
          </w:p>
          <w:p w14:paraId="7BB7F075"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lastRenderedPageBreak/>
              <w:t>Друштвених, државних и економских уређења у периоду савремене историје;</w:t>
            </w:r>
          </w:p>
          <w:p w14:paraId="5A90AEBD"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-са основним карактеристикама и предусловима настанка тоталитарних идеологија;</w:t>
            </w:r>
          </w:p>
          <w:p w14:paraId="7B8C7AC6"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-са најважнијим одликама српске државности;</w:t>
            </w:r>
          </w:p>
          <w:p w14:paraId="574EF045"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 xml:space="preserve">-са повезаношћу појава и процеса из </w:t>
            </w:r>
            <w:r w:rsidRPr="006746C8">
              <w:rPr>
                <w:rFonts w:ascii="Times New Roman" w:eastAsia="Calibri" w:hAnsi="Times New Roman" w:cs="Times New Roman"/>
                <w:lang w:val="en-US" w:bidi="en-US"/>
              </w:rPr>
              <w:lastRenderedPageBreak/>
              <w:t>националне историје са појавама и процесима у регионалним, европским и светским оквирима</w:t>
            </w:r>
          </w:p>
        </w:tc>
        <w:tc>
          <w:tcPr>
            <w:tcW w:w="2554" w:type="dxa"/>
            <w:shd w:val="clear" w:color="auto" w:fill="auto"/>
          </w:tcPr>
          <w:p w14:paraId="0A64681A"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lastRenderedPageBreak/>
              <w:t xml:space="preserve">-вештине изражавања и саопштавања; разумевање, примена и вредновање научених поступака и </w:t>
            </w:r>
            <w:r w:rsidRPr="006746C8">
              <w:rPr>
                <w:rFonts w:ascii="Times New Roman" w:eastAsia="Calibri" w:hAnsi="Times New Roman" w:cs="Times New Roman"/>
                <w:lang w:val="en-US" w:bidi="en-US"/>
              </w:rPr>
              <w:lastRenderedPageBreak/>
              <w:t xml:space="preserve">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 </w:t>
            </w:r>
          </w:p>
          <w:p w14:paraId="48FA698A"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tc>
        <w:tc>
          <w:tcPr>
            <w:tcW w:w="1838" w:type="dxa"/>
          </w:tcPr>
          <w:p w14:paraId="49AFA089"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lastRenderedPageBreak/>
              <w:t>Активно слуша,учествује у разговору,анализира илустрације и ленте времена,</w:t>
            </w:r>
          </w:p>
          <w:p w14:paraId="71AE7398"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Чита текст,бележи тезе и шеме са табле,</w:t>
            </w:r>
          </w:p>
          <w:p w14:paraId="4C958787"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lastRenderedPageBreak/>
              <w:t>Примењује стечено знање,</w:t>
            </w:r>
          </w:p>
          <w:p w14:paraId="1F7D22E2"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Упоређује и износи своје мишљење,</w:t>
            </w:r>
          </w:p>
          <w:p w14:paraId="1EAFED9A"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Усваја нова знања и повезује стара,</w:t>
            </w:r>
          </w:p>
          <w:p w14:paraId="5E3AFAF2"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Користи се различитим информацијама,</w:t>
            </w:r>
          </w:p>
          <w:p w14:paraId="17B9F321"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Процењује исход свог рада,</w:t>
            </w:r>
          </w:p>
          <w:p w14:paraId="53B0EAF7"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До знања долази закључивањем,</w:t>
            </w:r>
          </w:p>
          <w:p w14:paraId="4532E57D"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Израђују плакате,</w:t>
            </w:r>
          </w:p>
          <w:p w14:paraId="4C9ACB7E"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Дају иницијативу за додатна знања,</w:t>
            </w:r>
          </w:p>
          <w:p w14:paraId="697D8DDE"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Тражи на мапи историјске податке,</w:t>
            </w:r>
          </w:p>
          <w:p w14:paraId="10B86979"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Открива узрочно-последичне везе,</w:t>
            </w:r>
          </w:p>
          <w:p w14:paraId="0DB3090C"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Проналазе и описују сликовни материјал.</w:t>
            </w:r>
          </w:p>
          <w:p w14:paraId="286ECCC7"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tc>
        <w:tc>
          <w:tcPr>
            <w:tcW w:w="3443" w:type="dxa"/>
            <w:shd w:val="clear" w:color="auto" w:fill="auto"/>
          </w:tcPr>
          <w:p w14:paraId="3DB2C9B5"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lastRenderedPageBreak/>
              <w:t>Социолоогија-типови државног и друштвеног уређења, појам демократије, диктатуре,аутократије, либерализма</w:t>
            </w:r>
          </w:p>
          <w:p w14:paraId="0EF0EF50"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Грађанско васпитање:људска права, демократија</w:t>
            </w:r>
          </w:p>
        </w:tc>
        <w:tc>
          <w:tcPr>
            <w:tcW w:w="1710" w:type="dxa"/>
            <w:shd w:val="clear" w:color="auto" w:fill="auto"/>
          </w:tcPr>
          <w:p w14:paraId="4C197946"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t>3.3.1. Анализира савремене појаве и процесе у</w:t>
            </w:r>
            <w:r w:rsidRPr="006746C8">
              <w:rPr>
                <w:rFonts w:ascii="Times New Roman" w:eastAsia="Times New Roman" w:hAnsi="Times New Roman" w:cs="Times New Roman"/>
                <w:color w:val="000000"/>
                <w:lang w:val="en-US" w:bidi="en-US"/>
              </w:rPr>
              <w:br/>
              <w:t xml:space="preserve">историјском контексту и на основу </w:t>
            </w:r>
            <w:r w:rsidRPr="006746C8">
              <w:rPr>
                <w:rFonts w:ascii="Times New Roman" w:eastAsia="Times New Roman" w:hAnsi="Times New Roman" w:cs="Times New Roman"/>
                <w:color w:val="000000"/>
                <w:lang w:val="en-US" w:bidi="en-US"/>
              </w:rPr>
              <w:lastRenderedPageBreak/>
              <w:t>добијених</w:t>
            </w:r>
            <w:r w:rsidRPr="006746C8">
              <w:rPr>
                <w:rFonts w:ascii="Times New Roman" w:eastAsia="Times New Roman" w:hAnsi="Times New Roman" w:cs="Times New Roman"/>
                <w:color w:val="000000"/>
                <w:lang w:val="en-US" w:bidi="en-US"/>
              </w:rPr>
              <w:br/>
              <w:t>резултата изводи закључке.</w:t>
            </w:r>
            <w:r w:rsidRPr="006746C8">
              <w:rPr>
                <w:rFonts w:ascii="Times New Roman" w:eastAsia="Times New Roman" w:hAnsi="Times New Roman" w:cs="Times New Roman"/>
                <w:color w:val="000000"/>
                <w:lang w:val="en-US" w:bidi="en-US"/>
              </w:rPr>
              <w:br/>
              <w:t>3.2.4. Писано и графички презентује резултате</w:t>
            </w:r>
            <w:r w:rsidRPr="006746C8">
              <w:rPr>
                <w:rFonts w:ascii="Times New Roman" w:eastAsia="Times New Roman" w:hAnsi="Times New Roman" w:cs="Times New Roman"/>
                <w:color w:val="000000"/>
                <w:lang w:val="en-US" w:bidi="en-US"/>
              </w:rPr>
              <w:br/>
              <w:t>елементарног истраживања уз употребу нових</w:t>
            </w:r>
            <w:r w:rsidRPr="006746C8">
              <w:rPr>
                <w:rFonts w:ascii="Times New Roman" w:eastAsia="Times New Roman" w:hAnsi="Times New Roman" w:cs="Times New Roman"/>
                <w:color w:val="000000"/>
                <w:lang w:val="en-US" w:bidi="en-US"/>
              </w:rPr>
              <w:br/>
              <w:t>технологија.</w:t>
            </w:r>
            <w:r w:rsidRPr="006746C8">
              <w:rPr>
                <w:rFonts w:ascii="Times New Roman" w:eastAsia="Times New Roman" w:hAnsi="Times New Roman" w:cs="Times New Roman"/>
                <w:color w:val="000000"/>
                <w:lang w:val="en-US" w:bidi="en-US"/>
              </w:rPr>
              <w:br/>
              <w:t>1.2.1. Самостално прикупља и разврстава</w:t>
            </w:r>
            <w:r w:rsidRPr="006746C8">
              <w:rPr>
                <w:rFonts w:ascii="Times New Roman" w:eastAsia="Times New Roman" w:hAnsi="Times New Roman" w:cs="Times New Roman"/>
                <w:color w:val="000000"/>
                <w:lang w:val="en-US" w:bidi="en-US"/>
              </w:rPr>
              <w:br/>
              <w:t>различите изворе информација о прошлости и</w:t>
            </w:r>
            <w:r w:rsidRPr="006746C8">
              <w:rPr>
                <w:rFonts w:ascii="Times New Roman" w:eastAsia="Times New Roman" w:hAnsi="Times New Roman" w:cs="Times New Roman"/>
                <w:color w:val="000000"/>
                <w:lang w:val="en-US" w:bidi="en-US"/>
              </w:rPr>
              <w:br/>
              <w:t>садашњости у функцији истраживања.</w:t>
            </w:r>
            <w:r w:rsidRPr="006746C8">
              <w:rPr>
                <w:rFonts w:ascii="Times New Roman" w:eastAsia="Times New Roman" w:hAnsi="Times New Roman" w:cs="Times New Roman"/>
                <w:color w:val="000000"/>
                <w:lang w:val="en-US" w:bidi="en-US"/>
              </w:rPr>
              <w:br/>
              <w:t>1.2.5. Писано саопштава резултате елементарног</w:t>
            </w:r>
            <w:r w:rsidRPr="006746C8">
              <w:rPr>
                <w:rFonts w:ascii="Times New Roman" w:eastAsia="Times New Roman" w:hAnsi="Times New Roman" w:cs="Times New Roman"/>
                <w:color w:val="000000"/>
                <w:lang w:val="en-US" w:bidi="en-US"/>
              </w:rPr>
              <w:br/>
              <w:t>истраживања уз употребу текстуалне word</w:t>
            </w:r>
            <w:r w:rsidRPr="006746C8">
              <w:rPr>
                <w:rFonts w:ascii="Times New Roman" w:eastAsia="Times New Roman" w:hAnsi="Times New Roman" w:cs="Times New Roman"/>
                <w:color w:val="000000"/>
                <w:lang w:val="en-US" w:bidi="en-US"/>
              </w:rPr>
              <w:br/>
              <w:t>датотеке (фајла). .</w:t>
            </w:r>
            <w:r w:rsidRPr="006746C8">
              <w:rPr>
                <w:rFonts w:ascii="Times New Roman" w:eastAsia="Times New Roman" w:hAnsi="Times New Roman" w:cs="Times New Roman"/>
                <w:color w:val="000000"/>
                <w:lang w:val="en-US" w:bidi="en-US"/>
              </w:rPr>
              <w:br/>
              <w:t>3.1.Препознај</w:t>
            </w:r>
            <w:r w:rsidRPr="006746C8">
              <w:rPr>
                <w:rFonts w:ascii="Times New Roman" w:eastAsia="Times New Roman" w:hAnsi="Times New Roman" w:cs="Times New Roman"/>
                <w:color w:val="000000"/>
                <w:lang w:val="en-US" w:bidi="en-US"/>
              </w:rPr>
              <w:lastRenderedPageBreak/>
              <w:t>е историјску димензију савремених</w:t>
            </w:r>
            <w:r w:rsidRPr="006746C8">
              <w:rPr>
                <w:rFonts w:ascii="Times New Roman" w:eastAsia="Times New Roman" w:hAnsi="Times New Roman" w:cs="Times New Roman"/>
                <w:color w:val="000000"/>
                <w:lang w:val="en-US" w:bidi="en-US"/>
              </w:rPr>
              <w:br/>
              <w:t>друштвених појава и процеса</w:t>
            </w:r>
          </w:p>
        </w:tc>
        <w:tc>
          <w:tcPr>
            <w:tcW w:w="2610" w:type="dxa"/>
          </w:tcPr>
          <w:p w14:paraId="084E4887"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r w:rsidRPr="006746C8">
              <w:rPr>
                <w:rFonts w:ascii="Times New Roman" w:eastAsia="Times New Roman" w:hAnsi="Times New Roman" w:cs="Times New Roman"/>
                <w:color w:val="000000"/>
                <w:lang w:val="en-US" w:bidi="en-US"/>
              </w:rPr>
              <w:lastRenderedPageBreak/>
              <w:t>догађаја или појаве;</w:t>
            </w:r>
            <w:r w:rsidRPr="006746C8">
              <w:rPr>
                <w:rFonts w:ascii="Times New Roman" w:eastAsia="Times New Roman" w:hAnsi="Times New Roman" w:cs="Times New Roman"/>
                <w:color w:val="000000"/>
                <w:lang w:val="en-US" w:bidi="en-US"/>
              </w:rPr>
              <w:br/>
              <w:t>– уочава историјске промене, поређењем</w:t>
            </w:r>
            <w:r w:rsidRPr="006746C8">
              <w:rPr>
                <w:rFonts w:ascii="Times New Roman" w:eastAsia="Times New Roman" w:hAnsi="Times New Roman" w:cs="Times New Roman"/>
                <w:color w:val="000000"/>
                <w:lang w:val="en-US" w:bidi="en-US"/>
              </w:rPr>
              <w:br/>
              <w:t>политичке карте савременог света са</w:t>
            </w:r>
            <w:r w:rsidRPr="006746C8">
              <w:rPr>
                <w:rFonts w:ascii="Times New Roman" w:eastAsia="Times New Roman" w:hAnsi="Times New Roman" w:cs="Times New Roman"/>
                <w:color w:val="000000"/>
                <w:lang w:val="en-US" w:bidi="en-US"/>
              </w:rPr>
              <w:br/>
              <w:t>историјским картама;</w:t>
            </w:r>
            <w:r w:rsidRPr="006746C8">
              <w:rPr>
                <w:rFonts w:ascii="Times New Roman" w:eastAsia="Times New Roman" w:hAnsi="Times New Roman" w:cs="Times New Roman"/>
                <w:color w:val="000000"/>
                <w:lang w:val="en-US" w:bidi="en-US"/>
              </w:rPr>
              <w:br/>
              <w:t>– препозна пропаганду, стереотипе</w:t>
            </w:r>
            <w:r w:rsidRPr="006746C8">
              <w:rPr>
                <w:rFonts w:ascii="Times New Roman" w:eastAsia="Times New Roman" w:hAnsi="Times New Roman" w:cs="Times New Roman"/>
                <w:color w:val="000000"/>
                <w:lang w:val="en-US" w:bidi="en-US"/>
              </w:rPr>
              <w:br/>
            </w:r>
            <w:r w:rsidRPr="006746C8">
              <w:rPr>
                <w:rFonts w:ascii="Times New Roman" w:eastAsia="Times New Roman" w:hAnsi="Times New Roman" w:cs="Times New Roman"/>
                <w:color w:val="000000"/>
                <w:lang w:val="en-US" w:bidi="en-US"/>
              </w:rPr>
              <w:lastRenderedPageBreak/>
              <w:t>иидеолошку позицију у историјском</w:t>
            </w:r>
            <w:r w:rsidRPr="006746C8">
              <w:rPr>
                <w:rFonts w:ascii="Times New Roman" w:eastAsia="Times New Roman" w:hAnsi="Times New Roman" w:cs="Times New Roman"/>
                <w:color w:val="000000"/>
                <w:lang w:val="en-US" w:bidi="en-US"/>
              </w:rPr>
              <w:br/>
              <w:t>извору и формулише став који се</w:t>
            </w:r>
            <w:r w:rsidRPr="006746C8">
              <w:rPr>
                <w:rFonts w:ascii="Times New Roman" w:eastAsia="Times New Roman" w:hAnsi="Times New Roman" w:cs="Times New Roman"/>
                <w:color w:val="000000"/>
                <w:lang w:val="en-US" w:bidi="en-US"/>
              </w:rPr>
              <w:br/>
              <w:t>супротставља манипулацији;</w:t>
            </w:r>
            <w:r w:rsidRPr="006746C8">
              <w:rPr>
                <w:rFonts w:ascii="Times New Roman" w:eastAsia="Times New Roman" w:hAnsi="Times New Roman" w:cs="Times New Roman"/>
                <w:color w:val="000000"/>
                <w:lang w:val="en-US" w:bidi="en-US"/>
              </w:rPr>
              <w:br/>
              <w:t>– критички процењује сазнајну вредност</w:t>
            </w:r>
            <w:r w:rsidRPr="006746C8">
              <w:rPr>
                <w:rFonts w:ascii="Times New Roman" w:eastAsia="Times New Roman" w:hAnsi="Times New Roman" w:cs="Times New Roman"/>
                <w:color w:val="000000"/>
                <w:lang w:val="en-US" w:bidi="en-US"/>
              </w:rPr>
              <w:br/>
              <w:t>иверодостојност усмених сведочанстава,</w:t>
            </w:r>
            <w:r w:rsidRPr="006746C8">
              <w:rPr>
                <w:rFonts w:ascii="Times New Roman" w:eastAsia="Times New Roman" w:hAnsi="Times New Roman" w:cs="Times New Roman"/>
                <w:color w:val="000000"/>
                <w:lang w:val="en-US" w:bidi="en-US"/>
              </w:rPr>
              <w:br/>
              <w:t>– наведе специфичности друштвених,</w:t>
            </w:r>
            <w:r w:rsidRPr="006746C8">
              <w:rPr>
                <w:rFonts w:ascii="Times New Roman" w:eastAsia="Times New Roman" w:hAnsi="Times New Roman" w:cs="Times New Roman"/>
                <w:color w:val="000000"/>
                <w:lang w:val="en-US" w:bidi="en-US"/>
              </w:rPr>
              <w:br/>
              <w:t>економских и државних уређења у</w:t>
            </w:r>
            <w:r w:rsidRPr="006746C8">
              <w:rPr>
                <w:rFonts w:ascii="Times New Roman" w:eastAsia="Times New Roman" w:hAnsi="Times New Roman" w:cs="Times New Roman"/>
                <w:color w:val="000000"/>
                <w:lang w:val="en-US" w:bidi="en-US"/>
              </w:rPr>
              <w:br/>
              <w:t>периоду од средине 19. века до данас;</w:t>
            </w:r>
            <w:r w:rsidRPr="006746C8">
              <w:rPr>
                <w:rFonts w:ascii="Times New Roman" w:eastAsia="Times New Roman" w:hAnsi="Times New Roman" w:cs="Times New Roman"/>
                <w:color w:val="000000"/>
                <w:lang w:val="en-US" w:bidi="en-US"/>
              </w:rPr>
              <w:br/>
              <w:t>– илуструје примерима утицај научно-</w:t>
            </w:r>
            <w:r w:rsidRPr="006746C8">
              <w:rPr>
                <w:rFonts w:ascii="Times New Roman" w:eastAsia="Times New Roman" w:hAnsi="Times New Roman" w:cs="Times New Roman"/>
                <w:color w:val="000000"/>
                <w:lang w:val="en-US" w:bidi="en-US"/>
              </w:rPr>
              <w:br/>
              <w:t>технолошког развоја на промене у</w:t>
            </w:r>
            <w:r w:rsidRPr="006746C8">
              <w:rPr>
                <w:rFonts w:ascii="Times New Roman" w:eastAsia="Times New Roman" w:hAnsi="Times New Roman" w:cs="Times New Roman"/>
                <w:color w:val="000000"/>
                <w:lang w:val="en-US" w:bidi="en-US"/>
              </w:rPr>
              <w:br/>
              <w:t>друштву</w:t>
            </w:r>
            <w:r w:rsidRPr="006746C8">
              <w:rPr>
                <w:rFonts w:ascii="Times New Roman" w:eastAsia="Times New Roman" w:hAnsi="Times New Roman" w:cs="Times New Roman"/>
                <w:color w:val="000000"/>
                <w:lang w:val="en-US" w:bidi="en-US"/>
              </w:rPr>
              <w:br/>
              <w:t>– критички се односи према</w:t>
            </w:r>
            <w:r w:rsidRPr="006746C8">
              <w:rPr>
                <w:rFonts w:ascii="Times New Roman" w:eastAsia="Times New Roman" w:hAnsi="Times New Roman" w:cs="Times New Roman"/>
                <w:color w:val="000000"/>
                <w:lang w:val="en-US" w:bidi="en-US"/>
              </w:rPr>
              <w:br/>
              <w:t>информацијама из медија користећи се</w:t>
            </w:r>
            <w:r w:rsidRPr="006746C8">
              <w:rPr>
                <w:rFonts w:ascii="Times New Roman" w:eastAsia="Times New Roman" w:hAnsi="Times New Roman" w:cs="Times New Roman"/>
                <w:color w:val="000000"/>
                <w:lang w:val="en-US" w:bidi="en-US"/>
              </w:rPr>
              <w:br/>
              <w:t>историјским знањима и вештинама;</w:t>
            </w:r>
            <w:r w:rsidRPr="006746C8">
              <w:rPr>
                <w:rFonts w:ascii="Times New Roman" w:eastAsia="Times New Roman" w:hAnsi="Times New Roman" w:cs="Times New Roman"/>
                <w:color w:val="000000"/>
                <w:lang w:val="en-US" w:bidi="en-US"/>
              </w:rPr>
              <w:br/>
              <w:t>– објасни разлику између</w:t>
            </w:r>
            <w:r w:rsidRPr="006746C8">
              <w:rPr>
                <w:rFonts w:ascii="Times New Roman" w:eastAsia="Times New Roman" w:hAnsi="Times New Roman" w:cs="Times New Roman"/>
                <w:color w:val="000000"/>
                <w:lang w:val="en-US" w:bidi="en-US"/>
              </w:rPr>
              <w:br/>
              <w:t>методолошкиутемељених и ненаучних</w:t>
            </w:r>
            <w:r w:rsidRPr="006746C8">
              <w:rPr>
                <w:rFonts w:ascii="Times New Roman" w:eastAsia="Times New Roman" w:hAnsi="Times New Roman" w:cs="Times New Roman"/>
                <w:color w:val="000000"/>
                <w:lang w:val="en-US" w:bidi="en-US"/>
              </w:rPr>
              <w:br/>
              <w:t xml:space="preserve">интерпретација прошлости, које су </w:t>
            </w:r>
            <w:r w:rsidRPr="006746C8">
              <w:rPr>
                <w:rFonts w:ascii="Times New Roman" w:eastAsia="Times New Roman" w:hAnsi="Times New Roman" w:cs="Times New Roman"/>
                <w:color w:val="000000"/>
                <w:lang w:val="en-US" w:bidi="en-US"/>
              </w:rPr>
              <w:lastRenderedPageBreak/>
              <w:t>узрок</w:t>
            </w:r>
            <w:r w:rsidRPr="006746C8">
              <w:rPr>
                <w:rFonts w:ascii="Times New Roman" w:eastAsia="Times New Roman" w:hAnsi="Times New Roman" w:cs="Times New Roman"/>
                <w:color w:val="000000"/>
                <w:lang w:val="en-US" w:bidi="en-US"/>
              </w:rPr>
              <w:br/>
              <w:t>појаве историјског ревизионизма;</w:t>
            </w:r>
            <w:r w:rsidRPr="006746C8">
              <w:rPr>
                <w:rFonts w:ascii="Times New Roman" w:eastAsia="Times New Roman" w:hAnsi="Times New Roman" w:cs="Times New Roman"/>
                <w:color w:val="000000"/>
                <w:lang w:val="en-US" w:bidi="en-US"/>
              </w:rPr>
              <w:br/>
              <w:t>– излаже ставове, засноване на</w:t>
            </w:r>
            <w:r w:rsidRPr="006746C8">
              <w:rPr>
                <w:rFonts w:ascii="Times New Roman" w:eastAsia="Times New Roman" w:hAnsi="Times New Roman" w:cs="Times New Roman"/>
                <w:color w:val="000000"/>
                <w:lang w:val="en-US" w:bidi="en-US"/>
              </w:rPr>
              <w:br/>
              <w:t>методолошки утемељеним аргументима,</w:t>
            </w:r>
            <w:r w:rsidRPr="006746C8">
              <w:rPr>
                <w:rFonts w:ascii="Times New Roman" w:eastAsia="Times New Roman" w:hAnsi="Times New Roman" w:cs="Times New Roman"/>
                <w:color w:val="000000"/>
                <w:lang w:val="en-US" w:bidi="en-US"/>
              </w:rPr>
              <w:br/>
              <w:t>о осетљивим историјским питањима и</w:t>
            </w:r>
            <w:r w:rsidRPr="006746C8">
              <w:rPr>
                <w:rFonts w:ascii="Times New Roman" w:eastAsia="Times New Roman" w:hAnsi="Times New Roman" w:cs="Times New Roman"/>
                <w:color w:val="000000"/>
                <w:lang w:val="en-US" w:bidi="en-US"/>
              </w:rPr>
              <w:br/>
              <w:t>појавама;</w:t>
            </w:r>
            <w:r w:rsidRPr="006746C8">
              <w:rPr>
                <w:rFonts w:ascii="Times New Roman" w:eastAsia="Times New Roman" w:hAnsi="Times New Roman" w:cs="Times New Roman"/>
                <w:color w:val="000000"/>
                <w:lang w:val="en-US" w:bidi="en-US"/>
              </w:rPr>
              <w:br/>
              <w:t>– образложи утицај историјских</w:t>
            </w:r>
            <w:r w:rsidRPr="006746C8">
              <w:rPr>
                <w:rFonts w:ascii="Times New Roman" w:eastAsia="Times New Roman" w:hAnsi="Times New Roman" w:cs="Times New Roman"/>
                <w:color w:val="000000"/>
                <w:lang w:val="en-US" w:bidi="en-US"/>
              </w:rPr>
              <w:br/>
              <w:t>догађаја,појава и процеса на креирање и</w:t>
            </w:r>
            <w:r w:rsidRPr="006746C8">
              <w:rPr>
                <w:rFonts w:ascii="Times New Roman" w:eastAsia="Times New Roman" w:hAnsi="Times New Roman" w:cs="Times New Roman"/>
                <w:color w:val="000000"/>
                <w:lang w:val="en-US" w:bidi="en-US"/>
              </w:rPr>
              <w:br/>
              <w:t>јачање националног и културног</w:t>
            </w:r>
            <w:r w:rsidRPr="006746C8">
              <w:rPr>
                <w:rFonts w:ascii="Times New Roman" w:eastAsia="Times New Roman" w:hAnsi="Times New Roman" w:cs="Times New Roman"/>
                <w:color w:val="000000"/>
                <w:lang w:val="en-US" w:bidi="en-US"/>
              </w:rPr>
              <w:br/>
              <w:t>идентитета периоду савремене историје</w:t>
            </w:r>
          </w:p>
        </w:tc>
      </w:tr>
      <w:tr w:rsidR="006746C8" w:rsidRPr="006746C8" w14:paraId="432AC446" w14:textId="77777777" w:rsidTr="00E3342A">
        <w:trPr>
          <w:jc w:val="center"/>
        </w:trPr>
        <w:tc>
          <w:tcPr>
            <w:tcW w:w="2155" w:type="dxa"/>
            <w:shd w:val="clear" w:color="auto" w:fill="auto"/>
          </w:tcPr>
          <w:p w14:paraId="6057B184"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lastRenderedPageBreak/>
              <w:t>ДРУШТВЕНИ И ПРИВРЕДНИ ФЕНОМЕНИ И ОДНОСИ</w:t>
            </w:r>
          </w:p>
          <w:p w14:paraId="1F41F6D0"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40A64595"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 xml:space="preserve">деје и идеологије - либерализам, национализам, расизам, социјализам, комунизам, фашизам, нацизам, неолиберализам </w:t>
            </w:r>
            <w:r w:rsidRPr="006746C8">
              <w:rPr>
                <w:rFonts w:ascii="Times New Roman" w:eastAsia="Calibri" w:hAnsi="Times New Roman" w:cs="Times New Roman"/>
                <w:sz w:val="20"/>
                <w:szCs w:val="20"/>
                <w:lang w:val="en-US" w:bidi="en-US"/>
              </w:rPr>
              <w:lastRenderedPageBreak/>
              <w:t>Типови друштвених уређења и односа Укидање феудалних односа Друштвени слојеви и групе - грађанство, сељаштво, радништво Либерални капитализам Социјализам - друштвени и економски систем Економске кризе Људска и мањинска права Покрети еманципације Глобализација Транзиција Друга, Трећа и Четврта индустријска револуција Специфичности српског и југословенског друштва и економије</w:t>
            </w:r>
          </w:p>
        </w:tc>
        <w:tc>
          <w:tcPr>
            <w:tcW w:w="1620" w:type="dxa"/>
            <w:shd w:val="clear" w:color="auto" w:fill="auto"/>
          </w:tcPr>
          <w:p w14:paraId="45C82B90"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lastRenderedPageBreak/>
              <w:t>Упознати ученике:</w:t>
            </w:r>
          </w:p>
          <w:p w14:paraId="2B3C0343"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 xml:space="preserve">-са специфичностима друштвених појава, процеса, политичких идеја, ставова појединаца и група у историјском </w:t>
            </w:r>
            <w:r w:rsidRPr="006746C8">
              <w:rPr>
                <w:rFonts w:ascii="Times New Roman" w:eastAsia="Calibri" w:hAnsi="Times New Roman" w:cs="Times New Roman"/>
                <w:sz w:val="20"/>
                <w:szCs w:val="20"/>
                <w:lang w:val="en-US" w:bidi="en-US"/>
              </w:rPr>
              <w:lastRenderedPageBreak/>
              <w:t>периоду савременог доба</w:t>
            </w:r>
          </w:p>
          <w:p w14:paraId="3855F3E9"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-са последицама различитих врста еманципације и дискриминације у друштву током периода савремене историје</w:t>
            </w:r>
          </w:p>
          <w:p w14:paraId="547B11ED"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-са утицајем научно-техночошког развоја на промене у друштву, економији и природном окружењу</w:t>
            </w:r>
          </w:p>
          <w:p w14:paraId="106B9A9A"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 xml:space="preserve">-са особеностима српског друштва и променама и променама изазваним политичким и </w:t>
            </w:r>
            <w:r w:rsidRPr="006746C8">
              <w:rPr>
                <w:rFonts w:ascii="Times New Roman" w:eastAsia="Calibri" w:hAnsi="Times New Roman" w:cs="Times New Roman"/>
                <w:sz w:val="20"/>
                <w:szCs w:val="20"/>
                <w:lang w:val="en-US" w:bidi="en-US"/>
              </w:rPr>
              <w:lastRenderedPageBreak/>
              <w:t>економским процесима</w:t>
            </w:r>
          </w:p>
          <w:p w14:paraId="0B16AFD5"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-са повезаношћу појава из друшвене и привредне историје</w:t>
            </w:r>
          </w:p>
          <w:p w14:paraId="00644677"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21EFECAB"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0C5720C3"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05908307"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13FF6123"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473E3B07"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396B680A" w14:textId="77777777" w:rsidR="006746C8" w:rsidRPr="006746C8" w:rsidRDefault="006746C8" w:rsidP="006746C8">
            <w:pPr>
              <w:spacing w:after="0" w:line="360" w:lineRule="auto"/>
              <w:rPr>
                <w:rFonts w:ascii="Times New Roman" w:eastAsia="Calibri" w:hAnsi="Times New Roman" w:cs="Times New Roman"/>
                <w:sz w:val="20"/>
                <w:szCs w:val="20"/>
                <w:lang w:val="en-US" w:bidi="en-US"/>
              </w:rPr>
            </w:pPr>
          </w:p>
        </w:tc>
        <w:tc>
          <w:tcPr>
            <w:tcW w:w="2554" w:type="dxa"/>
            <w:shd w:val="clear" w:color="auto" w:fill="auto"/>
          </w:tcPr>
          <w:p w14:paraId="68832212"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lastRenderedPageBreak/>
              <w:t xml:space="preserve">-вештине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 изражавање; вештине, </w:t>
            </w:r>
            <w:r w:rsidRPr="006746C8">
              <w:rPr>
                <w:rFonts w:ascii="Times New Roman" w:eastAsia="Calibri" w:hAnsi="Times New Roman" w:cs="Times New Roman"/>
                <w:lang w:val="en-US" w:bidi="en-US"/>
              </w:rPr>
              <w:lastRenderedPageBreak/>
              <w:t xml:space="preserve">руковање прибором, алатом и технологијама и извођење радних задатака. </w:t>
            </w:r>
          </w:p>
          <w:p w14:paraId="09BEEF99"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tc>
        <w:tc>
          <w:tcPr>
            <w:tcW w:w="1838" w:type="dxa"/>
          </w:tcPr>
          <w:p w14:paraId="7CFA7900"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lastRenderedPageBreak/>
              <w:t>Активно слуша,учествује у разговору,анализира илустрације и ленте времена,</w:t>
            </w:r>
          </w:p>
          <w:p w14:paraId="3000EC96"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Чита текст,бележи тезе и шеме са табле,</w:t>
            </w:r>
          </w:p>
          <w:p w14:paraId="2E810C70"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Примењује стечено знање,</w:t>
            </w:r>
          </w:p>
          <w:p w14:paraId="27C6E547"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Упоређује и износи своје мишљење,</w:t>
            </w:r>
          </w:p>
          <w:p w14:paraId="14569E4D"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Усваја нова знања и повезује стара,</w:t>
            </w:r>
          </w:p>
          <w:p w14:paraId="5A03AAB7"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Користи се различитим информацијама,</w:t>
            </w:r>
          </w:p>
          <w:p w14:paraId="59B917E7"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lastRenderedPageBreak/>
              <w:t>Процењује исход свог рада,</w:t>
            </w:r>
          </w:p>
          <w:p w14:paraId="2CD6E890"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До знања долази закључивањем,</w:t>
            </w:r>
          </w:p>
          <w:p w14:paraId="4BA4A884"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Израђују плакате,</w:t>
            </w:r>
          </w:p>
          <w:p w14:paraId="06E19F62"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Дају иницијативу за додатна знања,</w:t>
            </w:r>
          </w:p>
          <w:p w14:paraId="18AC1466"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Тражи на мапи историјске податке,</w:t>
            </w:r>
          </w:p>
          <w:p w14:paraId="1C973D76"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t>Открива узрочно-последичне везе</w:t>
            </w:r>
          </w:p>
          <w:p w14:paraId="711D9861"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Проналазе и описују сликовни материјал.</w:t>
            </w:r>
          </w:p>
          <w:p w14:paraId="176BAA24"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tc>
        <w:tc>
          <w:tcPr>
            <w:tcW w:w="3443" w:type="dxa"/>
            <w:shd w:val="clear" w:color="auto" w:fill="auto"/>
          </w:tcPr>
          <w:p w14:paraId="186AE5F2"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lastRenderedPageBreak/>
              <w:t>Социолоогија-типови државног и друштвеног уређења, појам демократије, диктатуре,аутократије, либерализма</w:t>
            </w:r>
          </w:p>
          <w:p w14:paraId="58043799"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Грађанско васпитање:људска права, демократија</w:t>
            </w:r>
          </w:p>
        </w:tc>
        <w:tc>
          <w:tcPr>
            <w:tcW w:w="1710" w:type="dxa"/>
            <w:shd w:val="clear" w:color="auto" w:fill="auto"/>
          </w:tcPr>
          <w:p w14:paraId="34D5DBBF"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1.1.2 Користи хронолошке термине у одговарајућем</w:t>
            </w:r>
            <w:r w:rsidRPr="006746C8">
              <w:rPr>
                <w:rFonts w:ascii="Times New Roman" w:eastAsia="Calibri" w:hAnsi="Times New Roman" w:cs="Times New Roman"/>
                <w:lang w:val="en-US" w:bidi="en-US"/>
              </w:rPr>
              <w:br/>
              <w:t>историјском и савременом контексту ;</w:t>
            </w:r>
            <w:r w:rsidRPr="006746C8">
              <w:rPr>
                <w:rFonts w:ascii="Times New Roman" w:eastAsia="Calibri" w:hAnsi="Times New Roman" w:cs="Times New Roman"/>
                <w:lang w:val="en-US" w:bidi="en-US"/>
              </w:rPr>
              <w:br/>
              <w:t xml:space="preserve">1.1.4 Именује најзначајније личности и </w:t>
            </w:r>
            <w:r w:rsidRPr="006746C8">
              <w:rPr>
                <w:rFonts w:ascii="Times New Roman" w:eastAsia="Calibri" w:hAnsi="Times New Roman" w:cs="Times New Roman"/>
                <w:lang w:val="en-US" w:bidi="en-US"/>
              </w:rPr>
              <w:lastRenderedPageBreak/>
              <w:t>наводи основне</w:t>
            </w:r>
            <w:r w:rsidRPr="006746C8">
              <w:rPr>
                <w:rFonts w:ascii="Times New Roman" w:eastAsia="Calibri" w:hAnsi="Times New Roman" w:cs="Times New Roman"/>
                <w:lang w:val="en-US" w:bidi="en-US"/>
              </w:rPr>
              <w:br/>
              <w:t>процесе, појаве и догађаје из опште и националне историје. ;</w:t>
            </w:r>
            <w:r w:rsidRPr="006746C8">
              <w:rPr>
                <w:rFonts w:ascii="Times New Roman" w:eastAsia="Calibri" w:hAnsi="Times New Roman" w:cs="Times New Roman"/>
                <w:lang w:val="en-US" w:bidi="en-US"/>
              </w:rPr>
              <w:br/>
              <w:t>1.2.1 Самостално прикупља и разврстава различите изворе</w:t>
            </w:r>
            <w:r w:rsidRPr="006746C8">
              <w:rPr>
                <w:rFonts w:ascii="Times New Roman" w:eastAsia="Calibri" w:hAnsi="Times New Roman" w:cs="Times New Roman"/>
                <w:lang w:val="en-US" w:bidi="en-US"/>
              </w:rPr>
              <w:br/>
              <w:t>информација о прошлости и садашњости у функцији</w:t>
            </w:r>
            <w:r w:rsidRPr="006746C8">
              <w:rPr>
                <w:rFonts w:ascii="Times New Roman" w:eastAsia="Calibri" w:hAnsi="Times New Roman" w:cs="Times New Roman"/>
                <w:lang w:val="en-US" w:bidi="en-US"/>
              </w:rPr>
              <w:br/>
              <w:t>истраживања. ;</w:t>
            </w:r>
            <w:r w:rsidRPr="006746C8">
              <w:rPr>
                <w:rFonts w:ascii="Times New Roman" w:eastAsia="Calibri" w:hAnsi="Times New Roman" w:cs="Times New Roman"/>
                <w:lang w:val="en-US" w:bidi="en-US"/>
              </w:rPr>
              <w:br/>
              <w:t xml:space="preserve">1.2.3 Препознаје предрасуде, </w:t>
            </w:r>
            <w:r w:rsidRPr="006746C8">
              <w:rPr>
                <w:rFonts w:ascii="Times New Roman" w:eastAsia="Calibri" w:hAnsi="Times New Roman" w:cs="Times New Roman"/>
                <w:lang w:val="en-US" w:bidi="en-US"/>
              </w:rPr>
              <w:lastRenderedPageBreak/>
              <w:t>стереотипе, пропаганду и друге</w:t>
            </w:r>
            <w:r w:rsidRPr="006746C8">
              <w:rPr>
                <w:rFonts w:ascii="Times New Roman" w:eastAsia="Calibri" w:hAnsi="Times New Roman" w:cs="Times New Roman"/>
                <w:lang w:val="en-US" w:bidi="en-US"/>
              </w:rPr>
              <w:br/>
              <w:t>видове пристрасности у тумачењу историјских појава у</w:t>
            </w:r>
            <w:r w:rsidRPr="006746C8">
              <w:rPr>
                <w:rFonts w:ascii="Times New Roman" w:eastAsia="Calibri" w:hAnsi="Times New Roman" w:cs="Times New Roman"/>
                <w:lang w:val="en-US" w:bidi="en-US"/>
              </w:rPr>
              <w:br/>
              <w:t>историјским и савременим изворима информација. ;</w:t>
            </w:r>
            <w:r w:rsidRPr="006746C8">
              <w:rPr>
                <w:rFonts w:ascii="Times New Roman" w:eastAsia="Calibri" w:hAnsi="Times New Roman" w:cs="Times New Roman"/>
                <w:lang w:val="en-US" w:bidi="en-US"/>
              </w:rPr>
              <w:br/>
              <w:t>1.3.1 Препознаје историјску димензију савремених друштвених појава и процеса.</w:t>
            </w:r>
          </w:p>
          <w:p w14:paraId="0B5C0F33"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 xml:space="preserve">1.3.7 Препознаје </w:t>
            </w:r>
            <w:r w:rsidRPr="006746C8">
              <w:rPr>
                <w:rFonts w:ascii="Times New Roman" w:eastAsia="Calibri" w:hAnsi="Times New Roman" w:cs="Times New Roman"/>
                <w:lang w:val="en-US" w:bidi="en-US"/>
              </w:rPr>
              <w:lastRenderedPageBreak/>
              <w:t>узроке, елементе и последице историјских</w:t>
            </w:r>
            <w:r w:rsidRPr="006746C8">
              <w:rPr>
                <w:rFonts w:ascii="Times New Roman" w:eastAsia="Calibri" w:hAnsi="Times New Roman" w:cs="Times New Roman"/>
                <w:lang w:val="en-US" w:bidi="en-US"/>
              </w:rPr>
              <w:br/>
              <w:t>конфликата и криза са циљем развијања толеранције, културе</w:t>
            </w:r>
            <w:r w:rsidRPr="006746C8">
              <w:rPr>
                <w:rFonts w:ascii="Times New Roman" w:eastAsia="Calibri" w:hAnsi="Times New Roman" w:cs="Times New Roman"/>
                <w:lang w:val="en-US" w:bidi="en-US"/>
              </w:rPr>
              <w:br/>
              <w:t>дијалога и сензибилитета за спречавање потенцијалних</w:t>
            </w:r>
            <w:r w:rsidRPr="006746C8">
              <w:rPr>
                <w:rFonts w:ascii="Times New Roman" w:eastAsia="Calibri" w:hAnsi="Times New Roman" w:cs="Times New Roman"/>
                <w:lang w:val="en-US" w:bidi="en-US"/>
              </w:rPr>
              <w:br/>
              <w:t>конфликата</w:t>
            </w:r>
          </w:p>
          <w:p w14:paraId="65BFBEB6"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2.1.2 Показује историјске појаве на историјској карти и</w:t>
            </w:r>
            <w:r w:rsidRPr="006746C8">
              <w:rPr>
                <w:rFonts w:ascii="Times New Roman" w:eastAsia="Calibri" w:hAnsi="Times New Roman" w:cs="Times New Roman"/>
                <w:lang w:val="en-US" w:bidi="en-US"/>
              </w:rPr>
              <w:br/>
              <w:t xml:space="preserve">препознаје историјски </w:t>
            </w:r>
            <w:r w:rsidRPr="006746C8">
              <w:rPr>
                <w:rFonts w:ascii="Times New Roman" w:eastAsia="Calibri" w:hAnsi="Times New Roman" w:cs="Times New Roman"/>
                <w:lang w:val="en-US" w:bidi="en-US"/>
              </w:rPr>
              <w:lastRenderedPageBreak/>
              <w:t>простор на географској карти.;</w:t>
            </w:r>
            <w:r w:rsidRPr="006746C8">
              <w:rPr>
                <w:rFonts w:ascii="Times New Roman" w:eastAsia="Calibri" w:hAnsi="Times New Roman" w:cs="Times New Roman"/>
                <w:lang w:val="en-US" w:bidi="en-US"/>
              </w:rPr>
              <w:br/>
              <w:t>2.2.1 Процењује релевантност и квалитет различитих извора</w:t>
            </w:r>
            <w:r w:rsidRPr="006746C8">
              <w:rPr>
                <w:rFonts w:ascii="Times New Roman" w:eastAsia="Calibri" w:hAnsi="Times New Roman" w:cs="Times New Roman"/>
                <w:lang w:val="en-US" w:bidi="en-US"/>
              </w:rPr>
              <w:br/>
              <w:t>информација о прошлости и садашњости и примењује их у истраживању;</w:t>
            </w:r>
          </w:p>
          <w:p w14:paraId="08044C40"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2.2.2 Анализира предрасуде, стереотипе, пропаганду и друге</w:t>
            </w:r>
            <w:r w:rsidRPr="006746C8">
              <w:rPr>
                <w:rFonts w:ascii="Times New Roman" w:eastAsia="Calibri" w:hAnsi="Times New Roman" w:cs="Times New Roman"/>
                <w:lang w:val="en-US" w:bidi="en-US"/>
              </w:rPr>
              <w:br/>
              <w:t>видове пристрасност</w:t>
            </w:r>
            <w:r w:rsidRPr="006746C8">
              <w:rPr>
                <w:rFonts w:ascii="Times New Roman" w:eastAsia="Calibri" w:hAnsi="Times New Roman" w:cs="Times New Roman"/>
                <w:lang w:val="en-US" w:bidi="en-US"/>
              </w:rPr>
              <w:lastRenderedPageBreak/>
              <w:t>и у тумачењу историјских појава у</w:t>
            </w:r>
            <w:r w:rsidRPr="006746C8">
              <w:rPr>
                <w:rFonts w:ascii="Times New Roman" w:eastAsia="Calibri" w:hAnsi="Times New Roman" w:cs="Times New Roman"/>
                <w:lang w:val="en-US" w:bidi="en-US"/>
              </w:rPr>
              <w:br/>
              <w:t>историјским и савременим изворима информација и уочава</w:t>
            </w:r>
            <w:r w:rsidRPr="006746C8">
              <w:rPr>
                <w:rFonts w:ascii="Times New Roman" w:eastAsia="Calibri" w:hAnsi="Times New Roman" w:cs="Times New Roman"/>
                <w:lang w:val="en-US" w:bidi="en-US"/>
              </w:rPr>
              <w:br/>
              <w:t>њихове последице; 3.1.2 Критички просуђује важне процесе,</w:t>
            </w:r>
            <w:r w:rsidRPr="006746C8">
              <w:rPr>
                <w:rFonts w:ascii="Times New Roman" w:eastAsia="Calibri" w:hAnsi="Times New Roman" w:cs="Times New Roman"/>
                <w:lang w:val="en-US" w:bidi="en-US"/>
              </w:rPr>
              <w:br/>
              <w:t>појаве, догађаје и личности из опште и националне историје.;</w:t>
            </w:r>
          </w:p>
        </w:tc>
        <w:tc>
          <w:tcPr>
            <w:tcW w:w="2610" w:type="dxa"/>
          </w:tcPr>
          <w:p w14:paraId="27EDD798" w14:textId="77777777" w:rsidR="006746C8" w:rsidRPr="006746C8" w:rsidRDefault="00000000" w:rsidP="006746C8">
            <w:pPr>
              <w:spacing w:after="0" w:line="360" w:lineRule="auto"/>
              <w:jc w:val="both"/>
              <w:rPr>
                <w:rFonts w:ascii="Times New Roman" w:eastAsia="Calibri" w:hAnsi="Times New Roman" w:cs="Times New Roman"/>
                <w:sz w:val="20"/>
                <w:szCs w:val="20"/>
                <w:lang w:val="en-US" w:bidi="en-US"/>
              </w:rPr>
            </w:pPr>
            <w:sdt>
              <w:sdtPr>
                <w:rPr>
                  <w:rFonts w:ascii="Times New Roman" w:eastAsia="Calibri" w:hAnsi="Times New Roman" w:cs="Times New Roman"/>
                  <w:lang w:val="en-US" w:bidi="en-US"/>
                </w:rPr>
                <w:tag w:val="goog_rdk_0"/>
                <w:id w:val="-1745492266"/>
              </w:sdtPr>
              <w:sdtContent>
                <w:r w:rsidR="006746C8" w:rsidRPr="006746C8">
                  <w:rPr>
                    <w:rFonts w:ascii="Gungsuh" w:eastAsia="Gungsuh" w:hAnsi="Gungsuh" w:cs="Gungsuh"/>
                    <w:lang w:val="en-US" w:bidi="en-US"/>
                  </w:rPr>
                  <w:t>анализира повезаност појава из</w:t>
                </w:r>
                <w:r w:rsidR="006746C8" w:rsidRPr="006746C8">
                  <w:rPr>
                    <w:rFonts w:ascii="Gungsuh" w:eastAsia="Gungsuh" w:hAnsi="Gungsuh" w:cs="Gungsuh"/>
                    <w:lang w:val="en-US" w:bidi="en-US"/>
                  </w:rPr>
                  <w:br/>
                  <w:t>политичке, друштвене, привредне и</w:t>
                </w:r>
                <w:r w:rsidR="006746C8" w:rsidRPr="006746C8">
                  <w:rPr>
                    <w:rFonts w:ascii="Gungsuh" w:eastAsia="Gungsuh" w:hAnsi="Gungsuh" w:cs="Gungsuh"/>
                    <w:lang w:val="en-US" w:bidi="en-US"/>
                  </w:rPr>
                  <w:br/>
                  <w:t>културне историје на конкретним</w:t>
                </w:r>
                <w:r w:rsidR="006746C8" w:rsidRPr="006746C8">
                  <w:rPr>
                    <w:rFonts w:ascii="Gungsuh" w:eastAsia="Gungsuh" w:hAnsi="Gungsuh" w:cs="Gungsuh"/>
                    <w:lang w:val="en-US" w:bidi="en-US"/>
                  </w:rPr>
                  <w:br/>
                </w:r>
                <w:r w:rsidR="006746C8" w:rsidRPr="006746C8">
                  <w:rPr>
                    <w:rFonts w:ascii="Gungsuh" w:eastAsia="Gungsuh" w:hAnsi="Gungsuh" w:cs="Gungsuh"/>
                    <w:lang w:val="en-US" w:bidi="en-US"/>
                  </w:rPr>
                  <w:lastRenderedPageBreak/>
                  <w:t>примерима;</w:t>
                </w:r>
                <w:r w:rsidR="006746C8" w:rsidRPr="006746C8">
                  <w:rPr>
                    <w:rFonts w:ascii="Gungsuh" w:eastAsia="Gungsuh" w:hAnsi="Gungsuh" w:cs="Gungsuh"/>
                    <w:lang w:val="en-US" w:bidi="en-US"/>
                  </w:rPr>
                  <w:br/>
                  <w:t>− идентификује основне карактеристике и</w:t>
                </w:r>
                <w:r w:rsidR="006746C8" w:rsidRPr="006746C8">
                  <w:rPr>
                    <w:rFonts w:ascii="Gungsuh" w:eastAsia="Gungsuh" w:hAnsi="Gungsuh" w:cs="Gungsuh"/>
                    <w:lang w:val="en-US" w:bidi="en-US"/>
                  </w:rPr>
                  <w:br/>
                  <w:t>предуслове настанка тоталитарних</w:t>
                </w:r>
                <w:r w:rsidR="006746C8" w:rsidRPr="006746C8">
                  <w:rPr>
                    <w:rFonts w:ascii="Gungsuh" w:eastAsia="Gungsuh" w:hAnsi="Gungsuh" w:cs="Gungsuh"/>
                    <w:lang w:val="en-US" w:bidi="en-US"/>
                  </w:rPr>
                  <w:br/>
                  <w:t>идеологија и наводи њихове последице у</w:t>
                </w:r>
                <w:r w:rsidR="006746C8" w:rsidRPr="006746C8">
                  <w:rPr>
                    <w:rFonts w:ascii="Gungsuh" w:eastAsia="Gungsuh" w:hAnsi="Gungsuh" w:cs="Gungsuh"/>
                    <w:lang w:val="en-US" w:bidi="en-US"/>
                  </w:rPr>
                  <w:br/>
                  <w:t>историјском и савременом контексту;</w:t>
                </w:r>
                <w:r w:rsidR="006746C8" w:rsidRPr="006746C8">
                  <w:rPr>
                    <w:rFonts w:ascii="Gungsuh" w:eastAsia="Gungsuh" w:hAnsi="Gungsuh" w:cs="Gungsuh"/>
                    <w:lang w:val="en-US" w:bidi="en-US"/>
                  </w:rPr>
                  <w:br/>
                  <w:t>− осмисли, спроведе и презентује</w:t>
                </w:r>
                <w:r w:rsidR="006746C8" w:rsidRPr="006746C8">
                  <w:rPr>
                    <w:rFonts w:ascii="Gungsuh" w:eastAsia="Gungsuh" w:hAnsi="Gungsuh" w:cs="Gungsuh"/>
                    <w:lang w:val="en-US" w:bidi="en-US"/>
                  </w:rPr>
                  <w:br/>
                  <w:t>резултате самосталног истраживања</w:t>
                </w:r>
                <w:r w:rsidR="006746C8" w:rsidRPr="006746C8">
                  <w:rPr>
                    <w:rFonts w:ascii="Gungsuh" w:eastAsia="Gungsuh" w:hAnsi="Gungsuh" w:cs="Gungsuh"/>
                    <w:lang w:val="en-US" w:bidi="en-US"/>
                  </w:rPr>
                  <w:br/>
                  <w:t xml:space="preserve">заснованог на </w:t>
                </w:r>
                <w:r w:rsidR="006746C8" w:rsidRPr="006746C8">
                  <w:rPr>
                    <w:rFonts w:ascii="Gungsuh" w:eastAsia="Gungsuh" w:hAnsi="Gungsuh" w:cs="Gungsuh"/>
                    <w:lang w:val="en-US" w:bidi="en-US"/>
                  </w:rPr>
                  <w:lastRenderedPageBreak/>
                  <w:t>одабраним историјским</w:t>
                </w:r>
              </w:sdtContent>
            </w:sdt>
          </w:p>
          <w:p w14:paraId="6A74995D"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изворима и литератури користећи ИКТ:</w:t>
            </w:r>
          </w:p>
          <w:p w14:paraId="162C7900"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lang w:val="en-US" w:bidi="en-US"/>
              </w:rPr>
              <w:t>излаже ставове, засноване на</w:t>
            </w:r>
            <w:r w:rsidRPr="006746C8">
              <w:rPr>
                <w:rFonts w:ascii="Times New Roman" w:eastAsia="Calibri" w:hAnsi="Times New Roman" w:cs="Times New Roman"/>
                <w:lang w:val="en-US" w:bidi="en-US"/>
              </w:rPr>
              <w:br/>
              <w:t>методолошки утемељеним аргументима, о</w:t>
            </w:r>
            <w:r w:rsidRPr="006746C8">
              <w:rPr>
                <w:rFonts w:ascii="Times New Roman" w:eastAsia="Calibri" w:hAnsi="Times New Roman" w:cs="Times New Roman"/>
                <w:lang w:val="en-US" w:bidi="en-US"/>
              </w:rPr>
              <w:br/>
              <w:t>осетљивим историјским питањима и</w:t>
            </w:r>
            <w:r w:rsidRPr="006746C8">
              <w:rPr>
                <w:rFonts w:ascii="Times New Roman" w:eastAsia="Calibri" w:hAnsi="Times New Roman" w:cs="Times New Roman"/>
                <w:lang w:val="en-US" w:bidi="en-US"/>
              </w:rPr>
              <w:br/>
              <w:t>појавама;</w:t>
            </w:r>
          </w:p>
        </w:tc>
      </w:tr>
      <w:tr w:rsidR="006746C8" w:rsidRPr="006746C8" w14:paraId="314735CD" w14:textId="77777777" w:rsidTr="00E3342A">
        <w:trPr>
          <w:jc w:val="center"/>
        </w:trPr>
        <w:tc>
          <w:tcPr>
            <w:tcW w:w="2155" w:type="dxa"/>
            <w:shd w:val="clear" w:color="auto" w:fill="auto"/>
          </w:tcPr>
          <w:p w14:paraId="5AB89203"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lastRenderedPageBreak/>
              <w:t>КУЛТУРА И СВАКОДНЕВНИ ЖИВОТ</w:t>
            </w:r>
          </w:p>
          <w:p w14:paraId="75C65C19"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55C81135"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Религије и атеизам Бел епок Наука, техника и технологија Образовање Књижевност и уметност Медији Популарна култура Породични и родни односи Демографске промене Социјална заштита Брига о здрављу и животној средин</w:t>
            </w:r>
          </w:p>
        </w:tc>
        <w:tc>
          <w:tcPr>
            <w:tcW w:w="1620" w:type="dxa"/>
            <w:shd w:val="clear" w:color="auto" w:fill="auto"/>
          </w:tcPr>
          <w:p w14:paraId="77490E45"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48B55C1C"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Упознати ученике:</w:t>
            </w:r>
          </w:p>
          <w:p w14:paraId="709B7F80"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lastRenderedPageBreak/>
              <w:t>-са идејама и научно-техничким открићима и њиховим утицајем на промене и развој друштва, културе и образовања</w:t>
            </w:r>
          </w:p>
          <w:p w14:paraId="18774FD5"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-са утицајем популарна културе и уметничких достигнућа на обликовање савременог друштва</w:t>
            </w:r>
          </w:p>
          <w:p w14:paraId="343E5B72"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t xml:space="preserve">-са положајем и начином живота деце, жена и </w:t>
            </w:r>
            <w:r w:rsidRPr="006746C8">
              <w:rPr>
                <w:rFonts w:ascii="Times New Roman" w:eastAsia="Times New Roman" w:hAnsi="Times New Roman" w:cs="Times New Roman"/>
                <w:color w:val="000000"/>
                <w:lang w:val="en-US" w:bidi="en-US"/>
              </w:rPr>
              <w:lastRenderedPageBreak/>
              <w:t>мушкараца, припадника различитих друштвених слојева и мањинских група</w:t>
            </w:r>
          </w:p>
        </w:tc>
        <w:tc>
          <w:tcPr>
            <w:tcW w:w="2554" w:type="dxa"/>
            <w:shd w:val="clear" w:color="auto" w:fill="auto"/>
          </w:tcPr>
          <w:p w14:paraId="5746FFAD"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lastRenderedPageBreak/>
              <w:t xml:space="preserve">-вештине изражавања и саопштавања; </w:t>
            </w:r>
            <w:r w:rsidRPr="006746C8">
              <w:rPr>
                <w:rFonts w:ascii="Times New Roman" w:eastAsia="Calibri" w:hAnsi="Times New Roman" w:cs="Times New Roman"/>
                <w:lang w:val="en-US" w:bidi="en-US"/>
              </w:rPr>
              <w:lastRenderedPageBreak/>
              <w:t xml:space="preserve">разумевање, примена и вредновање научених поступака 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 </w:t>
            </w:r>
          </w:p>
          <w:p w14:paraId="59CB72D4"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tc>
        <w:tc>
          <w:tcPr>
            <w:tcW w:w="1838" w:type="dxa"/>
          </w:tcPr>
          <w:p w14:paraId="6D0106D4"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lastRenderedPageBreak/>
              <w:t xml:space="preserve">Активно слуша,учествује у разговору,анализира </w:t>
            </w:r>
            <w:r w:rsidRPr="006746C8">
              <w:rPr>
                <w:rFonts w:ascii="Times New Roman" w:eastAsia="Calibri" w:hAnsi="Times New Roman" w:cs="Times New Roman"/>
                <w:sz w:val="16"/>
                <w:szCs w:val="16"/>
                <w:lang w:val="en-US" w:bidi="en-US"/>
              </w:rPr>
              <w:lastRenderedPageBreak/>
              <w:t>илустрације и ленте времена,</w:t>
            </w:r>
          </w:p>
          <w:p w14:paraId="5B6FEEB9"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Чита текст,бележи тезе и шеме са табле,</w:t>
            </w:r>
          </w:p>
          <w:p w14:paraId="702604D9"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Примењује стечено знање,</w:t>
            </w:r>
          </w:p>
          <w:p w14:paraId="7D94EA45"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Упоређује и износи своје мишљење,</w:t>
            </w:r>
          </w:p>
          <w:p w14:paraId="54EC5991"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Усваја нова знања и повезује стара,</w:t>
            </w:r>
          </w:p>
          <w:p w14:paraId="0A34FD4D"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Користи се различитим информацијама,</w:t>
            </w:r>
          </w:p>
          <w:p w14:paraId="2DE61C7C"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Процењује исход свог рада,</w:t>
            </w:r>
          </w:p>
          <w:p w14:paraId="6FDF8CA6"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До знања долази закључивањем,</w:t>
            </w:r>
          </w:p>
          <w:p w14:paraId="6E23A0B5"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Израђују плакате,</w:t>
            </w:r>
          </w:p>
          <w:p w14:paraId="67D928E0"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Дају иницијативу за додатна знања,</w:t>
            </w:r>
          </w:p>
          <w:p w14:paraId="11021396"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Тражи на мапи историјске податке,</w:t>
            </w:r>
          </w:p>
          <w:p w14:paraId="17B61EC9"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Открива узрочно-последичне везе,</w:t>
            </w:r>
          </w:p>
          <w:p w14:paraId="40C7CED3"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Проналазе и описују сликовни материјал.</w:t>
            </w:r>
          </w:p>
          <w:p w14:paraId="4C564B45"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tc>
        <w:tc>
          <w:tcPr>
            <w:tcW w:w="3443" w:type="dxa"/>
            <w:shd w:val="clear" w:color="auto" w:fill="auto"/>
          </w:tcPr>
          <w:p w14:paraId="25926F02"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7DB96A80"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r w:rsidRPr="006746C8">
              <w:rPr>
                <w:rFonts w:ascii="Times New Roman" w:eastAsia="Times New Roman" w:hAnsi="Times New Roman" w:cs="Times New Roman"/>
                <w:color w:val="000000"/>
                <w:lang w:val="en-US" w:bidi="en-US"/>
              </w:rPr>
              <w:t xml:space="preserve">веронаука, религије и </w:t>
            </w:r>
            <w:r w:rsidRPr="006746C8">
              <w:rPr>
                <w:rFonts w:ascii="Times New Roman" w:eastAsia="Calibri" w:hAnsi="Times New Roman" w:cs="Times New Roman"/>
                <w:lang w:val="en-US" w:bidi="en-US"/>
              </w:rPr>
              <w:t xml:space="preserve">њихове </w:t>
            </w:r>
            <w:r w:rsidRPr="006746C8">
              <w:rPr>
                <w:rFonts w:ascii="Times New Roman" w:eastAsia="Times New Roman" w:hAnsi="Times New Roman" w:cs="Times New Roman"/>
                <w:color w:val="000000"/>
                <w:lang w:val="en-US" w:bidi="en-US"/>
              </w:rPr>
              <w:t>особености.</w:t>
            </w:r>
            <w:r w:rsidRPr="006746C8">
              <w:rPr>
                <w:rFonts w:ascii="Times New Roman" w:eastAsia="Times New Roman" w:hAnsi="Times New Roman" w:cs="Times New Roman"/>
                <w:color w:val="000000"/>
                <w:lang w:val="en-US" w:bidi="en-US"/>
              </w:rPr>
              <w:br/>
              <w:t xml:space="preserve">Географија-демографске </w:t>
            </w:r>
            <w:r w:rsidRPr="006746C8">
              <w:rPr>
                <w:rFonts w:ascii="Times New Roman" w:eastAsia="Times New Roman" w:hAnsi="Times New Roman" w:cs="Times New Roman"/>
                <w:color w:val="000000"/>
                <w:lang w:val="en-US" w:bidi="en-US"/>
              </w:rPr>
              <w:lastRenderedPageBreak/>
              <w:t>промене</w:t>
            </w:r>
            <w:r w:rsidRPr="006746C8">
              <w:rPr>
                <w:rFonts w:ascii="Times New Roman" w:eastAsia="Times New Roman" w:hAnsi="Times New Roman" w:cs="Times New Roman"/>
                <w:color w:val="000000"/>
                <w:lang w:val="en-US" w:bidi="en-US"/>
              </w:rPr>
              <w:br/>
              <w:t>Грађанско васпитање: људска права; демократија</w:t>
            </w:r>
          </w:p>
        </w:tc>
        <w:tc>
          <w:tcPr>
            <w:tcW w:w="1710" w:type="dxa"/>
            <w:shd w:val="clear" w:color="auto" w:fill="auto"/>
          </w:tcPr>
          <w:p w14:paraId="4D37BB57"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lastRenderedPageBreak/>
              <w:t xml:space="preserve">1.3.3. Разуме значај и показује одговоран </w:t>
            </w:r>
            <w:r w:rsidRPr="006746C8">
              <w:rPr>
                <w:rFonts w:ascii="Times New Roman" w:eastAsia="Times New Roman" w:hAnsi="Times New Roman" w:cs="Times New Roman"/>
                <w:color w:val="000000"/>
                <w:lang w:val="en-US" w:bidi="en-US"/>
              </w:rPr>
              <w:lastRenderedPageBreak/>
              <w:t>однос</w:t>
            </w:r>
            <w:r w:rsidRPr="006746C8">
              <w:rPr>
                <w:rFonts w:ascii="Times New Roman" w:eastAsia="Times New Roman" w:hAnsi="Times New Roman" w:cs="Times New Roman"/>
                <w:color w:val="000000"/>
                <w:lang w:val="en-US" w:bidi="en-US"/>
              </w:rPr>
              <w:br/>
              <w:t>према културно-историјском наслеђу сопственог</w:t>
            </w:r>
            <w:r w:rsidRPr="006746C8">
              <w:rPr>
                <w:rFonts w:ascii="Times New Roman" w:eastAsia="Times New Roman" w:hAnsi="Times New Roman" w:cs="Times New Roman"/>
                <w:color w:val="000000"/>
                <w:lang w:val="en-US" w:bidi="en-US"/>
              </w:rPr>
              <w:br/>
              <w:t>и других народа.</w:t>
            </w:r>
            <w:r w:rsidRPr="006746C8">
              <w:rPr>
                <w:rFonts w:ascii="Times New Roman" w:eastAsia="Times New Roman" w:hAnsi="Times New Roman" w:cs="Times New Roman"/>
                <w:color w:val="000000"/>
                <w:lang w:val="en-US" w:bidi="en-US"/>
              </w:rPr>
              <w:br/>
              <w:t>3.3.1. Анализира савремене појаве и процесе у</w:t>
            </w:r>
            <w:r w:rsidRPr="006746C8">
              <w:rPr>
                <w:rFonts w:ascii="Times New Roman" w:eastAsia="Times New Roman" w:hAnsi="Times New Roman" w:cs="Times New Roman"/>
                <w:color w:val="000000"/>
                <w:lang w:val="en-US" w:bidi="en-US"/>
              </w:rPr>
              <w:br/>
              <w:t>историјском контексту и на основу добијених</w:t>
            </w:r>
            <w:r w:rsidRPr="006746C8">
              <w:rPr>
                <w:rFonts w:ascii="Times New Roman" w:eastAsia="Times New Roman" w:hAnsi="Times New Roman" w:cs="Times New Roman"/>
                <w:color w:val="000000"/>
                <w:lang w:val="en-US" w:bidi="en-US"/>
              </w:rPr>
              <w:br/>
              <w:t>резултата изводи закључке.</w:t>
            </w:r>
          </w:p>
        </w:tc>
        <w:tc>
          <w:tcPr>
            <w:tcW w:w="2610" w:type="dxa"/>
          </w:tcPr>
          <w:p w14:paraId="6E1AE8C5" w14:textId="77777777" w:rsidR="006746C8" w:rsidRPr="006746C8" w:rsidRDefault="00000000" w:rsidP="006746C8">
            <w:pPr>
              <w:spacing w:after="0" w:line="360" w:lineRule="auto"/>
              <w:jc w:val="both"/>
              <w:rPr>
                <w:rFonts w:ascii="Times New Roman" w:eastAsia="Calibri" w:hAnsi="Times New Roman" w:cs="Times New Roman"/>
                <w:sz w:val="20"/>
                <w:szCs w:val="20"/>
                <w:lang w:val="en-US" w:bidi="en-US"/>
              </w:rPr>
            </w:pPr>
            <w:sdt>
              <w:sdtPr>
                <w:rPr>
                  <w:rFonts w:ascii="Times New Roman" w:eastAsia="Calibri" w:hAnsi="Times New Roman" w:cs="Times New Roman"/>
                  <w:lang w:val="en-US" w:bidi="en-US"/>
                </w:rPr>
                <w:tag w:val="goog_rdk_1"/>
                <w:id w:val="328177235"/>
              </w:sdtPr>
              <w:sdtContent>
                <w:r w:rsidR="006746C8" w:rsidRPr="006746C8">
                  <w:rPr>
                    <w:rFonts w:ascii="Gungsuh" w:eastAsia="Gungsuh" w:hAnsi="Gungsuh" w:cs="Gungsuh"/>
                    <w:lang w:val="en-US" w:bidi="en-US"/>
                  </w:rPr>
                  <w:t xml:space="preserve">образложи утицај </w:t>
                </w:r>
                <w:r w:rsidR="006746C8" w:rsidRPr="006746C8">
                  <w:rPr>
                    <w:rFonts w:ascii="Gungsuh" w:eastAsia="Gungsuh" w:hAnsi="Gungsuh" w:cs="Gungsuh"/>
                    <w:lang w:val="en-US" w:bidi="en-US"/>
                  </w:rPr>
                  <w:lastRenderedPageBreak/>
                  <w:t>историјских догађаја,</w:t>
                </w:r>
                <w:r w:rsidR="006746C8" w:rsidRPr="006746C8">
                  <w:rPr>
                    <w:rFonts w:ascii="Gungsuh" w:eastAsia="Gungsuh" w:hAnsi="Gungsuh" w:cs="Gungsuh"/>
                    <w:lang w:val="en-US" w:bidi="en-US"/>
                  </w:rPr>
                  <w:br/>
                  <w:t>појава и процеса на креирање и јачање</w:t>
                </w:r>
                <w:r w:rsidR="006746C8" w:rsidRPr="006746C8">
                  <w:rPr>
                    <w:rFonts w:ascii="Gungsuh" w:eastAsia="Gungsuh" w:hAnsi="Gungsuh" w:cs="Gungsuh"/>
                    <w:lang w:val="en-US" w:bidi="en-US"/>
                  </w:rPr>
                  <w:br/>
                  <w:t>националног и културног идентитета у</w:t>
                </w:r>
                <w:r w:rsidR="006746C8" w:rsidRPr="006746C8">
                  <w:rPr>
                    <w:rFonts w:ascii="Gungsuh" w:eastAsia="Gungsuh" w:hAnsi="Gungsuh" w:cs="Gungsuh"/>
                    <w:lang w:val="en-US" w:bidi="en-US"/>
                  </w:rPr>
                  <w:br/>
                  <w:t>периоду савремене историје;</w:t>
                </w:r>
                <w:r w:rsidR="006746C8" w:rsidRPr="006746C8">
                  <w:rPr>
                    <w:rFonts w:ascii="Gungsuh" w:eastAsia="Gungsuh" w:hAnsi="Gungsuh" w:cs="Gungsuh"/>
                    <w:lang w:val="en-US" w:bidi="en-US"/>
                  </w:rPr>
                  <w:br/>
                  <w:t>− користи сазнања из других научних</w:t>
                </w:r>
                <w:r w:rsidR="006746C8" w:rsidRPr="006746C8">
                  <w:rPr>
                    <w:rFonts w:ascii="Gungsuh" w:eastAsia="Gungsuh" w:hAnsi="Gungsuh" w:cs="Gungsuh"/>
                    <w:lang w:val="en-US" w:bidi="en-US"/>
                  </w:rPr>
                  <w:br/>
                  <w:t>области, ради потпунијег сагледавања</w:t>
                </w:r>
                <w:r w:rsidR="006746C8" w:rsidRPr="006746C8">
                  <w:rPr>
                    <w:rFonts w:ascii="Gungsuh" w:eastAsia="Gungsuh" w:hAnsi="Gungsuh" w:cs="Gungsuh"/>
                    <w:lang w:val="en-US" w:bidi="en-US"/>
                  </w:rPr>
                  <w:br/>
                  <w:t>историјских појава и процеса;</w:t>
                </w:r>
                <w:r w:rsidR="006746C8" w:rsidRPr="006746C8">
                  <w:rPr>
                    <w:rFonts w:ascii="Gungsuh" w:eastAsia="Gungsuh" w:hAnsi="Gungsuh" w:cs="Gungsuh"/>
                    <w:lang w:val="en-US" w:bidi="en-US"/>
                  </w:rPr>
                  <w:br/>
                  <w:t xml:space="preserve">− наведе специфичности </w:t>
                </w:r>
                <w:r w:rsidR="006746C8" w:rsidRPr="006746C8">
                  <w:rPr>
                    <w:rFonts w:ascii="Gungsuh" w:eastAsia="Gungsuh" w:hAnsi="Gungsuh" w:cs="Gungsuh"/>
                    <w:lang w:val="en-US" w:bidi="en-US"/>
                  </w:rPr>
                  <w:lastRenderedPageBreak/>
                  <w:t>друштвених</w:t>
                </w:r>
                <w:r w:rsidR="006746C8" w:rsidRPr="006746C8">
                  <w:rPr>
                    <w:rFonts w:ascii="Gungsuh" w:eastAsia="Gungsuh" w:hAnsi="Gungsuh" w:cs="Gungsuh"/>
                    <w:lang w:val="en-US" w:bidi="en-US"/>
                  </w:rPr>
                  <w:br/>
                  <w:t>појава, процеса, политичких идеја, ставова</w:t>
                </w:r>
                <w:r w:rsidR="006746C8" w:rsidRPr="006746C8">
                  <w:rPr>
                    <w:rFonts w:ascii="Gungsuh" w:eastAsia="Gungsuh" w:hAnsi="Gungsuh" w:cs="Gungsuh"/>
                    <w:lang w:val="en-US" w:bidi="en-US"/>
                  </w:rPr>
                  <w:br/>
                  <w:t>појединаца и група у историјском периоду</w:t>
                </w:r>
                <w:r w:rsidR="006746C8" w:rsidRPr="006746C8">
                  <w:rPr>
                    <w:rFonts w:ascii="Gungsuh" w:eastAsia="Gungsuh" w:hAnsi="Gungsuh" w:cs="Gungsuh"/>
                    <w:lang w:val="en-US" w:bidi="en-US"/>
                  </w:rPr>
                  <w:br/>
                  <w:t>савременог доба;</w:t>
                </w:r>
              </w:sdtContent>
            </w:sdt>
          </w:p>
          <w:p w14:paraId="1960CA8D"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tc>
      </w:tr>
      <w:tr w:rsidR="006746C8" w:rsidRPr="006746C8" w14:paraId="1E4733DB" w14:textId="77777777" w:rsidTr="00E3342A">
        <w:trPr>
          <w:jc w:val="center"/>
        </w:trPr>
        <w:tc>
          <w:tcPr>
            <w:tcW w:w="2155" w:type="dxa"/>
            <w:shd w:val="clear" w:color="auto" w:fill="auto"/>
          </w:tcPr>
          <w:p w14:paraId="13E7C441"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lastRenderedPageBreak/>
              <w:t>ПОЈАВЕ ДУГОГ ТРАЈАЊА-ПРАВА ПОЈЕДИНЦА НЕКАД И САД</w:t>
            </w:r>
          </w:p>
          <w:p w14:paraId="3D60AFBB"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p w14:paraId="414262AA"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 xml:space="preserve">Права појединца и друштвених група у различитим цивилизацијама и историјским епохама Развој и статус индивидуалних и колективних права од 19. века до данас (мањинске групе, </w:t>
            </w:r>
            <w:r w:rsidRPr="006746C8">
              <w:rPr>
                <w:rFonts w:ascii="Times New Roman" w:eastAsia="Calibri" w:hAnsi="Times New Roman" w:cs="Times New Roman"/>
                <w:sz w:val="20"/>
                <w:szCs w:val="20"/>
                <w:lang w:val="en-US" w:bidi="en-US"/>
              </w:rPr>
              <w:lastRenderedPageBreak/>
              <w:t>угрожавање, дискриминација, међународни механизми заштите права, декларације и конвенције, ОУН и Савет Европе)</w:t>
            </w:r>
          </w:p>
        </w:tc>
        <w:tc>
          <w:tcPr>
            <w:tcW w:w="1620" w:type="dxa"/>
            <w:shd w:val="clear" w:color="auto" w:fill="auto"/>
          </w:tcPr>
          <w:p w14:paraId="2ACFE369"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lastRenderedPageBreak/>
              <w:t>Упознати ученике:</w:t>
            </w:r>
          </w:p>
          <w:p w14:paraId="0453E9D9"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-са правима појединаца и друшвених група у истој епохи на различитом простору</w:t>
            </w:r>
          </w:p>
          <w:p w14:paraId="223ECDE0"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-са историјским предусловим</w:t>
            </w:r>
            <w:r w:rsidRPr="006746C8">
              <w:rPr>
                <w:rFonts w:ascii="Times New Roman" w:eastAsia="Calibri" w:hAnsi="Times New Roman" w:cs="Times New Roman"/>
                <w:lang w:val="en-US" w:bidi="en-US"/>
              </w:rPr>
              <w:lastRenderedPageBreak/>
              <w:t>а развоја индивидуалних и колективних права</w:t>
            </w:r>
          </w:p>
          <w:p w14:paraId="5E6CCC03"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-са идејама о родној, верској и етничкој равноправности и утицају на савремене политичке прилике и развој друштва</w:t>
            </w:r>
          </w:p>
          <w:p w14:paraId="0EDB6D6E"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-са механизмима заштите људских права</w:t>
            </w:r>
          </w:p>
        </w:tc>
        <w:tc>
          <w:tcPr>
            <w:tcW w:w="2554" w:type="dxa"/>
            <w:shd w:val="clear" w:color="auto" w:fill="auto"/>
          </w:tcPr>
          <w:p w14:paraId="1301BC60"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lastRenderedPageBreak/>
              <w:t xml:space="preserve">-вештине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 изражавање; вештине, руковање прибором, алатом и </w:t>
            </w:r>
            <w:r w:rsidRPr="006746C8">
              <w:rPr>
                <w:rFonts w:ascii="Times New Roman" w:eastAsia="Calibri" w:hAnsi="Times New Roman" w:cs="Times New Roman"/>
                <w:lang w:val="en-US" w:bidi="en-US"/>
              </w:rPr>
              <w:lastRenderedPageBreak/>
              <w:t xml:space="preserve">технологијама и извођење радних задатака. </w:t>
            </w:r>
          </w:p>
          <w:p w14:paraId="44A4772E"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tc>
        <w:tc>
          <w:tcPr>
            <w:tcW w:w="1838" w:type="dxa"/>
          </w:tcPr>
          <w:p w14:paraId="747D0469"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lastRenderedPageBreak/>
              <w:t>Активно слуша,учествује у разговору,анализира илустрације и ленте времена,</w:t>
            </w:r>
          </w:p>
          <w:p w14:paraId="7B1F3524"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Чита текст,бележи тезе и шеме са табле,</w:t>
            </w:r>
          </w:p>
          <w:p w14:paraId="77468FCD"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Примењује стечено знање,</w:t>
            </w:r>
          </w:p>
          <w:p w14:paraId="690790B3"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Упоређује и износи своје мишљење,</w:t>
            </w:r>
          </w:p>
          <w:p w14:paraId="62470C26"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Усваја нова знања и повезује стара,</w:t>
            </w:r>
          </w:p>
          <w:p w14:paraId="5AAA07F0"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Користи се различитим информацијама,</w:t>
            </w:r>
          </w:p>
          <w:p w14:paraId="47FF5EE0"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Процењује исход свог рада,</w:t>
            </w:r>
          </w:p>
          <w:p w14:paraId="2AE7854D"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До знања долази закључивањем,</w:t>
            </w:r>
          </w:p>
          <w:p w14:paraId="0EF1B138"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lastRenderedPageBreak/>
              <w:t>Израђују плакате,</w:t>
            </w:r>
          </w:p>
          <w:p w14:paraId="69286771"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Дају иницијативу за додатна знања,</w:t>
            </w:r>
          </w:p>
          <w:p w14:paraId="4E15396F"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Тражи на мапи историјске податке,</w:t>
            </w:r>
          </w:p>
          <w:p w14:paraId="1F4939EF"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Открива узрочно-последичне везе,</w:t>
            </w:r>
          </w:p>
          <w:p w14:paraId="57403ACC" w14:textId="77777777" w:rsidR="006746C8" w:rsidRPr="006746C8" w:rsidRDefault="006746C8" w:rsidP="006746C8">
            <w:pPr>
              <w:spacing w:after="0" w:line="360" w:lineRule="auto"/>
              <w:jc w:val="both"/>
              <w:rPr>
                <w:rFonts w:ascii="Times New Roman" w:eastAsia="Calibri" w:hAnsi="Times New Roman" w:cs="Times New Roman"/>
                <w:sz w:val="16"/>
                <w:szCs w:val="16"/>
                <w:lang w:val="en-US" w:bidi="en-US"/>
              </w:rPr>
            </w:pPr>
            <w:r w:rsidRPr="006746C8">
              <w:rPr>
                <w:rFonts w:ascii="Times New Roman" w:eastAsia="Calibri" w:hAnsi="Times New Roman" w:cs="Times New Roman"/>
                <w:sz w:val="16"/>
                <w:szCs w:val="16"/>
                <w:lang w:val="en-US" w:bidi="en-US"/>
              </w:rPr>
              <w:t>Проналазе и описују сликовни материјал.</w:t>
            </w:r>
          </w:p>
          <w:p w14:paraId="561C8E0F" w14:textId="77777777" w:rsidR="006746C8" w:rsidRPr="006746C8" w:rsidRDefault="006746C8" w:rsidP="006746C8">
            <w:pPr>
              <w:spacing w:after="0" w:line="360" w:lineRule="auto"/>
              <w:jc w:val="both"/>
              <w:rPr>
                <w:rFonts w:ascii="Times New Roman" w:eastAsia="Calibri" w:hAnsi="Times New Roman" w:cs="Times New Roman"/>
                <w:sz w:val="20"/>
                <w:szCs w:val="20"/>
                <w:lang w:val="en-US" w:bidi="en-US"/>
              </w:rPr>
            </w:pPr>
          </w:p>
        </w:tc>
        <w:tc>
          <w:tcPr>
            <w:tcW w:w="3443" w:type="dxa"/>
            <w:shd w:val="clear" w:color="auto" w:fill="auto"/>
          </w:tcPr>
          <w:p w14:paraId="2082A925"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Arial" w:hAnsi="Times New Roman" w:cs="Times New Roman"/>
                <w:color w:val="000000"/>
                <w:sz w:val="22"/>
                <w:szCs w:val="22"/>
                <w:lang w:val="en-US" w:bidi="en-US"/>
              </w:rPr>
              <w:lastRenderedPageBreak/>
              <w:t>Грађанско васпитање: људска права; демократија</w:t>
            </w:r>
            <w:r w:rsidRPr="006746C8">
              <w:rPr>
                <w:rFonts w:ascii="Arial" w:eastAsia="Arial" w:hAnsi="Arial" w:cs="Arial"/>
                <w:color w:val="000000"/>
                <w:sz w:val="25"/>
                <w:szCs w:val="25"/>
                <w:lang w:val="en-US" w:bidi="en-US"/>
              </w:rPr>
              <w:t>;</w:t>
            </w:r>
          </w:p>
          <w:p w14:paraId="4F9FC629" w14:textId="77777777" w:rsidR="006746C8" w:rsidRPr="006746C8" w:rsidRDefault="006746C8" w:rsidP="006746C8">
            <w:pPr>
              <w:tabs>
                <w:tab w:val="left" w:pos="1275"/>
              </w:tabs>
              <w:spacing w:after="0" w:line="360" w:lineRule="auto"/>
              <w:jc w:val="both"/>
              <w:rPr>
                <w:rFonts w:ascii="Times New Roman" w:eastAsia="Calibri" w:hAnsi="Times New Roman" w:cs="Times New Roman"/>
                <w:sz w:val="20"/>
                <w:szCs w:val="20"/>
                <w:lang w:val="en-US" w:bidi="en-US"/>
              </w:rPr>
            </w:pPr>
            <w:r w:rsidRPr="006746C8">
              <w:rPr>
                <w:rFonts w:ascii="Times New Roman" w:eastAsia="Calibri" w:hAnsi="Times New Roman" w:cs="Times New Roman"/>
                <w:sz w:val="20"/>
                <w:szCs w:val="20"/>
                <w:lang w:val="en-US" w:bidi="en-US"/>
              </w:rPr>
              <w:tab/>
            </w:r>
          </w:p>
        </w:tc>
        <w:tc>
          <w:tcPr>
            <w:tcW w:w="1710" w:type="dxa"/>
            <w:shd w:val="clear" w:color="auto" w:fill="auto"/>
          </w:tcPr>
          <w:p w14:paraId="3F81E4F1"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t>1.2.3. Препознаје предрасуде, стереотипе,</w:t>
            </w:r>
            <w:r w:rsidRPr="006746C8">
              <w:rPr>
                <w:rFonts w:ascii="Times New Roman" w:eastAsia="Times New Roman" w:hAnsi="Times New Roman" w:cs="Times New Roman"/>
                <w:color w:val="000000"/>
                <w:lang w:val="en-US" w:bidi="en-US"/>
              </w:rPr>
              <w:br/>
              <w:t>пропаганду и друге видове пристрасности у</w:t>
            </w:r>
            <w:r w:rsidRPr="006746C8">
              <w:rPr>
                <w:rFonts w:ascii="Times New Roman" w:eastAsia="Times New Roman" w:hAnsi="Times New Roman" w:cs="Times New Roman"/>
                <w:color w:val="000000"/>
                <w:lang w:val="en-US" w:bidi="en-US"/>
              </w:rPr>
              <w:br/>
              <w:t>тумачењу историјских појава у историјским и</w:t>
            </w:r>
            <w:r w:rsidRPr="006746C8">
              <w:rPr>
                <w:rFonts w:ascii="Times New Roman" w:eastAsia="Times New Roman" w:hAnsi="Times New Roman" w:cs="Times New Roman"/>
                <w:color w:val="000000"/>
                <w:lang w:val="en-US" w:bidi="en-US"/>
              </w:rPr>
              <w:br/>
              <w:t>савременим изворима информација</w:t>
            </w:r>
            <w:r w:rsidRPr="006746C8">
              <w:rPr>
                <w:rFonts w:ascii="Times New Roman" w:eastAsia="Times New Roman" w:hAnsi="Times New Roman" w:cs="Times New Roman"/>
                <w:color w:val="000000"/>
                <w:lang w:val="en-US" w:bidi="en-US"/>
              </w:rPr>
              <w:br/>
              <w:t>2.2.2. Анализира предрасуде, стереотипе,</w:t>
            </w:r>
            <w:r w:rsidRPr="006746C8">
              <w:rPr>
                <w:rFonts w:ascii="Times New Roman" w:eastAsia="Times New Roman" w:hAnsi="Times New Roman" w:cs="Times New Roman"/>
                <w:color w:val="000000"/>
                <w:lang w:val="en-US" w:bidi="en-US"/>
              </w:rPr>
              <w:br/>
            </w:r>
            <w:r w:rsidRPr="006746C8">
              <w:rPr>
                <w:rFonts w:ascii="Times New Roman" w:eastAsia="Times New Roman" w:hAnsi="Times New Roman" w:cs="Times New Roman"/>
                <w:color w:val="000000"/>
                <w:lang w:val="en-US" w:bidi="en-US"/>
              </w:rPr>
              <w:lastRenderedPageBreak/>
              <w:t>пропаганду и друге видове пристрасности у</w:t>
            </w:r>
            <w:r w:rsidRPr="006746C8">
              <w:rPr>
                <w:rFonts w:ascii="Times New Roman" w:eastAsia="Times New Roman" w:hAnsi="Times New Roman" w:cs="Times New Roman"/>
                <w:color w:val="000000"/>
                <w:lang w:val="en-US" w:bidi="en-US"/>
              </w:rPr>
              <w:br/>
              <w:t>тумачењу историјских појава у историјским и</w:t>
            </w:r>
            <w:r w:rsidRPr="006746C8">
              <w:rPr>
                <w:rFonts w:ascii="Times New Roman" w:eastAsia="Times New Roman" w:hAnsi="Times New Roman" w:cs="Times New Roman"/>
                <w:color w:val="000000"/>
                <w:lang w:val="en-US" w:bidi="en-US"/>
              </w:rPr>
              <w:br/>
              <w:t>савременим изворима информација и уочава</w:t>
            </w:r>
            <w:r w:rsidRPr="006746C8">
              <w:rPr>
                <w:rFonts w:ascii="Times New Roman" w:eastAsia="Times New Roman" w:hAnsi="Times New Roman" w:cs="Times New Roman"/>
                <w:color w:val="000000"/>
                <w:lang w:val="en-US" w:bidi="en-US"/>
              </w:rPr>
              <w:br/>
              <w:t>њихове последице.</w:t>
            </w:r>
            <w:r w:rsidRPr="006746C8">
              <w:rPr>
                <w:rFonts w:ascii="Times New Roman" w:eastAsia="Times New Roman" w:hAnsi="Times New Roman" w:cs="Times New Roman"/>
                <w:color w:val="000000"/>
                <w:lang w:val="en-US" w:bidi="en-US"/>
              </w:rPr>
              <w:br/>
              <w:t>2.1.3. Објашњава и повезује улогу личности,</w:t>
            </w:r>
            <w:r w:rsidRPr="006746C8">
              <w:rPr>
                <w:rFonts w:ascii="Times New Roman" w:eastAsia="Times New Roman" w:hAnsi="Times New Roman" w:cs="Times New Roman"/>
                <w:color w:val="000000"/>
                <w:lang w:val="en-US" w:bidi="en-US"/>
              </w:rPr>
              <w:br/>
              <w:t>процесе, појаве, догађаје из националне и опште</w:t>
            </w:r>
            <w:r w:rsidRPr="006746C8">
              <w:rPr>
                <w:rFonts w:ascii="Times New Roman" w:eastAsia="Times New Roman" w:hAnsi="Times New Roman" w:cs="Times New Roman"/>
                <w:color w:val="000000"/>
                <w:lang w:val="en-US" w:bidi="en-US"/>
              </w:rPr>
              <w:br/>
              <w:t>историје.</w:t>
            </w:r>
            <w:r w:rsidRPr="006746C8">
              <w:rPr>
                <w:rFonts w:ascii="Times New Roman" w:eastAsia="Times New Roman" w:hAnsi="Times New Roman" w:cs="Times New Roman"/>
                <w:color w:val="000000"/>
                <w:lang w:val="en-US" w:bidi="en-US"/>
              </w:rPr>
              <w:br/>
              <w:t>2.1.2. Показује историјске појаве на историјској</w:t>
            </w:r>
            <w:r w:rsidRPr="006746C8">
              <w:rPr>
                <w:rFonts w:ascii="Times New Roman" w:eastAsia="Times New Roman" w:hAnsi="Times New Roman" w:cs="Times New Roman"/>
                <w:color w:val="000000"/>
                <w:lang w:val="en-US" w:bidi="en-US"/>
              </w:rPr>
              <w:br/>
              <w:t>карти и препознаје историјски простор на</w:t>
            </w:r>
            <w:r w:rsidRPr="006746C8">
              <w:rPr>
                <w:rFonts w:ascii="Times New Roman" w:eastAsia="Times New Roman" w:hAnsi="Times New Roman" w:cs="Times New Roman"/>
                <w:color w:val="000000"/>
                <w:lang w:val="en-US" w:bidi="en-US"/>
              </w:rPr>
              <w:br/>
              <w:t>географској карти.</w:t>
            </w:r>
            <w:r w:rsidRPr="006746C8">
              <w:rPr>
                <w:rFonts w:ascii="Times New Roman" w:eastAsia="Times New Roman" w:hAnsi="Times New Roman" w:cs="Times New Roman"/>
                <w:color w:val="000000"/>
                <w:lang w:val="en-US" w:bidi="en-US"/>
              </w:rPr>
              <w:br/>
              <w:t xml:space="preserve">1.1.2. Користи </w:t>
            </w:r>
            <w:r w:rsidRPr="006746C8">
              <w:rPr>
                <w:rFonts w:ascii="Times New Roman" w:eastAsia="Times New Roman" w:hAnsi="Times New Roman" w:cs="Times New Roman"/>
                <w:color w:val="000000"/>
                <w:lang w:val="en-US" w:bidi="en-US"/>
              </w:rPr>
              <w:lastRenderedPageBreak/>
              <w:t>хронолошке термине у</w:t>
            </w:r>
            <w:r w:rsidRPr="006746C8">
              <w:rPr>
                <w:rFonts w:ascii="Times New Roman" w:eastAsia="Times New Roman" w:hAnsi="Times New Roman" w:cs="Times New Roman"/>
                <w:color w:val="000000"/>
                <w:lang w:val="en-US" w:bidi="en-US"/>
              </w:rPr>
              <w:br/>
              <w:t>одговарајућем историјском и савременом контексту</w:t>
            </w:r>
          </w:p>
        </w:tc>
        <w:tc>
          <w:tcPr>
            <w:tcW w:w="2610" w:type="dxa"/>
          </w:tcPr>
          <w:p w14:paraId="7538C76A"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r w:rsidRPr="006746C8">
              <w:rPr>
                <w:rFonts w:ascii="Times New Roman" w:eastAsia="Times New Roman" w:hAnsi="Times New Roman" w:cs="Times New Roman"/>
                <w:color w:val="000000"/>
                <w:lang w:val="en-US" w:bidi="en-US"/>
              </w:rPr>
              <w:lastRenderedPageBreak/>
              <w:t>препозна, на примерима из савремене</w:t>
            </w:r>
            <w:r w:rsidRPr="006746C8">
              <w:rPr>
                <w:rFonts w:ascii="Times New Roman" w:eastAsia="Times New Roman" w:hAnsi="Times New Roman" w:cs="Times New Roman"/>
                <w:color w:val="000000"/>
                <w:lang w:val="en-US" w:bidi="en-US"/>
              </w:rPr>
              <w:br/>
              <w:t>историје, важност поштовања људских</w:t>
            </w:r>
            <w:r w:rsidRPr="006746C8">
              <w:rPr>
                <w:rFonts w:ascii="Times New Roman" w:eastAsia="Times New Roman" w:hAnsi="Times New Roman" w:cs="Times New Roman"/>
                <w:color w:val="000000"/>
                <w:lang w:val="en-US" w:bidi="en-US"/>
              </w:rPr>
              <w:br/>
              <w:t>права;</w:t>
            </w:r>
            <w:r w:rsidRPr="006746C8">
              <w:rPr>
                <w:rFonts w:ascii="Times New Roman" w:eastAsia="Times New Roman" w:hAnsi="Times New Roman" w:cs="Times New Roman"/>
                <w:color w:val="000000"/>
                <w:lang w:val="en-US" w:bidi="en-US"/>
              </w:rPr>
              <w:br/>
              <w:t>– пореди права појединаца и друштвених</w:t>
            </w:r>
            <w:r w:rsidRPr="006746C8">
              <w:rPr>
                <w:rFonts w:ascii="Times New Roman" w:eastAsia="Times New Roman" w:hAnsi="Times New Roman" w:cs="Times New Roman"/>
                <w:color w:val="000000"/>
                <w:lang w:val="en-US" w:bidi="en-US"/>
              </w:rPr>
              <w:br/>
              <w:t>група у истој епохи на различитом</w:t>
            </w:r>
            <w:r w:rsidRPr="006746C8">
              <w:rPr>
                <w:rFonts w:ascii="Times New Roman" w:eastAsia="Times New Roman" w:hAnsi="Times New Roman" w:cs="Times New Roman"/>
                <w:color w:val="000000"/>
                <w:lang w:val="en-US" w:bidi="en-US"/>
              </w:rPr>
              <w:br/>
              <w:t>простору, као и током различитих епоха</w:t>
            </w:r>
            <w:r w:rsidRPr="006746C8">
              <w:rPr>
                <w:rFonts w:ascii="Times New Roman" w:eastAsia="Times New Roman" w:hAnsi="Times New Roman" w:cs="Times New Roman"/>
                <w:color w:val="000000"/>
                <w:lang w:val="en-US" w:bidi="en-US"/>
              </w:rPr>
              <w:br/>
              <w:t>на истом простору;</w:t>
            </w:r>
            <w:r w:rsidRPr="006746C8">
              <w:rPr>
                <w:rFonts w:ascii="Times New Roman" w:eastAsia="Times New Roman" w:hAnsi="Times New Roman" w:cs="Times New Roman"/>
                <w:color w:val="000000"/>
                <w:lang w:val="en-US" w:bidi="en-US"/>
              </w:rPr>
              <w:br/>
              <w:t>– идентификује историјске</w:t>
            </w:r>
            <w:r w:rsidRPr="006746C8">
              <w:rPr>
                <w:rFonts w:ascii="Times New Roman" w:eastAsia="Times New Roman" w:hAnsi="Times New Roman" w:cs="Times New Roman"/>
                <w:color w:val="000000"/>
                <w:lang w:val="en-US" w:bidi="en-US"/>
              </w:rPr>
              <w:br/>
              <w:t>предусловеразвоја индивидуалних и</w:t>
            </w:r>
            <w:r w:rsidRPr="006746C8">
              <w:rPr>
                <w:rFonts w:ascii="Times New Roman" w:eastAsia="Times New Roman" w:hAnsi="Times New Roman" w:cs="Times New Roman"/>
                <w:color w:val="000000"/>
                <w:lang w:val="en-US" w:bidi="en-US"/>
              </w:rPr>
              <w:br/>
              <w:t xml:space="preserve">колективних права и </w:t>
            </w:r>
            <w:r w:rsidRPr="006746C8">
              <w:rPr>
                <w:rFonts w:ascii="Times New Roman" w:eastAsia="Times New Roman" w:hAnsi="Times New Roman" w:cs="Times New Roman"/>
                <w:color w:val="000000"/>
                <w:lang w:val="en-US" w:bidi="en-US"/>
              </w:rPr>
              <w:lastRenderedPageBreak/>
              <w:t>наводи примере</w:t>
            </w:r>
            <w:r w:rsidRPr="006746C8">
              <w:rPr>
                <w:rFonts w:ascii="Times New Roman" w:eastAsia="Times New Roman" w:hAnsi="Times New Roman" w:cs="Times New Roman"/>
                <w:color w:val="000000"/>
                <w:lang w:val="en-US" w:bidi="en-US"/>
              </w:rPr>
              <w:br/>
              <w:t>њиховог кршењау прошлости и данас;</w:t>
            </w:r>
            <w:r w:rsidRPr="006746C8">
              <w:rPr>
                <w:rFonts w:ascii="Times New Roman" w:eastAsia="Times New Roman" w:hAnsi="Times New Roman" w:cs="Times New Roman"/>
                <w:color w:val="000000"/>
                <w:lang w:val="en-US" w:bidi="en-US"/>
              </w:rPr>
              <w:br/>
              <w:t>– наведе механизме заштите људских</w:t>
            </w:r>
            <w:r w:rsidRPr="006746C8">
              <w:rPr>
                <w:rFonts w:ascii="Times New Roman" w:eastAsia="Times New Roman" w:hAnsi="Times New Roman" w:cs="Times New Roman"/>
                <w:color w:val="000000"/>
                <w:lang w:val="en-US" w:bidi="en-US"/>
              </w:rPr>
              <w:br/>
              <w:t>права (институције, декларације,</w:t>
            </w:r>
            <w:r w:rsidRPr="006746C8">
              <w:rPr>
                <w:rFonts w:ascii="Times New Roman" w:eastAsia="Times New Roman" w:hAnsi="Times New Roman" w:cs="Times New Roman"/>
                <w:color w:val="000000"/>
                <w:lang w:val="en-US" w:bidi="en-US"/>
              </w:rPr>
              <w:br/>
              <w:t>организације)</w:t>
            </w:r>
          </w:p>
        </w:tc>
      </w:tr>
    </w:tbl>
    <w:p w14:paraId="2C9D2643"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lastRenderedPageBreak/>
        <w:br/>
      </w:r>
      <w:r w:rsidRPr="006746C8">
        <w:rPr>
          <w:rFonts w:ascii="Times New Roman" w:eastAsia="Times New Roman" w:hAnsi="Times New Roman" w:cs="Times New Roman"/>
          <w:color w:val="000000"/>
          <w:lang w:val="en-US" w:bidi="en-US"/>
        </w:rPr>
        <w:br/>
        <w:t>Циљ учења Историје је да ученик, изучавајући историјске догађаје, појаве, процесе и личности, стекне знања и компетенције</w:t>
      </w:r>
      <w:r w:rsidRPr="006746C8">
        <w:rPr>
          <w:rFonts w:ascii="Times New Roman" w:eastAsia="Times New Roman" w:hAnsi="Times New Roman" w:cs="Times New Roman"/>
          <w:color w:val="000000"/>
          <w:lang w:val="en-US" w:bidi="en-US"/>
        </w:rPr>
        <w:br/>
        <w:t>неопходне за разумевање савременог света, развије вештине критичког мишљења и одговоран однос према себи, сопственом и</w:t>
      </w:r>
      <w:r w:rsidRPr="006746C8">
        <w:rPr>
          <w:rFonts w:ascii="Times New Roman" w:eastAsia="Times New Roman" w:hAnsi="Times New Roman" w:cs="Times New Roman"/>
          <w:color w:val="000000"/>
          <w:lang w:val="en-US" w:bidi="en-US"/>
        </w:rPr>
        <w:br/>
        <w:t>националном идентитету, културно-историјском наслеђу, поштовању људских права и културних различитости, друштву и држави у</w:t>
      </w:r>
      <w:r w:rsidRPr="006746C8">
        <w:rPr>
          <w:rFonts w:ascii="Times New Roman" w:eastAsia="Times New Roman" w:hAnsi="Times New Roman" w:cs="Times New Roman"/>
          <w:color w:val="000000"/>
          <w:lang w:val="en-US" w:bidi="en-US"/>
        </w:rPr>
        <w:br/>
        <w:t>којој живи.</w:t>
      </w:r>
    </w:p>
    <w:p w14:paraId="23D199AE"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p>
    <w:p w14:paraId="3B016AAC" w14:textId="77777777" w:rsidR="006746C8" w:rsidRPr="006746C8" w:rsidRDefault="006746C8" w:rsidP="006746C8">
      <w:pPr>
        <w:spacing w:after="0" w:line="240" w:lineRule="auto"/>
        <w:jc w:val="left"/>
        <w:rPr>
          <w:rFonts w:ascii="Arial" w:eastAsia="Arial" w:hAnsi="Arial" w:cs="Arial"/>
          <w:sz w:val="19"/>
          <w:szCs w:val="19"/>
          <w:lang w:val="en-US" w:bidi="en-US"/>
        </w:rPr>
      </w:pP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ОПШТА ПРЕДМЕТНА КОМПЕТЕНЦИЈА</w:t>
      </w:r>
    </w:p>
    <w:p w14:paraId="406626BF" w14:textId="77777777" w:rsidR="006746C8" w:rsidRPr="006746C8" w:rsidRDefault="006746C8" w:rsidP="006746C8">
      <w:pPr>
        <w:spacing w:after="0" w:line="240" w:lineRule="auto"/>
        <w:jc w:val="left"/>
        <w:rPr>
          <w:rFonts w:ascii="Arial" w:eastAsia="Arial" w:hAnsi="Arial" w:cs="Arial"/>
          <w:sz w:val="19"/>
          <w:szCs w:val="19"/>
          <w:lang w:val="en-US" w:bidi="en-US"/>
        </w:rPr>
      </w:pPr>
    </w:p>
    <w:p w14:paraId="29E93432" w14:textId="77777777" w:rsidR="006746C8" w:rsidRPr="006746C8" w:rsidRDefault="006746C8" w:rsidP="006746C8">
      <w:pPr>
        <w:spacing w:after="0" w:line="240" w:lineRule="auto"/>
        <w:jc w:val="left"/>
        <w:rPr>
          <w:rFonts w:ascii="Arial" w:eastAsia="Arial" w:hAnsi="Arial" w:cs="Arial"/>
          <w:sz w:val="19"/>
          <w:szCs w:val="19"/>
          <w:lang w:val="en-US" w:bidi="en-US"/>
        </w:rPr>
      </w:pPr>
    </w:p>
    <w:p w14:paraId="72842E97"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br/>
        <w:t>Учењем историје обогаћују се знања о прошлости, развијају аналитичке вештине неопходне за критичко сагледавање савременог света,</w:t>
      </w:r>
      <w:r w:rsidRPr="006746C8">
        <w:rPr>
          <w:rFonts w:ascii="Times New Roman" w:eastAsia="Calibri" w:hAnsi="Times New Roman" w:cs="Times New Roman"/>
          <w:lang w:val="en-US" w:bidi="en-US"/>
        </w:rPr>
        <w:br/>
        <w:t>његових историјских корена и aктуелних цивилизацијских токова. Настава и учење историје припрема ученика за одговорно учешће у</w:t>
      </w:r>
      <w:r w:rsidRPr="006746C8">
        <w:rPr>
          <w:rFonts w:ascii="Times New Roman" w:eastAsia="Calibri" w:hAnsi="Times New Roman" w:cs="Times New Roman"/>
          <w:lang w:val="en-US" w:bidi="en-US"/>
        </w:rPr>
        <w:br/>
        <w:t>демократском друштву брзих друштвених, технолошких и економских промена, оспособљава га да кроз удруживање и сарадњу</w:t>
      </w:r>
      <w:r w:rsidRPr="006746C8">
        <w:rPr>
          <w:rFonts w:ascii="Times New Roman" w:eastAsia="Calibri" w:hAnsi="Times New Roman" w:cs="Times New Roman"/>
          <w:lang w:val="en-US" w:bidi="en-US"/>
        </w:rPr>
        <w:br/>
        <w:t>допринесе да се адекватно одговори на савремене изазове на локалном, регионалном, европском и глобалном нивоу. Ученику се кроз</w:t>
      </w:r>
      <w:r w:rsidRPr="006746C8">
        <w:rPr>
          <w:rFonts w:ascii="Times New Roman" w:eastAsia="Calibri" w:hAnsi="Times New Roman" w:cs="Times New Roman"/>
          <w:lang w:val="en-US" w:bidi="en-US"/>
        </w:rPr>
        <w:br/>
        <w:t>наставу историје омогућава развој групних идентитета (национални, државни, регионални, европски), чиме се обогаћује и лични</w:t>
      </w:r>
      <w:r w:rsidRPr="006746C8">
        <w:rPr>
          <w:rFonts w:ascii="Times New Roman" w:eastAsia="Calibri" w:hAnsi="Times New Roman" w:cs="Times New Roman"/>
          <w:lang w:val="en-US" w:bidi="en-US"/>
        </w:rPr>
        <w:br/>
        <w:t>идентитет. Посебан акценат је стављен на разумевање историјских и савремених промена, али и на изградњу демократских вредности</w:t>
      </w:r>
      <w:r w:rsidRPr="006746C8">
        <w:rPr>
          <w:rFonts w:ascii="Times New Roman" w:eastAsia="Calibri" w:hAnsi="Times New Roman" w:cs="Times New Roman"/>
          <w:lang w:val="en-US" w:bidi="en-US"/>
        </w:rPr>
        <w:br/>
        <w:t>које подразумевају поштовање људских права, развијање интеркултуралног дијалога и сарадњу, односа према разноврсној културно-</w:t>
      </w:r>
      <w:r w:rsidRPr="006746C8">
        <w:rPr>
          <w:rFonts w:ascii="Times New Roman" w:eastAsia="Calibri" w:hAnsi="Times New Roman" w:cs="Times New Roman"/>
          <w:lang w:val="en-US" w:bidi="en-US"/>
        </w:rPr>
        <w:br/>
        <w:t>историјској баштини, толерантног односа према другачијим ставовима и погледима на свет. Ученик кроз наставу историје треба да</w:t>
      </w:r>
      <w:r w:rsidRPr="006746C8">
        <w:rPr>
          <w:rFonts w:ascii="Times New Roman" w:eastAsia="Calibri" w:hAnsi="Times New Roman" w:cs="Times New Roman"/>
          <w:lang w:val="en-US" w:bidi="en-US"/>
        </w:rPr>
        <w:br/>
        <w:t>искаже и проактиван однос у разумевању постојећих унутрашњих и регионалних конфликата са историјском димензијом и допринесу</w:t>
      </w:r>
      <w:r w:rsidRPr="006746C8">
        <w:rPr>
          <w:rFonts w:ascii="Times New Roman" w:eastAsia="Calibri" w:hAnsi="Times New Roman" w:cs="Times New Roman"/>
          <w:lang w:val="en-US" w:bidi="en-US"/>
        </w:rPr>
        <w:br/>
        <w:t>њиховом превазилажењу.</w:t>
      </w:r>
    </w:p>
    <w:p w14:paraId="53FC3B2F"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br/>
        <w:t>Основни ниво</w:t>
      </w:r>
      <w:r w:rsidRPr="006746C8">
        <w:rPr>
          <w:rFonts w:ascii="Times New Roman" w:eastAsia="Calibri" w:hAnsi="Times New Roman" w:cs="Times New Roman"/>
          <w:lang w:val="en-US" w:bidi="en-US"/>
        </w:rPr>
        <w:br/>
      </w:r>
      <w:r w:rsidRPr="006746C8">
        <w:rPr>
          <w:rFonts w:ascii="Times New Roman" w:eastAsia="Calibri" w:hAnsi="Times New Roman" w:cs="Times New Roman"/>
          <w:lang w:val="en-US" w:bidi="en-US"/>
        </w:rPr>
        <w:lastRenderedPageBreak/>
        <w:t>Ученик користи основна историјска знања (правилно употребљава историјске појмове, хронологију, оријентише се у историјском</w:t>
      </w:r>
      <w:r w:rsidRPr="006746C8">
        <w:rPr>
          <w:rFonts w:ascii="Times New Roman" w:eastAsia="Calibri" w:hAnsi="Times New Roman" w:cs="Times New Roman"/>
          <w:lang w:val="en-US" w:bidi="en-US"/>
        </w:rPr>
        <w:br/>
        <w:t>простору, познаје најважнију историјску фактографију) у разумевању појава и процеса из прошлости који су обликовали савремено</w:t>
      </w:r>
      <w:r w:rsidRPr="006746C8">
        <w:rPr>
          <w:rFonts w:ascii="Times New Roman" w:eastAsia="Calibri" w:hAnsi="Times New Roman" w:cs="Times New Roman"/>
          <w:lang w:val="en-US" w:bidi="en-US"/>
        </w:rPr>
        <w:br/>
        <w:t>друштво, као и одређене националне, регионалне, па и европски идентитет. Развијају се вештине неопходне за успостављање</w:t>
      </w:r>
      <w:r w:rsidRPr="006746C8">
        <w:rPr>
          <w:rFonts w:ascii="Times New Roman" w:eastAsia="Calibri" w:hAnsi="Times New Roman" w:cs="Times New Roman"/>
          <w:lang w:val="en-US" w:bidi="en-US"/>
        </w:rPr>
        <w:br/>
        <w:t>критичког односа према различитим историјским и друштвеним појавама. Ученик изграђује свест о сопственој одговорности у</w:t>
      </w:r>
      <w:r w:rsidRPr="006746C8">
        <w:rPr>
          <w:rFonts w:ascii="Times New Roman" w:eastAsia="Calibri" w:hAnsi="Times New Roman" w:cs="Times New Roman"/>
          <w:lang w:val="en-US" w:bidi="en-US"/>
        </w:rPr>
        <w:br/>
        <w:t>савременом друштву, развија ставове неопходне за живот у савременом демократском окружењу и учешћу у различитим друштвеним</w:t>
      </w:r>
      <w:r w:rsidRPr="006746C8">
        <w:rPr>
          <w:rFonts w:ascii="Times New Roman" w:eastAsia="Calibri" w:hAnsi="Times New Roman" w:cs="Times New Roman"/>
          <w:lang w:val="en-US" w:bidi="en-US"/>
        </w:rPr>
        <w:br/>
        <w:t>процесима(поштовање људских права, неговање културе сећања, толеранција и уважавање другачијег културног идентитета и наслеђа,</w:t>
      </w:r>
      <w:r w:rsidRPr="006746C8">
        <w:rPr>
          <w:rFonts w:ascii="Times New Roman" w:eastAsia="Calibri" w:hAnsi="Times New Roman" w:cs="Times New Roman"/>
          <w:lang w:val="en-US" w:bidi="en-US"/>
        </w:rPr>
        <w:br/>
        <w:t>и решавање неспоразума кроз изградњу консензуса).</w:t>
      </w:r>
    </w:p>
    <w:p w14:paraId="0E775C4F"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Средњи</w:t>
      </w:r>
    </w:p>
    <w:p w14:paraId="141CFB33" w14:textId="77777777" w:rsidR="006746C8" w:rsidRPr="006746C8" w:rsidRDefault="006746C8" w:rsidP="006746C8">
      <w:pPr>
        <w:spacing w:after="0" w:line="360" w:lineRule="auto"/>
        <w:jc w:val="both"/>
        <w:rPr>
          <w:rFonts w:ascii="Arial" w:eastAsia="Arial" w:hAnsi="Arial" w:cs="Arial"/>
          <w:sz w:val="19"/>
          <w:szCs w:val="19"/>
          <w:lang w:val="en-US" w:bidi="en-US"/>
        </w:rPr>
      </w:pPr>
      <w:r w:rsidRPr="006746C8">
        <w:rPr>
          <w:rFonts w:ascii="Arial" w:eastAsia="Arial" w:hAnsi="Arial" w:cs="Arial"/>
          <w:sz w:val="19"/>
          <w:szCs w:val="19"/>
          <w:lang w:val="en-US" w:bidi="en-US"/>
        </w:rPr>
        <w:t>Ученик развија посебна историјска знања и нарочито аналитичке вештине компарације различитих извора информација, процењујући</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њихову релевантност, објективност и комплексност. Веома важну димензију наставе историје представља разумевање функционисања</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савременог света, његових историјских корена и оних појава које својим дугим трајањем обликују садашњицу.</w:t>
      </w:r>
    </w:p>
    <w:p w14:paraId="36DD855B" w14:textId="77777777" w:rsidR="006746C8" w:rsidRPr="006746C8" w:rsidRDefault="006746C8" w:rsidP="006746C8">
      <w:pPr>
        <w:spacing w:after="0" w:line="360" w:lineRule="auto"/>
        <w:jc w:val="both"/>
        <w:rPr>
          <w:rFonts w:ascii="Arial" w:eastAsia="Arial" w:hAnsi="Arial" w:cs="Arial"/>
          <w:sz w:val="19"/>
          <w:szCs w:val="19"/>
          <w:lang w:val="en-US" w:bidi="en-US"/>
        </w:rPr>
      </w:pPr>
    </w:p>
    <w:p w14:paraId="6B51C5E1" w14:textId="77777777" w:rsidR="006746C8" w:rsidRPr="006746C8" w:rsidRDefault="006746C8" w:rsidP="006746C8">
      <w:pPr>
        <w:spacing w:after="0" w:line="360" w:lineRule="auto"/>
        <w:jc w:val="both"/>
        <w:rPr>
          <w:rFonts w:ascii="Arial" w:eastAsia="Arial" w:hAnsi="Arial" w:cs="Arial"/>
          <w:sz w:val="19"/>
          <w:szCs w:val="19"/>
          <w:lang w:val="en-US" w:bidi="en-US"/>
        </w:rPr>
      </w:pP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Напредни  ниво</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Ученик разуме, анализира и критички просуђује комплексније историјске, као и савремене догађаје, појаве и процесе са историјском</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димензијом, уз употребу различитих историјских извора. Ученик је у стању да уочи последице стереотипа и пропаганде на савремено</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друштво, људска права и политичко окружење, да аргументовано води дебату уз међусобно уважавање, неговање толеранције и</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унапређивање интеркултуралног дијалога, као и да писмено и графички приказује резултате свог истраживања уз коришћење</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одговарајућих компјутерских програма.</w:t>
      </w:r>
    </w:p>
    <w:p w14:paraId="3B213011" w14:textId="77777777" w:rsidR="006746C8" w:rsidRPr="006746C8" w:rsidRDefault="006746C8" w:rsidP="006746C8">
      <w:pPr>
        <w:spacing w:after="0" w:line="360" w:lineRule="auto"/>
        <w:jc w:val="both"/>
        <w:rPr>
          <w:rFonts w:ascii="Arial" w:eastAsia="Arial" w:hAnsi="Arial" w:cs="Arial"/>
          <w:sz w:val="19"/>
          <w:szCs w:val="19"/>
          <w:lang w:val="en-US" w:bidi="en-US"/>
        </w:rPr>
      </w:pPr>
    </w:p>
    <w:p w14:paraId="033DC23D" w14:textId="77777777" w:rsidR="006746C8" w:rsidRPr="006746C8" w:rsidRDefault="006746C8" w:rsidP="006746C8">
      <w:pPr>
        <w:spacing w:after="0" w:line="360" w:lineRule="auto"/>
        <w:jc w:val="both"/>
        <w:rPr>
          <w:rFonts w:ascii="Arial" w:eastAsia="Arial" w:hAnsi="Arial" w:cs="Arial"/>
          <w:sz w:val="19"/>
          <w:szCs w:val="19"/>
          <w:lang w:val="en-US" w:bidi="en-US"/>
        </w:rPr>
      </w:pP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СПЕЦИФИЧНЕ ПРЕДМЕТНЕ КОМПЕТЕНЦИЈЕ</w:t>
      </w:r>
    </w:p>
    <w:p w14:paraId="73514B44" w14:textId="77777777" w:rsidR="006746C8" w:rsidRPr="006746C8" w:rsidRDefault="006746C8" w:rsidP="006746C8">
      <w:pPr>
        <w:spacing w:after="0" w:line="360" w:lineRule="auto"/>
        <w:jc w:val="both"/>
        <w:rPr>
          <w:rFonts w:ascii="Arial" w:eastAsia="Arial" w:hAnsi="Arial" w:cs="Arial"/>
          <w:sz w:val="19"/>
          <w:szCs w:val="19"/>
          <w:lang w:val="en-US" w:bidi="en-US"/>
        </w:rPr>
      </w:pP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Специфична предметна компетенција: Разумевање историје и критички однос према прошлости и садашњости</w:t>
      </w:r>
    </w:p>
    <w:p w14:paraId="10C156E3" w14:textId="77777777" w:rsidR="006746C8" w:rsidRPr="006746C8" w:rsidRDefault="006746C8" w:rsidP="006746C8">
      <w:pPr>
        <w:spacing w:after="0" w:line="360" w:lineRule="auto"/>
        <w:jc w:val="both"/>
        <w:rPr>
          <w:rFonts w:ascii="Arial" w:eastAsia="Arial" w:hAnsi="Arial" w:cs="Arial"/>
          <w:sz w:val="19"/>
          <w:szCs w:val="19"/>
          <w:lang w:val="en-US" w:bidi="en-US"/>
        </w:rPr>
      </w:pPr>
    </w:p>
    <w:p w14:paraId="642EEB26" w14:textId="77777777" w:rsidR="006746C8" w:rsidRPr="006746C8" w:rsidRDefault="006746C8" w:rsidP="006746C8">
      <w:pPr>
        <w:spacing w:after="0" w:line="360" w:lineRule="auto"/>
        <w:jc w:val="both"/>
        <w:rPr>
          <w:rFonts w:ascii="Arial" w:eastAsia="Arial" w:hAnsi="Arial" w:cs="Arial"/>
          <w:sz w:val="19"/>
          <w:szCs w:val="19"/>
          <w:lang w:val="en-US" w:bidi="en-US"/>
        </w:rPr>
      </w:pPr>
      <w:r w:rsidRPr="006746C8">
        <w:rPr>
          <w:rFonts w:ascii="Arial" w:eastAsia="Arial" w:hAnsi="Arial" w:cs="Arial"/>
          <w:sz w:val="19"/>
          <w:szCs w:val="19"/>
          <w:lang w:val="en-US" w:bidi="en-US"/>
        </w:rPr>
        <w:t>Основни ниво</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Именује најважније историјске догађаје, појаве, процесе и личности, ученик ствара основ за боље разумевање прошлости сопственог</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lastRenderedPageBreak/>
        <w:t>народа, државе, региона, Европе и човечанства. Познаје и користи хронологију неопходну за сналажење у свакодневним животним</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ситуацијама. Оријентише се у историјском и савременом простору. Разуме историјске феномене који су утицали на стварање</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цивилизација, друштва, држава и нација. Препознаје друштвене, економске, културолошке промене које су обликовале савремени свет.</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Има критички однос према тумачењу и реконструкцији прошлости и тумачењу савремених догађаја примењујући мултиперспективни</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приступ. Квалитетно бира разноврсне информације из различитих извора, критички их анализира, пореди и синтетише да би</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свеобухватније сагледали прошлост и садашњост.</w:t>
      </w:r>
    </w:p>
    <w:p w14:paraId="770002D8" w14:textId="77777777" w:rsidR="006746C8" w:rsidRPr="006746C8" w:rsidRDefault="006746C8" w:rsidP="006746C8">
      <w:pPr>
        <w:spacing w:after="0" w:line="360" w:lineRule="auto"/>
        <w:jc w:val="both"/>
        <w:rPr>
          <w:rFonts w:ascii="Arial" w:eastAsia="Arial" w:hAnsi="Arial" w:cs="Arial"/>
          <w:sz w:val="19"/>
          <w:szCs w:val="19"/>
          <w:lang w:val="en-US" w:bidi="en-US"/>
        </w:rPr>
      </w:pPr>
    </w:p>
    <w:p w14:paraId="567A03D7" w14:textId="77777777" w:rsidR="006746C8" w:rsidRPr="006746C8" w:rsidRDefault="006746C8" w:rsidP="006746C8">
      <w:pPr>
        <w:spacing w:after="0" w:line="360" w:lineRule="auto"/>
        <w:jc w:val="both"/>
        <w:rPr>
          <w:rFonts w:ascii="Arial" w:eastAsia="Arial" w:hAnsi="Arial" w:cs="Arial"/>
          <w:sz w:val="19"/>
          <w:szCs w:val="19"/>
          <w:lang w:val="en-US" w:bidi="en-US"/>
        </w:rPr>
      </w:pP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Средњи ниво</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Анализира специфичности одређених историјских појмова и користи их у одговарајућем контексту. Разуме различите државне,</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политичке и друштвене промене у историји, чиме се боље оријентише кроз историјско време, историјски и савремени геополитички</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простор. Процењује релевантност и квалитет различитих извора информација преко којих се формира слика о појединим историјским</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или савременим феноменима. Повезује поједине процесе, појаве и догађаје из националне, регионалне и опште историје. Развија и</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надграђује своје различите идентитете.</w:t>
      </w:r>
    </w:p>
    <w:p w14:paraId="21F23430" w14:textId="77777777" w:rsidR="006746C8" w:rsidRPr="006746C8" w:rsidRDefault="006746C8" w:rsidP="006746C8">
      <w:pPr>
        <w:spacing w:after="0" w:line="360" w:lineRule="auto"/>
        <w:jc w:val="both"/>
        <w:rPr>
          <w:rFonts w:ascii="Arial" w:eastAsia="Arial" w:hAnsi="Arial" w:cs="Arial"/>
          <w:sz w:val="19"/>
          <w:szCs w:val="19"/>
          <w:lang w:val="en-US" w:bidi="en-US"/>
        </w:rPr>
      </w:pPr>
    </w:p>
    <w:p w14:paraId="63C8CA2F" w14:textId="77777777" w:rsidR="006746C8" w:rsidRPr="006746C8" w:rsidRDefault="006746C8" w:rsidP="006746C8">
      <w:pPr>
        <w:spacing w:after="0" w:line="360" w:lineRule="auto"/>
        <w:jc w:val="both"/>
        <w:rPr>
          <w:rFonts w:ascii="Arial" w:eastAsia="Arial" w:hAnsi="Arial" w:cs="Arial"/>
          <w:sz w:val="19"/>
          <w:szCs w:val="19"/>
          <w:lang w:val="en-US" w:bidi="en-US"/>
        </w:rPr>
      </w:pP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Напредни ниво</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Анализира и критички просуђује поједине историјске догађаје, појаве и процесе из националне, регионалне и опште историје, као и</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историјске и савремене изворе информација. Унапређује функционалне вештине употребом различитих рачунарских програма</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неопходних за презентовање резултата елементарних историјских истраживања заснованих на коришћењу одабраних извора и</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историографске литературе. Продубљују разумевање прошлости анализирањем савремених, пре свега друштвених и културолошких</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појава и процеса у историјском контексту.</w:t>
      </w:r>
    </w:p>
    <w:p w14:paraId="2901687C" w14:textId="77777777" w:rsidR="006746C8" w:rsidRPr="006746C8" w:rsidRDefault="006746C8" w:rsidP="006746C8">
      <w:pPr>
        <w:spacing w:after="0" w:line="360" w:lineRule="auto"/>
        <w:jc w:val="both"/>
        <w:rPr>
          <w:rFonts w:ascii="Arial" w:eastAsia="Arial" w:hAnsi="Arial" w:cs="Arial"/>
          <w:sz w:val="19"/>
          <w:szCs w:val="19"/>
          <w:lang w:val="en-US" w:bidi="en-US"/>
        </w:rPr>
      </w:pPr>
    </w:p>
    <w:p w14:paraId="361216BE" w14:textId="77777777" w:rsidR="006746C8" w:rsidRPr="006746C8" w:rsidRDefault="006746C8" w:rsidP="006746C8">
      <w:pPr>
        <w:spacing w:after="0" w:line="360" w:lineRule="auto"/>
        <w:jc w:val="both"/>
        <w:rPr>
          <w:rFonts w:ascii="Arial" w:eastAsia="Arial" w:hAnsi="Arial" w:cs="Arial"/>
          <w:sz w:val="19"/>
          <w:szCs w:val="19"/>
          <w:lang w:val="en-US" w:bidi="en-US"/>
        </w:rPr>
      </w:pP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Специфична предметна компетенција: Разумевање историје и савремених идентитета као основа за активно учествовање</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у друштву</w:t>
      </w:r>
    </w:p>
    <w:p w14:paraId="6EFF4B9D" w14:textId="77777777" w:rsidR="006746C8" w:rsidRPr="006746C8" w:rsidRDefault="006746C8" w:rsidP="006746C8">
      <w:pPr>
        <w:spacing w:after="0" w:line="360" w:lineRule="auto"/>
        <w:jc w:val="both"/>
        <w:rPr>
          <w:rFonts w:ascii="Arial" w:eastAsia="Arial" w:hAnsi="Arial" w:cs="Arial"/>
          <w:sz w:val="19"/>
          <w:szCs w:val="19"/>
          <w:lang w:val="en-US" w:bidi="en-US"/>
        </w:rPr>
      </w:pPr>
    </w:p>
    <w:p w14:paraId="5304C902" w14:textId="77777777" w:rsidR="006746C8" w:rsidRPr="006746C8" w:rsidRDefault="006746C8" w:rsidP="006746C8">
      <w:pPr>
        <w:spacing w:after="0" w:line="360" w:lineRule="auto"/>
        <w:jc w:val="both"/>
        <w:rPr>
          <w:rFonts w:ascii="Arial" w:eastAsia="Arial" w:hAnsi="Arial" w:cs="Arial"/>
          <w:sz w:val="19"/>
          <w:szCs w:val="19"/>
          <w:lang w:val="en-US" w:bidi="en-US"/>
        </w:rPr>
      </w:pPr>
      <w:r w:rsidRPr="006746C8">
        <w:rPr>
          <w:rFonts w:ascii="Arial" w:eastAsia="Arial" w:hAnsi="Arial" w:cs="Arial"/>
          <w:sz w:val="19"/>
          <w:szCs w:val="19"/>
          <w:lang w:val="en-US" w:bidi="en-US"/>
        </w:rPr>
        <w:t>Основни ниво</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Уочава различите културолошке, друштвене, политичке, религијске погледе на прошлост чиме гради и употпуњује сопствени идентитет.</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lastRenderedPageBreak/>
        <w:t>Развија вредносни систем демократског друштва утемељен на хуманистичким постулатима, поштовању другачијег становишта.</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Примењује основне елементе интеркултуралног дијалога ослањајући се на прошлост, идентитет и културу свог, али и других народа у</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Србији, региону, Европи и свету. Негује толерантан вид комуникације, поштовање људских права, разноврсних културних традиција.</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Препознаје узроке и последице историјских и савремених конфликата и развија ставове који воде њиховом превазилажењу. Уочава</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разноврсне последице преломних друштвених, политичких, економских и догађаја из културе и света науке, појава и процеса из</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прошлости, чиме се омогућава боље сагледавање савременог контекста у коме живе и стварање предуслова креативан однос према</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непосредном друштвеном окружењу.</w:t>
      </w:r>
    </w:p>
    <w:p w14:paraId="79A03F0B" w14:textId="77777777" w:rsidR="006746C8" w:rsidRPr="006746C8" w:rsidRDefault="006746C8" w:rsidP="006746C8">
      <w:pPr>
        <w:spacing w:after="0" w:line="360" w:lineRule="auto"/>
        <w:jc w:val="both"/>
        <w:rPr>
          <w:rFonts w:ascii="Arial" w:eastAsia="Arial" w:hAnsi="Arial" w:cs="Arial"/>
          <w:sz w:val="19"/>
          <w:szCs w:val="19"/>
          <w:lang w:val="en-US" w:bidi="en-US"/>
        </w:rPr>
      </w:pPr>
    </w:p>
    <w:p w14:paraId="139F89BA" w14:textId="77777777" w:rsidR="006746C8" w:rsidRPr="006746C8" w:rsidRDefault="006746C8" w:rsidP="006746C8">
      <w:pPr>
        <w:spacing w:after="0" w:line="360" w:lineRule="auto"/>
        <w:jc w:val="both"/>
        <w:rPr>
          <w:rFonts w:ascii="Arial" w:eastAsia="Arial" w:hAnsi="Arial" w:cs="Arial"/>
          <w:sz w:val="19"/>
          <w:szCs w:val="19"/>
          <w:lang w:val="en-US" w:bidi="en-US"/>
        </w:rPr>
      </w:pP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Средњи ниво</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Aнализира предрасуде, стереотипе, различите видове пропаганде и њихове последице у историјским и савременим изворима</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информација. Вреднује објективност извора информација и гради одговоран однос према осетљивим појавама из прошлости и</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садашњости. Дефинише историјске појаве дугог трајања; уочава сличности и разлике у односу на савремени контекст, што доприноси</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разумевању историјску основу савремених појава. Препознаје регионалне везе на пољу заједничке политичке, друштвене, економске и</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културне прошлости. Гради толерантан однос према припадницима других нација или вероисповести у регионалном и унутардржавном</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контексту, неопходан у превенцији потенцијалних конфликата. Развија и надграђује своје различите идентитете и разуме различитост</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идентитета других људи.</w:t>
      </w:r>
    </w:p>
    <w:p w14:paraId="6A735A71" w14:textId="77777777" w:rsidR="006746C8" w:rsidRPr="006746C8" w:rsidRDefault="006746C8" w:rsidP="006746C8">
      <w:pPr>
        <w:spacing w:after="0" w:line="360" w:lineRule="auto"/>
        <w:jc w:val="both"/>
        <w:rPr>
          <w:rFonts w:ascii="Arial" w:eastAsia="Arial" w:hAnsi="Arial" w:cs="Arial"/>
          <w:sz w:val="19"/>
          <w:szCs w:val="19"/>
          <w:lang w:val="en-US" w:bidi="en-US"/>
        </w:rPr>
      </w:pPr>
    </w:p>
    <w:p w14:paraId="666191E4" w14:textId="77777777" w:rsidR="006746C8" w:rsidRPr="006746C8" w:rsidRDefault="006746C8" w:rsidP="006746C8">
      <w:pPr>
        <w:spacing w:after="0" w:line="360" w:lineRule="auto"/>
        <w:jc w:val="both"/>
        <w:rPr>
          <w:rFonts w:ascii="Arial" w:eastAsia="Arial" w:hAnsi="Arial" w:cs="Arial"/>
          <w:sz w:val="19"/>
          <w:szCs w:val="19"/>
          <w:lang w:val="en-US" w:bidi="en-US"/>
        </w:rPr>
      </w:pP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Напредни ниво</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Унапређује толерантни однос у комуникацији вођењем аргументоване дебате о важним темама из историје и савременог живота</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засноване на међусобном уважавању ставова, различитих националних, идејних, конфесионалних или културолошких позиција, чиме се</w:t>
      </w:r>
      <w:r w:rsidRPr="006746C8">
        <w:rPr>
          <w:rFonts w:ascii="Times New Roman" w:eastAsia="Calibri" w:hAnsi="Times New Roman" w:cs="Times New Roman"/>
          <w:lang w:val="en-US" w:bidi="en-US"/>
        </w:rPr>
        <w:br/>
      </w:r>
      <w:r w:rsidRPr="006746C8">
        <w:rPr>
          <w:rFonts w:ascii="Arial" w:eastAsia="Arial" w:hAnsi="Arial" w:cs="Arial"/>
          <w:sz w:val="19"/>
          <w:szCs w:val="19"/>
          <w:lang w:val="en-US" w:bidi="en-US"/>
        </w:rPr>
        <w:t>гради конструктиван однос за квалитетан живот у мултикултуралном друштву.</w:t>
      </w:r>
    </w:p>
    <w:p w14:paraId="4826C6CC" w14:textId="77777777" w:rsidR="006746C8" w:rsidRPr="006746C8" w:rsidRDefault="006746C8" w:rsidP="006746C8">
      <w:pPr>
        <w:spacing w:after="0" w:line="360" w:lineRule="auto"/>
        <w:jc w:val="both"/>
        <w:rPr>
          <w:rFonts w:ascii="Arial" w:eastAsia="Arial" w:hAnsi="Arial" w:cs="Arial"/>
          <w:sz w:val="19"/>
          <w:szCs w:val="19"/>
          <w:lang w:val="en-US" w:bidi="en-US"/>
        </w:rPr>
      </w:pPr>
    </w:p>
    <w:p w14:paraId="12A55A53" w14:textId="77777777" w:rsidR="006746C8" w:rsidRPr="006746C8" w:rsidRDefault="006746C8" w:rsidP="006746C8">
      <w:pPr>
        <w:spacing w:after="0" w:line="360" w:lineRule="auto"/>
        <w:jc w:val="both"/>
        <w:rPr>
          <w:rFonts w:ascii="Arial" w:eastAsia="Arial" w:hAnsi="Arial" w:cs="Arial"/>
          <w:sz w:val="19"/>
          <w:szCs w:val="19"/>
          <w:lang w:val="en-US" w:bidi="en-US"/>
        </w:rPr>
      </w:pPr>
      <w:r w:rsidRPr="006746C8">
        <w:rPr>
          <w:rFonts w:ascii="Arial" w:eastAsia="Arial" w:hAnsi="Arial" w:cs="Arial"/>
          <w:lang w:val="en-US" w:bidi="en-US"/>
        </w:rPr>
        <w:t>Међупредметне компетенције</w:t>
      </w:r>
    </w:p>
    <w:p w14:paraId="6C86F04D" w14:textId="77777777" w:rsidR="006746C8" w:rsidRPr="006746C8" w:rsidRDefault="006746C8" w:rsidP="006746C8">
      <w:pPr>
        <w:spacing w:after="0" w:line="360" w:lineRule="auto"/>
        <w:jc w:val="both"/>
        <w:rPr>
          <w:rFonts w:ascii="Arial" w:eastAsia="Arial" w:hAnsi="Arial" w:cs="Arial"/>
          <w:lang w:val="en-US" w:bidi="en-US"/>
        </w:rPr>
      </w:pPr>
      <w:r w:rsidRPr="006746C8">
        <w:rPr>
          <w:rFonts w:ascii="Arial" w:eastAsia="Arial" w:hAnsi="Arial" w:cs="Arial"/>
          <w:lang w:val="en-US" w:bidi="en-US"/>
        </w:rPr>
        <w:t>за учење, естетичка, сарадња</w:t>
      </w:r>
    </w:p>
    <w:p w14:paraId="0FBDA520" w14:textId="77777777" w:rsidR="006746C8" w:rsidRPr="006746C8" w:rsidRDefault="006746C8" w:rsidP="006746C8">
      <w:pPr>
        <w:spacing w:after="0" w:line="360" w:lineRule="auto"/>
        <w:jc w:val="both"/>
        <w:rPr>
          <w:rFonts w:ascii="Arial" w:eastAsia="Arial" w:hAnsi="Arial" w:cs="Arial"/>
          <w:lang w:val="en-US" w:bidi="en-US"/>
        </w:rPr>
      </w:pPr>
      <w:r w:rsidRPr="006746C8">
        <w:rPr>
          <w:rFonts w:ascii="Arial" w:eastAsia="Arial" w:hAnsi="Arial" w:cs="Arial"/>
          <w:lang w:val="en-US" w:bidi="en-US"/>
        </w:rPr>
        <w:t>дигитална комуникација, рад са подацима</w:t>
      </w:r>
    </w:p>
    <w:p w14:paraId="79746682" w14:textId="77777777" w:rsidR="006746C8" w:rsidRPr="006746C8" w:rsidRDefault="006746C8" w:rsidP="006746C8">
      <w:pPr>
        <w:tabs>
          <w:tab w:val="left" w:pos="5370"/>
        </w:tabs>
        <w:spacing w:after="0" w:line="360" w:lineRule="auto"/>
        <w:jc w:val="both"/>
        <w:rPr>
          <w:rFonts w:ascii="Arial" w:eastAsia="Arial" w:hAnsi="Arial" w:cs="Arial"/>
          <w:lang w:val="en-US" w:bidi="en-US"/>
        </w:rPr>
      </w:pPr>
      <w:r w:rsidRPr="006746C8">
        <w:rPr>
          <w:rFonts w:ascii="Arial" w:eastAsia="Arial" w:hAnsi="Arial" w:cs="Arial"/>
          <w:lang w:val="en-US" w:bidi="en-US"/>
        </w:rPr>
        <w:t>одговорно учење у демократском друштву</w:t>
      </w:r>
      <w:r w:rsidRPr="006746C8">
        <w:rPr>
          <w:rFonts w:ascii="Arial" w:eastAsia="Arial" w:hAnsi="Arial" w:cs="Arial"/>
          <w:lang w:val="en-US" w:bidi="en-US"/>
        </w:rPr>
        <w:tab/>
      </w:r>
    </w:p>
    <w:p w14:paraId="018D77AD" w14:textId="77777777" w:rsidR="006746C8" w:rsidRPr="006746C8" w:rsidRDefault="006746C8" w:rsidP="006746C8">
      <w:pPr>
        <w:tabs>
          <w:tab w:val="left" w:pos="5370"/>
        </w:tabs>
        <w:spacing w:after="0" w:line="360" w:lineRule="auto"/>
        <w:jc w:val="both"/>
        <w:rPr>
          <w:rFonts w:ascii="Arial" w:eastAsia="Arial" w:hAnsi="Arial" w:cs="Arial"/>
          <w:lang w:val="en-US" w:bidi="en-US"/>
        </w:rPr>
      </w:pPr>
    </w:p>
    <w:p w14:paraId="2B34D16F" w14:textId="77777777" w:rsidR="006746C8" w:rsidRPr="006746C8" w:rsidRDefault="006746C8" w:rsidP="006746C8">
      <w:pPr>
        <w:spacing w:after="0" w:line="360" w:lineRule="auto"/>
        <w:jc w:val="both"/>
        <w:rPr>
          <w:rFonts w:ascii="Times New Roman" w:eastAsia="Calibri" w:hAnsi="Times New Roman" w:cs="Times New Roman"/>
          <w:lang w:val="en-US" w:bidi="en-US"/>
        </w:rPr>
      </w:pPr>
      <w:r w:rsidRPr="006746C8">
        <w:rPr>
          <w:rFonts w:ascii="Times New Roman" w:eastAsia="Calibri" w:hAnsi="Times New Roman" w:cs="Times New Roman"/>
          <w:lang w:val="en-US" w:bidi="en-US"/>
        </w:rPr>
        <w:t>ФОРМАТИВНО И СУМАТИВНО ОЦЕЊИВАЊЕ: редовност, континуитет, веће ангажовање, свакодневни рад (усмени, писани)</w:t>
      </w:r>
    </w:p>
    <w:p w14:paraId="245361E6" w14:textId="77777777" w:rsidR="006746C8" w:rsidRPr="006746C8" w:rsidRDefault="006746C8" w:rsidP="006746C8">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6746C8">
        <w:rPr>
          <w:rFonts w:ascii="Times New Roman" w:eastAsia="Times New Roman" w:hAnsi="Times New Roman" w:cs="Times New Roman"/>
          <w:color w:val="000000"/>
          <w:lang w:val="en-US" w:bidi="en-US"/>
        </w:rPr>
        <w:t>Неки од препоручених начина прилагођавања програма образовања ученицима којима је потребна додатна образовна подршка:</w:t>
      </w:r>
    </w:p>
    <w:p w14:paraId="2DDF79FA" w14:textId="77777777" w:rsidR="006746C8" w:rsidRPr="006746C8" w:rsidRDefault="006746C8" w:rsidP="006746C8">
      <w:pPr>
        <w:numPr>
          <w:ilvl w:val="0"/>
          <w:numId w:val="6"/>
        </w:numPr>
        <w:spacing w:after="0" w:line="240" w:lineRule="auto"/>
        <w:jc w:val="left"/>
        <w:rPr>
          <w:rFonts w:ascii="Times New Roman" w:eastAsia="Calibri" w:hAnsi="Times New Roman" w:cs="Times New Roman"/>
          <w:color w:val="000080"/>
          <w:lang w:val="en-US" w:bidi="en-US"/>
        </w:rPr>
      </w:pPr>
      <w:r w:rsidRPr="006746C8">
        <w:rPr>
          <w:rFonts w:ascii="Times New Roman" w:eastAsia="Calibri" w:hAnsi="Times New Roman" w:cs="Times New Roman"/>
          <w:color w:val="000080"/>
          <w:lang w:val="en-US" w:bidi="en-US"/>
        </w:rPr>
        <w:t>просторно, садржајно и методичко прилагођавање наставног програма (нпр. размештај седења, избор градива за учење и вежбање, прилагођавање задатака, начина и врста оцењивања, домаћих...)</w:t>
      </w:r>
    </w:p>
    <w:p w14:paraId="71573D9A" w14:textId="77777777" w:rsidR="006746C8" w:rsidRPr="006746C8" w:rsidRDefault="006746C8" w:rsidP="006746C8">
      <w:pPr>
        <w:numPr>
          <w:ilvl w:val="0"/>
          <w:numId w:val="6"/>
        </w:numPr>
        <w:spacing w:after="0" w:line="240" w:lineRule="auto"/>
        <w:jc w:val="left"/>
        <w:rPr>
          <w:rFonts w:ascii="Times New Roman" w:eastAsia="Calibri" w:hAnsi="Times New Roman" w:cs="Times New Roman"/>
          <w:color w:val="000080"/>
          <w:lang w:val="en-US" w:bidi="en-US"/>
        </w:rPr>
      </w:pPr>
      <w:r w:rsidRPr="006746C8">
        <w:rPr>
          <w:rFonts w:ascii="Times New Roman" w:eastAsia="Calibri" w:hAnsi="Times New Roman" w:cs="Times New Roman"/>
          <w:color w:val="000080"/>
          <w:lang w:val="en-US" w:bidi="en-US"/>
        </w:rPr>
        <w:t>што већа индивидуализација наставе, а посебно са ученицима којима је потребна додатна образовна подршка, као и надареним ученицима</w:t>
      </w:r>
    </w:p>
    <w:p w14:paraId="3AE333F8" w14:textId="77777777" w:rsidR="006746C8" w:rsidRPr="006746C8" w:rsidRDefault="006746C8" w:rsidP="006746C8">
      <w:pPr>
        <w:numPr>
          <w:ilvl w:val="0"/>
          <w:numId w:val="6"/>
        </w:numPr>
        <w:spacing w:after="0" w:line="240" w:lineRule="auto"/>
        <w:jc w:val="left"/>
        <w:rPr>
          <w:rFonts w:ascii="Times New Roman" w:eastAsia="Calibri" w:hAnsi="Times New Roman" w:cs="Times New Roman"/>
          <w:color w:val="000080"/>
          <w:lang w:val="en-US" w:bidi="en-US"/>
        </w:rPr>
      </w:pPr>
      <w:r w:rsidRPr="006746C8">
        <w:rPr>
          <w:rFonts w:ascii="Times New Roman" w:eastAsia="Calibri" w:hAnsi="Times New Roman" w:cs="Times New Roman"/>
          <w:color w:val="000080"/>
          <w:lang w:val="en-US" w:bidi="en-US"/>
        </w:rPr>
        <w:t>размена искустава и сарадња са члановима Већа и стручним сарадницима у школи...</w:t>
      </w:r>
    </w:p>
    <w:p w14:paraId="394D8C6F" w14:textId="77777777" w:rsidR="006746C8" w:rsidRPr="006746C8" w:rsidRDefault="006746C8" w:rsidP="006746C8">
      <w:pPr>
        <w:numPr>
          <w:ilvl w:val="0"/>
          <w:numId w:val="6"/>
        </w:numPr>
        <w:spacing w:after="0" w:line="240" w:lineRule="auto"/>
        <w:jc w:val="left"/>
        <w:rPr>
          <w:rFonts w:ascii="Times New Roman" w:eastAsia="Calibri" w:hAnsi="Times New Roman" w:cs="Times New Roman"/>
          <w:color w:val="000080"/>
          <w:lang w:val="en-US" w:bidi="en-US"/>
        </w:rPr>
      </w:pPr>
      <w:r w:rsidRPr="006746C8">
        <w:rPr>
          <w:rFonts w:ascii="Times New Roman" w:eastAsia="Calibri" w:hAnsi="Times New Roman" w:cs="Times New Roman"/>
          <w:color w:val="000080"/>
          <w:lang w:val="en-US" w:bidi="en-US"/>
        </w:rPr>
        <w:t>коришћење вршњачке подршке и помоћи у савладавању програмских садржаја</w:t>
      </w:r>
    </w:p>
    <w:p w14:paraId="6F1141E8" w14:textId="77777777" w:rsidR="006746C8" w:rsidRPr="006746C8" w:rsidRDefault="006746C8" w:rsidP="006746C8">
      <w:pPr>
        <w:spacing w:after="0" w:line="240" w:lineRule="auto"/>
        <w:ind w:left="720"/>
        <w:jc w:val="left"/>
        <w:rPr>
          <w:rFonts w:ascii="Times New Roman" w:eastAsia="Calibri" w:hAnsi="Times New Roman" w:cs="Times New Roman"/>
          <w:color w:val="000080"/>
          <w:lang w:val="en-US" w:bidi="en-US"/>
        </w:rPr>
      </w:pPr>
    </w:p>
    <w:p w14:paraId="041A5B58" w14:textId="77777777" w:rsidR="006746C8" w:rsidRPr="006746C8" w:rsidRDefault="006746C8" w:rsidP="006746C8">
      <w:pPr>
        <w:spacing w:after="0" w:line="360" w:lineRule="auto"/>
        <w:jc w:val="both"/>
        <w:rPr>
          <w:rFonts w:ascii="Times New Roman" w:eastAsia="Calibri" w:hAnsi="Times New Roman" w:cs="Times New Roman"/>
          <w:lang w:val="en-US" w:bidi="en-US"/>
        </w:rPr>
      </w:pPr>
    </w:p>
    <w:p w14:paraId="52C94B12" w14:textId="77777777" w:rsidR="00FC53AF" w:rsidRPr="00BC6997" w:rsidRDefault="00FC53AF" w:rsidP="004C2780">
      <w:pPr>
        <w:sectPr w:rsidR="00FC53AF" w:rsidRPr="00BC6997" w:rsidSect="003B5F8D">
          <w:pgSz w:w="16838" w:h="11906" w:orient="landscape" w:code="9"/>
          <w:pgMar w:top="720" w:right="720" w:bottom="720" w:left="720" w:header="720" w:footer="720" w:gutter="0"/>
          <w:cols w:space="720"/>
          <w:docGrid w:linePitch="360"/>
        </w:sectPr>
      </w:pPr>
    </w:p>
    <w:p w14:paraId="0F51D293" w14:textId="77777777" w:rsidR="003B5F8D" w:rsidRPr="00BE1C9D" w:rsidRDefault="003B5F8D" w:rsidP="003B5F8D">
      <w:pPr>
        <w:pStyle w:val="Heading2"/>
      </w:pPr>
      <w:bookmarkStart w:id="50" w:name="_Toc146976783"/>
      <w:r>
        <w:lastRenderedPageBreak/>
        <w:t>ИСТОРИЈА</w:t>
      </w:r>
      <w:bookmarkEnd w:id="50"/>
    </w:p>
    <w:p w14:paraId="51080D7E" w14:textId="77777777" w:rsidR="003B5F8D" w:rsidRDefault="003B5F8D" w:rsidP="003B5F8D">
      <w:pPr>
        <w:pStyle w:val="Heading2"/>
      </w:pPr>
      <w:bookmarkStart w:id="51" w:name="_Toc146799517"/>
      <w:bookmarkStart w:id="52" w:name="_Toc146976784"/>
      <w:r w:rsidRPr="00B62D77">
        <w:t>в. општи тип</w:t>
      </w:r>
      <w:bookmarkEnd w:id="51"/>
      <w:bookmarkEnd w:id="52"/>
    </w:p>
    <w:p w14:paraId="3CFA8E8A" w14:textId="77777777" w:rsidR="003B5F8D" w:rsidRDefault="003B5F8D" w:rsidP="003B5F8D">
      <w:pPr>
        <w:jc w:val="both"/>
      </w:pPr>
    </w:p>
    <w:p w14:paraId="7C465E23" w14:textId="77777777" w:rsidR="003B5F8D" w:rsidRDefault="003B5F8D" w:rsidP="003B5F8D">
      <w:r>
        <w:t>НЕДЕЉНИ ФОНД: 2</w:t>
      </w:r>
      <w:r>
        <w:tab/>
      </w:r>
      <w:r>
        <w:tab/>
        <w:t xml:space="preserve"> ГОДИШЊИ ФОНД: 74</w:t>
      </w:r>
    </w:p>
    <w:p w14:paraId="5076486D" w14:textId="77777777" w:rsidR="006746C8" w:rsidRDefault="006746C8" w:rsidP="003B5F8D"/>
    <w:tbl>
      <w:tblPr>
        <w:tblW w:w="15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1620"/>
        <w:gridCol w:w="2554"/>
        <w:gridCol w:w="1838"/>
        <w:gridCol w:w="3443"/>
        <w:gridCol w:w="1710"/>
        <w:gridCol w:w="2610"/>
      </w:tblGrid>
      <w:tr w:rsidR="00FA1E72" w:rsidRPr="00FA1E72" w14:paraId="3521A648" w14:textId="77777777" w:rsidTr="00E3342A">
        <w:trPr>
          <w:jc w:val="center"/>
        </w:trPr>
        <w:tc>
          <w:tcPr>
            <w:tcW w:w="2155" w:type="dxa"/>
            <w:vMerge w:val="restart"/>
            <w:shd w:val="clear" w:color="auto" w:fill="D9D9D9"/>
          </w:tcPr>
          <w:p w14:paraId="5FAE83BC" w14:textId="77777777" w:rsidR="00FA1E72" w:rsidRPr="00FA1E72" w:rsidRDefault="00FA1E72" w:rsidP="00FA1E72">
            <w:pPr>
              <w:spacing w:after="0" w:line="360" w:lineRule="auto"/>
              <w:jc w:val="both"/>
              <w:rPr>
                <w:rFonts w:ascii="Times New Roman" w:eastAsia="Calibri" w:hAnsi="Times New Roman" w:cs="Times New Roman"/>
                <w:b/>
                <w:lang w:val="en-US" w:bidi="en-US"/>
              </w:rPr>
            </w:pPr>
            <w:r w:rsidRPr="00FA1E72">
              <w:rPr>
                <w:rFonts w:ascii="Times New Roman" w:eastAsia="Calibri" w:hAnsi="Times New Roman" w:cs="Times New Roman"/>
                <w:b/>
                <w:lang w:val="en-US" w:bidi="en-US"/>
              </w:rPr>
              <w:t xml:space="preserve">Предмет:                                                                                                      </w:t>
            </w:r>
          </w:p>
        </w:tc>
        <w:tc>
          <w:tcPr>
            <w:tcW w:w="4174" w:type="dxa"/>
            <w:gridSpan w:val="2"/>
            <w:vMerge w:val="restart"/>
            <w:shd w:val="clear" w:color="auto" w:fill="D9D9D9"/>
          </w:tcPr>
          <w:p w14:paraId="4500B2DD" w14:textId="77777777" w:rsidR="00FA1E72" w:rsidRPr="00FA1E72" w:rsidRDefault="00FA1E72" w:rsidP="00FA1E72">
            <w:pPr>
              <w:spacing w:after="0" w:line="360" w:lineRule="auto"/>
              <w:jc w:val="both"/>
              <w:rPr>
                <w:rFonts w:ascii="Times New Roman" w:eastAsia="Calibri" w:hAnsi="Times New Roman" w:cs="Times New Roman"/>
                <w:b/>
                <w:lang w:val="en-US" w:bidi="en-US"/>
              </w:rPr>
            </w:pPr>
            <w:r w:rsidRPr="00FA1E72">
              <w:rPr>
                <w:rFonts w:ascii="Times New Roman" w:eastAsia="Calibri" w:hAnsi="Times New Roman" w:cs="Times New Roman"/>
                <w:b/>
                <w:lang w:val="en-US" w:bidi="en-US"/>
              </w:rPr>
              <w:t>Историја</w:t>
            </w:r>
          </w:p>
        </w:tc>
        <w:tc>
          <w:tcPr>
            <w:tcW w:w="1838" w:type="dxa"/>
            <w:shd w:val="clear" w:color="auto" w:fill="D9D9D9"/>
          </w:tcPr>
          <w:p w14:paraId="46DAB3E2" w14:textId="77777777" w:rsidR="00FA1E72" w:rsidRPr="00FA1E72" w:rsidRDefault="00FA1E72" w:rsidP="00FA1E72">
            <w:pPr>
              <w:spacing w:after="0" w:line="360" w:lineRule="auto"/>
              <w:jc w:val="both"/>
              <w:rPr>
                <w:rFonts w:ascii="Times New Roman" w:eastAsia="Calibri" w:hAnsi="Times New Roman" w:cs="Times New Roman"/>
                <w:b/>
                <w:lang w:val="en-US" w:bidi="en-US"/>
              </w:rPr>
            </w:pPr>
            <w:r w:rsidRPr="00FA1E72">
              <w:rPr>
                <w:rFonts w:ascii="Times New Roman" w:eastAsia="Calibri" w:hAnsi="Times New Roman" w:cs="Times New Roman"/>
                <w:b/>
                <w:lang w:val="en-US" w:bidi="en-US"/>
              </w:rPr>
              <w:t>Разред:</w:t>
            </w:r>
          </w:p>
        </w:tc>
        <w:tc>
          <w:tcPr>
            <w:tcW w:w="5153" w:type="dxa"/>
            <w:gridSpan w:val="2"/>
            <w:shd w:val="clear" w:color="auto" w:fill="D9D9D9"/>
          </w:tcPr>
          <w:p w14:paraId="4F33B8A5" w14:textId="77777777" w:rsidR="00FA1E72" w:rsidRPr="00FA1E72" w:rsidRDefault="00FA1E72" w:rsidP="00FA1E72">
            <w:pPr>
              <w:tabs>
                <w:tab w:val="left" w:pos="210"/>
              </w:tabs>
              <w:spacing w:after="0" w:line="360" w:lineRule="auto"/>
              <w:jc w:val="both"/>
              <w:rPr>
                <w:rFonts w:ascii="Times New Roman" w:eastAsia="Calibri" w:hAnsi="Times New Roman" w:cs="Times New Roman"/>
                <w:b/>
                <w:lang w:val="en-US" w:bidi="en-US"/>
              </w:rPr>
            </w:pPr>
            <w:r w:rsidRPr="00FA1E72">
              <w:rPr>
                <w:rFonts w:ascii="Times New Roman" w:eastAsia="Calibri" w:hAnsi="Times New Roman" w:cs="Times New Roman"/>
                <w:b/>
                <w:lang w:val="en-US" w:bidi="en-US"/>
              </w:rPr>
              <w:t>Трећи</w:t>
            </w:r>
          </w:p>
        </w:tc>
        <w:tc>
          <w:tcPr>
            <w:tcW w:w="2610" w:type="dxa"/>
            <w:shd w:val="clear" w:color="auto" w:fill="D9D9D9"/>
          </w:tcPr>
          <w:p w14:paraId="0E3F8017" w14:textId="77777777" w:rsidR="00FA1E72" w:rsidRPr="00FA1E72" w:rsidRDefault="00FA1E72" w:rsidP="00FA1E72">
            <w:pPr>
              <w:spacing w:after="0" w:line="360" w:lineRule="auto"/>
              <w:rPr>
                <w:rFonts w:ascii="Times New Roman" w:eastAsia="Calibri" w:hAnsi="Times New Roman" w:cs="Times New Roman"/>
                <w:b/>
                <w:lang w:val="en-US" w:bidi="en-US"/>
              </w:rPr>
            </w:pPr>
          </w:p>
        </w:tc>
      </w:tr>
      <w:tr w:rsidR="00FA1E72" w:rsidRPr="00FA1E72" w14:paraId="78FECAF8" w14:textId="77777777" w:rsidTr="00E3342A">
        <w:trPr>
          <w:jc w:val="center"/>
        </w:trPr>
        <w:tc>
          <w:tcPr>
            <w:tcW w:w="2155" w:type="dxa"/>
            <w:vMerge/>
            <w:shd w:val="clear" w:color="auto" w:fill="D9D9D9"/>
          </w:tcPr>
          <w:p w14:paraId="66F4ED46" w14:textId="77777777" w:rsidR="00FA1E72" w:rsidRPr="00FA1E72" w:rsidRDefault="00FA1E72" w:rsidP="00FA1E72">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4174" w:type="dxa"/>
            <w:gridSpan w:val="2"/>
            <w:vMerge/>
            <w:shd w:val="clear" w:color="auto" w:fill="D9D9D9"/>
          </w:tcPr>
          <w:p w14:paraId="5D3F7D74" w14:textId="77777777" w:rsidR="00FA1E72" w:rsidRPr="00FA1E72" w:rsidRDefault="00FA1E72" w:rsidP="00FA1E72">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1838" w:type="dxa"/>
            <w:shd w:val="clear" w:color="auto" w:fill="D9D9D9"/>
          </w:tcPr>
          <w:p w14:paraId="67BCC1FA" w14:textId="77777777" w:rsidR="00FA1E72" w:rsidRPr="00FA1E72" w:rsidRDefault="00FA1E72" w:rsidP="00FA1E72">
            <w:pPr>
              <w:spacing w:after="0" w:line="360" w:lineRule="auto"/>
              <w:jc w:val="both"/>
              <w:rPr>
                <w:rFonts w:ascii="Times New Roman" w:eastAsia="Calibri" w:hAnsi="Times New Roman" w:cs="Times New Roman"/>
                <w:b/>
                <w:lang w:val="en-US" w:bidi="en-US"/>
              </w:rPr>
            </w:pPr>
            <w:r w:rsidRPr="00FA1E72">
              <w:rPr>
                <w:rFonts w:ascii="Times New Roman" w:eastAsia="Calibri" w:hAnsi="Times New Roman" w:cs="Times New Roman"/>
                <w:b/>
                <w:lang w:val="en-US" w:bidi="en-US"/>
              </w:rPr>
              <w:t>Смер/смерови:</w:t>
            </w:r>
          </w:p>
        </w:tc>
        <w:tc>
          <w:tcPr>
            <w:tcW w:w="5153" w:type="dxa"/>
            <w:gridSpan w:val="2"/>
            <w:shd w:val="clear" w:color="auto" w:fill="D9D9D9"/>
          </w:tcPr>
          <w:p w14:paraId="4F6A70CE" w14:textId="77777777" w:rsidR="00FA1E72" w:rsidRPr="00FA1E72" w:rsidRDefault="00FA1E72" w:rsidP="00FA1E72">
            <w:pPr>
              <w:spacing w:after="0" w:line="360" w:lineRule="auto"/>
              <w:jc w:val="both"/>
              <w:rPr>
                <w:rFonts w:ascii="Times New Roman" w:eastAsia="Calibri" w:hAnsi="Times New Roman" w:cs="Times New Roman"/>
                <w:b/>
                <w:lang w:bidi="en-US"/>
              </w:rPr>
            </w:pPr>
            <w:r w:rsidRPr="00FA1E72">
              <w:rPr>
                <w:rFonts w:ascii="Times New Roman" w:eastAsia="Calibri" w:hAnsi="Times New Roman" w:cs="Times New Roman"/>
                <w:b/>
                <w:lang w:bidi="en-US"/>
              </w:rPr>
              <w:t>Општи тип</w:t>
            </w:r>
          </w:p>
        </w:tc>
        <w:tc>
          <w:tcPr>
            <w:tcW w:w="2610" w:type="dxa"/>
            <w:shd w:val="clear" w:color="auto" w:fill="D9D9D9"/>
          </w:tcPr>
          <w:p w14:paraId="417678A3" w14:textId="77777777" w:rsidR="00FA1E72" w:rsidRPr="00FA1E72" w:rsidRDefault="00FA1E72" w:rsidP="00FA1E72">
            <w:pPr>
              <w:spacing w:after="0" w:line="360" w:lineRule="auto"/>
              <w:rPr>
                <w:rFonts w:ascii="Times New Roman" w:eastAsia="Calibri" w:hAnsi="Times New Roman" w:cs="Times New Roman"/>
                <w:b/>
                <w:lang w:val="en-US" w:bidi="en-US"/>
              </w:rPr>
            </w:pPr>
          </w:p>
        </w:tc>
      </w:tr>
      <w:tr w:rsidR="00FA1E72" w:rsidRPr="00FA1E72" w14:paraId="2F114A0D" w14:textId="77777777" w:rsidTr="00E3342A">
        <w:trPr>
          <w:jc w:val="center"/>
        </w:trPr>
        <w:tc>
          <w:tcPr>
            <w:tcW w:w="2155" w:type="dxa"/>
            <w:tcBorders>
              <w:bottom w:val="single" w:sz="4" w:space="0" w:color="000000"/>
            </w:tcBorders>
            <w:shd w:val="clear" w:color="auto" w:fill="D9D9D9"/>
          </w:tcPr>
          <w:p w14:paraId="61BD906A" w14:textId="77777777" w:rsidR="00FA1E72" w:rsidRPr="00FA1E72" w:rsidRDefault="00FA1E72" w:rsidP="00FA1E72">
            <w:pPr>
              <w:spacing w:after="0" w:line="360" w:lineRule="auto"/>
              <w:jc w:val="both"/>
              <w:rPr>
                <w:rFonts w:ascii="Times New Roman" w:eastAsia="Calibri" w:hAnsi="Times New Roman" w:cs="Times New Roman"/>
                <w:b/>
                <w:lang w:val="en-US" w:bidi="en-US"/>
              </w:rPr>
            </w:pPr>
            <w:r w:rsidRPr="00FA1E72">
              <w:rPr>
                <w:rFonts w:ascii="Times New Roman" w:eastAsia="Calibri" w:hAnsi="Times New Roman" w:cs="Times New Roman"/>
                <w:b/>
                <w:lang w:val="en-US" w:bidi="en-US"/>
              </w:rPr>
              <w:t>Недељни фонд часова:</w:t>
            </w:r>
          </w:p>
        </w:tc>
        <w:tc>
          <w:tcPr>
            <w:tcW w:w="4174" w:type="dxa"/>
            <w:gridSpan w:val="2"/>
            <w:tcBorders>
              <w:bottom w:val="single" w:sz="4" w:space="0" w:color="000000"/>
            </w:tcBorders>
            <w:shd w:val="clear" w:color="auto" w:fill="D9D9D9"/>
          </w:tcPr>
          <w:p w14:paraId="405A2A52" w14:textId="77777777" w:rsidR="00FA1E72" w:rsidRPr="00FA1E72" w:rsidRDefault="00FA1E72" w:rsidP="00FA1E72">
            <w:pPr>
              <w:spacing w:after="0" w:line="360" w:lineRule="auto"/>
              <w:jc w:val="both"/>
              <w:rPr>
                <w:rFonts w:ascii="Times New Roman" w:eastAsia="Calibri" w:hAnsi="Times New Roman" w:cs="Times New Roman"/>
                <w:b/>
                <w:lang w:val="en-US" w:bidi="en-US"/>
              </w:rPr>
            </w:pPr>
            <w:r w:rsidRPr="00FA1E72">
              <w:rPr>
                <w:rFonts w:ascii="Times New Roman" w:eastAsia="Calibri" w:hAnsi="Times New Roman" w:cs="Times New Roman"/>
                <w:b/>
                <w:lang w:val="en-US" w:bidi="en-US"/>
              </w:rPr>
              <w:t>2</w:t>
            </w:r>
          </w:p>
        </w:tc>
        <w:tc>
          <w:tcPr>
            <w:tcW w:w="1838" w:type="dxa"/>
            <w:tcBorders>
              <w:bottom w:val="single" w:sz="4" w:space="0" w:color="000000"/>
            </w:tcBorders>
            <w:shd w:val="clear" w:color="auto" w:fill="D9D9D9"/>
          </w:tcPr>
          <w:p w14:paraId="5E165046" w14:textId="77777777" w:rsidR="00FA1E72" w:rsidRPr="00FA1E72" w:rsidRDefault="00FA1E72" w:rsidP="00FA1E72">
            <w:pPr>
              <w:spacing w:after="0" w:line="360" w:lineRule="auto"/>
              <w:jc w:val="both"/>
              <w:rPr>
                <w:rFonts w:ascii="Times New Roman" w:eastAsia="Calibri" w:hAnsi="Times New Roman" w:cs="Times New Roman"/>
                <w:b/>
                <w:lang w:val="en-US" w:bidi="en-US"/>
              </w:rPr>
            </w:pPr>
            <w:r w:rsidRPr="00FA1E72">
              <w:rPr>
                <w:rFonts w:ascii="Times New Roman" w:eastAsia="Calibri" w:hAnsi="Times New Roman" w:cs="Times New Roman"/>
                <w:b/>
                <w:lang w:val="en-US" w:bidi="en-US"/>
              </w:rPr>
              <w:t>Годишњи фонд часова:</w:t>
            </w:r>
          </w:p>
        </w:tc>
        <w:tc>
          <w:tcPr>
            <w:tcW w:w="5153" w:type="dxa"/>
            <w:gridSpan w:val="2"/>
            <w:tcBorders>
              <w:bottom w:val="single" w:sz="4" w:space="0" w:color="000000"/>
            </w:tcBorders>
            <w:shd w:val="clear" w:color="auto" w:fill="D9D9D9"/>
          </w:tcPr>
          <w:p w14:paraId="19126805" w14:textId="77777777" w:rsidR="00FA1E72" w:rsidRPr="00FA1E72" w:rsidRDefault="00FA1E72" w:rsidP="00FA1E72">
            <w:pPr>
              <w:spacing w:after="0" w:line="360" w:lineRule="auto"/>
              <w:jc w:val="both"/>
              <w:rPr>
                <w:rFonts w:ascii="Times New Roman" w:eastAsia="Calibri" w:hAnsi="Times New Roman" w:cs="Times New Roman"/>
                <w:b/>
                <w:lang w:val="en-US" w:bidi="en-US"/>
              </w:rPr>
            </w:pPr>
            <w:r w:rsidRPr="00FA1E72">
              <w:rPr>
                <w:rFonts w:ascii="Times New Roman" w:eastAsia="Calibri" w:hAnsi="Times New Roman" w:cs="Times New Roman"/>
                <w:b/>
                <w:lang w:val="en-US" w:bidi="en-US"/>
              </w:rPr>
              <w:t>74</w:t>
            </w:r>
          </w:p>
          <w:p w14:paraId="722D5271" w14:textId="77777777" w:rsidR="00FA1E72" w:rsidRPr="00FA1E72" w:rsidRDefault="00FA1E72" w:rsidP="00FA1E72">
            <w:pPr>
              <w:spacing w:after="0" w:line="360" w:lineRule="auto"/>
              <w:jc w:val="both"/>
              <w:rPr>
                <w:rFonts w:ascii="Times New Roman" w:eastAsia="Calibri" w:hAnsi="Times New Roman" w:cs="Times New Roman"/>
                <w:b/>
                <w:lang w:val="en-US" w:bidi="en-US"/>
              </w:rPr>
            </w:pPr>
          </w:p>
        </w:tc>
        <w:tc>
          <w:tcPr>
            <w:tcW w:w="2610" w:type="dxa"/>
            <w:tcBorders>
              <w:bottom w:val="single" w:sz="4" w:space="0" w:color="000000"/>
            </w:tcBorders>
            <w:shd w:val="clear" w:color="auto" w:fill="D9D9D9"/>
          </w:tcPr>
          <w:p w14:paraId="4FC0B5F5" w14:textId="77777777" w:rsidR="00FA1E72" w:rsidRPr="00FA1E72" w:rsidRDefault="00FA1E72" w:rsidP="00FA1E72">
            <w:pPr>
              <w:spacing w:after="0" w:line="360" w:lineRule="auto"/>
              <w:rPr>
                <w:rFonts w:ascii="Times New Roman" w:eastAsia="Calibri" w:hAnsi="Times New Roman" w:cs="Times New Roman"/>
                <w:b/>
                <w:lang w:val="en-US" w:bidi="en-US"/>
              </w:rPr>
            </w:pPr>
          </w:p>
        </w:tc>
      </w:tr>
      <w:tr w:rsidR="00FA1E72" w:rsidRPr="00FA1E72" w14:paraId="077BFFBC" w14:textId="77777777" w:rsidTr="00E3342A">
        <w:trPr>
          <w:jc w:val="center"/>
        </w:trPr>
        <w:tc>
          <w:tcPr>
            <w:tcW w:w="13320" w:type="dxa"/>
            <w:gridSpan w:val="6"/>
            <w:shd w:val="clear" w:color="auto" w:fill="808080"/>
          </w:tcPr>
          <w:p w14:paraId="4552AA97" w14:textId="77777777" w:rsidR="00FA1E72" w:rsidRPr="00FA1E72" w:rsidRDefault="00FA1E72" w:rsidP="00FA1E72">
            <w:pPr>
              <w:spacing w:after="0" w:line="360" w:lineRule="auto"/>
              <w:rPr>
                <w:rFonts w:ascii="Times New Roman" w:eastAsia="Calibri" w:hAnsi="Times New Roman" w:cs="Times New Roman"/>
                <w:b/>
                <w:lang w:val="en-US" w:bidi="en-US"/>
              </w:rPr>
            </w:pPr>
          </w:p>
        </w:tc>
        <w:tc>
          <w:tcPr>
            <w:tcW w:w="2610" w:type="dxa"/>
            <w:shd w:val="clear" w:color="auto" w:fill="808080"/>
          </w:tcPr>
          <w:p w14:paraId="0F6742D8" w14:textId="77777777" w:rsidR="00FA1E72" w:rsidRPr="00FA1E72" w:rsidRDefault="00FA1E72" w:rsidP="00FA1E72">
            <w:pPr>
              <w:spacing w:after="0" w:line="360" w:lineRule="auto"/>
              <w:rPr>
                <w:rFonts w:ascii="Times New Roman" w:eastAsia="Calibri" w:hAnsi="Times New Roman" w:cs="Times New Roman"/>
                <w:b/>
                <w:lang w:val="en-US" w:bidi="en-US"/>
              </w:rPr>
            </w:pPr>
          </w:p>
        </w:tc>
      </w:tr>
      <w:tr w:rsidR="00FA1E72" w:rsidRPr="00FA1E72" w14:paraId="02BAA85A" w14:textId="77777777" w:rsidTr="00E3342A">
        <w:trPr>
          <w:jc w:val="center"/>
        </w:trPr>
        <w:tc>
          <w:tcPr>
            <w:tcW w:w="2155" w:type="dxa"/>
            <w:shd w:val="clear" w:color="auto" w:fill="D9D9D9"/>
          </w:tcPr>
          <w:p w14:paraId="3B0E89AB"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b/>
                <w:lang w:val="en-US" w:bidi="en-US"/>
              </w:rPr>
              <w:t>Тема/Садржај</w:t>
            </w:r>
          </w:p>
        </w:tc>
        <w:tc>
          <w:tcPr>
            <w:tcW w:w="1620" w:type="dxa"/>
            <w:shd w:val="clear" w:color="auto" w:fill="D9D9D9"/>
          </w:tcPr>
          <w:p w14:paraId="37C42BB4"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b/>
                <w:lang w:val="en-US" w:bidi="en-US"/>
              </w:rPr>
              <w:t>Циљеви</w:t>
            </w:r>
          </w:p>
        </w:tc>
        <w:tc>
          <w:tcPr>
            <w:tcW w:w="2554" w:type="dxa"/>
            <w:shd w:val="clear" w:color="auto" w:fill="D9D9D9"/>
          </w:tcPr>
          <w:p w14:paraId="7BCD7646"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b/>
                <w:lang w:val="en-US" w:bidi="en-US"/>
              </w:rPr>
              <w:t>Начиностваривањасадржаја</w:t>
            </w:r>
          </w:p>
        </w:tc>
        <w:tc>
          <w:tcPr>
            <w:tcW w:w="1838" w:type="dxa"/>
            <w:shd w:val="clear" w:color="auto" w:fill="D9D9D9"/>
          </w:tcPr>
          <w:p w14:paraId="143F4C20" w14:textId="77777777" w:rsidR="00FA1E72" w:rsidRPr="00FA1E72" w:rsidRDefault="00FA1E72" w:rsidP="00FA1E72">
            <w:pPr>
              <w:spacing w:after="0" w:line="360" w:lineRule="auto"/>
              <w:jc w:val="both"/>
              <w:rPr>
                <w:rFonts w:ascii="Times New Roman" w:eastAsia="Calibri" w:hAnsi="Times New Roman" w:cs="Times New Roman"/>
                <w:b/>
                <w:lang w:val="en-US" w:bidi="en-US"/>
              </w:rPr>
            </w:pPr>
            <w:r w:rsidRPr="00FA1E72">
              <w:rPr>
                <w:rFonts w:ascii="Times New Roman" w:eastAsia="Calibri" w:hAnsi="Times New Roman" w:cs="Times New Roman"/>
                <w:b/>
                <w:lang w:val="en-US" w:bidi="en-US"/>
              </w:rPr>
              <w:t>Активности ученика</w:t>
            </w:r>
          </w:p>
        </w:tc>
        <w:tc>
          <w:tcPr>
            <w:tcW w:w="3443" w:type="dxa"/>
            <w:shd w:val="clear" w:color="auto" w:fill="D9D9D9"/>
          </w:tcPr>
          <w:p w14:paraId="5B58224B" w14:textId="77777777" w:rsidR="00FA1E72" w:rsidRPr="00FA1E72" w:rsidRDefault="00FA1E72" w:rsidP="00FA1E72">
            <w:pPr>
              <w:spacing w:after="0" w:line="360" w:lineRule="auto"/>
              <w:jc w:val="both"/>
              <w:rPr>
                <w:rFonts w:ascii="Times New Roman" w:eastAsia="Calibri" w:hAnsi="Times New Roman" w:cs="Times New Roman"/>
                <w:b/>
                <w:lang w:val="en-US" w:bidi="en-US"/>
              </w:rPr>
            </w:pPr>
            <w:r w:rsidRPr="00FA1E72">
              <w:rPr>
                <w:rFonts w:ascii="Times New Roman" w:eastAsia="Calibri" w:hAnsi="Times New Roman" w:cs="Times New Roman"/>
                <w:b/>
                <w:lang w:val="en-US" w:bidi="en-US"/>
              </w:rPr>
              <w:t>Међупредметна</w:t>
            </w:r>
          </w:p>
          <w:p w14:paraId="5F2879B3"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b/>
                <w:lang w:val="en-US" w:bidi="en-US"/>
              </w:rPr>
              <w:t>повезаност исхода/садржаја</w:t>
            </w:r>
          </w:p>
        </w:tc>
        <w:tc>
          <w:tcPr>
            <w:tcW w:w="1710" w:type="dxa"/>
            <w:shd w:val="clear" w:color="auto" w:fill="D9D9D9"/>
          </w:tcPr>
          <w:p w14:paraId="2ED1BBCB" w14:textId="77777777" w:rsidR="00FA1E72" w:rsidRPr="00FA1E72" w:rsidRDefault="00FA1E72" w:rsidP="00FA1E72">
            <w:pPr>
              <w:spacing w:after="0" w:line="360" w:lineRule="auto"/>
              <w:jc w:val="both"/>
              <w:rPr>
                <w:rFonts w:ascii="Times New Roman" w:eastAsia="Calibri" w:hAnsi="Times New Roman" w:cs="Times New Roman"/>
                <w:b/>
                <w:lang w:val="en-US" w:bidi="en-US"/>
              </w:rPr>
            </w:pPr>
            <w:r w:rsidRPr="00FA1E72">
              <w:rPr>
                <w:rFonts w:ascii="Times New Roman" w:eastAsia="Calibri" w:hAnsi="Times New Roman" w:cs="Times New Roman"/>
                <w:b/>
                <w:lang w:val="en-US" w:bidi="en-US"/>
              </w:rPr>
              <w:t>Стандарди</w:t>
            </w:r>
          </w:p>
        </w:tc>
        <w:tc>
          <w:tcPr>
            <w:tcW w:w="2610" w:type="dxa"/>
            <w:shd w:val="clear" w:color="auto" w:fill="D9D9D9"/>
          </w:tcPr>
          <w:p w14:paraId="3F1E2693" w14:textId="77777777" w:rsidR="00FA1E72" w:rsidRPr="00FA1E72" w:rsidRDefault="00FA1E72" w:rsidP="00FA1E72">
            <w:pPr>
              <w:spacing w:after="0" w:line="360" w:lineRule="auto"/>
              <w:jc w:val="both"/>
              <w:rPr>
                <w:rFonts w:ascii="Times New Roman" w:eastAsia="Calibri" w:hAnsi="Times New Roman" w:cs="Times New Roman"/>
                <w:b/>
                <w:lang w:val="en-US" w:bidi="en-US"/>
              </w:rPr>
            </w:pPr>
            <w:r w:rsidRPr="00FA1E72">
              <w:rPr>
                <w:rFonts w:ascii="Times New Roman" w:eastAsia="Calibri" w:hAnsi="Times New Roman" w:cs="Times New Roman"/>
                <w:b/>
                <w:lang w:val="en-US" w:bidi="en-US"/>
              </w:rPr>
              <w:t>Исходи</w:t>
            </w:r>
          </w:p>
        </w:tc>
      </w:tr>
      <w:tr w:rsidR="00FA1E72" w:rsidRPr="00FA1E72" w14:paraId="4478549C" w14:textId="77777777" w:rsidTr="00E3342A">
        <w:trPr>
          <w:jc w:val="center"/>
        </w:trPr>
        <w:tc>
          <w:tcPr>
            <w:tcW w:w="2155" w:type="dxa"/>
            <w:shd w:val="clear" w:color="auto" w:fill="auto"/>
          </w:tcPr>
          <w:p w14:paraId="4DD93B18"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21BCDC9E"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ОСНОВИ ИСТОРИЈСКОГ ИСТРАЖИВАЊА</w:t>
            </w:r>
          </w:p>
          <w:p w14:paraId="65685C28"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6FA464A9"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Хронологија и простор - основне одлике периода од средине XIX до данас Историјски извори, њихова специфичност и сазнајна вредност </w:t>
            </w:r>
            <w:r w:rsidRPr="00FA1E72">
              <w:rPr>
                <w:rFonts w:ascii="Times New Roman" w:eastAsia="Calibri" w:hAnsi="Times New Roman" w:cs="Times New Roman"/>
                <w:sz w:val="20"/>
                <w:szCs w:val="20"/>
                <w:lang w:val="en-US" w:bidi="en-US"/>
              </w:rPr>
              <w:lastRenderedPageBreak/>
              <w:t>(материјални, писани, аудио, визуелни, усмена сведочанства, дигитални) Разумевање етичке димензије историје (историјска емпатија, култура сећања, историјска одговорност, етичко просуђивање осетљивих историјских феномена и догађаја, мултиперспективност</w:t>
            </w:r>
          </w:p>
        </w:tc>
        <w:tc>
          <w:tcPr>
            <w:tcW w:w="1620" w:type="dxa"/>
            <w:shd w:val="clear" w:color="auto" w:fill="auto"/>
            <w:vAlign w:val="center"/>
          </w:tcPr>
          <w:p w14:paraId="10B6AA73"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lastRenderedPageBreak/>
              <w:t>Упознати ученике:</w:t>
            </w:r>
          </w:p>
          <w:p w14:paraId="4AB5A56A"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t>-са историјским периодом Савремено доба</w:t>
            </w:r>
          </w:p>
          <w:p w14:paraId="3597B0B8"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t>-са основним одликама Савременог доба</w:t>
            </w:r>
          </w:p>
          <w:p w14:paraId="17635B30"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t>-са најважнијим историјским изворима</w:t>
            </w:r>
          </w:p>
        </w:tc>
        <w:tc>
          <w:tcPr>
            <w:tcW w:w="2554" w:type="dxa"/>
            <w:shd w:val="clear" w:color="auto" w:fill="auto"/>
          </w:tcPr>
          <w:p w14:paraId="59ADF9D5"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 xml:space="preserve">-вештине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 изражавање; вештине, </w:t>
            </w:r>
            <w:r w:rsidRPr="00FA1E72">
              <w:rPr>
                <w:rFonts w:ascii="Times New Roman" w:eastAsia="Calibri" w:hAnsi="Times New Roman" w:cs="Times New Roman"/>
                <w:lang w:val="en-US" w:bidi="en-US"/>
              </w:rPr>
              <w:lastRenderedPageBreak/>
              <w:t xml:space="preserve">руковање прибором, алатом и технологијама и извођење радних задатака. </w:t>
            </w:r>
          </w:p>
          <w:p w14:paraId="02563F78" w14:textId="77777777" w:rsidR="00FA1E72" w:rsidRPr="00FA1E72" w:rsidRDefault="00FA1E72" w:rsidP="00FA1E72">
            <w:pPr>
              <w:spacing w:after="0" w:line="360" w:lineRule="auto"/>
              <w:jc w:val="both"/>
              <w:rPr>
                <w:rFonts w:ascii="Times New Roman" w:eastAsia="Calibri" w:hAnsi="Times New Roman" w:cs="Times New Roman"/>
                <w:lang w:val="en-US" w:bidi="en-US"/>
              </w:rPr>
            </w:pPr>
          </w:p>
        </w:tc>
        <w:tc>
          <w:tcPr>
            <w:tcW w:w="1838" w:type="dxa"/>
          </w:tcPr>
          <w:p w14:paraId="41CD7EF7"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lastRenderedPageBreak/>
              <w:t>Активно слуша,учествује у разговору,анализира илустрације и ленте времена,</w:t>
            </w:r>
          </w:p>
          <w:p w14:paraId="038C8F32"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Чита текст,бележи тезе и шеме са табле,</w:t>
            </w:r>
          </w:p>
          <w:p w14:paraId="425E23E4"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Примењује стечено знање,</w:t>
            </w:r>
          </w:p>
          <w:p w14:paraId="3093BA8B"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Упоређује и износи своје мишљење,</w:t>
            </w:r>
          </w:p>
          <w:p w14:paraId="2E6842BC"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Усваја нова знања и повезује стара,</w:t>
            </w:r>
          </w:p>
          <w:p w14:paraId="70D4F0C6"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Користи се различитим информацијама,</w:t>
            </w:r>
          </w:p>
          <w:p w14:paraId="3425CAE6"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lastRenderedPageBreak/>
              <w:t>Процењује исход свог рада,</w:t>
            </w:r>
          </w:p>
          <w:p w14:paraId="28E5B3D8"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До знања долази закључивањем,</w:t>
            </w:r>
          </w:p>
          <w:p w14:paraId="0F313A97"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Израђују плакате,</w:t>
            </w:r>
          </w:p>
          <w:p w14:paraId="6EA17384"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Дају иницијативу за додатна знања,</w:t>
            </w:r>
          </w:p>
          <w:p w14:paraId="42D985CA"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Тражи на мапи историјске податке,</w:t>
            </w:r>
          </w:p>
          <w:p w14:paraId="2DEE7385"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Открива узрочно-последичне везе,</w:t>
            </w:r>
          </w:p>
          <w:p w14:paraId="2FD286B1"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p>
          <w:p w14:paraId="3A85F1D1"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tc>
        <w:tc>
          <w:tcPr>
            <w:tcW w:w="3443" w:type="dxa"/>
            <w:shd w:val="clear" w:color="auto" w:fill="auto"/>
          </w:tcPr>
          <w:p w14:paraId="3F9ABDA3" w14:textId="77777777" w:rsidR="00FA1E72" w:rsidRPr="00FA1E72" w:rsidRDefault="00FA1E72" w:rsidP="00FA1E72">
            <w:pPr>
              <w:spacing w:after="0" w:line="360" w:lineRule="auto"/>
              <w:jc w:val="both"/>
              <w:rPr>
                <w:rFonts w:ascii="Times New Roman" w:eastAsia="Calibri" w:hAnsi="Times New Roman" w:cs="Times New Roman"/>
                <w:sz w:val="20"/>
                <w:szCs w:val="20"/>
                <w:lang w:bidi="en-US"/>
              </w:rPr>
            </w:pPr>
            <w:r w:rsidRPr="00FA1E72">
              <w:rPr>
                <w:rFonts w:ascii="Times New Roman" w:eastAsia="Calibri" w:hAnsi="Times New Roman" w:cs="Times New Roman"/>
                <w:sz w:val="20"/>
                <w:szCs w:val="20"/>
                <w:lang w:bidi="en-US"/>
              </w:rPr>
              <w:lastRenderedPageBreak/>
              <w:t>Методологија научног истраживања – методе и технике истраживања</w:t>
            </w:r>
          </w:p>
        </w:tc>
        <w:tc>
          <w:tcPr>
            <w:tcW w:w="1710" w:type="dxa"/>
            <w:shd w:val="clear" w:color="auto" w:fill="auto"/>
          </w:tcPr>
          <w:p w14:paraId="2E69E078"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t>1.1.1. Разуме значење историјски</w:t>
            </w:r>
            <w:r w:rsidRPr="00FA1E72">
              <w:rPr>
                <w:rFonts w:ascii="Times New Roman" w:eastAsia="Times New Roman" w:hAnsi="Times New Roman" w:cs="Times New Roman"/>
                <w:color w:val="000000"/>
                <w:lang w:val="en-US" w:bidi="en-US"/>
              </w:rPr>
              <w:br/>
              <w:t>2.1.1. Анализира специфичности одређених</w:t>
            </w:r>
            <w:r w:rsidRPr="00FA1E72">
              <w:rPr>
                <w:rFonts w:ascii="Times New Roman" w:eastAsia="Times New Roman" w:hAnsi="Times New Roman" w:cs="Times New Roman"/>
                <w:color w:val="000000"/>
                <w:lang w:val="en-US" w:bidi="en-US"/>
              </w:rPr>
              <w:br/>
              <w:t>историјских појмова.</w:t>
            </w:r>
            <w:r w:rsidRPr="00FA1E72">
              <w:rPr>
                <w:rFonts w:ascii="Times New Roman" w:eastAsia="Times New Roman" w:hAnsi="Times New Roman" w:cs="Times New Roman"/>
                <w:color w:val="000000"/>
                <w:lang w:val="en-US" w:bidi="en-US"/>
              </w:rPr>
              <w:br/>
              <w:t>3.2.2. Издваја и објашњава специфичне</w:t>
            </w:r>
            <w:r w:rsidRPr="00FA1E72">
              <w:rPr>
                <w:rFonts w:ascii="Times New Roman" w:eastAsia="Times New Roman" w:hAnsi="Times New Roman" w:cs="Times New Roman"/>
                <w:color w:val="000000"/>
                <w:lang w:val="en-US" w:bidi="en-US"/>
              </w:rPr>
              <w:br/>
              <w:t xml:space="preserve">сличности и разлике у тумачењима </w:t>
            </w:r>
            <w:r w:rsidRPr="00FA1E72">
              <w:rPr>
                <w:rFonts w:ascii="Times New Roman" w:eastAsia="Times New Roman" w:hAnsi="Times New Roman" w:cs="Times New Roman"/>
                <w:color w:val="000000"/>
                <w:lang w:val="en-US" w:bidi="en-US"/>
              </w:rPr>
              <w:lastRenderedPageBreak/>
              <w:t>исте</w:t>
            </w:r>
            <w:r w:rsidRPr="00FA1E72">
              <w:rPr>
                <w:rFonts w:ascii="Times New Roman" w:eastAsia="Times New Roman" w:hAnsi="Times New Roman" w:cs="Times New Roman"/>
                <w:color w:val="000000"/>
                <w:lang w:val="en-US" w:bidi="en-US"/>
              </w:rPr>
              <w:br/>
              <w:t>историјске појаве на основу различитих</w:t>
            </w:r>
            <w:r w:rsidRPr="00FA1E72">
              <w:rPr>
                <w:rFonts w:ascii="Times New Roman" w:eastAsia="Times New Roman" w:hAnsi="Times New Roman" w:cs="Times New Roman"/>
                <w:color w:val="000000"/>
                <w:lang w:val="en-US" w:bidi="en-US"/>
              </w:rPr>
              <w:br/>
              <w:t>историјских извора.</w:t>
            </w:r>
            <w:r w:rsidRPr="00FA1E72">
              <w:rPr>
                <w:rFonts w:ascii="Times New Roman" w:eastAsia="Times New Roman" w:hAnsi="Times New Roman" w:cs="Times New Roman"/>
                <w:color w:val="000000"/>
                <w:lang w:val="en-US" w:bidi="en-US"/>
              </w:rPr>
              <w:br/>
              <w:t>1.2.4. Усмено интерпретира историјски наратив</w:t>
            </w:r>
            <w:r w:rsidRPr="00FA1E72">
              <w:rPr>
                <w:rFonts w:ascii="Times New Roman" w:eastAsia="Times New Roman" w:hAnsi="Times New Roman" w:cs="Times New Roman"/>
                <w:color w:val="000000"/>
                <w:lang w:val="en-US" w:bidi="en-US"/>
              </w:rPr>
              <w:br/>
              <w:t>и саопштава резултате самосталног</w:t>
            </w:r>
            <w:r w:rsidRPr="00FA1E72">
              <w:rPr>
                <w:rFonts w:ascii="Times New Roman" w:eastAsia="Times New Roman" w:hAnsi="Times New Roman" w:cs="Times New Roman"/>
                <w:color w:val="000000"/>
                <w:lang w:val="en-US" w:bidi="en-US"/>
              </w:rPr>
              <w:br/>
              <w:t>елементарног истраживања.</w:t>
            </w:r>
            <w:r w:rsidRPr="00FA1E72">
              <w:rPr>
                <w:rFonts w:ascii="Times New Roman" w:eastAsia="Times New Roman" w:hAnsi="Times New Roman" w:cs="Times New Roman"/>
                <w:color w:val="000000"/>
                <w:lang w:val="en-US" w:bidi="en-US"/>
              </w:rPr>
              <w:br/>
              <w:t>1.2.5. Писано саопштава резултате елементарног</w:t>
            </w:r>
            <w:r w:rsidRPr="00FA1E72">
              <w:rPr>
                <w:rFonts w:ascii="Times New Roman" w:eastAsia="Times New Roman" w:hAnsi="Times New Roman" w:cs="Times New Roman"/>
                <w:color w:val="000000"/>
                <w:lang w:val="en-US" w:bidi="en-US"/>
              </w:rPr>
              <w:br/>
              <w:t>истраживања уз употребу текстуалне word</w:t>
            </w:r>
            <w:r w:rsidRPr="00FA1E72">
              <w:rPr>
                <w:rFonts w:ascii="Times New Roman" w:eastAsia="Times New Roman" w:hAnsi="Times New Roman" w:cs="Times New Roman"/>
                <w:color w:val="000000"/>
                <w:lang w:val="en-US" w:bidi="en-US"/>
              </w:rPr>
              <w:br/>
              <w:t>датотеке (фајла</w:t>
            </w:r>
            <w:r w:rsidRPr="00FA1E72">
              <w:rPr>
                <w:rFonts w:ascii="Times New Roman" w:eastAsia="Times New Roman" w:hAnsi="Times New Roman" w:cs="Times New Roman"/>
                <w:color w:val="000000"/>
                <w:lang w:val="en-US" w:bidi="en-US"/>
              </w:rPr>
              <w:br/>
              <w:t>1.2.1. Самостално прикупља и разврстава</w:t>
            </w:r>
            <w:r w:rsidRPr="00FA1E72">
              <w:rPr>
                <w:rFonts w:ascii="Times New Roman" w:eastAsia="Times New Roman" w:hAnsi="Times New Roman" w:cs="Times New Roman"/>
                <w:color w:val="000000"/>
                <w:lang w:val="en-US" w:bidi="en-US"/>
              </w:rPr>
              <w:br/>
              <w:t>различите изворе информација о прошлости и</w:t>
            </w:r>
            <w:r w:rsidRPr="00FA1E72">
              <w:rPr>
                <w:rFonts w:ascii="Times New Roman" w:eastAsia="Times New Roman" w:hAnsi="Times New Roman" w:cs="Times New Roman"/>
                <w:color w:val="000000"/>
                <w:lang w:val="en-US" w:bidi="en-US"/>
              </w:rPr>
              <w:br/>
              <w:t xml:space="preserve">садашњости у </w:t>
            </w:r>
            <w:r w:rsidRPr="00FA1E72">
              <w:rPr>
                <w:rFonts w:ascii="Times New Roman" w:eastAsia="Times New Roman" w:hAnsi="Times New Roman" w:cs="Times New Roman"/>
                <w:color w:val="000000"/>
                <w:lang w:val="en-US" w:bidi="en-US"/>
              </w:rPr>
              <w:lastRenderedPageBreak/>
              <w:t>функцији истраживања.</w:t>
            </w:r>
            <w:r w:rsidRPr="00FA1E72">
              <w:rPr>
                <w:rFonts w:ascii="Times New Roman" w:eastAsia="Times New Roman" w:hAnsi="Times New Roman" w:cs="Times New Roman"/>
                <w:color w:val="000000"/>
                <w:lang w:val="en-US" w:bidi="en-US"/>
              </w:rPr>
              <w:br/>
              <w:t>1.2.2. Уочава да постоје различита виђења исте</w:t>
            </w:r>
            <w:r w:rsidRPr="00FA1E72">
              <w:rPr>
                <w:rFonts w:ascii="Times New Roman" w:eastAsia="Times New Roman" w:hAnsi="Times New Roman" w:cs="Times New Roman"/>
                <w:color w:val="000000"/>
                <w:lang w:val="en-US" w:bidi="en-US"/>
              </w:rPr>
              <w:br/>
              <w:t>историјске појаве на основу поређења више</w:t>
            </w:r>
            <w:r w:rsidRPr="00FA1E72">
              <w:rPr>
                <w:rFonts w:ascii="Times New Roman" w:eastAsia="Times New Roman" w:hAnsi="Times New Roman" w:cs="Times New Roman"/>
                <w:color w:val="000000"/>
                <w:lang w:val="en-US" w:bidi="en-US"/>
              </w:rPr>
              <w:br/>
              <w:t>историјских извора.</w:t>
            </w:r>
          </w:p>
        </w:tc>
        <w:tc>
          <w:tcPr>
            <w:tcW w:w="2610" w:type="dxa"/>
          </w:tcPr>
          <w:p w14:paraId="2ED535A9"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r w:rsidRPr="00FA1E72">
              <w:rPr>
                <w:rFonts w:ascii="Times New Roman" w:eastAsia="Times New Roman" w:hAnsi="Times New Roman" w:cs="Times New Roman"/>
                <w:color w:val="000000"/>
                <w:lang w:val="en-US" w:bidi="en-US"/>
              </w:rPr>
              <w:lastRenderedPageBreak/>
              <w:t>анализира историјске догађаје и појаве</w:t>
            </w:r>
            <w:r w:rsidRPr="00FA1E72">
              <w:rPr>
                <w:rFonts w:ascii="Times New Roman" w:eastAsia="Times New Roman" w:hAnsi="Times New Roman" w:cs="Times New Roman"/>
                <w:color w:val="000000"/>
                <w:lang w:val="en-US" w:bidi="en-US"/>
              </w:rPr>
              <w:br/>
              <w:t>наоснову доступних визуелних, аудио-</w:t>
            </w:r>
            <w:r w:rsidRPr="00FA1E72">
              <w:rPr>
                <w:rFonts w:ascii="Times New Roman" w:eastAsia="Times New Roman" w:hAnsi="Times New Roman" w:cs="Times New Roman"/>
                <w:color w:val="000000"/>
                <w:lang w:val="en-US" w:bidi="en-US"/>
              </w:rPr>
              <w:br/>
              <w:t>визуелних извора и статистички</w:t>
            </w:r>
            <w:r w:rsidRPr="00FA1E72">
              <w:rPr>
                <w:rFonts w:ascii="Times New Roman" w:eastAsia="Times New Roman" w:hAnsi="Times New Roman" w:cs="Times New Roman"/>
                <w:color w:val="000000"/>
                <w:lang w:val="en-US" w:bidi="en-US"/>
              </w:rPr>
              <w:br/>
              <w:t>табеларно обрађених података;</w:t>
            </w:r>
            <w:r w:rsidRPr="00FA1E72">
              <w:rPr>
                <w:rFonts w:ascii="Times New Roman" w:eastAsia="Times New Roman" w:hAnsi="Times New Roman" w:cs="Times New Roman"/>
                <w:color w:val="000000"/>
                <w:lang w:val="en-US" w:bidi="en-US"/>
              </w:rPr>
              <w:br/>
              <w:t>– користи хронолошке одреднице и</w:t>
            </w:r>
            <w:r w:rsidRPr="00FA1E72">
              <w:rPr>
                <w:rFonts w:ascii="Times New Roman" w:eastAsia="Times New Roman" w:hAnsi="Times New Roman" w:cs="Times New Roman"/>
                <w:color w:val="000000"/>
                <w:lang w:val="en-US" w:bidi="en-US"/>
              </w:rPr>
              <w:br/>
              <w:t>исправним хронолошким редоследом</w:t>
            </w:r>
            <w:r w:rsidRPr="00FA1E72">
              <w:rPr>
                <w:rFonts w:ascii="Times New Roman" w:eastAsia="Times New Roman" w:hAnsi="Times New Roman" w:cs="Times New Roman"/>
                <w:color w:val="000000"/>
                <w:lang w:val="en-US" w:bidi="en-US"/>
              </w:rPr>
              <w:br/>
              <w:t xml:space="preserve">наводи кључне догађаје, појаве, </w:t>
            </w:r>
            <w:r w:rsidRPr="00FA1E72">
              <w:rPr>
                <w:rFonts w:ascii="Times New Roman" w:eastAsia="Times New Roman" w:hAnsi="Times New Roman" w:cs="Times New Roman"/>
                <w:color w:val="000000"/>
                <w:lang w:val="en-US" w:bidi="en-US"/>
              </w:rPr>
              <w:lastRenderedPageBreak/>
              <w:t>процесе</w:t>
            </w:r>
            <w:r w:rsidRPr="00FA1E72">
              <w:rPr>
                <w:rFonts w:ascii="Times New Roman" w:eastAsia="Times New Roman" w:hAnsi="Times New Roman" w:cs="Times New Roman"/>
                <w:color w:val="000000"/>
                <w:lang w:val="en-US" w:bidi="en-US"/>
              </w:rPr>
              <w:br/>
              <w:t>и личности;</w:t>
            </w:r>
            <w:r w:rsidRPr="00FA1E72">
              <w:rPr>
                <w:rFonts w:ascii="Times New Roman" w:eastAsia="Times New Roman" w:hAnsi="Times New Roman" w:cs="Times New Roman"/>
                <w:color w:val="000000"/>
                <w:lang w:val="en-US" w:bidi="en-US"/>
              </w:rPr>
              <w:br/>
              <w:t>– у усменом и писаном излагању</w:t>
            </w:r>
            <w:r w:rsidRPr="00FA1E72">
              <w:rPr>
                <w:rFonts w:ascii="Times New Roman" w:eastAsia="Times New Roman" w:hAnsi="Times New Roman" w:cs="Times New Roman"/>
                <w:color w:val="000000"/>
                <w:lang w:val="en-US" w:bidi="en-US"/>
              </w:rPr>
              <w:br/>
              <w:t>користиосновне научне и историјске</w:t>
            </w:r>
            <w:r w:rsidRPr="00FA1E72">
              <w:rPr>
                <w:rFonts w:ascii="Times New Roman" w:eastAsia="Times New Roman" w:hAnsi="Times New Roman" w:cs="Times New Roman"/>
                <w:color w:val="000000"/>
                <w:lang w:val="en-US" w:bidi="en-US"/>
              </w:rPr>
              <w:br/>
              <w:t>појмове;</w:t>
            </w:r>
            <w:r w:rsidRPr="00FA1E72">
              <w:rPr>
                <w:rFonts w:ascii="Times New Roman" w:eastAsia="Times New Roman" w:hAnsi="Times New Roman" w:cs="Times New Roman"/>
                <w:color w:val="000000"/>
                <w:lang w:val="en-US" w:bidi="en-US"/>
              </w:rPr>
              <w:br/>
              <w:t>– пореди изворе различите сазнајне</w:t>
            </w:r>
            <w:r w:rsidRPr="00FA1E72">
              <w:rPr>
                <w:rFonts w:ascii="Times New Roman" w:eastAsia="Times New Roman" w:hAnsi="Times New Roman" w:cs="Times New Roman"/>
                <w:color w:val="000000"/>
                <w:lang w:val="en-US" w:bidi="en-US"/>
              </w:rPr>
              <w:br/>
              <w:t>вредности и процени њихову</w:t>
            </w:r>
            <w:r w:rsidRPr="00FA1E72">
              <w:rPr>
                <w:rFonts w:ascii="Times New Roman" w:eastAsia="Times New Roman" w:hAnsi="Times New Roman" w:cs="Times New Roman"/>
                <w:color w:val="000000"/>
                <w:lang w:val="en-US" w:bidi="en-US"/>
              </w:rPr>
              <w:br/>
              <w:t>релевантност за истраживање;</w:t>
            </w:r>
            <w:r w:rsidRPr="00FA1E72">
              <w:rPr>
                <w:rFonts w:ascii="Times New Roman" w:eastAsia="Times New Roman" w:hAnsi="Times New Roman" w:cs="Times New Roman"/>
                <w:color w:val="000000"/>
                <w:lang w:val="en-US" w:bidi="en-US"/>
              </w:rPr>
              <w:br/>
              <w:t>– примењује основну методологију у</w:t>
            </w:r>
            <w:r w:rsidRPr="00FA1E72">
              <w:rPr>
                <w:rFonts w:ascii="Times New Roman" w:eastAsia="Times New Roman" w:hAnsi="Times New Roman" w:cs="Times New Roman"/>
                <w:color w:val="000000"/>
                <w:lang w:val="en-US" w:bidi="en-US"/>
              </w:rPr>
              <w:br/>
              <w:t>елементарном историјском истраживању</w:t>
            </w:r>
            <w:r w:rsidRPr="00FA1E72">
              <w:rPr>
                <w:rFonts w:ascii="Times New Roman" w:eastAsia="Times New Roman" w:hAnsi="Times New Roman" w:cs="Times New Roman"/>
                <w:color w:val="000000"/>
                <w:lang w:val="en-US" w:bidi="en-US"/>
              </w:rPr>
              <w:br/>
              <w:t>и резултате презентује у усменом,</w:t>
            </w:r>
            <w:r w:rsidRPr="00FA1E72">
              <w:rPr>
                <w:rFonts w:ascii="Times New Roman" w:eastAsia="Times New Roman" w:hAnsi="Times New Roman" w:cs="Times New Roman"/>
                <w:color w:val="000000"/>
                <w:lang w:val="en-US" w:bidi="en-US"/>
              </w:rPr>
              <w:br/>
              <w:t>писаном, или дигиталном облику</w:t>
            </w:r>
          </w:p>
        </w:tc>
      </w:tr>
      <w:tr w:rsidR="00FA1E72" w:rsidRPr="00FA1E72" w14:paraId="3A1078D5" w14:textId="77777777" w:rsidTr="00E3342A">
        <w:trPr>
          <w:jc w:val="center"/>
        </w:trPr>
        <w:tc>
          <w:tcPr>
            <w:tcW w:w="2155" w:type="dxa"/>
            <w:shd w:val="clear" w:color="auto" w:fill="auto"/>
          </w:tcPr>
          <w:p w14:paraId="5752B1B2"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lastRenderedPageBreak/>
              <w:t>МЕЂУНАРОДНИ ОДНОСИ, САВЕЗИ И КРИЗЕ</w:t>
            </w:r>
          </w:p>
          <w:p w14:paraId="1A77EF61"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Међудржавни односи Наполеонови ратови Револуције 1848/49. Кримски рат Грађански рат у САД Империјализам Блоковске поделе и савези великих сила Источно питање Ратови за српско национално ослобођење у 19. веку Балкански ратови Велики рат</w:t>
            </w:r>
          </w:p>
        </w:tc>
        <w:tc>
          <w:tcPr>
            <w:tcW w:w="1620" w:type="dxa"/>
            <w:shd w:val="clear" w:color="auto" w:fill="auto"/>
            <w:vAlign w:val="center"/>
          </w:tcPr>
          <w:p w14:paraId="06271D6E"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Упознати ученике;</w:t>
            </w:r>
          </w:p>
          <w:p w14:paraId="25A0B97D"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-са међународним положајем држава и народа у савременим историјским процесима</w:t>
            </w:r>
          </w:p>
          <w:p w14:paraId="21F8B08D"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 xml:space="preserve">-са повезаношћу појава и процеса из националне </w:t>
            </w:r>
            <w:r w:rsidRPr="00FA1E72">
              <w:rPr>
                <w:rFonts w:ascii="Times New Roman" w:eastAsia="Calibri" w:hAnsi="Times New Roman" w:cs="Times New Roman"/>
                <w:lang w:val="en-US" w:bidi="en-US"/>
              </w:rPr>
              <w:lastRenderedPageBreak/>
              <w:t>историје са појавама и процесима у регионалним, европским и светским оквирима</w:t>
            </w:r>
          </w:p>
          <w:p w14:paraId="5C99D747"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-са најважнијим друштвеним групама и њиховом улогом од средине 19.века до данас</w:t>
            </w:r>
          </w:p>
          <w:p w14:paraId="14E4B8A1"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 xml:space="preserve">-са особеностима српског друштва и променама изазваним политичким </w:t>
            </w:r>
            <w:r w:rsidRPr="00FA1E72">
              <w:rPr>
                <w:rFonts w:ascii="Times New Roman" w:eastAsia="Calibri" w:hAnsi="Times New Roman" w:cs="Times New Roman"/>
                <w:lang w:val="en-US" w:bidi="en-US"/>
              </w:rPr>
              <w:lastRenderedPageBreak/>
              <w:t>и економским процесима у периоду од средине 19.века до данас</w:t>
            </w:r>
          </w:p>
          <w:p w14:paraId="258BB94E"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-са специфичностима друштвених појава, процеса, политичких идеја, ставовима појединаца и група</w:t>
            </w:r>
          </w:p>
          <w:p w14:paraId="7C509D61"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-са процесом настанка модерних нација</w:t>
            </w:r>
          </w:p>
          <w:p w14:paraId="3BB28D59"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lastRenderedPageBreak/>
              <w:t>-са узроцима и последицама историјских сукоба и ратова и могућим начинима превенције конфликта</w:t>
            </w:r>
          </w:p>
          <w:p w14:paraId="4BE55397"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t>-са узроцима, током и последицама ратова условљених распадом СФРЈ</w:t>
            </w:r>
          </w:p>
        </w:tc>
        <w:tc>
          <w:tcPr>
            <w:tcW w:w="2554" w:type="dxa"/>
            <w:shd w:val="clear" w:color="auto" w:fill="auto"/>
          </w:tcPr>
          <w:p w14:paraId="37C4B3E7"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lastRenderedPageBreak/>
              <w:t xml:space="preserve">-вештине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 </w:t>
            </w:r>
          </w:p>
          <w:p w14:paraId="10367BEA"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tc>
        <w:tc>
          <w:tcPr>
            <w:tcW w:w="1838" w:type="dxa"/>
          </w:tcPr>
          <w:p w14:paraId="153C6F11"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lastRenderedPageBreak/>
              <w:t>Активно слуша,учествује у разговору,анализира илустрације и ленте времена,</w:t>
            </w:r>
          </w:p>
          <w:p w14:paraId="4A7D9559"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Чита текст,бележи тезе и шеме са табле,</w:t>
            </w:r>
          </w:p>
          <w:p w14:paraId="4ED75DAF"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Примењује стечено знање,</w:t>
            </w:r>
          </w:p>
          <w:p w14:paraId="3731E10F"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Упоређује и износи своје мишљење,</w:t>
            </w:r>
          </w:p>
          <w:p w14:paraId="0F93D82A"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Усваја нова знања и повезује стара,</w:t>
            </w:r>
          </w:p>
          <w:p w14:paraId="35D88353"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Користи се различитим информацијама,</w:t>
            </w:r>
          </w:p>
          <w:p w14:paraId="4E32C63E"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Процењује исход свог рада,</w:t>
            </w:r>
          </w:p>
          <w:p w14:paraId="0CEC101E"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До знања долази закључивањем,</w:t>
            </w:r>
          </w:p>
          <w:p w14:paraId="57330F56"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Израђују плакате,</w:t>
            </w:r>
          </w:p>
          <w:p w14:paraId="5CE0382C"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Дају иницијативу за додатна знања,</w:t>
            </w:r>
          </w:p>
          <w:p w14:paraId="20D7D956"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lastRenderedPageBreak/>
              <w:t>Тражи на мапи историјске податке,</w:t>
            </w:r>
          </w:p>
          <w:p w14:paraId="13B97A8F"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Открива узрочно-последичне везе,</w:t>
            </w:r>
          </w:p>
          <w:p w14:paraId="4D9F69E9"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Проналазе и описују сликовни материјал.</w:t>
            </w:r>
          </w:p>
          <w:p w14:paraId="77AEDEB1"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tc>
        <w:tc>
          <w:tcPr>
            <w:tcW w:w="3443" w:type="dxa"/>
            <w:shd w:val="clear" w:color="auto" w:fill="auto"/>
          </w:tcPr>
          <w:p w14:paraId="0AA21E58" w14:textId="77777777" w:rsidR="00FA1E72" w:rsidRPr="00FA1E72" w:rsidRDefault="00FA1E72" w:rsidP="00FA1E72">
            <w:pPr>
              <w:spacing w:after="0" w:line="360" w:lineRule="auto"/>
              <w:jc w:val="both"/>
              <w:rPr>
                <w:rFonts w:ascii="Times New Roman" w:eastAsia="Calibri" w:hAnsi="Times New Roman" w:cs="Times New Roman"/>
                <w:sz w:val="20"/>
                <w:szCs w:val="20"/>
                <w:lang w:bidi="en-US"/>
              </w:rPr>
            </w:pPr>
            <w:r w:rsidRPr="00FA1E72">
              <w:rPr>
                <w:rFonts w:ascii="Times New Roman" w:eastAsia="Calibri" w:hAnsi="Times New Roman" w:cs="Times New Roman"/>
                <w:sz w:val="20"/>
                <w:szCs w:val="20"/>
                <w:lang w:bidi="en-US"/>
              </w:rPr>
              <w:lastRenderedPageBreak/>
              <w:t>Основи геополитике</w:t>
            </w:r>
          </w:p>
          <w:p w14:paraId="0872DB22" w14:textId="77777777" w:rsidR="00FA1E72" w:rsidRPr="00FA1E72" w:rsidRDefault="00FA1E72" w:rsidP="00FA1E72">
            <w:pPr>
              <w:spacing w:after="0" w:line="360" w:lineRule="auto"/>
              <w:jc w:val="both"/>
              <w:rPr>
                <w:rFonts w:ascii="Times New Roman" w:eastAsia="Calibri" w:hAnsi="Times New Roman" w:cs="Times New Roman"/>
                <w:sz w:val="20"/>
                <w:szCs w:val="20"/>
                <w:lang w:bidi="en-US"/>
              </w:rPr>
            </w:pPr>
            <w:r w:rsidRPr="00FA1E72">
              <w:rPr>
                <w:rFonts w:ascii="Times New Roman" w:eastAsia="Calibri" w:hAnsi="Times New Roman" w:cs="Times New Roman"/>
                <w:sz w:val="20"/>
                <w:szCs w:val="20"/>
                <w:lang w:bidi="en-US"/>
              </w:rPr>
              <w:t>Географија</w:t>
            </w:r>
          </w:p>
          <w:p w14:paraId="394D4D91" w14:textId="77777777" w:rsidR="00FA1E72" w:rsidRPr="00FA1E72" w:rsidRDefault="00FA1E72" w:rsidP="00FA1E72">
            <w:pPr>
              <w:spacing w:after="0" w:line="360" w:lineRule="auto"/>
              <w:jc w:val="both"/>
              <w:rPr>
                <w:rFonts w:ascii="Times New Roman" w:eastAsia="Calibri" w:hAnsi="Times New Roman" w:cs="Times New Roman"/>
                <w:sz w:val="20"/>
                <w:szCs w:val="20"/>
                <w:lang w:bidi="en-US"/>
              </w:rPr>
            </w:pPr>
            <w:r w:rsidRPr="00FA1E72">
              <w:rPr>
                <w:rFonts w:ascii="Times New Roman" w:eastAsia="Calibri" w:hAnsi="Times New Roman" w:cs="Times New Roman"/>
                <w:sz w:val="20"/>
                <w:szCs w:val="20"/>
                <w:lang w:bidi="en-US"/>
              </w:rPr>
              <w:t>Психологија – групе, предрасуде, стереотипи</w:t>
            </w:r>
          </w:p>
        </w:tc>
        <w:tc>
          <w:tcPr>
            <w:tcW w:w="1710" w:type="dxa"/>
            <w:shd w:val="clear" w:color="auto" w:fill="auto"/>
          </w:tcPr>
          <w:p w14:paraId="65A57F93"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t>1.3.1.Препознаје историјску димензију</w:t>
            </w:r>
            <w:r w:rsidRPr="00FA1E72">
              <w:rPr>
                <w:rFonts w:ascii="Times New Roman" w:eastAsia="Times New Roman" w:hAnsi="Times New Roman" w:cs="Times New Roman"/>
                <w:color w:val="000000"/>
                <w:lang w:val="en-US" w:bidi="en-US"/>
              </w:rPr>
              <w:br/>
              <w:t>савремених друштвених</w:t>
            </w:r>
            <w:r w:rsidRPr="00FA1E72">
              <w:rPr>
                <w:rFonts w:ascii="Times New Roman" w:eastAsia="Times New Roman" w:hAnsi="Times New Roman" w:cs="Times New Roman"/>
                <w:color w:val="000000"/>
                <w:lang w:val="en-US" w:bidi="en-US"/>
              </w:rPr>
              <w:br/>
              <w:t>1.3.7. Препознаје узроке, елементе и последице</w:t>
            </w:r>
            <w:r w:rsidRPr="00FA1E72">
              <w:rPr>
                <w:rFonts w:ascii="Times New Roman" w:eastAsia="Times New Roman" w:hAnsi="Times New Roman" w:cs="Times New Roman"/>
                <w:color w:val="000000"/>
                <w:lang w:val="en-US" w:bidi="en-US"/>
              </w:rPr>
              <w:br/>
              <w:t>историјских конфликата и криза са циљем</w:t>
            </w:r>
            <w:r w:rsidRPr="00FA1E72">
              <w:rPr>
                <w:rFonts w:ascii="Times New Roman" w:eastAsia="Times New Roman" w:hAnsi="Times New Roman" w:cs="Times New Roman"/>
                <w:color w:val="000000"/>
                <w:lang w:val="en-US" w:bidi="en-US"/>
              </w:rPr>
              <w:br/>
              <w:t>развијања толеранције, културе дијалога и</w:t>
            </w:r>
            <w:r w:rsidRPr="00FA1E72">
              <w:rPr>
                <w:rFonts w:ascii="Times New Roman" w:eastAsia="Times New Roman" w:hAnsi="Times New Roman" w:cs="Times New Roman"/>
                <w:color w:val="000000"/>
                <w:lang w:val="en-US" w:bidi="en-US"/>
              </w:rPr>
              <w:br/>
              <w:t>сензибилитета за спречавање потенцијалних</w:t>
            </w:r>
            <w:r w:rsidRPr="00FA1E72">
              <w:rPr>
                <w:rFonts w:ascii="Times New Roman" w:eastAsia="Times New Roman" w:hAnsi="Times New Roman" w:cs="Times New Roman"/>
                <w:color w:val="000000"/>
                <w:lang w:val="en-US" w:bidi="en-US"/>
              </w:rPr>
              <w:br/>
            </w:r>
            <w:r w:rsidRPr="00FA1E72">
              <w:rPr>
                <w:rFonts w:ascii="Times New Roman" w:eastAsia="Times New Roman" w:hAnsi="Times New Roman" w:cs="Times New Roman"/>
                <w:color w:val="000000"/>
                <w:lang w:val="en-US" w:bidi="en-US"/>
              </w:rPr>
              <w:lastRenderedPageBreak/>
              <w:t>конфликата.</w:t>
            </w:r>
            <w:r w:rsidRPr="00FA1E72">
              <w:rPr>
                <w:rFonts w:ascii="Times New Roman" w:eastAsia="Times New Roman" w:hAnsi="Times New Roman" w:cs="Times New Roman"/>
                <w:color w:val="000000"/>
                <w:lang w:val="en-US" w:bidi="en-US"/>
              </w:rPr>
              <w:br/>
              <w:t>1.1.2. Користи хронолошке термине у</w:t>
            </w:r>
            <w:r w:rsidRPr="00FA1E72">
              <w:rPr>
                <w:rFonts w:ascii="Times New Roman" w:eastAsia="Times New Roman" w:hAnsi="Times New Roman" w:cs="Times New Roman"/>
                <w:color w:val="000000"/>
                <w:lang w:val="en-US" w:bidi="en-US"/>
              </w:rPr>
              <w:br/>
              <w:t>одговарајућем историјском и савременом</w:t>
            </w:r>
            <w:r w:rsidRPr="00FA1E72">
              <w:rPr>
                <w:rFonts w:ascii="Times New Roman" w:eastAsia="Times New Roman" w:hAnsi="Times New Roman" w:cs="Times New Roman"/>
                <w:color w:val="000000"/>
                <w:lang w:val="en-US" w:bidi="en-US"/>
              </w:rPr>
              <w:br/>
              <w:t>контексту.</w:t>
            </w:r>
            <w:r w:rsidRPr="00FA1E72">
              <w:rPr>
                <w:rFonts w:ascii="Times New Roman" w:eastAsia="Times New Roman" w:hAnsi="Times New Roman" w:cs="Times New Roman"/>
                <w:color w:val="000000"/>
                <w:lang w:val="en-US" w:bidi="en-US"/>
              </w:rPr>
              <w:br/>
              <w:t>3.1.1. Разуме и анализира променљивост</w:t>
            </w:r>
          </w:p>
          <w:p w14:paraId="191C2AAF"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t>историјског простора у различитим периодима,</w:t>
            </w:r>
            <w:r w:rsidRPr="00FA1E72">
              <w:rPr>
                <w:rFonts w:ascii="Times New Roman" w:eastAsia="Times New Roman" w:hAnsi="Times New Roman" w:cs="Times New Roman"/>
                <w:color w:val="000000"/>
                <w:lang w:val="en-US" w:bidi="en-US"/>
              </w:rPr>
              <w:br/>
              <w:t>уз употребу историјске, географске и савремене</w:t>
            </w:r>
            <w:r w:rsidRPr="00FA1E72">
              <w:rPr>
                <w:rFonts w:ascii="Times New Roman" w:eastAsia="Times New Roman" w:hAnsi="Times New Roman" w:cs="Times New Roman"/>
                <w:color w:val="000000"/>
                <w:lang w:val="en-US" w:bidi="en-US"/>
              </w:rPr>
              <w:br/>
              <w:t>политичке карте.</w:t>
            </w:r>
            <w:r w:rsidRPr="00FA1E72">
              <w:rPr>
                <w:rFonts w:ascii="Times New Roman" w:eastAsia="Times New Roman" w:hAnsi="Times New Roman" w:cs="Times New Roman"/>
                <w:color w:val="000000"/>
                <w:lang w:val="en-US" w:bidi="en-US"/>
              </w:rPr>
              <w:br/>
              <w:t>1.1.1. Разуме значење основних историјски</w:t>
            </w:r>
            <w:r w:rsidRPr="00FA1E72">
              <w:rPr>
                <w:rFonts w:ascii="Times New Roman" w:eastAsia="Times New Roman" w:hAnsi="Times New Roman" w:cs="Times New Roman"/>
                <w:color w:val="000000"/>
                <w:lang w:val="en-US" w:bidi="en-US"/>
              </w:rPr>
              <w:br/>
              <w:t>2.1.1. Анализира специфичности одређених</w:t>
            </w:r>
            <w:r w:rsidRPr="00FA1E72">
              <w:rPr>
                <w:rFonts w:ascii="Times New Roman" w:eastAsia="Times New Roman" w:hAnsi="Times New Roman" w:cs="Times New Roman"/>
                <w:color w:val="000000"/>
                <w:lang w:val="en-US" w:bidi="en-US"/>
              </w:rPr>
              <w:br/>
              <w:t>историјских појмова.</w:t>
            </w:r>
            <w:r w:rsidRPr="00FA1E72">
              <w:rPr>
                <w:rFonts w:ascii="Times New Roman" w:eastAsia="Times New Roman" w:hAnsi="Times New Roman" w:cs="Times New Roman"/>
                <w:color w:val="000000"/>
                <w:lang w:val="en-US" w:bidi="en-US"/>
              </w:rPr>
              <w:br/>
              <w:t>3.2.2. Издваја и објашњава специфичне</w:t>
            </w:r>
            <w:r w:rsidRPr="00FA1E72">
              <w:rPr>
                <w:rFonts w:ascii="Times New Roman" w:eastAsia="Times New Roman" w:hAnsi="Times New Roman" w:cs="Times New Roman"/>
                <w:color w:val="000000"/>
                <w:lang w:val="en-US" w:bidi="en-US"/>
              </w:rPr>
              <w:br/>
            </w:r>
            <w:r w:rsidRPr="00FA1E72">
              <w:rPr>
                <w:rFonts w:ascii="Times New Roman" w:eastAsia="Times New Roman" w:hAnsi="Times New Roman" w:cs="Times New Roman"/>
                <w:color w:val="000000"/>
                <w:lang w:val="en-US" w:bidi="en-US"/>
              </w:rPr>
              <w:lastRenderedPageBreak/>
              <w:t>сличности и разлике у тумачењима исте</w:t>
            </w:r>
            <w:r w:rsidRPr="00FA1E72">
              <w:rPr>
                <w:rFonts w:ascii="Times New Roman" w:eastAsia="Times New Roman" w:hAnsi="Times New Roman" w:cs="Times New Roman"/>
                <w:color w:val="000000"/>
                <w:lang w:val="en-US" w:bidi="en-US"/>
              </w:rPr>
              <w:br/>
              <w:t>историјске појаве на основу различитих</w:t>
            </w:r>
            <w:r w:rsidRPr="00FA1E72">
              <w:rPr>
                <w:rFonts w:ascii="Times New Roman" w:eastAsia="Times New Roman" w:hAnsi="Times New Roman" w:cs="Times New Roman"/>
                <w:color w:val="000000"/>
                <w:lang w:val="en-US" w:bidi="en-US"/>
              </w:rPr>
              <w:br/>
              <w:t>историјских извора.</w:t>
            </w:r>
            <w:r w:rsidRPr="00FA1E72">
              <w:rPr>
                <w:rFonts w:ascii="Times New Roman" w:eastAsia="Times New Roman" w:hAnsi="Times New Roman" w:cs="Times New Roman"/>
                <w:color w:val="000000"/>
                <w:lang w:val="en-US" w:bidi="en-US"/>
              </w:rPr>
              <w:br/>
              <w:t>1.2.4. Усмено интерпретира историјски наратив</w:t>
            </w:r>
            <w:r w:rsidRPr="00FA1E72">
              <w:rPr>
                <w:rFonts w:ascii="Times New Roman" w:eastAsia="Times New Roman" w:hAnsi="Times New Roman" w:cs="Times New Roman"/>
                <w:color w:val="000000"/>
                <w:lang w:val="en-US" w:bidi="en-US"/>
              </w:rPr>
              <w:br/>
              <w:t>и саопштава резултате самосталног</w:t>
            </w:r>
            <w:r w:rsidRPr="00FA1E72">
              <w:rPr>
                <w:rFonts w:ascii="Times New Roman" w:eastAsia="Times New Roman" w:hAnsi="Times New Roman" w:cs="Times New Roman"/>
                <w:color w:val="000000"/>
                <w:lang w:val="en-US" w:bidi="en-US"/>
              </w:rPr>
              <w:br/>
              <w:t>елементарног истраживања.</w:t>
            </w:r>
            <w:r w:rsidRPr="00FA1E72">
              <w:rPr>
                <w:rFonts w:ascii="Times New Roman" w:eastAsia="Times New Roman" w:hAnsi="Times New Roman" w:cs="Times New Roman"/>
                <w:color w:val="000000"/>
                <w:lang w:val="en-US" w:bidi="en-US"/>
              </w:rPr>
              <w:br/>
              <w:t>1.2.5. Писано саопштава резултате елементарног</w:t>
            </w:r>
            <w:r w:rsidRPr="00FA1E72">
              <w:rPr>
                <w:rFonts w:ascii="Times New Roman" w:eastAsia="Times New Roman" w:hAnsi="Times New Roman" w:cs="Times New Roman"/>
                <w:color w:val="000000"/>
                <w:lang w:val="en-US" w:bidi="en-US"/>
              </w:rPr>
              <w:br/>
              <w:t>истраживања уз употребу текстуалне word</w:t>
            </w:r>
            <w:r w:rsidRPr="00FA1E72">
              <w:rPr>
                <w:rFonts w:ascii="Times New Roman" w:eastAsia="Times New Roman" w:hAnsi="Times New Roman" w:cs="Times New Roman"/>
                <w:color w:val="000000"/>
                <w:lang w:val="en-US" w:bidi="en-US"/>
              </w:rPr>
              <w:br/>
              <w:t>датотеке (фајла</w:t>
            </w:r>
            <w:r w:rsidRPr="00FA1E72">
              <w:rPr>
                <w:rFonts w:ascii="Times New Roman" w:eastAsia="Times New Roman" w:hAnsi="Times New Roman" w:cs="Times New Roman"/>
                <w:color w:val="000000"/>
                <w:lang w:val="en-US" w:bidi="en-US"/>
              </w:rPr>
              <w:br/>
              <w:t>1.2.1. Самостално прикупља и разврстава</w:t>
            </w:r>
            <w:r w:rsidRPr="00FA1E72">
              <w:rPr>
                <w:rFonts w:ascii="Times New Roman" w:eastAsia="Times New Roman" w:hAnsi="Times New Roman" w:cs="Times New Roman"/>
                <w:color w:val="000000"/>
                <w:lang w:val="en-US" w:bidi="en-US"/>
              </w:rPr>
              <w:br/>
              <w:t xml:space="preserve">различите изворе </w:t>
            </w:r>
            <w:r w:rsidRPr="00FA1E72">
              <w:rPr>
                <w:rFonts w:ascii="Times New Roman" w:eastAsia="Times New Roman" w:hAnsi="Times New Roman" w:cs="Times New Roman"/>
                <w:color w:val="000000"/>
                <w:lang w:val="en-US" w:bidi="en-US"/>
              </w:rPr>
              <w:lastRenderedPageBreak/>
              <w:t>информација о прошлости и</w:t>
            </w:r>
            <w:r w:rsidRPr="00FA1E72">
              <w:rPr>
                <w:rFonts w:ascii="Times New Roman" w:eastAsia="Times New Roman" w:hAnsi="Times New Roman" w:cs="Times New Roman"/>
                <w:color w:val="000000"/>
                <w:lang w:val="en-US" w:bidi="en-US"/>
              </w:rPr>
              <w:br/>
              <w:t>садашњости у функцији истраживања.</w:t>
            </w:r>
            <w:r w:rsidRPr="00FA1E72">
              <w:rPr>
                <w:rFonts w:ascii="Times New Roman" w:eastAsia="Times New Roman" w:hAnsi="Times New Roman" w:cs="Times New Roman"/>
                <w:color w:val="000000"/>
                <w:lang w:val="en-US" w:bidi="en-US"/>
              </w:rPr>
              <w:br/>
              <w:t>1.2.2. Уочава да постоје различита виђења исте</w:t>
            </w:r>
            <w:r w:rsidRPr="00FA1E72">
              <w:rPr>
                <w:rFonts w:ascii="Times New Roman" w:eastAsia="Times New Roman" w:hAnsi="Times New Roman" w:cs="Times New Roman"/>
                <w:color w:val="000000"/>
                <w:lang w:val="en-US" w:bidi="en-US"/>
              </w:rPr>
              <w:br/>
              <w:t>историјске појаве на основу поређења више</w:t>
            </w:r>
            <w:r w:rsidRPr="00FA1E72">
              <w:rPr>
                <w:rFonts w:ascii="Times New Roman" w:eastAsia="Times New Roman" w:hAnsi="Times New Roman" w:cs="Times New Roman"/>
                <w:color w:val="000000"/>
                <w:lang w:val="en-US" w:bidi="en-US"/>
              </w:rPr>
              <w:br/>
              <w:t>историјских извора.</w:t>
            </w:r>
            <w:r w:rsidRPr="00FA1E72">
              <w:rPr>
                <w:rFonts w:ascii="Times New Roman" w:eastAsia="Times New Roman" w:hAnsi="Times New Roman" w:cs="Times New Roman"/>
                <w:color w:val="000000"/>
                <w:lang w:val="en-US" w:bidi="en-US"/>
              </w:rPr>
              <w:br/>
              <w:t>2.1.3. Објашњава и повезује улогу личности,</w:t>
            </w:r>
            <w:r w:rsidRPr="00FA1E72">
              <w:rPr>
                <w:rFonts w:ascii="Times New Roman" w:eastAsia="Times New Roman" w:hAnsi="Times New Roman" w:cs="Times New Roman"/>
                <w:color w:val="000000"/>
                <w:lang w:val="en-US" w:bidi="en-US"/>
              </w:rPr>
              <w:br/>
              <w:t>процесе, појаве, догађаје из националне и опште</w:t>
            </w:r>
            <w:r w:rsidRPr="00FA1E72">
              <w:rPr>
                <w:rFonts w:ascii="Times New Roman" w:eastAsia="Times New Roman" w:hAnsi="Times New Roman" w:cs="Times New Roman"/>
                <w:color w:val="000000"/>
                <w:lang w:val="en-US" w:bidi="en-US"/>
              </w:rPr>
              <w:br/>
              <w:t>историје.</w:t>
            </w:r>
            <w:r w:rsidRPr="00FA1E72">
              <w:rPr>
                <w:rFonts w:ascii="Times New Roman" w:eastAsia="Times New Roman" w:hAnsi="Times New Roman" w:cs="Times New Roman"/>
                <w:color w:val="000000"/>
                <w:lang w:val="en-US" w:bidi="en-US"/>
              </w:rPr>
              <w:br/>
              <w:t>3.1.2. Критички просуђује важне процесе,</w:t>
            </w:r>
            <w:r w:rsidRPr="00FA1E72">
              <w:rPr>
                <w:rFonts w:ascii="Times New Roman" w:eastAsia="Times New Roman" w:hAnsi="Times New Roman" w:cs="Times New Roman"/>
                <w:color w:val="000000"/>
                <w:lang w:val="en-US" w:bidi="en-US"/>
              </w:rPr>
              <w:br/>
              <w:t>појаве, догађаје и личности из опште и</w:t>
            </w:r>
            <w:r w:rsidRPr="00FA1E72">
              <w:rPr>
                <w:rFonts w:ascii="Times New Roman" w:eastAsia="Times New Roman" w:hAnsi="Times New Roman" w:cs="Times New Roman"/>
                <w:color w:val="000000"/>
                <w:lang w:val="en-US" w:bidi="en-US"/>
              </w:rPr>
              <w:br/>
            </w:r>
            <w:r w:rsidRPr="00FA1E72">
              <w:rPr>
                <w:rFonts w:ascii="Times New Roman" w:eastAsia="Times New Roman" w:hAnsi="Times New Roman" w:cs="Times New Roman"/>
                <w:color w:val="000000"/>
                <w:lang w:val="en-US" w:bidi="en-US"/>
              </w:rPr>
              <w:lastRenderedPageBreak/>
              <w:t>националне историје.</w:t>
            </w:r>
            <w:r w:rsidRPr="00FA1E72">
              <w:rPr>
                <w:rFonts w:ascii="Times New Roman" w:eastAsia="Times New Roman" w:hAnsi="Times New Roman" w:cs="Times New Roman"/>
                <w:color w:val="000000"/>
                <w:lang w:val="en-US" w:bidi="en-US"/>
              </w:rPr>
              <w:br/>
              <w:t>1.3.3. Разуме значај и показује одговоран однос</w:t>
            </w:r>
            <w:r w:rsidRPr="00FA1E72">
              <w:rPr>
                <w:rFonts w:ascii="Times New Roman" w:eastAsia="Times New Roman" w:hAnsi="Times New Roman" w:cs="Times New Roman"/>
                <w:color w:val="000000"/>
                <w:lang w:val="en-US" w:bidi="en-US"/>
              </w:rPr>
              <w:br/>
              <w:t>према културно-историјском наслеђу сопственог</w:t>
            </w:r>
            <w:r w:rsidRPr="00FA1E72">
              <w:rPr>
                <w:rFonts w:ascii="Times New Roman" w:eastAsia="Times New Roman" w:hAnsi="Times New Roman" w:cs="Times New Roman"/>
                <w:color w:val="000000"/>
                <w:lang w:val="en-US" w:bidi="en-US"/>
              </w:rPr>
              <w:br/>
              <w:t>и других народа.</w:t>
            </w:r>
            <w:r w:rsidRPr="00FA1E72">
              <w:rPr>
                <w:rFonts w:ascii="Times New Roman" w:eastAsia="Times New Roman" w:hAnsi="Times New Roman" w:cs="Times New Roman"/>
                <w:color w:val="000000"/>
                <w:lang w:val="en-US" w:bidi="en-US"/>
              </w:rPr>
              <w:br/>
              <w:t>1.3.4 Разуме смисао обележавања и неговања</w:t>
            </w:r>
            <w:r w:rsidRPr="00FA1E72">
              <w:rPr>
                <w:rFonts w:ascii="Times New Roman" w:eastAsia="Times New Roman" w:hAnsi="Times New Roman" w:cs="Times New Roman"/>
                <w:color w:val="000000"/>
                <w:lang w:val="en-US" w:bidi="en-US"/>
              </w:rPr>
              <w:br/>
              <w:t>сећања на важне личности, догађаје и појаве из</w:t>
            </w:r>
            <w:r w:rsidRPr="00FA1E72">
              <w:rPr>
                <w:rFonts w:ascii="Times New Roman" w:eastAsia="Times New Roman" w:hAnsi="Times New Roman" w:cs="Times New Roman"/>
                <w:color w:val="000000"/>
                <w:lang w:val="en-US" w:bidi="en-US"/>
              </w:rPr>
              <w:br/>
              <w:t>прошлости народа, држава, институција.</w:t>
            </w:r>
          </w:p>
        </w:tc>
        <w:tc>
          <w:tcPr>
            <w:tcW w:w="2610" w:type="dxa"/>
          </w:tcPr>
          <w:p w14:paraId="689E2DD9"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lastRenderedPageBreak/>
              <w:t>анализира утицај међународних односа</w:t>
            </w:r>
            <w:r w:rsidRPr="00FA1E72">
              <w:rPr>
                <w:rFonts w:ascii="Times New Roman" w:eastAsia="Times New Roman" w:hAnsi="Times New Roman" w:cs="Times New Roman"/>
                <w:color w:val="000000"/>
                <w:lang w:val="en-US" w:bidi="en-US"/>
              </w:rPr>
              <w:br/>
              <w:t>наположај држава и народа у прошлости</w:t>
            </w:r>
            <w:r w:rsidRPr="00FA1E72">
              <w:rPr>
                <w:rFonts w:ascii="Times New Roman" w:eastAsia="Times New Roman" w:hAnsi="Times New Roman" w:cs="Times New Roman"/>
                <w:color w:val="000000"/>
                <w:lang w:val="en-US" w:bidi="en-US"/>
              </w:rPr>
              <w:br/>
              <w:t>ипрепознаje га у савременим</w:t>
            </w:r>
            <w:r w:rsidRPr="00FA1E72">
              <w:rPr>
                <w:rFonts w:ascii="Times New Roman" w:eastAsia="Times New Roman" w:hAnsi="Times New Roman" w:cs="Times New Roman"/>
                <w:color w:val="000000"/>
                <w:lang w:val="en-US" w:bidi="en-US"/>
              </w:rPr>
              <w:br/>
              <w:t>историјским процесима;</w:t>
            </w:r>
            <w:r w:rsidRPr="00FA1E72">
              <w:rPr>
                <w:rFonts w:ascii="Times New Roman" w:eastAsia="Times New Roman" w:hAnsi="Times New Roman" w:cs="Times New Roman"/>
                <w:color w:val="000000"/>
                <w:lang w:val="en-US" w:bidi="en-US"/>
              </w:rPr>
              <w:br/>
              <w:t>– на основу датих примера изводи</w:t>
            </w:r>
            <w:r w:rsidRPr="00FA1E72">
              <w:rPr>
                <w:rFonts w:ascii="Times New Roman" w:eastAsia="Times New Roman" w:hAnsi="Times New Roman" w:cs="Times New Roman"/>
                <w:color w:val="000000"/>
                <w:lang w:val="en-US" w:bidi="en-US"/>
              </w:rPr>
              <w:br/>
              <w:t>закључако повезаности појава и процеса</w:t>
            </w:r>
            <w:r w:rsidRPr="00FA1E72">
              <w:rPr>
                <w:rFonts w:ascii="Times New Roman" w:eastAsia="Times New Roman" w:hAnsi="Times New Roman" w:cs="Times New Roman"/>
                <w:color w:val="000000"/>
                <w:lang w:val="en-US" w:bidi="en-US"/>
              </w:rPr>
              <w:br/>
              <w:t>из националне историје са појавама и</w:t>
            </w:r>
            <w:r w:rsidRPr="00FA1E72">
              <w:rPr>
                <w:rFonts w:ascii="Times New Roman" w:eastAsia="Times New Roman" w:hAnsi="Times New Roman" w:cs="Times New Roman"/>
                <w:color w:val="000000"/>
                <w:lang w:val="en-US" w:bidi="en-US"/>
              </w:rPr>
              <w:br/>
              <w:t>процесима у регионалним, европским и</w:t>
            </w:r>
            <w:r w:rsidRPr="00FA1E72">
              <w:rPr>
                <w:rFonts w:ascii="Times New Roman" w:eastAsia="Times New Roman" w:hAnsi="Times New Roman" w:cs="Times New Roman"/>
                <w:color w:val="000000"/>
                <w:lang w:val="en-US" w:bidi="en-US"/>
              </w:rPr>
              <w:br/>
              <w:t>светскимоквирима;</w:t>
            </w:r>
            <w:r w:rsidRPr="00FA1E72">
              <w:rPr>
                <w:rFonts w:ascii="Times New Roman" w:eastAsia="Times New Roman" w:hAnsi="Times New Roman" w:cs="Times New Roman"/>
                <w:color w:val="000000"/>
                <w:lang w:val="en-US" w:bidi="en-US"/>
              </w:rPr>
              <w:br/>
              <w:t>– идентификује најважније друштвене</w:t>
            </w:r>
            <w:r w:rsidRPr="00FA1E72">
              <w:rPr>
                <w:rFonts w:ascii="Times New Roman" w:eastAsia="Times New Roman" w:hAnsi="Times New Roman" w:cs="Times New Roman"/>
                <w:color w:val="000000"/>
                <w:lang w:val="en-US" w:bidi="en-US"/>
              </w:rPr>
              <w:br/>
              <w:t>групе, њихове улоге и односе у периоду</w:t>
            </w:r>
          </w:p>
          <w:p w14:paraId="1751D977"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lastRenderedPageBreak/>
              <w:t>од средине 19. века до данас;</w:t>
            </w:r>
            <w:r w:rsidRPr="00FA1E72">
              <w:rPr>
                <w:rFonts w:ascii="Times New Roman" w:eastAsia="Times New Roman" w:hAnsi="Times New Roman" w:cs="Times New Roman"/>
                <w:color w:val="000000"/>
                <w:lang w:val="en-US" w:bidi="en-US"/>
              </w:rPr>
              <w:br/>
              <w:t>– анализира структуру и особености</w:t>
            </w:r>
            <w:r w:rsidRPr="00FA1E72">
              <w:rPr>
                <w:rFonts w:ascii="Times New Roman" w:eastAsia="Times New Roman" w:hAnsi="Times New Roman" w:cs="Times New Roman"/>
                <w:color w:val="000000"/>
                <w:lang w:val="en-US" w:bidi="en-US"/>
              </w:rPr>
              <w:br/>
              <w:t>српског друштва и уочава промене</w:t>
            </w:r>
            <w:r w:rsidRPr="00FA1E72">
              <w:rPr>
                <w:rFonts w:ascii="Times New Roman" w:eastAsia="Times New Roman" w:hAnsi="Times New Roman" w:cs="Times New Roman"/>
                <w:color w:val="000000"/>
                <w:lang w:val="en-US" w:bidi="en-US"/>
              </w:rPr>
              <w:br/>
              <w:t>изазване политичким и економским</w:t>
            </w:r>
            <w:r w:rsidRPr="00FA1E72">
              <w:rPr>
                <w:rFonts w:ascii="Times New Roman" w:eastAsia="Times New Roman" w:hAnsi="Times New Roman" w:cs="Times New Roman"/>
                <w:color w:val="000000"/>
                <w:lang w:val="en-US" w:bidi="en-US"/>
              </w:rPr>
              <w:br/>
              <w:t>процесима у периоду од средине 19. века</w:t>
            </w:r>
            <w:r w:rsidRPr="00FA1E72">
              <w:rPr>
                <w:rFonts w:ascii="Times New Roman" w:eastAsia="Times New Roman" w:hAnsi="Times New Roman" w:cs="Times New Roman"/>
                <w:color w:val="000000"/>
                <w:lang w:val="en-US" w:bidi="en-US"/>
              </w:rPr>
              <w:br/>
              <w:t>до данас;</w:t>
            </w:r>
            <w:r w:rsidRPr="00FA1E72">
              <w:rPr>
                <w:rFonts w:ascii="Times New Roman" w:eastAsia="Times New Roman" w:hAnsi="Times New Roman" w:cs="Times New Roman"/>
                <w:color w:val="000000"/>
                <w:lang w:val="en-US" w:bidi="en-US"/>
              </w:rPr>
              <w:br/>
              <w:t>– наведе специфичности друштвених</w:t>
            </w:r>
            <w:r w:rsidRPr="00FA1E72">
              <w:rPr>
                <w:rFonts w:ascii="Times New Roman" w:eastAsia="Times New Roman" w:hAnsi="Times New Roman" w:cs="Times New Roman"/>
                <w:color w:val="000000"/>
                <w:lang w:val="en-US" w:bidi="en-US"/>
              </w:rPr>
              <w:br/>
              <w:t>појава, процеса, политичких идеја,</w:t>
            </w:r>
            <w:r w:rsidRPr="00FA1E72">
              <w:rPr>
                <w:rFonts w:ascii="Times New Roman" w:eastAsia="Times New Roman" w:hAnsi="Times New Roman" w:cs="Times New Roman"/>
                <w:color w:val="000000"/>
                <w:lang w:val="en-US" w:bidi="en-US"/>
              </w:rPr>
              <w:br/>
              <w:t>ставова појединаца и група;</w:t>
            </w:r>
            <w:r w:rsidRPr="00FA1E72">
              <w:rPr>
                <w:rFonts w:ascii="Times New Roman" w:eastAsia="Times New Roman" w:hAnsi="Times New Roman" w:cs="Times New Roman"/>
                <w:color w:val="000000"/>
                <w:lang w:val="en-US" w:bidi="en-US"/>
              </w:rPr>
              <w:br/>
              <w:t>– анализира, на примерима, процес</w:t>
            </w:r>
            <w:r w:rsidRPr="00FA1E72">
              <w:rPr>
                <w:rFonts w:ascii="Times New Roman" w:eastAsia="Times New Roman" w:hAnsi="Times New Roman" w:cs="Times New Roman"/>
                <w:color w:val="000000"/>
                <w:lang w:val="en-US" w:bidi="en-US"/>
              </w:rPr>
              <w:br/>
              <w:t>настанка модерних нација;</w:t>
            </w:r>
            <w:r w:rsidRPr="00FA1E72">
              <w:rPr>
                <w:rFonts w:ascii="Times New Roman" w:eastAsia="Times New Roman" w:hAnsi="Times New Roman" w:cs="Times New Roman"/>
                <w:color w:val="000000"/>
                <w:lang w:val="en-US" w:bidi="en-US"/>
              </w:rPr>
              <w:br/>
              <w:t>– пореди елементе српске државности 19.</w:t>
            </w:r>
            <w:r w:rsidRPr="00FA1E72">
              <w:rPr>
                <w:rFonts w:ascii="Times New Roman" w:eastAsia="Times New Roman" w:hAnsi="Times New Roman" w:cs="Times New Roman"/>
                <w:color w:val="000000"/>
                <w:lang w:val="en-US" w:bidi="en-US"/>
              </w:rPr>
              <w:br/>
              <w:t>и 20. века и српске државе у 21. веку;</w:t>
            </w:r>
            <w:r w:rsidRPr="00FA1E72">
              <w:rPr>
                <w:rFonts w:ascii="Times New Roman" w:eastAsia="Times New Roman" w:hAnsi="Times New Roman" w:cs="Times New Roman"/>
                <w:color w:val="000000"/>
                <w:lang w:val="en-US" w:bidi="en-US"/>
              </w:rPr>
              <w:br/>
              <w:t>– идентификује узроке, елементе и</w:t>
            </w:r>
            <w:r w:rsidRPr="00FA1E72">
              <w:rPr>
                <w:rFonts w:ascii="Times New Roman" w:eastAsia="Times New Roman" w:hAnsi="Times New Roman" w:cs="Times New Roman"/>
                <w:color w:val="000000"/>
                <w:lang w:val="en-US" w:bidi="en-US"/>
              </w:rPr>
              <w:br/>
              <w:t>последице историјских сукоба и ратова и</w:t>
            </w:r>
            <w:r w:rsidRPr="00FA1E72">
              <w:rPr>
                <w:rFonts w:ascii="Times New Roman" w:eastAsia="Times New Roman" w:hAnsi="Times New Roman" w:cs="Times New Roman"/>
                <w:color w:val="000000"/>
                <w:lang w:val="en-US" w:bidi="en-US"/>
              </w:rPr>
              <w:br/>
              <w:t>дискутује о могућим начинима</w:t>
            </w:r>
            <w:r w:rsidRPr="00FA1E72">
              <w:rPr>
                <w:rFonts w:ascii="Times New Roman" w:eastAsia="Times New Roman" w:hAnsi="Times New Roman" w:cs="Times New Roman"/>
                <w:color w:val="000000"/>
                <w:lang w:val="en-US" w:bidi="en-US"/>
              </w:rPr>
              <w:br/>
              <w:t>превенције конфликата;</w:t>
            </w:r>
            <w:r w:rsidRPr="00FA1E72">
              <w:rPr>
                <w:rFonts w:ascii="Times New Roman" w:eastAsia="Times New Roman" w:hAnsi="Times New Roman" w:cs="Times New Roman"/>
                <w:color w:val="000000"/>
                <w:lang w:val="en-US" w:bidi="en-US"/>
              </w:rPr>
              <w:br/>
              <w:t xml:space="preserve">– изведе закључке о </w:t>
            </w:r>
            <w:r w:rsidRPr="00FA1E72">
              <w:rPr>
                <w:rFonts w:ascii="Times New Roman" w:eastAsia="Times New Roman" w:hAnsi="Times New Roman" w:cs="Times New Roman"/>
                <w:color w:val="000000"/>
                <w:lang w:val="en-US" w:bidi="en-US"/>
              </w:rPr>
              <w:lastRenderedPageBreak/>
              <w:t>узроцима, току и</w:t>
            </w:r>
            <w:r w:rsidRPr="00FA1E72">
              <w:rPr>
                <w:rFonts w:ascii="Times New Roman" w:eastAsia="Times New Roman" w:hAnsi="Times New Roman" w:cs="Times New Roman"/>
                <w:color w:val="000000"/>
                <w:lang w:val="en-US" w:bidi="en-US"/>
              </w:rPr>
              <w:br/>
              <w:t>– последицама ратова условљених</w:t>
            </w:r>
            <w:r w:rsidRPr="00FA1E72">
              <w:rPr>
                <w:rFonts w:ascii="Times New Roman" w:eastAsia="Times New Roman" w:hAnsi="Times New Roman" w:cs="Times New Roman"/>
                <w:color w:val="000000"/>
                <w:lang w:val="en-US" w:bidi="en-US"/>
              </w:rPr>
              <w:br/>
              <w:t>распадом СФРЈ користећи изворе</w:t>
            </w:r>
            <w:r w:rsidRPr="00FA1E72">
              <w:rPr>
                <w:rFonts w:ascii="Times New Roman" w:eastAsia="Times New Roman" w:hAnsi="Times New Roman" w:cs="Times New Roman"/>
                <w:color w:val="000000"/>
                <w:lang w:val="en-US" w:bidi="en-US"/>
              </w:rPr>
              <w:br/>
              <w:t>различитог порекла и сазнајне</w:t>
            </w:r>
            <w:r w:rsidRPr="00FA1E72">
              <w:rPr>
                <w:rFonts w:ascii="Times New Roman" w:eastAsia="Times New Roman" w:hAnsi="Times New Roman" w:cs="Times New Roman"/>
                <w:color w:val="000000"/>
                <w:lang w:val="en-US" w:bidi="en-US"/>
              </w:rPr>
              <w:br/>
              <w:t>вредности;</w:t>
            </w:r>
            <w:r w:rsidRPr="00FA1E72">
              <w:rPr>
                <w:rFonts w:ascii="Times New Roman" w:eastAsia="Times New Roman" w:hAnsi="Times New Roman" w:cs="Times New Roman"/>
                <w:color w:val="000000"/>
                <w:lang w:val="en-US" w:bidi="en-US"/>
              </w:rPr>
              <w:br/>
              <w:t>– препозна, на примерима из савременe</w:t>
            </w:r>
          </w:p>
        </w:tc>
      </w:tr>
      <w:tr w:rsidR="00FA1E72" w:rsidRPr="00FA1E72" w14:paraId="5002F46C" w14:textId="77777777" w:rsidTr="00E3342A">
        <w:trPr>
          <w:jc w:val="center"/>
        </w:trPr>
        <w:tc>
          <w:tcPr>
            <w:tcW w:w="2155" w:type="dxa"/>
            <w:shd w:val="clear" w:color="auto" w:fill="auto"/>
          </w:tcPr>
          <w:p w14:paraId="24F84B9D"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64797D68"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ДРЖАВА И ИНСТИТУЦИЈЕ</w:t>
            </w:r>
          </w:p>
          <w:p w14:paraId="23CCE18A"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05F52E0C"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Типови државних уређења </w:t>
            </w:r>
          </w:p>
          <w:p w14:paraId="29F43DB4"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Монархија </w:t>
            </w:r>
          </w:p>
          <w:p w14:paraId="19EFF6D6"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lastRenderedPageBreak/>
              <w:t xml:space="preserve">Република </w:t>
            </w:r>
          </w:p>
          <w:p w14:paraId="25DD3E6B"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Револуције и њихове тековине </w:t>
            </w:r>
          </w:p>
          <w:p w14:paraId="33B05E12"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Уставност </w:t>
            </w:r>
          </w:p>
          <w:p w14:paraId="1015B228"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Структура, унутрашње уређење и институције</w:t>
            </w:r>
          </w:p>
          <w:p w14:paraId="2B60654D"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Скупштина и парламентаризам Законодавство, државна управа и војска Односи државе и цркве, секуларизација Стварање националних држава и нестанак империја Стварање модерне српске државе </w:t>
            </w:r>
          </w:p>
          <w:p w14:paraId="2C1AFA5D"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Српски народ под страном влашћу </w:t>
            </w:r>
          </w:p>
          <w:p w14:paraId="22038EE3"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Српска Војводина </w:t>
            </w:r>
          </w:p>
          <w:p w14:paraId="7D8D70C7"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Независност Србије и Црне Горе </w:t>
            </w:r>
          </w:p>
          <w:p w14:paraId="362C8C16"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Развој српске државности и уставности </w:t>
            </w:r>
          </w:p>
          <w:p w14:paraId="66070354"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Кнежевина Србија </w:t>
            </w:r>
          </w:p>
          <w:p w14:paraId="36179777"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lastRenderedPageBreak/>
              <w:t>Краљевина Србија</w:t>
            </w:r>
          </w:p>
        </w:tc>
        <w:tc>
          <w:tcPr>
            <w:tcW w:w="1620" w:type="dxa"/>
            <w:shd w:val="clear" w:color="auto" w:fill="auto"/>
          </w:tcPr>
          <w:p w14:paraId="421A83ED"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lastRenderedPageBreak/>
              <w:t>Упознати ученике:</w:t>
            </w:r>
          </w:p>
          <w:p w14:paraId="0E43F0D2"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-са специфичностима</w:t>
            </w:r>
          </w:p>
          <w:p w14:paraId="5F7A53F8"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lastRenderedPageBreak/>
              <w:t>Друштвених, државних и економских уређења у периоду савремене историје;</w:t>
            </w:r>
          </w:p>
          <w:p w14:paraId="72F44D52"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-са основним карактеристикама и предусловима настанка тоталитарних идеологија;</w:t>
            </w:r>
          </w:p>
          <w:p w14:paraId="21474923"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-са најважнијим одликама српске државности;</w:t>
            </w:r>
          </w:p>
          <w:p w14:paraId="46CD916A"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 xml:space="preserve">-са повезаношћу појава и процеса из </w:t>
            </w:r>
            <w:r w:rsidRPr="00FA1E72">
              <w:rPr>
                <w:rFonts w:ascii="Times New Roman" w:eastAsia="Calibri" w:hAnsi="Times New Roman" w:cs="Times New Roman"/>
                <w:lang w:val="en-US" w:bidi="en-US"/>
              </w:rPr>
              <w:lastRenderedPageBreak/>
              <w:t>националне историје са појавама и процесима у регионалним, европским и светским оквирима</w:t>
            </w:r>
          </w:p>
        </w:tc>
        <w:tc>
          <w:tcPr>
            <w:tcW w:w="2554" w:type="dxa"/>
            <w:shd w:val="clear" w:color="auto" w:fill="auto"/>
          </w:tcPr>
          <w:p w14:paraId="57507735"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lastRenderedPageBreak/>
              <w:t xml:space="preserve">-вештине изражавања и саопштавања; разумевање, примена и вредновање научених поступака и </w:t>
            </w:r>
            <w:r w:rsidRPr="00FA1E72">
              <w:rPr>
                <w:rFonts w:ascii="Times New Roman" w:eastAsia="Calibri" w:hAnsi="Times New Roman" w:cs="Times New Roman"/>
                <w:lang w:val="en-US" w:bidi="en-US"/>
              </w:rPr>
              <w:lastRenderedPageBreak/>
              <w:t xml:space="preserve">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 </w:t>
            </w:r>
          </w:p>
          <w:p w14:paraId="44FA1514"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tc>
        <w:tc>
          <w:tcPr>
            <w:tcW w:w="1838" w:type="dxa"/>
          </w:tcPr>
          <w:p w14:paraId="49077E86"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lastRenderedPageBreak/>
              <w:t>Активно слуша,учествује у разговору,анализира илустрације и ленте времена,</w:t>
            </w:r>
          </w:p>
          <w:p w14:paraId="3F8DC7DA"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Чита текст,бележи тезе и шеме са табле,</w:t>
            </w:r>
          </w:p>
          <w:p w14:paraId="3D38C29F"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lastRenderedPageBreak/>
              <w:t>Примењује стечено знање,</w:t>
            </w:r>
          </w:p>
          <w:p w14:paraId="458F3217"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Упоређује и износи своје мишљење,</w:t>
            </w:r>
          </w:p>
          <w:p w14:paraId="21817E84"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Усваја нова знања и повезује стара,</w:t>
            </w:r>
          </w:p>
          <w:p w14:paraId="7FDF3F7A"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Користи се различитим информацијама,</w:t>
            </w:r>
          </w:p>
          <w:p w14:paraId="32932DFF"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Процењује исход свог рада,</w:t>
            </w:r>
          </w:p>
          <w:p w14:paraId="53586115"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До знања долази закључивањем,</w:t>
            </w:r>
          </w:p>
          <w:p w14:paraId="00914D7B"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Израђују плакате,</w:t>
            </w:r>
          </w:p>
          <w:p w14:paraId="61561BE8"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Дају иницијативу за додатна знања,</w:t>
            </w:r>
          </w:p>
          <w:p w14:paraId="3F798446"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Тражи на мапи историјске податке,</w:t>
            </w:r>
          </w:p>
          <w:p w14:paraId="33D45370"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Открива узрочно-последичне везе,</w:t>
            </w:r>
          </w:p>
          <w:p w14:paraId="7391B9A4"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Проналазе и описују сликовни материјал.</w:t>
            </w:r>
          </w:p>
          <w:p w14:paraId="388BAD22"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tc>
        <w:tc>
          <w:tcPr>
            <w:tcW w:w="3443" w:type="dxa"/>
            <w:shd w:val="clear" w:color="auto" w:fill="auto"/>
          </w:tcPr>
          <w:p w14:paraId="617DC233"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lastRenderedPageBreak/>
              <w:t>Социолоогија-типови државног и друштвеног уређења, појам демократије, диктатуре,аутократије, либерализма</w:t>
            </w:r>
          </w:p>
          <w:p w14:paraId="308FF7FE"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Грађанско васпитање:људска права, демократија</w:t>
            </w:r>
          </w:p>
        </w:tc>
        <w:tc>
          <w:tcPr>
            <w:tcW w:w="1710" w:type="dxa"/>
            <w:shd w:val="clear" w:color="auto" w:fill="auto"/>
          </w:tcPr>
          <w:p w14:paraId="1E29A078"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t>3.3.1. Анализира савремене појаве и процесе у</w:t>
            </w:r>
            <w:r w:rsidRPr="00FA1E72">
              <w:rPr>
                <w:rFonts w:ascii="Times New Roman" w:eastAsia="Times New Roman" w:hAnsi="Times New Roman" w:cs="Times New Roman"/>
                <w:color w:val="000000"/>
                <w:lang w:val="en-US" w:bidi="en-US"/>
              </w:rPr>
              <w:br/>
              <w:t xml:space="preserve">историјском контексту и на основу </w:t>
            </w:r>
            <w:r w:rsidRPr="00FA1E72">
              <w:rPr>
                <w:rFonts w:ascii="Times New Roman" w:eastAsia="Times New Roman" w:hAnsi="Times New Roman" w:cs="Times New Roman"/>
                <w:color w:val="000000"/>
                <w:lang w:val="en-US" w:bidi="en-US"/>
              </w:rPr>
              <w:lastRenderedPageBreak/>
              <w:t>добијених</w:t>
            </w:r>
            <w:r w:rsidRPr="00FA1E72">
              <w:rPr>
                <w:rFonts w:ascii="Times New Roman" w:eastAsia="Times New Roman" w:hAnsi="Times New Roman" w:cs="Times New Roman"/>
                <w:color w:val="000000"/>
                <w:lang w:val="en-US" w:bidi="en-US"/>
              </w:rPr>
              <w:br/>
              <w:t>резултата изводи закључке.</w:t>
            </w:r>
            <w:r w:rsidRPr="00FA1E72">
              <w:rPr>
                <w:rFonts w:ascii="Times New Roman" w:eastAsia="Times New Roman" w:hAnsi="Times New Roman" w:cs="Times New Roman"/>
                <w:color w:val="000000"/>
                <w:lang w:val="en-US" w:bidi="en-US"/>
              </w:rPr>
              <w:br/>
              <w:t>3.2.4. Писано и графички презентује резултате</w:t>
            </w:r>
            <w:r w:rsidRPr="00FA1E72">
              <w:rPr>
                <w:rFonts w:ascii="Times New Roman" w:eastAsia="Times New Roman" w:hAnsi="Times New Roman" w:cs="Times New Roman"/>
                <w:color w:val="000000"/>
                <w:lang w:val="en-US" w:bidi="en-US"/>
              </w:rPr>
              <w:br/>
              <w:t>елементарног истраживања уз употребу нових</w:t>
            </w:r>
            <w:r w:rsidRPr="00FA1E72">
              <w:rPr>
                <w:rFonts w:ascii="Times New Roman" w:eastAsia="Times New Roman" w:hAnsi="Times New Roman" w:cs="Times New Roman"/>
                <w:color w:val="000000"/>
                <w:lang w:val="en-US" w:bidi="en-US"/>
              </w:rPr>
              <w:br/>
              <w:t>технологија.</w:t>
            </w:r>
            <w:r w:rsidRPr="00FA1E72">
              <w:rPr>
                <w:rFonts w:ascii="Times New Roman" w:eastAsia="Times New Roman" w:hAnsi="Times New Roman" w:cs="Times New Roman"/>
                <w:color w:val="000000"/>
                <w:lang w:val="en-US" w:bidi="en-US"/>
              </w:rPr>
              <w:br/>
              <w:t>1.2.1. Самостално прикупља и разврстава</w:t>
            </w:r>
            <w:r w:rsidRPr="00FA1E72">
              <w:rPr>
                <w:rFonts w:ascii="Times New Roman" w:eastAsia="Times New Roman" w:hAnsi="Times New Roman" w:cs="Times New Roman"/>
                <w:color w:val="000000"/>
                <w:lang w:val="en-US" w:bidi="en-US"/>
              </w:rPr>
              <w:br/>
              <w:t>различите изворе информација о прошлости и</w:t>
            </w:r>
            <w:r w:rsidRPr="00FA1E72">
              <w:rPr>
                <w:rFonts w:ascii="Times New Roman" w:eastAsia="Times New Roman" w:hAnsi="Times New Roman" w:cs="Times New Roman"/>
                <w:color w:val="000000"/>
                <w:lang w:val="en-US" w:bidi="en-US"/>
              </w:rPr>
              <w:br/>
              <w:t>садашњости у функцији истраживања.</w:t>
            </w:r>
            <w:r w:rsidRPr="00FA1E72">
              <w:rPr>
                <w:rFonts w:ascii="Times New Roman" w:eastAsia="Times New Roman" w:hAnsi="Times New Roman" w:cs="Times New Roman"/>
                <w:color w:val="000000"/>
                <w:lang w:val="en-US" w:bidi="en-US"/>
              </w:rPr>
              <w:br/>
              <w:t>1.2.5. Писано саопштава резултате елементарног</w:t>
            </w:r>
            <w:r w:rsidRPr="00FA1E72">
              <w:rPr>
                <w:rFonts w:ascii="Times New Roman" w:eastAsia="Times New Roman" w:hAnsi="Times New Roman" w:cs="Times New Roman"/>
                <w:color w:val="000000"/>
                <w:lang w:val="en-US" w:bidi="en-US"/>
              </w:rPr>
              <w:br/>
              <w:t>истраживања уз употребу текстуалне word</w:t>
            </w:r>
            <w:r w:rsidRPr="00FA1E72">
              <w:rPr>
                <w:rFonts w:ascii="Times New Roman" w:eastAsia="Times New Roman" w:hAnsi="Times New Roman" w:cs="Times New Roman"/>
                <w:color w:val="000000"/>
                <w:lang w:val="en-US" w:bidi="en-US"/>
              </w:rPr>
              <w:br/>
              <w:t>датотеке (фајла). .</w:t>
            </w:r>
            <w:r w:rsidRPr="00FA1E72">
              <w:rPr>
                <w:rFonts w:ascii="Times New Roman" w:eastAsia="Times New Roman" w:hAnsi="Times New Roman" w:cs="Times New Roman"/>
                <w:color w:val="000000"/>
                <w:lang w:val="en-US" w:bidi="en-US"/>
              </w:rPr>
              <w:br/>
              <w:t>3.1.Препознај</w:t>
            </w:r>
            <w:r w:rsidRPr="00FA1E72">
              <w:rPr>
                <w:rFonts w:ascii="Times New Roman" w:eastAsia="Times New Roman" w:hAnsi="Times New Roman" w:cs="Times New Roman"/>
                <w:color w:val="000000"/>
                <w:lang w:val="en-US" w:bidi="en-US"/>
              </w:rPr>
              <w:lastRenderedPageBreak/>
              <w:t>е историјску димензију савремених</w:t>
            </w:r>
            <w:r w:rsidRPr="00FA1E72">
              <w:rPr>
                <w:rFonts w:ascii="Times New Roman" w:eastAsia="Times New Roman" w:hAnsi="Times New Roman" w:cs="Times New Roman"/>
                <w:color w:val="000000"/>
                <w:lang w:val="en-US" w:bidi="en-US"/>
              </w:rPr>
              <w:br/>
              <w:t>друштвених појава и процеса</w:t>
            </w:r>
          </w:p>
        </w:tc>
        <w:tc>
          <w:tcPr>
            <w:tcW w:w="2610" w:type="dxa"/>
          </w:tcPr>
          <w:p w14:paraId="3DFDE33A"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r w:rsidRPr="00FA1E72">
              <w:rPr>
                <w:rFonts w:ascii="Times New Roman" w:eastAsia="Times New Roman" w:hAnsi="Times New Roman" w:cs="Times New Roman"/>
                <w:color w:val="000000"/>
                <w:lang w:val="en-US" w:bidi="en-US"/>
              </w:rPr>
              <w:lastRenderedPageBreak/>
              <w:t>догађаја или појаве;</w:t>
            </w:r>
            <w:r w:rsidRPr="00FA1E72">
              <w:rPr>
                <w:rFonts w:ascii="Times New Roman" w:eastAsia="Times New Roman" w:hAnsi="Times New Roman" w:cs="Times New Roman"/>
                <w:color w:val="000000"/>
                <w:lang w:val="en-US" w:bidi="en-US"/>
              </w:rPr>
              <w:br/>
              <w:t>– уочава историјске промене, поређењем</w:t>
            </w:r>
            <w:r w:rsidRPr="00FA1E72">
              <w:rPr>
                <w:rFonts w:ascii="Times New Roman" w:eastAsia="Times New Roman" w:hAnsi="Times New Roman" w:cs="Times New Roman"/>
                <w:color w:val="000000"/>
                <w:lang w:val="en-US" w:bidi="en-US"/>
              </w:rPr>
              <w:br/>
              <w:t>политичке карте савременог света са</w:t>
            </w:r>
            <w:r w:rsidRPr="00FA1E72">
              <w:rPr>
                <w:rFonts w:ascii="Times New Roman" w:eastAsia="Times New Roman" w:hAnsi="Times New Roman" w:cs="Times New Roman"/>
                <w:color w:val="000000"/>
                <w:lang w:val="en-US" w:bidi="en-US"/>
              </w:rPr>
              <w:br/>
              <w:t>историјским картама;</w:t>
            </w:r>
            <w:r w:rsidRPr="00FA1E72">
              <w:rPr>
                <w:rFonts w:ascii="Times New Roman" w:eastAsia="Times New Roman" w:hAnsi="Times New Roman" w:cs="Times New Roman"/>
                <w:color w:val="000000"/>
                <w:lang w:val="en-US" w:bidi="en-US"/>
              </w:rPr>
              <w:br/>
              <w:t>– препозна пропаганду, стереотипе</w:t>
            </w:r>
            <w:r w:rsidRPr="00FA1E72">
              <w:rPr>
                <w:rFonts w:ascii="Times New Roman" w:eastAsia="Times New Roman" w:hAnsi="Times New Roman" w:cs="Times New Roman"/>
                <w:color w:val="000000"/>
                <w:lang w:val="en-US" w:bidi="en-US"/>
              </w:rPr>
              <w:br/>
            </w:r>
            <w:r w:rsidRPr="00FA1E72">
              <w:rPr>
                <w:rFonts w:ascii="Times New Roman" w:eastAsia="Times New Roman" w:hAnsi="Times New Roman" w:cs="Times New Roman"/>
                <w:color w:val="000000"/>
                <w:lang w:val="en-US" w:bidi="en-US"/>
              </w:rPr>
              <w:lastRenderedPageBreak/>
              <w:t>иидеолошку позицију у историјском</w:t>
            </w:r>
            <w:r w:rsidRPr="00FA1E72">
              <w:rPr>
                <w:rFonts w:ascii="Times New Roman" w:eastAsia="Times New Roman" w:hAnsi="Times New Roman" w:cs="Times New Roman"/>
                <w:color w:val="000000"/>
                <w:lang w:val="en-US" w:bidi="en-US"/>
              </w:rPr>
              <w:br/>
              <w:t>извору и формулише став који се</w:t>
            </w:r>
            <w:r w:rsidRPr="00FA1E72">
              <w:rPr>
                <w:rFonts w:ascii="Times New Roman" w:eastAsia="Times New Roman" w:hAnsi="Times New Roman" w:cs="Times New Roman"/>
                <w:color w:val="000000"/>
                <w:lang w:val="en-US" w:bidi="en-US"/>
              </w:rPr>
              <w:br/>
              <w:t>супротставља манипулацији;</w:t>
            </w:r>
            <w:r w:rsidRPr="00FA1E72">
              <w:rPr>
                <w:rFonts w:ascii="Times New Roman" w:eastAsia="Times New Roman" w:hAnsi="Times New Roman" w:cs="Times New Roman"/>
                <w:color w:val="000000"/>
                <w:lang w:val="en-US" w:bidi="en-US"/>
              </w:rPr>
              <w:br/>
              <w:t>– критички процењује сазнајну вредност</w:t>
            </w:r>
            <w:r w:rsidRPr="00FA1E72">
              <w:rPr>
                <w:rFonts w:ascii="Times New Roman" w:eastAsia="Times New Roman" w:hAnsi="Times New Roman" w:cs="Times New Roman"/>
                <w:color w:val="000000"/>
                <w:lang w:val="en-US" w:bidi="en-US"/>
              </w:rPr>
              <w:br/>
              <w:t>иверодостојност усмених сведочанстава,</w:t>
            </w:r>
            <w:r w:rsidRPr="00FA1E72">
              <w:rPr>
                <w:rFonts w:ascii="Times New Roman" w:eastAsia="Times New Roman" w:hAnsi="Times New Roman" w:cs="Times New Roman"/>
                <w:color w:val="000000"/>
                <w:lang w:val="en-US" w:bidi="en-US"/>
              </w:rPr>
              <w:br/>
              <w:t>– наведе специфичности друштвених,</w:t>
            </w:r>
            <w:r w:rsidRPr="00FA1E72">
              <w:rPr>
                <w:rFonts w:ascii="Times New Roman" w:eastAsia="Times New Roman" w:hAnsi="Times New Roman" w:cs="Times New Roman"/>
                <w:color w:val="000000"/>
                <w:lang w:val="en-US" w:bidi="en-US"/>
              </w:rPr>
              <w:br/>
              <w:t>економских и државних уређења у</w:t>
            </w:r>
            <w:r w:rsidRPr="00FA1E72">
              <w:rPr>
                <w:rFonts w:ascii="Times New Roman" w:eastAsia="Times New Roman" w:hAnsi="Times New Roman" w:cs="Times New Roman"/>
                <w:color w:val="000000"/>
                <w:lang w:val="en-US" w:bidi="en-US"/>
              </w:rPr>
              <w:br/>
              <w:t>периоду од средине 19. века до данас;</w:t>
            </w:r>
            <w:r w:rsidRPr="00FA1E72">
              <w:rPr>
                <w:rFonts w:ascii="Times New Roman" w:eastAsia="Times New Roman" w:hAnsi="Times New Roman" w:cs="Times New Roman"/>
                <w:color w:val="000000"/>
                <w:lang w:val="en-US" w:bidi="en-US"/>
              </w:rPr>
              <w:br/>
              <w:t>– илуструје примерима утицај научно-</w:t>
            </w:r>
            <w:r w:rsidRPr="00FA1E72">
              <w:rPr>
                <w:rFonts w:ascii="Times New Roman" w:eastAsia="Times New Roman" w:hAnsi="Times New Roman" w:cs="Times New Roman"/>
                <w:color w:val="000000"/>
                <w:lang w:val="en-US" w:bidi="en-US"/>
              </w:rPr>
              <w:br/>
              <w:t>технолошког развоја на промене у</w:t>
            </w:r>
            <w:r w:rsidRPr="00FA1E72">
              <w:rPr>
                <w:rFonts w:ascii="Times New Roman" w:eastAsia="Times New Roman" w:hAnsi="Times New Roman" w:cs="Times New Roman"/>
                <w:color w:val="000000"/>
                <w:lang w:val="en-US" w:bidi="en-US"/>
              </w:rPr>
              <w:br/>
              <w:t>друштву</w:t>
            </w:r>
            <w:r w:rsidRPr="00FA1E72">
              <w:rPr>
                <w:rFonts w:ascii="Times New Roman" w:eastAsia="Times New Roman" w:hAnsi="Times New Roman" w:cs="Times New Roman"/>
                <w:color w:val="000000"/>
                <w:lang w:val="en-US" w:bidi="en-US"/>
              </w:rPr>
              <w:br/>
              <w:t>– критички се односи према</w:t>
            </w:r>
            <w:r w:rsidRPr="00FA1E72">
              <w:rPr>
                <w:rFonts w:ascii="Times New Roman" w:eastAsia="Times New Roman" w:hAnsi="Times New Roman" w:cs="Times New Roman"/>
                <w:color w:val="000000"/>
                <w:lang w:val="en-US" w:bidi="en-US"/>
              </w:rPr>
              <w:br/>
              <w:t>информацијама из медија користећи се</w:t>
            </w:r>
            <w:r w:rsidRPr="00FA1E72">
              <w:rPr>
                <w:rFonts w:ascii="Times New Roman" w:eastAsia="Times New Roman" w:hAnsi="Times New Roman" w:cs="Times New Roman"/>
                <w:color w:val="000000"/>
                <w:lang w:val="en-US" w:bidi="en-US"/>
              </w:rPr>
              <w:br/>
              <w:t>историјским знањима и вештинама;</w:t>
            </w:r>
            <w:r w:rsidRPr="00FA1E72">
              <w:rPr>
                <w:rFonts w:ascii="Times New Roman" w:eastAsia="Times New Roman" w:hAnsi="Times New Roman" w:cs="Times New Roman"/>
                <w:color w:val="000000"/>
                <w:lang w:val="en-US" w:bidi="en-US"/>
              </w:rPr>
              <w:br/>
              <w:t>– објасни разлику између</w:t>
            </w:r>
            <w:r w:rsidRPr="00FA1E72">
              <w:rPr>
                <w:rFonts w:ascii="Times New Roman" w:eastAsia="Times New Roman" w:hAnsi="Times New Roman" w:cs="Times New Roman"/>
                <w:color w:val="000000"/>
                <w:lang w:val="en-US" w:bidi="en-US"/>
              </w:rPr>
              <w:br/>
              <w:t>методолошкиутемељених и ненаучних</w:t>
            </w:r>
            <w:r w:rsidRPr="00FA1E72">
              <w:rPr>
                <w:rFonts w:ascii="Times New Roman" w:eastAsia="Times New Roman" w:hAnsi="Times New Roman" w:cs="Times New Roman"/>
                <w:color w:val="000000"/>
                <w:lang w:val="en-US" w:bidi="en-US"/>
              </w:rPr>
              <w:br/>
              <w:t xml:space="preserve">интерпретација прошлости, које су </w:t>
            </w:r>
            <w:r w:rsidRPr="00FA1E72">
              <w:rPr>
                <w:rFonts w:ascii="Times New Roman" w:eastAsia="Times New Roman" w:hAnsi="Times New Roman" w:cs="Times New Roman"/>
                <w:color w:val="000000"/>
                <w:lang w:val="en-US" w:bidi="en-US"/>
              </w:rPr>
              <w:lastRenderedPageBreak/>
              <w:t>узрок</w:t>
            </w:r>
            <w:r w:rsidRPr="00FA1E72">
              <w:rPr>
                <w:rFonts w:ascii="Times New Roman" w:eastAsia="Times New Roman" w:hAnsi="Times New Roman" w:cs="Times New Roman"/>
                <w:color w:val="000000"/>
                <w:lang w:val="en-US" w:bidi="en-US"/>
              </w:rPr>
              <w:br/>
              <w:t>појаве историјског ревизионизма;</w:t>
            </w:r>
            <w:r w:rsidRPr="00FA1E72">
              <w:rPr>
                <w:rFonts w:ascii="Times New Roman" w:eastAsia="Times New Roman" w:hAnsi="Times New Roman" w:cs="Times New Roman"/>
                <w:color w:val="000000"/>
                <w:lang w:val="en-US" w:bidi="en-US"/>
              </w:rPr>
              <w:br/>
              <w:t>– излаже ставове, засноване на</w:t>
            </w:r>
            <w:r w:rsidRPr="00FA1E72">
              <w:rPr>
                <w:rFonts w:ascii="Times New Roman" w:eastAsia="Times New Roman" w:hAnsi="Times New Roman" w:cs="Times New Roman"/>
                <w:color w:val="000000"/>
                <w:lang w:val="en-US" w:bidi="en-US"/>
              </w:rPr>
              <w:br/>
              <w:t>методолошки утемељеним аргументима,</w:t>
            </w:r>
            <w:r w:rsidRPr="00FA1E72">
              <w:rPr>
                <w:rFonts w:ascii="Times New Roman" w:eastAsia="Times New Roman" w:hAnsi="Times New Roman" w:cs="Times New Roman"/>
                <w:color w:val="000000"/>
                <w:lang w:val="en-US" w:bidi="en-US"/>
              </w:rPr>
              <w:br/>
              <w:t>о осетљивим историјским питањима и</w:t>
            </w:r>
            <w:r w:rsidRPr="00FA1E72">
              <w:rPr>
                <w:rFonts w:ascii="Times New Roman" w:eastAsia="Times New Roman" w:hAnsi="Times New Roman" w:cs="Times New Roman"/>
                <w:color w:val="000000"/>
                <w:lang w:val="en-US" w:bidi="en-US"/>
              </w:rPr>
              <w:br/>
              <w:t>појавама;</w:t>
            </w:r>
            <w:r w:rsidRPr="00FA1E72">
              <w:rPr>
                <w:rFonts w:ascii="Times New Roman" w:eastAsia="Times New Roman" w:hAnsi="Times New Roman" w:cs="Times New Roman"/>
                <w:color w:val="000000"/>
                <w:lang w:val="en-US" w:bidi="en-US"/>
              </w:rPr>
              <w:br/>
              <w:t>– образложи утицај историјских</w:t>
            </w:r>
            <w:r w:rsidRPr="00FA1E72">
              <w:rPr>
                <w:rFonts w:ascii="Times New Roman" w:eastAsia="Times New Roman" w:hAnsi="Times New Roman" w:cs="Times New Roman"/>
                <w:color w:val="000000"/>
                <w:lang w:val="en-US" w:bidi="en-US"/>
              </w:rPr>
              <w:br/>
              <w:t>догађаја,појава и процеса на креирање и</w:t>
            </w:r>
            <w:r w:rsidRPr="00FA1E72">
              <w:rPr>
                <w:rFonts w:ascii="Times New Roman" w:eastAsia="Times New Roman" w:hAnsi="Times New Roman" w:cs="Times New Roman"/>
                <w:color w:val="000000"/>
                <w:lang w:val="en-US" w:bidi="en-US"/>
              </w:rPr>
              <w:br/>
              <w:t>јачање националног и културног</w:t>
            </w:r>
            <w:r w:rsidRPr="00FA1E72">
              <w:rPr>
                <w:rFonts w:ascii="Times New Roman" w:eastAsia="Times New Roman" w:hAnsi="Times New Roman" w:cs="Times New Roman"/>
                <w:color w:val="000000"/>
                <w:lang w:val="en-US" w:bidi="en-US"/>
              </w:rPr>
              <w:br/>
              <w:t>идентитета периоду савремене историје</w:t>
            </w:r>
          </w:p>
        </w:tc>
      </w:tr>
      <w:tr w:rsidR="00FA1E72" w:rsidRPr="00FA1E72" w14:paraId="263678AA" w14:textId="77777777" w:rsidTr="00E3342A">
        <w:trPr>
          <w:jc w:val="center"/>
        </w:trPr>
        <w:tc>
          <w:tcPr>
            <w:tcW w:w="2155" w:type="dxa"/>
            <w:shd w:val="clear" w:color="auto" w:fill="auto"/>
          </w:tcPr>
          <w:p w14:paraId="1C67B099"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lastRenderedPageBreak/>
              <w:t>ДРУШТВЕНИ И ПРИВРЕДНИ ФЕНОМЕНИ И ОДНОСИ</w:t>
            </w:r>
          </w:p>
          <w:p w14:paraId="50EE9D7F"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6D1CE8A7"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Типови друштвених уређења и односа </w:t>
            </w:r>
          </w:p>
          <w:p w14:paraId="09162E81"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Укидање феудалних односа </w:t>
            </w:r>
          </w:p>
          <w:p w14:paraId="3302CAA1"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Друштвени слојеви и групе - грађанство, сељаштво, радништво </w:t>
            </w:r>
          </w:p>
          <w:p w14:paraId="0D244C12"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lastRenderedPageBreak/>
              <w:t xml:space="preserve">Прва и Друга индустријска револуција </w:t>
            </w:r>
          </w:p>
          <w:p w14:paraId="44871040"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Идеје и идеологије - либерализам, национализам, расизам, социјализам, комунизам </w:t>
            </w:r>
          </w:p>
          <w:p w14:paraId="0C874C8E"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Грађанска и политичка права Аболиционизам Капитализам Специфичности српског друштва и привреде </w:t>
            </w:r>
          </w:p>
        </w:tc>
        <w:tc>
          <w:tcPr>
            <w:tcW w:w="1620" w:type="dxa"/>
            <w:shd w:val="clear" w:color="auto" w:fill="auto"/>
          </w:tcPr>
          <w:p w14:paraId="3D90AD3E"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lastRenderedPageBreak/>
              <w:t>Упознати ученике:</w:t>
            </w:r>
          </w:p>
          <w:p w14:paraId="7252EC33"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-са специфичностима друштвених појава, процеса, политичких идеја, ставова појединаца и група у историјском </w:t>
            </w:r>
            <w:r w:rsidRPr="00FA1E72">
              <w:rPr>
                <w:rFonts w:ascii="Times New Roman" w:eastAsia="Calibri" w:hAnsi="Times New Roman" w:cs="Times New Roman"/>
                <w:sz w:val="20"/>
                <w:szCs w:val="20"/>
                <w:lang w:val="en-US" w:bidi="en-US"/>
              </w:rPr>
              <w:lastRenderedPageBreak/>
              <w:t>периоду савременог доба</w:t>
            </w:r>
          </w:p>
          <w:p w14:paraId="723C6812"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-са последицама различитих врста еманципације и дискриминације у друштву током периода савремене историје</w:t>
            </w:r>
          </w:p>
          <w:p w14:paraId="12716B02"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-са утицајем научно-техночошког развоја на промене у друштву, економији и природном окружењу</w:t>
            </w:r>
          </w:p>
          <w:p w14:paraId="2422F7EE"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-са особеностима српског друштва и променама и променама изазваним политичким и </w:t>
            </w:r>
            <w:r w:rsidRPr="00FA1E72">
              <w:rPr>
                <w:rFonts w:ascii="Times New Roman" w:eastAsia="Calibri" w:hAnsi="Times New Roman" w:cs="Times New Roman"/>
                <w:sz w:val="20"/>
                <w:szCs w:val="20"/>
                <w:lang w:val="en-US" w:bidi="en-US"/>
              </w:rPr>
              <w:lastRenderedPageBreak/>
              <w:t>економским процесима</w:t>
            </w:r>
          </w:p>
          <w:p w14:paraId="6C8E34E2"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-са повезаношћу појава из друшвене и привредне историје</w:t>
            </w:r>
          </w:p>
          <w:p w14:paraId="268FB09F"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71779A9A"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1472F3CB"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18FF7150"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1AAAD73E"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27101C73"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302020B9" w14:textId="77777777" w:rsidR="00FA1E72" w:rsidRPr="00FA1E72" w:rsidRDefault="00FA1E72" w:rsidP="00FA1E72">
            <w:pPr>
              <w:spacing w:after="0" w:line="360" w:lineRule="auto"/>
              <w:rPr>
                <w:rFonts w:ascii="Times New Roman" w:eastAsia="Calibri" w:hAnsi="Times New Roman" w:cs="Times New Roman"/>
                <w:sz w:val="20"/>
                <w:szCs w:val="20"/>
                <w:lang w:val="en-US" w:bidi="en-US"/>
              </w:rPr>
            </w:pPr>
          </w:p>
        </w:tc>
        <w:tc>
          <w:tcPr>
            <w:tcW w:w="2554" w:type="dxa"/>
            <w:shd w:val="clear" w:color="auto" w:fill="auto"/>
          </w:tcPr>
          <w:p w14:paraId="5B9434D8"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lastRenderedPageBreak/>
              <w:t xml:space="preserve">-вештине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 изражавање; вештине, </w:t>
            </w:r>
            <w:r w:rsidRPr="00FA1E72">
              <w:rPr>
                <w:rFonts w:ascii="Times New Roman" w:eastAsia="Calibri" w:hAnsi="Times New Roman" w:cs="Times New Roman"/>
                <w:lang w:val="en-US" w:bidi="en-US"/>
              </w:rPr>
              <w:lastRenderedPageBreak/>
              <w:t xml:space="preserve">руковање прибором, алатом и технологијама и извођење радних задатака. </w:t>
            </w:r>
          </w:p>
          <w:p w14:paraId="5FBC21ED"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tc>
        <w:tc>
          <w:tcPr>
            <w:tcW w:w="1838" w:type="dxa"/>
          </w:tcPr>
          <w:p w14:paraId="4F6E6AAC"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lastRenderedPageBreak/>
              <w:t>Активно слуша,учествује у разговору,анализира илустрације и ленте времена,</w:t>
            </w:r>
          </w:p>
          <w:p w14:paraId="59FF1FB3"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Чита текст,бележи тезе и шеме са табле,</w:t>
            </w:r>
          </w:p>
          <w:p w14:paraId="2B70005A"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Примењује стечено знање,</w:t>
            </w:r>
          </w:p>
          <w:p w14:paraId="02CA4CDF"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Упоређује и износи своје мишљење,</w:t>
            </w:r>
          </w:p>
          <w:p w14:paraId="25F3C820"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Усваја нова знања и повезује стара,</w:t>
            </w:r>
          </w:p>
          <w:p w14:paraId="1451478D"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Користи се различитим информацијама,</w:t>
            </w:r>
          </w:p>
          <w:p w14:paraId="0D32A120"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lastRenderedPageBreak/>
              <w:t>Процењује исход свог рада,</w:t>
            </w:r>
          </w:p>
          <w:p w14:paraId="6A5C053D"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До знања долази закључивањем,</w:t>
            </w:r>
          </w:p>
          <w:p w14:paraId="6741F356"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Израђују плакате,</w:t>
            </w:r>
          </w:p>
          <w:p w14:paraId="682125F2"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Дају иницијативу за додатна знања,</w:t>
            </w:r>
          </w:p>
          <w:p w14:paraId="5AB9B0D8"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Тражи на мапи историјске податке,</w:t>
            </w:r>
          </w:p>
          <w:p w14:paraId="20C238F2"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t>Открива узрочно-последичне везе</w:t>
            </w:r>
          </w:p>
          <w:p w14:paraId="560F53A9"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Проналазе и описују сликовни материјал.</w:t>
            </w:r>
          </w:p>
          <w:p w14:paraId="250959A1"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tc>
        <w:tc>
          <w:tcPr>
            <w:tcW w:w="3443" w:type="dxa"/>
            <w:shd w:val="clear" w:color="auto" w:fill="auto"/>
          </w:tcPr>
          <w:p w14:paraId="72C04A28"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lastRenderedPageBreak/>
              <w:t>Социолоогија-типови државног и друштвеног уређења, појам демократије, диктатуре,аутократије, либерализма</w:t>
            </w:r>
          </w:p>
          <w:p w14:paraId="55E9C41C"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Грађанско васпитање:људска права, демократија</w:t>
            </w:r>
          </w:p>
          <w:p w14:paraId="04154F73" w14:textId="77777777" w:rsidR="00FA1E72" w:rsidRPr="00FA1E72" w:rsidRDefault="00FA1E72" w:rsidP="00FA1E72">
            <w:pPr>
              <w:spacing w:after="0" w:line="360" w:lineRule="auto"/>
              <w:jc w:val="both"/>
              <w:rPr>
                <w:rFonts w:ascii="Times New Roman" w:eastAsia="Calibri" w:hAnsi="Times New Roman" w:cs="Times New Roman"/>
                <w:sz w:val="20"/>
                <w:szCs w:val="20"/>
                <w:lang w:bidi="en-US"/>
              </w:rPr>
            </w:pPr>
            <w:r w:rsidRPr="00FA1E72">
              <w:rPr>
                <w:rFonts w:ascii="Times New Roman" w:eastAsia="Calibri" w:hAnsi="Times New Roman" w:cs="Times New Roman"/>
                <w:sz w:val="20"/>
                <w:szCs w:val="20"/>
                <w:lang w:bidi="en-US"/>
              </w:rPr>
              <w:t>Психологија - стереотипи</w:t>
            </w:r>
          </w:p>
        </w:tc>
        <w:tc>
          <w:tcPr>
            <w:tcW w:w="1710" w:type="dxa"/>
            <w:shd w:val="clear" w:color="auto" w:fill="auto"/>
          </w:tcPr>
          <w:p w14:paraId="4095AA1F"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1.1.2 Користи хронолошке термине у одговарајућем</w:t>
            </w:r>
            <w:r w:rsidRPr="00FA1E72">
              <w:rPr>
                <w:rFonts w:ascii="Times New Roman" w:eastAsia="Calibri" w:hAnsi="Times New Roman" w:cs="Times New Roman"/>
                <w:lang w:val="en-US" w:bidi="en-US"/>
              </w:rPr>
              <w:br/>
              <w:t>историјском и савременом контексту ;</w:t>
            </w:r>
            <w:r w:rsidRPr="00FA1E72">
              <w:rPr>
                <w:rFonts w:ascii="Times New Roman" w:eastAsia="Calibri" w:hAnsi="Times New Roman" w:cs="Times New Roman"/>
                <w:lang w:val="en-US" w:bidi="en-US"/>
              </w:rPr>
              <w:br/>
              <w:t xml:space="preserve">1.1.4 Именује најзначајније личности и </w:t>
            </w:r>
            <w:r w:rsidRPr="00FA1E72">
              <w:rPr>
                <w:rFonts w:ascii="Times New Roman" w:eastAsia="Calibri" w:hAnsi="Times New Roman" w:cs="Times New Roman"/>
                <w:lang w:val="en-US" w:bidi="en-US"/>
              </w:rPr>
              <w:lastRenderedPageBreak/>
              <w:t>наводи основне</w:t>
            </w:r>
            <w:r w:rsidRPr="00FA1E72">
              <w:rPr>
                <w:rFonts w:ascii="Times New Roman" w:eastAsia="Calibri" w:hAnsi="Times New Roman" w:cs="Times New Roman"/>
                <w:lang w:val="en-US" w:bidi="en-US"/>
              </w:rPr>
              <w:br/>
              <w:t>процесе, појаве и догађаје из опште и националне историје. ;</w:t>
            </w:r>
            <w:r w:rsidRPr="00FA1E72">
              <w:rPr>
                <w:rFonts w:ascii="Times New Roman" w:eastAsia="Calibri" w:hAnsi="Times New Roman" w:cs="Times New Roman"/>
                <w:lang w:val="en-US" w:bidi="en-US"/>
              </w:rPr>
              <w:br/>
              <w:t>1.2.1 Самостално прикупља и разврстава различите изворе</w:t>
            </w:r>
            <w:r w:rsidRPr="00FA1E72">
              <w:rPr>
                <w:rFonts w:ascii="Times New Roman" w:eastAsia="Calibri" w:hAnsi="Times New Roman" w:cs="Times New Roman"/>
                <w:lang w:val="en-US" w:bidi="en-US"/>
              </w:rPr>
              <w:br/>
              <w:t>информација о прошлости и садашњости у функцији</w:t>
            </w:r>
            <w:r w:rsidRPr="00FA1E72">
              <w:rPr>
                <w:rFonts w:ascii="Times New Roman" w:eastAsia="Calibri" w:hAnsi="Times New Roman" w:cs="Times New Roman"/>
                <w:lang w:val="en-US" w:bidi="en-US"/>
              </w:rPr>
              <w:br/>
              <w:t>истраживања. ;</w:t>
            </w:r>
            <w:r w:rsidRPr="00FA1E72">
              <w:rPr>
                <w:rFonts w:ascii="Times New Roman" w:eastAsia="Calibri" w:hAnsi="Times New Roman" w:cs="Times New Roman"/>
                <w:lang w:val="en-US" w:bidi="en-US"/>
              </w:rPr>
              <w:br/>
              <w:t xml:space="preserve">1.2.3 Препознаје предрасуде, </w:t>
            </w:r>
            <w:r w:rsidRPr="00FA1E72">
              <w:rPr>
                <w:rFonts w:ascii="Times New Roman" w:eastAsia="Calibri" w:hAnsi="Times New Roman" w:cs="Times New Roman"/>
                <w:lang w:val="en-US" w:bidi="en-US"/>
              </w:rPr>
              <w:lastRenderedPageBreak/>
              <w:t>стереотипе, пропаганду и друге</w:t>
            </w:r>
            <w:r w:rsidRPr="00FA1E72">
              <w:rPr>
                <w:rFonts w:ascii="Times New Roman" w:eastAsia="Calibri" w:hAnsi="Times New Roman" w:cs="Times New Roman"/>
                <w:lang w:val="en-US" w:bidi="en-US"/>
              </w:rPr>
              <w:br/>
              <w:t>видове пристрасности у тумачењу историјских појава у</w:t>
            </w:r>
            <w:r w:rsidRPr="00FA1E72">
              <w:rPr>
                <w:rFonts w:ascii="Times New Roman" w:eastAsia="Calibri" w:hAnsi="Times New Roman" w:cs="Times New Roman"/>
                <w:lang w:val="en-US" w:bidi="en-US"/>
              </w:rPr>
              <w:br/>
              <w:t>историјским и савременим изворима информација. ;</w:t>
            </w:r>
            <w:r w:rsidRPr="00FA1E72">
              <w:rPr>
                <w:rFonts w:ascii="Times New Roman" w:eastAsia="Calibri" w:hAnsi="Times New Roman" w:cs="Times New Roman"/>
                <w:lang w:val="en-US" w:bidi="en-US"/>
              </w:rPr>
              <w:br/>
              <w:t>1.3.1 Препознаје историјску димензију савремених друштвених појава и процеса.</w:t>
            </w:r>
          </w:p>
          <w:p w14:paraId="48AC3BB5"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 xml:space="preserve">1.3.7 Препознаје </w:t>
            </w:r>
            <w:r w:rsidRPr="00FA1E72">
              <w:rPr>
                <w:rFonts w:ascii="Times New Roman" w:eastAsia="Calibri" w:hAnsi="Times New Roman" w:cs="Times New Roman"/>
                <w:lang w:val="en-US" w:bidi="en-US"/>
              </w:rPr>
              <w:lastRenderedPageBreak/>
              <w:t>узроке, елементе и последице историјских</w:t>
            </w:r>
            <w:r w:rsidRPr="00FA1E72">
              <w:rPr>
                <w:rFonts w:ascii="Times New Roman" w:eastAsia="Calibri" w:hAnsi="Times New Roman" w:cs="Times New Roman"/>
                <w:lang w:val="en-US" w:bidi="en-US"/>
              </w:rPr>
              <w:br/>
              <w:t>конфликата и криза са циљем развијања толеранције, културе</w:t>
            </w:r>
            <w:r w:rsidRPr="00FA1E72">
              <w:rPr>
                <w:rFonts w:ascii="Times New Roman" w:eastAsia="Calibri" w:hAnsi="Times New Roman" w:cs="Times New Roman"/>
                <w:lang w:val="en-US" w:bidi="en-US"/>
              </w:rPr>
              <w:br/>
              <w:t>дијалога и сензибилитета за спречавање потенцијалних</w:t>
            </w:r>
            <w:r w:rsidRPr="00FA1E72">
              <w:rPr>
                <w:rFonts w:ascii="Times New Roman" w:eastAsia="Calibri" w:hAnsi="Times New Roman" w:cs="Times New Roman"/>
                <w:lang w:val="en-US" w:bidi="en-US"/>
              </w:rPr>
              <w:br/>
              <w:t>конфликата</w:t>
            </w:r>
          </w:p>
          <w:p w14:paraId="127B5D6F"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2.1.2 Показује историјске појаве на историјској карти и</w:t>
            </w:r>
            <w:r w:rsidRPr="00FA1E72">
              <w:rPr>
                <w:rFonts w:ascii="Times New Roman" w:eastAsia="Calibri" w:hAnsi="Times New Roman" w:cs="Times New Roman"/>
                <w:lang w:val="en-US" w:bidi="en-US"/>
              </w:rPr>
              <w:br/>
              <w:t xml:space="preserve">препознаје историјски </w:t>
            </w:r>
            <w:r w:rsidRPr="00FA1E72">
              <w:rPr>
                <w:rFonts w:ascii="Times New Roman" w:eastAsia="Calibri" w:hAnsi="Times New Roman" w:cs="Times New Roman"/>
                <w:lang w:val="en-US" w:bidi="en-US"/>
              </w:rPr>
              <w:lastRenderedPageBreak/>
              <w:t>простор на географској карти.;</w:t>
            </w:r>
            <w:r w:rsidRPr="00FA1E72">
              <w:rPr>
                <w:rFonts w:ascii="Times New Roman" w:eastAsia="Calibri" w:hAnsi="Times New Roman" w:cs="Times New Roman"/>
                <w:lang w:val="en-US" w:bidi="en-US"/>
              </w:rPr>
              <w:br/>
              <w:t>2.2.1 Процењује релевантност и квалитет различитих извора</w:t>
            </w:r>
            <w:r w:rsidRPr="00FA1E72">
              <w:rPr>
                <w:rFonts w:ascii="Times New Roman" w:eastAsia="Calibri" w:hAnsi="Times New Roman" w:cs="Times New Roman"/>
                <w:lang w:val="en-US" w:bidi="en-US"/>
              </w:rPr>
              <w:br/>
              <w:t>информација о прошлости и садашњости и примењује их у истраживању;</w:t>
            </w:r>
          </w:p>
          <w:p w14:paraId="21BC142A"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2.2.2 Анализира предрасуде, стереотипе, пропаганду и друге</w:t>
            </w:r>
            <w:r w:rsidRPr="00FA1E72">
              <w:rPr>
                <w:rFonts w:ascii="Times New Roman" w:eastAsia="Calibri" w:hAnsi="Times New Roman" w:cs="Times New Roman"/>
                <w:lang w:val="en-US" w:bidi="en-US"/>
              </w:rPr>
              <w:br/>
              <w:t>видове пристрасност</w:t>
            </w:r>
            <w:r w:rsidRPr="00FA1E72">
              <w:rPr>
                <w:rFonts w:ascii="Times New Roman" w:eastAsia="Calibri" w:hAnsi="Times New Roman" w:cs="Times New Roman"/>
                <w:lang w:val="en-US" w:bidi="en-US"/>
              </w:rPr>
              <w:lastRenderedPageBreak/>
              <w:t>и у тумачењу историјских појава у</w:t>
            </w:r>
            <w:r w:rsidRPr="00FA1E72">
              <w:rPr>
                <w:rFonts w:ascii="Times New Roman" w:eastAsia="Calibri" w:hAnsi="Times New Roman" w:cs="Times New Roman"/>
                <w:lang w:val="en-US" w:bidi="en-US"/>
              </w:rPr>
              <w:br/>
              <w:t>историјским и савременим изворима информација и уочава</w:t>
            </w:r>
            <w:r w:rsidRPr="00FA1E72">
              <w:rPr>
                <w:rFonts w:ascii="Times New Roman" w:eastAsia="Calibri" w:hAnsi="Times New Roman" w:cs="Times New Roman"/>
                <w:lang w:val="en-US" w:bidi="en-US"/>
              </w:rPr>
              <w:br/>
              <w:t>њихове последице; 3.1.2 Критички просуђује важне процесе,</w:t>
            </w:r>
            <w:r w:rsidRPr="00FA1E72">
              <w:rPr>
                <w:rFonts w:ascii="Times New Roman" w:eastAsia="Calibri" w:hAnsi="Times New Roman" w:cs="Times New Roman"/>
                <w:lang w:val="en-US" w:bidi="en-US"/>
              </w:rPr>
              <w:br/>
              <w:t>појаве, догађаје и личности из опште и националне историје.;</w:t>
            </w:r>
          </w:p>
        </w:tc>
        <w:tc>
          <w:tcPr>
            <w:tcW w:w="2610" w:type="dxa"/>
          </w:tcPr>
          <w:p w14:paraId="475E4282" w14:textId="77777777" w:rsidR="00FA1E72" w:rsidRPr="00FA1E72" w:rsidRDefault="00000000" w:rsidP="00FA1E72">
            <w:pPr>
              <w:spacing w:after="0" w:line="360" w:lineRule="auto"/>
              <w:jc w:val="both"/>
              <w:rPr>
                <w:rFonts w:ascii="Times New Roman" w:eastAsia="Calibri" w:hAnsi="Times New Roman" w:cs="Times New Roman"/>
                <w:sz w:val="20"/>
                <w:szCs w:val="20"/>
                <w:lang w:val="en-US" w:bidi="en-US"/>
              </w:rPr>
            </w:pPr>
            <w:sdt>
              <w:sdtPr>
                <w:rPr>
                  <w:rFonts w:ascii="Times New Roman" w:eastAsia="Calibri" w:hAnsi="Times New Roman" w:cs="Times New Roman"/>
                  <w:lang w:val="en-US" w:bidi="en-US"/>
                </w:rPr>
                <w:tag w:val="goog_rdk_0"/>
                <w:id w:val="1261340167"/>
              </w:sdtPr>
              <w:sdtContent>
                <w:r w:rsidR="00FA1E72" w:rsidRPr="00FA1E72">
                  <w:rPr>
                    <w:rFonts w:ascii="Gungsuh" w:eastAsia="Gungsuh" w:hAnsi="Gungsuh" w:cs="Gungsuh"/>
                    <w:lang w:val="en-US" w:bidi="en-US"/>
                  </w:rPr>
                  <w:t>анализира повезаност појава из</w:t>
                </w:r>
                <w:r w:rsidR="00FA1E72" w:rsidRPr="00FA1E72">
                  <w:rPr>
                    <w:rFonts w:ascii="Gungsuh" w:eastAsia="Gungsuh" w:hAnsi="Gungsuh" w:cs="Gungsuh"/>
                    <w:lang w:val="en-US" w:bidi="en-US"/>
                  </w:rPr>
                  <w:br/>
                  <w:t>политичке, друштвене, привредне и</w:t>
                </w:r>
                <w:r w:rsidR="00FA1E72" w:rsidRPr="00FA1E72">
                  <w:rPr>
                    <w:rFonts w:ascii="Gungsuh" w:eastAsia="Gungsuh" w:hAnsi="Gungsuh" w:cs="Gungsuh"/>
                    <w:lang w:val="en-US" w:bidi="en-US"/>
                  </w:rPr>
                  <w:br/>
                  <w:t>културне историје на конкретним</w:t>
                </w:r>
                <w:r w:rsidR="00FA1E72" w:rsidRPr="00FA1E72">
                  <w:rPr>
                    <w:rFonts w:ascii="Gungsuh" w:eastAsia="Gungsuh" w:hAnsi="Gungsuh" w:cs="Gungsuh"/>
                    <w:lang w:val="en-US" w:bidi="en-US"/>
                  </w:rPr>
                  <w:br/>
                </w:r>
                <w:r w:rsidR="00FA1E72" w:rsidRPr="00FA1E72">
                  <w:rPr>
                    <w:rFonts w:ascii="Gungsuh" w:eastAsia="Gungsuh" w:hAnsi="Gungsuh" w:cs="Gungsuh"/>
                    <w:lang w:val="en-US" w:bidi="en-US"/>
                  </w:rPr>
                  <w:lastRenderedPageBreak/>
                  <w:t>примерима;</w:t>
                </w:r>
                <w:r w:rsidR="00FA1E72" w:rsidRPr="00FA1E72">
                  <w:rPr>
                    <w:rFonts w:ascii="Gungsuh" w:eastAsia="Gungsuh" w:hAnsi="Gungsuh" w:cs="Gungsuh"/>
                    <w:lang w:val="en-US" w:bidi="en-US"/>
                  </w:rPr>
                  <w:br/>
                  <w:t>− идентификује основне карактеристике и</w:t>
                </w:r>
                <w:r w:rsidR="00FA1E72" w:rsidRPr="00FA1E72">
                  <w:rPr>
                    <w:rFonts w:ascii="Gungsuh" w:eastAsia="Gungsuh" w:hAnsi="Gungsuh" w:cs="Gungsuh"/>
                    <w:lang w:val="en-US" w:bidi="en-US"/>
                  </w:rPr>
                  <w:br/>
                  <w:t>предуслове настанка тоталитарних</w:t>
                </w:r>
                <w:r w:rsidR="00FA1E72" w:rsidRPr="00FA1E72">
                  <w:rPr>
                    <w:rFonts w:ascii="Gungsuh" w:eastAsia="Gungsuh" w:hAnsi="Gungsuh" w:cs="Gungsuh"/>
                    <w:lang w:val="en-US" w:bidi="en-US"/>
                  </w:rPr>
                  <w:br/>
                  <w:t>идеологија и наводи њихове последице у</w:t>
                </w:r>
                <w:r w:rsidR="00FA1E72" w:rsidRPr="00FA1E72">
                  <w:rPr>
                    <w:rFonts w:ascii="Gungsuh" w:eastAsia="Gungsuh" w:hAnsi="Gungsuh" w:cs="Gungsuh"/>
                    <w:lang w:val="en-US" w:bidi="en-US"/>
                  </w:rPr>
                  <w:br/>
                  <w:t>историјском и савременом контексту;</w:t>
                </w:r>
                <w:r w:rsidR="00FA1E72" w:rsidRPr="00FA1E72">
                  <w:rPr>
                    <w:rFonts w:ascii="Gungsuh" w:eastAsia="Gungsuh" w:hAnsi="Gungsuh" w:cs="Gungsuh"/>
                    <w:lang w:val="en-US" w:bidi="en-US"/>
                  </w:rPr>
                  <w:br/>
                  <w:t>− осмисли, спроведе и презентује</w:t>
                </w:r>
                <w:r w:rsidR="00FA1E72" w:rsidRPr="00FA1E72">
                  <w:rPr>
                    <w:rFonts w:ascii="Gungsuh" w:eastAsia="Gungsuh" w:hAnsi="Gungsuh" w:cs="Gungsuh"/>
                    <w:lang w:val="en-US" w:bidi="en-US"/>
                  </w:rPr>
                  <w:br/>
                  <w:t>резултате самосталног истраживања</w:t>
                </w:r>
                <w:r w:rsidR="00FA1E72" w:rsidRPr="00FA1E72">
                  <w:rPr>
                    <w:rFonts w:ascii="Gungsuh" w:eastAsia="Gungsuh" w:hAnsi="Gungsuh" w:cs="Gungsuh"/>
                    <w:lang w:val="en-US" w:bidi="en-US"/>
                  </w:rPr>
                  <w:br/>
                  <w:t xml:space="preserve">заснованог на </w:t>
                </w:r>
                <w:r w:rsidR="00FA1E72" w:rsidRPr="00FA1E72">
                  <w:rPr>
                    <w:rFonts w:ascii="Gungsuh" w:eastAsia="Gungsuh" w:hAnsi="Gungsuh" w:cs="Gungsuh"/>
                    <w:lang w:val="en-US" w:bidi="en-US"/>
                  </w:rPr>
                  <w:lastRenderedPageBreak/>
                  <w:t>одабраним историјским</w:t>
                </w:r>
              </w:sdtContent>
            </w:sdt>
          </w:p>
          <w:p w14:paraId="062A585C"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изворима и литератури користећи ИКТ:</w:t>
            </w:r>
          </w:p>
          <w:p w14:paraId="218C80D0"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lang w:val="en-US" w:bidi="en-US"/>
              </w:rPr>
              <w:t>излаже ставове, засноване на</w:t>
            </w:r>
            <w:r w:rsidRPr="00FA1E72">
              <w:rPr>
                <w:rFonts w:ascii="Times New Roman" w:eastAsia="Calibri" w:hAnsi="Times New Roman" w:cs="Times New Roman"/>
                <w:lang w:val="en-US" w:bidi="en-US"/>
              </w:rPr>
              <w:br/>
              <w:t>методолошки утемељеним аргументима, о</w:t>
            </w:r>
            <w:r w:rsidRPr="00FA1E72">
              <w:rPr>
                <w:rFonts w:ascii="Times New Roman" w:eastAsia="Calibri" w:hAnsi="Times New Roman" w:cs="Times New Roman"/>
                <w:lang w:val="en-US" w:bidi="en-US"/>
              </w:rPr>
              <w:br/>
              <w:t>осетљивим историјским питањима и</w:t>
            </w:r>
            <w:r w:rsidRPr="00FA1E72">
              <w:rPr>
                <w:rFonts w:ascii="Times New Roman" w:eastAsia="Calibri" w:hAnsi="Times New Roman" w:cs="Times New Roman"/>
                <w:lang w:val="en-US" w:bidi="en-US"/>
              </w:rPr>
              <w:br/>
              <w:t>појавама;</w:t>
            </w:r>
          </w:p>
        </w:tc>
      </w:tr>
      <w:tr w:rsidR="00FA1E72" w:rsidRPr="00FA1E72" w14:paraId="1412B3A4" w14:textId="77777777" w:rsidTr="00E3342A">
        <w:trPr>
          <w:jc w:val="center"/>
        </w:trPr>
        <w:tc>
          <w:tcPr>
            <w:tcW w:w="2155" w:type="dxa"/>
            <w:shd w:val="clear" w:color="auto" w:fill="auto"/>
          </w:tcPr>
          <w:p w14:paraId="12BFE814"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lastRenderedPageBreak/>
              <w:t>КУЛТУРА И СВАКОДНЕВНИ ЖИВОТ</w:t>
            </w:r>
          </w:p>
          <w:p w14:paraId="67370455"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44AE0C24"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Религије и атеизам Бел епок </w:t>
            </w:r>
          </w:p>
          <w:p w14:paraId="6414A40E"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Наука, техника и технологија Образовање Књижевност и уметност </w:t>
            </w:r>
          </w:p>
          <w:p w14:paraId="06E6AB45"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Медији </w:t>
            </w:r>
          </w:p>
          <w:p w14:paraId="5A45250C"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Популарна култура </w:t>
            </w:r>
          </w:p>
          <w:p w14:paraId="29AB12EE"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Породични и родни односи </w:t>
            </w:r>
          </w:p>
          <w:p w14:paraId="2301F893"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Демографске промене</w:t>
            </w:r>
          </w:p>
          <w:p w14:paraId="1DA9D727"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Социјална заштита Брига о здрављу и животној средин</w:t>
            </w:r>
          </w:p>
        </w:tc>
        <w:tc>
          <w:tcPr>
            <w:tcW w:w="1620" w:type="dxa"/>
            <w:shd w:val="clear" w:color="auto" w:fill="auto"/>
          </w:tcPr>
          <w:p w14:paraId="17AFAC0B"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4967D04D"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Упознати ученике:</w:t>
            </w:r>
          </w:p>
          <w:p w14:paraId="2EAEFD8E"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lastRenderedPageBreak/>
              <w:t>-са идејама и научно-техничким открићима и њиховим утицајем на промене и развој друштва, културе и образовања</w:t>
            </w:r>
          </w:p>
          <w:p w14:paraId="0A41F36D"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-са утицајем популарна културе и уметничких достигнућа на обликовање савременог друштва</w:t>
            </w:r>
          </w:p>
          <w:p w14:paraId="1F2450FA"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t xml:space="preserve">-са положајем и начином живота деце, жена и </w:t>
            </w:r>
            <w:r w:rsidRPr="00FA1E72">
              <w:rPr>
                <w:rFonts w:ascii="Times New Roman" w:eastAsia="Times New Roman" w:hAnsi="Times New Roman" w:cs="Times New Roman"/>
                <w:color w:val="000000"/>
                <w:lang w:val="en-US" w:bidi="en-US"/>
              </w:rPr>
              <w:lastRenderedPageBreak/>
              <w:t>мушкараца, припадника различитих друштвених слојева и мањинских група</w:t>
            </w:r>
          </w:p>
        </w:tc>
        <w:tc>
          <w:tcPr>
            <w:tcW w:w="2554" w:type="dxa"/>
            <w:shd w:val="clear" w:color="auto" w:fill="auto"/>
          </w:tcPr>
          <w:p w14:paraId="4F433906"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lastRenderedPageBreak/>
              <w:t xml:space="preserve">-вештине изражавања и саопштавања; </w:t>
            </w:r>
            <w:r w:rsidRPr="00FA1E72">
              <w:rPr>
                <w:rFonts w:ascii="Times New Roman" w:eastAsia="Calibri" w:hAnsi="Times New Roman" w:cs="Times New Roman"/>
                <w:lang w:val="en-US" w:bidi="en-US"/>
              </w:rPr>
              <w:lastRenderedPageBreak/>
              <w:t xml:space="preserve">разумевање, примена и вредновање научених поступака и процедура, рад са подацима и рад на различитим врстама текстова; уметничко изражавање; вештине, руковање прибором, алатом и технологијама и извођење радних задатака. </w:t>
            </w:r>
          </w:p>
          <w:p w14:paraId="60EF697A"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tc>
        <w:tc>
          <w:tcPr>
            <w:tcW w:w="1838" w:type="dxa"/>
          </w:tcPr>
          <w:p w14:paraId="5BAE6667"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lastRenderedPageBreak/>
              <w:t xml:space="preserve">Активно слуша,учествује у разговору,анализира </w:t>
            </w:r>
            <w:r w:rsidRPr="00FA1E72">
              <w:rPr>
                <w:rFonts w:ascii="Times New Roman" w:eastAsia="Calibri" w:hAnsi="Times New Roman" w:cs="Times New Roman"/>
                <w:sz w:val="16"/>
                <w:szCs w:val="16"/>
                <w:lang w:val="en-US" w:bidi="en-US"/>
              </w:rPr>
              <w:lastRenderedPageBreak/>
              <w:t>илустрације и ленте времена,</w:t>
            </w:r>
          </w:p>
          <w:p w14:paraId="4C9B6BA3"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Чита текст,бележи тезе и шеме са табле,</w:t>
            </w:r>
          </w:p>
          <w:p w14:paraId="017D2D7A"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Примењује стечено знање,</w:t>
            </w:r>
          </w:p>
          <w:p w14:paraId="3A464BF5"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Упоређује и износи своје мишљење,</w:t>
            </w:r>
          </w:p>
          <w:p w14:paraId="35DCB70B"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Усваја нова знања и повезује стара,</w:t>
            </w:r>
          </w:p>
          <w:p w14:paraId="6F66F969"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Користи се различитим информацијама,</w:t>
            </w:r>
          </w:p>
          <w:p w14:paraId="5C7B17DF"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Процењује исход свог рада,</w:t>
            </w:r>
          </w:p>
          <w:p w14:paraId="794FA10C"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До знања долази закључивањем,</w:t>
            </w:r>
          </w:p>
          <w:p w14:paraId="7EE23DCB"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Израђују плакате,</w:t>
            </w:r>
          </w:p>
          <w:p w14:paraId="48699F70"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Дају иницијативу за додатна знања,</w:t>
            </w:r>
          </w:p>
          <w:p w14:paraId="17166DEC"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Тражи на мапи историјске податке,</w:t>
            </w:r>
          </w:p>
          <w:p w14:paraId="5283AF3B"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Открива узрочно-последичне везе,</w:t>
            </w:r>
          </w:p>
          <w:p w14:paraId="20E642A0"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Проналазе и описују сликовни материјал.</w:t>
            </w:r>
          </w:p>
          <w:p w14:paraId="3C96C5F2"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tc>
        <w:tc>
          <w:tcPr>
            <w:tcW w:w="3443" w:type="dxa"/>
            <w:shd w:val="clear" w:color="auto" w:fill="auto"/>
          </w:tcPr>
          <w:p w14:paraId="7F34BC3D"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25265C82"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t xml:space="preserve">веронаука, религије и </w:t>
            </w:r>
            <w:r w:rsidRPr="00FA1E72">
              <w:rPr>
                <w:rFonts w:ascii="Times New Roman" w:eastAsia="Calibri" w:hAnsi="Times New Roman" w:cs="Times New Roman"/>
                <w:lang w:val="en-US" w:bidi="en-US"/>
              </w:rPr>
              <w:t xml:space="preserve">њихове </w:t>
            </w:r>
            <w:r w:rsidRPr="00FA1E72">
              <w:rPr>
                <w:rFonts w:ascii="Times New Roman" w:eastAsia="Times New Roman" w:hAnsi="Times New Roman" w:cs="Times New Roman"/>
                <w:color w:val="000000"/>
                <w:lang w:val="en-US" w:bidi="en-US"/>
              </w:rPr>
              <w:t>особености.</w:t>
            </w:r>
            <w:r w:rsidRPr="00FA1E72">
              <w:rPr>
                <w:rFonts w:ascii="Times New Roman" w:eastAsia="Times New Roman" w:hAnsi="Times New Roman" w:cs="Times New Roman"/>
                <w:color w:val="000000"/>
                <w:lang w:val="en-US" w:bidi="en-US"/>
              </w:rPr>
              <w:br/>
              <w:t xml:space="preserve">Географија-демографске </w:t>
            </w:r>
            <w:r w:rsidRPr="00FA1E72">
              <w:rPr>
                <w:rFonts w:ascii="Times New Roman" w:eastAsia="Times New Roman" w:hAnsi="Times New Roman" w:cs="Times New Roman"/>
                <w:color w:val="000000"/>
                <w:lang w:val="en-US" w:bidi="en-US"/>
              </w:rPr>
              <w:lastRenderedPageBreak/>
              <w:t>промене</w:t>
            </w:r>
            <w:r w:rsidRPr="00FA1E72">
              <w:rPr>
                <w:rFonts w:ascii="Times New Roman" w:eastAsia="Times New Roman" w:hAnsi="Times New Roman" w:cs="Times New Roman"/>
                <w:color w:val="000000"/>
                <w:lang w:val="en-US" w:bidi="en-US"/>
              </w:rPr>
              <w:br/>
              <w:t>Грађанско васпитање: људска права; демократија</w:t>
            </w:r>
          </w:p>
          <w:p w14:paraId="4BB7B3E1"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bidi="en-US"/>
              </w:rPr>
            </w:pPr>
            <w:r w:rsidRPr="00FA1E72">
              <w:rPr>
                <w:rFonts w:ascii="Times New Roman" w:eastAsia="Times New Roman" w:hAnsi="Times New Roman" w:cs="Times New Roman"/>
                <w:color w:val="000000"/>
                <w:lang w:bidi="en-US"/>
              </w:rPr>
              <w:t>Социологија – родни односи</w:t>
            </w:r>
          </w:p>
        </w:tc>
        <w:tc>
          <w:tcPr>
            <w:tcW w:w="1710" w:type="dxa"/>
            <w:shd w:val="clear" w:color="auto" w:fill="auto"/>
          </w:tcPr>
          <w:p w14:paraId="617C919B"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lastRenderedPageBreak/>
              <w:t xml:space="preserve">1.3.3. Разуме значај и показује одговоран </w:t>
            </w:r>
            <w:r w:rsidRPr="00FA1E72">
              <w:rPr>
                <w:rFonts w:ascii="Times New Roman" w:eastAsia="Times New Roman" w:hAnsi="Times New Roman" w:cs="Times New Roman"/>
                <w:color w:val="000000"/>
                <w:lang w:val="en-US" w:bidi="en-US"/>
              </w:rPr>
              <w:lastRenderedPageBreak/>
              <w:t>однос</w:t>
            </w:r>
            <w:r w:rsidRPr="00FA1E72">
              <w:rPr>
                <w:rFonts w:ascii="Times New Roman" w:eastAsia="Times New Roman" w:hAnsi="Times New Roman" w:cs="Times New Roman"/>
                <w:color w:val="000000"/>
                <w:lang w:val="en-US" w:bidi="en-US"/>
              </w:rPr>
              <w:br/>
              <w:t>према културно-историјском наслеђу сопственог</w:t>
            </w:r>
            <w:r w:rsidRPr="00FA1E72">
              <w:rPr>
                <w:rFonts w:ascii="Times New Roman" w:eastAsia="Times New Roman" w:hAnsi="Times New Roman" w:cs="Times New Roman"/>
                <w:color w:val="000000"/>
                <w:lang w:val="en-US" w:bidi="en-US"/>
              </w:rPr>
              <w:br/>
              <w:t>и других народа.</w:t>
            </w:r>
            <w:r w:rsidRPr="00FA1E72">
              <w:rPr>
                <w:rFonts w:ascii="Times New Roman" w:eastAsia="Times New Roman" w:hAnsi="Times New Roman" w:cs="Times New Roman"/>
                <w:color w:val="000000"/>
                <w:lang w:val="en-US" w:bidi="en-US"/>
              </w:rPr>
              <w:br/>
              <w:t>3.3.1. Анализира савремене појаве и процесе у</w:t>
            </w:r>
            <w:r w:rsidRPr="00FA1E72">
              <w:rPr>
                <w:rFonts w:ascii="Times New Roman" w:eastAsia="Times New Roman" w:hAnsi="Times New Roman" w:cs="Times New Roman"/>
                <w:color w:val="000000"/>
                <w:lang w:val="en-US" w:bidi="en-US"/>
              </w:rPr>
              <w:br/>
              <w:t>историјском контексту и на основу добијених</w:t>
            </w:r>
            <w:r w:rsidRPr="00FA1E72">
              <w:rPr>
                <w:rFonts w:ascii="Times New Roman" w:eastAsia="Times New Roman" w:hAnsi="Times New Roman" w:cs="Times New Roman"/>
                <w:color w:val="000000"/>
                <w:lang w:val="en-US" w:bidi="en-US"/>
              </w:rPr>
              <w:br/>
              <w:t>резултата изводи закључке.</w:t>
            </w:r>
          </w:p>
        </w:tc>
        <w:tc>
          <w:tcPr>
            <w:tcW w:w="2610" w:type="dxa"/>
          </w:tcPr>
          <w:p w14:paraId="02EAE378" w14:textId="77777777" w:rsidR="00FA1E72" w:rsidRPr="00FA1E72" w:rsidRDefault="00000000" w:rsidP="00FA1E72">
            <w:pPr>
              <w:spacing w:after="0" w:line="360" w:lineRule="auto"/>
              <w:jc w:val="both"/>
              <w:rPr>
                <w:rFonts w:ascii="Times New Roman" w:eastAsia="Calibri" w:hAnsi="Times New Roman" w:cs="Times New Roman"/>
                <w:sz w:val="20"/>
                <w:szCs w:val="20"/>
                <w:lang w:val="en-US" w:bidi="en-US"/>
              </w:rPr>
            </w:pPr>
            <w:sdt>
              <w:sdtPr>
                <w:rPr>
                  <w:rFonts w:ascii="Times New Roman" w:eastAsia="Calibri" w:hAnsi="Times New Roman" w:cs="Times New Roman"/>
                  <w:lang w:val="en-US" w:bidi="en-US"/>
                </w:rPr>
                <w:tag w:val="goog_rdk_1"/>
                <w:id w:val="637156363"/>
              </w:sdtPr>
              <w:sdtContent>
                <w:r w:rsidR="00FA1E72" w:rsidRPr="00FA1E72">
                  <w:rPr>
                    <w:rFonts w:ascii="Gungsuh" w:eastAsia="Gungsuh" w:hAnsi="Gungsuh" w:cs="Gungsuh"/>
                    <w:lang w:val="en-US" w:bidi="en-US"/>
                  </w:rPr>
                  <w:t xml:space="preserve">образложи утицај </w:t>
                </w:r>
                <w:r w:rsidR="00FA1E72" w:rsidRPr="00FA1E72">
                  <w:rPr>
                    <w:rFonts w:ascii="Gungsuh" w:eastAsia="Gungsuh" w:hAnsi="Gungsuh" w:cs="Gungsuh"/>
                    <w:lang w:val="en-US" w:bidi="en-US"/>
                  </w:rPr>
                  <w:lastRenderedPageBreak/>
                  <w:t>историјских догађаја,</w:t>
                </w:r>
                <w:r w:rsidR="00FA1E72" w:rsidRPr="00FA1E72">
                  <w:rPr>
                    <w:rFonts w:ascii="Gungsuh" w:eastAsia="Gungsuh" w:hAnsi="Gungsuh" w:cs="Gungsuh"/>
                    <w:lang w:val="en-US" w:bidi="en-US"/>
                  </w:rPr>
                  <w:br/>
                  <w:t>појава и процеса на креирање и јачање</w:t>
                </w:r>
                <w:r w:rsidR="00FA1E72" w:rsidRPr="00FA1E72">
                  <w:rPr>
                    <w:rFonts w:ascii="Gungsuh" w:eastAsia="Gungsuh" w:hAnsi="Gungsuh" w:cs="Gungsuh"/>
                    <w:lang w:val="en-US" w:bidi="en-US"/>
                  </w:rPr>
                  <w:br/>
                  <w:t>националног и културног идентитета у</w:t>
                </w:r>
                <w:r w:rsidR="00FA1E72" w:rsidRPr="00FA1E72">
                  <w:rPr>
                    <w:rFonts w:ascii="Gungsuh" w:eastAsia="Gungsuh" w:hAnsi="Gungsuh" w:cs="Gungsuh"/>
                    <w:lang w:val="en-US" w:bidi="en-US"/>
                  </w:rPr>
                  <w:br/>
                  <w:t>периоду савремене историје;</w:t>
                </w:r>
                <w:r w:rsidR="00FA1E72" w:rsidRPr="00FA1E72">
                  <w:rPr>
                    <w:rFonts w:ascii="Gungsuh" w:eastAsia="Gungsuh" w:hAnsi="Gungsuh" w:cs="Gungsuh"/>
                    <w:lang w:val="en-US" w:bidi="en-US"/>
                  </w:rPr>
                  <w:br/>
                  <w:t>− користи сазнања из других научних</w:t>
                </w:r>
                <w:r w:rsidR="00FA1E72" w:rsidRPr="00FA1E72">
                  <w:rPr>
                    <w:rFonts w:ascii="Gungsuh" w:eastAsia="Gungsuh" w:hAnsi="Gungsuh" w:cs="Gungsuh"/>
                    <w:lang w:val="en-US" w:bidi="en-US"/>
                  </w:rPr>
                  <w:br/>
                  <w:t>области, ради потпунијег сагледавања</w:t>
                </w:r>
                <w:r w:rsidR="00FA1E72" w:rsidRPr="00FA1E72">
                  <w:rPr>
                    <w:rFonts w:ascii="Gungsuh" w:eastAsia="Gungsuh" w:hAnsi="Gungsuh" w:cs="Gungsuh"/>
                    <w:lang w:val="en-US" w:bidi="en-US"/>
                  </w:rPr>
                  <w:br/>
                  <w:t>историјских појава и процеса;</w:t>
                </w:r>
                <w:r w:rsidR="00FA1E72" w:rsidRPr="00FA1E72">
                  <w:rPr>
                    <w:rFonts w:ascii="Gungsuh" w:eastAsia="Gungsuh" w:hAnsi="Gungsuh" w:cs="Gungsuh"/>
                    <w:lang w:val="en-US" w:bidi="en-US"/>
                  </w:rPr>
                  <w:br/>
                  <w:t xml:space="preserve">− наведе специфичности </w:t>
                </w:r>
                <w:r w:rsidR="00FA1E72" w:rsidRPr="00FA1E72">
                  <w:rPr>
                    <w:rFonts w:ascii="Gungsuh" w:eastAsia="Gungsuh" w:hAnsi="Gungsuh" w:cs="Gungsuh"/>
                    <w:lang w:val="en-US" w:bidi="en-US"/>
                  </w:rPr>
                  <w:lastRenderedPageBreak/>
                  <w:t>друштвених</w:t>
                </w:r>
                <w:r w:rsidR="00FA1E72" w:rsidRPr="00FA1E72">
                  <w:rPr>
                    <w:rFonts w:ascii="Gungsuh" w:eastAsia="Gungsuh" w:hAnsi="Gungsuh" w:cs="Gungsuh"/>
                    <w:lang w:val="en-US" w:bidi="en-US"/>
                  </w:rPr>
                  <w:br/>
                  <w:t>појава, процеса, политичких идеја, ставова</w:t>
                </w:r>
                <w:r w:rsidR="00FA1E72" w:rsidRPr="00FA1E72">
                  <w:rPr>
                    <w:rFonts w:ascii="Gungsuh" w:eastAsia="Gungsuh" w:hAnsi="Gungsuh" w:cs="Gungsuh"/>
                    <w:lang w:val="en-US" w:bidi="en-US"/>
                  </w:rPr>
                  <w:br/>
                  <w:t>појединаца и група у историјском периоду</w:t>
                </w:r>
                <w:r w:rsidR="00FA1E72" w:rsidRPr="00FA1E72">
                  <w:rPr>
                    <w:rFonts w:ascii="Gungsuh" w:eastAsia="Gungsuh" w:hAnsi="Gungsuh" w:cs="Gungsuh"/>
                    <w:lang w:val="en-US" w:bidi="en-US"/>
                  </w:rPr>
                  <w:br/>
                  <w:t>савременог доба;</w:t>
                </w:r>
              </w:sdtContent>
            </w:sdt>
          </w:p>
          <w:p w14:paraId="08252540"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tc>
      </w:tr>
      <w:tr w:rsidR="00FA1E72" w:rsidRPr="00FA1E72" w14:paraId="23AC1173" w14:textId="77777777" w:rsidTr="00E3342A">
        <w:trPr>
          <w:jc w:val="center"/>
        </w:trPr>
        <w:tc>
          <w:tcPr>
            <w:tcW w:w="2155" w:type="dxa"/>
            <w:shd w:val="clear" w:color="auto" w:fill="auto"/>
          </w:tcPr>
          <w:p w14:paraId="2C824534"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lastRenderedPageBreak/>
              <w:t>ПОЈАВЕ ДУГОГ ТРАЈАЊА-ПРАВА ПОЈЕДИНЦА НЕКАД И САД</w:t>
            </w:r>
          </w:p>
          <w:p w14:paraId="1CA5B40C"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p w14:paraId="1BF8EB85"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 xml:space="preserve">Историјски контекст, потребе друштва и појединца, средства, инфраструктура, врсте (културна, економска, политичка, научно-технолошка), последице (интеркултурне, </w:t>
            </w:r>
            <w:r w:rsidRPr="00FA1E72">
              <w:rPr>
                <w:rFonts w:ascii="Times New Roman" w:eastAsia="Calibri" w:hAnsi="Times New Roman" w:cs="Times New Roman"/>
                <w:sz w:val="20"/>
                <w:szCs w:val="20"/>
                <w:lang w:val="en-US" w:bidi="en-US"/>
              </w:rPr>
              <w:lastRenderedPageBreak/>
              <w:t>геополитичке, економске, еколошке</w:t>
            </w:r>
          </w:p>
        </w:tc>
        <w:tc>
          <w:tcPr>
            <w:tcW w:w="1620" w:type="dxa"/>
            <w:shd w:val="clear" w:color="auto" w:fill="auto"/>
          </w:tcPr>
          <w:p w14:paraId="376FFD29"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lastRenderedPageBreak/>
              <w:t>Упознати ученике:</w:t>
            </w:r>
          </w:p>
          <w:p w14:paraId="5E4FD3B0"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-са правима појединаца и друшвених група у истој епохи на различитом простору</w:t>
            </w:r>
          </w:p>
          <w:p w14:paraId="3778FB87"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-са историјским предусловим</w:t>
            </w:r>
            <w:r w:rsidRPr="00FA1E72">
              <w:rPr>
                <w:rFonts w:ascii="Times New Roman" w:eastAsia="Calibri" w:hAnsi="Times New Roman" w:cs="Times New Roman"/>
                <w:lang w:val="en-US" w:bidi="en-US"/>
              </w:rPr>
              <w:lastRenderedPageBreak/>
              <w:t>а развоја индивидуалних и колективних права</w:t>
            </w:r>
          </w:p>
          <w:p w14:paraId="375635CC"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-са идејама о родној, верској и етничкој равноправности и утицају на савремене политичке прилике и развој друштва</w:t>
            </w:r>
          </w:p>
          <w:p w14:paraId="015A9F17"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-са механизмима заштите људских права</w:t>
            </w:r>
          </w:p>
        </w:tc>
        <w:tc>
          <w:tcPr>
            <w:tcW w:w="2554" w:type="dxa"/>
            <w:shd w:val="clear" w:color="auto" w:fill="auto"/>
          </w:tcPr>
          <w:p w14:paraId="0C95EFE1"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lastRenderedPageBreak/>
              <w:t xml:space="preserve">-вештине изражавања и саопштавања; разумевање, примена и вредновање научених поступака и процедура, рад са подацима и рад на различитим врстама текстова; уметничко изражавање; вештине, руковање прибором, алатом и </w:t>
            </w:r>
            <w:r w:rsidRPr="00FA1E72">
              <w:rPr>
                <w:rFonts w:ascii="Times New Roman" w:eastAsia="Calibri" w:hAnsi="Times New Roman" w:cs="Times New Roman"/>
                <w:lang w:val="en-US" w:bidi="en-US"/>
              </w:rPr>
              <w:lastRenderedPageBreak/>
              <w:t xml:space="preserve">технологијама и извођење радних задатака. </w:t>
            </w:r>
          </w:p>
          <w:p w14:paraId="6F2038E5"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tc>
        <w:tc>
          <w:tcPr>
            <w:tcW w:w="1838" w:type="dxa"/>
          </w:tcPr>
          <w:p w14:paraId="42338A56"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lastRenderedPageBreak/>
              <w:t>Активно слуша,учествује у разговору,анализира илустрације и ленте времена,</w:t>
            </w:r>
          </w:p>
          <w:p w14:paraId="4E4EDF15"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Чита текст,бележи тезе и шеме са табле,</w:t>
            </w:r>
          </w:p>
          <w:p w14:paraId="42D0FA4D"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Примењује стечено знање,</w:t>
            </w:r>
          </w:p>
          <w:p w14:paraId="661F355C"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Упоређује и износи своје мишљење,</w:t>
            </w:r>
          </w:p>
          <w:p w14:paraId="564EFF02"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Усваја нова знања и повезује стара,</w:t>
            </w:r>
          </w:p>
          <w:p w14:paraId="2F99E1D8"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Користи се различитим информацијама,</w:t>
            </w:r>
          </w:p>
          <w:p w14:paraId="3D79E772"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Процењује исход свог рада,</w:t>
            </w:r>
          </w:p>
          <w:p w14:paraId="08B0E14D"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До знања долази закључивањем,</w:t>
            </w:r>
          </w:p>
          <w:p w14:paraId="04BFF522"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lastRenderedPageBreak/>
              <w:t>Израђују плакате,</w:t>
            </w:r>
          </w:p>
          <w:p w14:paraId="532BC8A1"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Дају иницијативу за додатна знања,</w:t>
            </w:r>
          </w:p>
          <w:p w14:paraId="51BCB9EE"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Тражи на мапи историјске податке,</w:t>
            </w:r>
          </w:p>
          <w:p w14:paraId="5035B973"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Открива узрочно-последичне везе,</w:t>
            </w:r>
          </w:p>
          <w:p w14:paraId="38185063" w14:textId="77777777" w:rsidR="00FA1E72" w:rsidRPr="00FA1E72" w:rsidRDefault="00FA1E72" w:rsidP="00FA1E72">
            <w:pPr>
              <w:spacing w:after="0" w:line="360" w:lineRule="auto"/>
              <w:jc w:val="both"/>
              <w:rPr>
                <w:rFonts w:ascii="Times New Roman" w:eastAsia="Calibri" w:hAnsi="Times New Roman" w:cs="Times New Roman"/>
                <w:sz w:val="16"/>
                <w:szCs w:val="16"/>
                <w:lang w:val="en-US" w:bidi="en-US"/>
              </w:rPr>
            </w:pPr>
            <w:r w:rsidRPr="00FA1E72">
              <w:rPr>
                <w:rFonts w:ascii="Times New Roman" w:eastAsia="Calibri" w:hAnsi="Times New Roman" w:cs="Times New Roman"/>
                <w:sz w:val="16"/>
                <w:szCs w:val="16"/>
                <w:lang w:val="en-US" w:bidi="en-US"/>
              </w:rPr>
              <w:t>Проналазе и описују сликовни материјал.</w:t>
            </w:r>
          </w:p>
          <w:p w14:paraId="17D0B71D" w14:textId="77777777" w:rsidR="00FA1E72" w:rsidRPr="00FA1E72" w:rsidRDefault="00FA1E72" w:rsidP="00FA1E72">
            <w:pPr>
              <w:spacing w:after="0" w:line="360" w:lineRule="auto"/>
              <w:jc w:val="both"/>
              <w:rPr>
                <w:rFonts w:ascii="Times New Roman" w:eastAsia="Calibri" w:hAnsi="Times New Roman" w:cs="Times New Roman"/>
                <w:sz w:val="20"/>
                <w:szCs w:val="20"/>
                <w:lang w:val="en-US" w:bidi="en-US"/>
              </w:rPr>
            </w:pPr>
          </w:p>
        </w:tc>
        <w:tc>
          <w:tcPr>
            <w:tcW w:w="3443" w:type="dxa"/>
            <w:shd w:val="clear" w:color="auto" w:fill="auto"/>
          </w:tcPr>
          <w:p w14:paraId="3D0DA283" w14:textId="77777777" w:rsidR="00FA1E72" w:rsidRPr="00FA1E72" w:rsidRDefault="00FA1E72" w:rsidP="00FA1E72">
            <w:pPr>
              <w:pBdr>
                <w:top w:val="nil"/>
                <w:left w:val="nil"/>
                <w:bottom w:val="nil"/>
                <w:right w:val="nil"/>
                <w:between w:val="nil"/>
              </w:pBdr>
              <w:spacing w:after="0" w:line="240" w:lineRule="auto"/>
              <w:jc w:val="both"/>
              <w:rPr>
                <w:rFonts w:ascii="Arial" w:eastAsia="Arial" w:hAnsi="Arial" w:cs="Arial"/>
                <w:color w:val="000000"/>
                <w:sz w:val="25"/>
                <w:szCs w:val="25"/>
                <w:lang w:val="en-US" w:bidi="en-US"/>
              </w:rPr>
            </w:pPr>
            <w:r w:rsidRPr="00FA1E72">
              <w:rPr>
                <w:rFonts w:ascii="Times New Roman" w:eastAsia="Arial" w:hAnsi="Times New Roman" w:cs="Times New Roman"/>
                <w:color w:val="000000"/>
                <w:sz w:val="22"/>
                <w:szCs w:val="22"/>
                <w:lang w:val="en-US" w:bidi="en-US"/>
              </w:rPr>
              <w:lastRenderedPageBreak/>
              <w:t>Грађанско васпитање: људска права; демократија</w:t>
            </w:r>
            <w:r w:rsidRPr="00FA1E72">
              <w:rPr>
                <w:rFonts w:ascii="Arial" w:eastAsia="Arial" w:hAnsi="Arial" w:cs="Arial"/>
                <w:color w:val="000000"/>
                <w:sz w:val="25"/>
                <w:szCs w:val="25"/>
                <w:lang w:val="en-US" w:bidi="en-US"/>
              </w:rPr>
              <w:t>;</w:t>
            </w:r>
          </w:p>
          <w:p w14:paraId="4F20404C"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bidi="en-US"/>
              </w:rPr>
            </w:pPr>
            <w:r w:rsidRPr="00FA1E72">
              <w:rPr>
                <w:rFonts w:ascii="Times New Roman" w:eastAsia="Arial" w:hAnsi="Times New Roman" w:cs="Times New Roman"/>
                <w:color w:val="000000"/>
                <w:sz w:val="20"/>
                <w:szCs w:val="20"/>
                <w:lang w:bidi="en-US"/>
              </w:rPr>
              <w:t>Основе геополитике</w:t>
            </w:r>
          </w:p>
          <w:p w14:paraId="234F931B" w14:textId="77777777" w:rsidR="00FA1E72" w:rsidRPr="00FA1E72" w:rsidRDefault="00FA1E72" w:rsidP="00FA1E72">
            <w:pPr>
              <w:tabs>
                <w:tab w:val="left" w:pos="1275"/>
              </w:tabs>
              <w:spacing w:after="0" w:line="360" w:lineRule="auto"/>
              <w:jc w:val="both"/>
              <w:rPr>
                <w:rFonts w:ascii="Times New Roman" w:eastAsia="Calibri" w:hAnsi="Times New Roman" w:cs="Times New Roman"/>
                <w:sz w:val="20"/>
                <w:szCs w:val="20"/>
                <w:lang w:val="en-US" w:bidi="en-US"/>
              </w:rPr>
            </w:pPr>
            <w:r w:rsidRPr="00FA1E72">
              <w:rPr>
                <w:rFonts w:ascii="Times New Roman" w:eastAsia="Calibri" w:hAnsi="Times New Roman" w:cs="Times New Roman"/>
                <w:sz w:val="20"/>
                <w:szCs w:val="20"/>
                <w:lang w:val="en-US" w:bidi="en-US"/>
              </w:rPr>
              <w:tab/>
            </w:r>
          </w:p>
        </w:tc>
        <w:tc>
          <w:tcPr>
            <w:tcW w:w="1710" w:type="dxa"/>
            <w:shd w:val="clear" w:color="auto" w:fill="auto"/>
          </w:tcPr>
          <w:p w14:paraId="3ECB3113"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t>1.2.3. Препознаје предрасуде, стереотипе,</w:t>
            </w:r>
            <w:r w:rsidRPr="00FA1E72">
              <w:rPr>
                <w:rFonts w:ascii="Times New Roman" w:eastAsia="Times New Roman" w:hAnsi="Times New Roman" w:cs="Times New Roman"/>
                <w:color w:val="000000"/>
                <w:lang w:val="en-US" w:bidi="en-US"/>
              </w:rPr>
              <w:br/>
              <w:t>пропаганду и друге видове пристрасности у</w:t>
            </w:r>
            <w:r w:rsidRPr="00FA1E72">
              <w:rPr>
                <w:rFonts w:ascii="Times New Roman" w:eastAsia="Times New Roman" w:hAnsi="Times New Roman" w:cs="Times New Roman"/>
                <w:color w:val="000000"/>
                <w:lang w:val="en-US" w:bidi="en-US"/>
              </w:rPr>
              <w:br/>
              <w:t>тумачењу историјских појава у историјским и</w:t>
            </w:r>
            <w:r w:rsidRPr="00FA1E72">
              <w:rPr>
                <w:rFonts w:ascii="Times New Roman" w:eastAsia="Times New Roman" w:hAnsi="Times New Roman" w:cs="Times New Roman"/>
                <w:color w:val="000000"/>
                <w:lang w:val="en-US" w:bidi="en-US"/>
              </w:rPr>
              <w:br/>
              <w:t>савременим изворима информација</w:t>
            </w:r>
            <w:r w:rsidRPr="00FA1E72">
              <w:rPr>
                <w:rFonts w:ascii="Times New Roman" w:eastAsia="Times New Roman" w:hAnsi="Times New Roman" w:cs="Times New Roman"/>
                <w:color w:val="000000"/>
                <w:lang w:val="en-US" w:bidi="en-US"/>
              </w:rPr>
              <w:br/>
              <w:t>2.2.2. Анализира предрасуде, стереотипе,</w:t>
            </w:r>
            <w:r w:rsidRPr="00FA1E72">
              <w:rPr>
                <w:rFonts w:ascii="Times New Roman" w:eastAsia="Times New Roman" w:hAnsi="Times New Roman" w:cs="Times New Roman"/>
                <w:color w:val="000000"/>
                <w:lang w:val="en-US" w:bidi="en-US"/>
              </w:rPr>
              <w:br/>
            </w:r>
            <w:r w:rsidRPr="00FA1E72">
              <w:rPr>
                <w:rFonts w:ascii="Times New Roman" w:eastAsia="Times New Roman" w:hAnsi="Times New Roman" w:cs="Times New Roman"/>
                <w:color w:val="000000"/>
                <w:lang w:val="en-US" w:bidi="en-US"/>
              </w:rPr>
              <w:lastRenderedPageBreak/>
              <w:t>пропаганду и друге видове пристрасности у</w:t>
            </w:r>
            <w:r w:rsidRPr="00FA1E72">
              <w:rPr>
                <w:rFonts w:ascii="Times New Roman" w:eastAsia="Times New Roman" w:hAnsi="Times New Roman" w:cs="Times New Roman"/>
                <w:color w:val="000000"/>
                <w:lang w:val="en-US" w:bidi="en-US"/>
              </w:rPr>
              <w:br/>
              <w:t>тумачењу историјских појава у историјским и</w:t>
            </w:r>
            <w:r w:rsidRPr="00FA1E72">
              <w:rPr>
                <w:rFonts w:ascii="Times New Roman" w:eastAsia="Times New Roman" w:hAnsi="Times New Roman" w:cs="Times New Roman"/>
                <w:color w:val="000000"/>
                <w:lang w:val="en-US" w:bidi="en-US"/>
              </w:rPr>
              <w:br/>
              <w:t>савременим изворима информација и уочава</w:t>
            </w:r>
            <w:r w:rsidRPr="00FA1E72">
              <w:rPr>
                <w:rFonts w:ascii="Times New Roman" w:eastAsia="Times New Roman" w:hAnsi="Times New Roman" w:cs="Times New Roman"/>
                <w:color w:val="000000"/>
                <w:lang w:val="en-US" w:bidi="en-US"/>
              </w:rPr>
              <w:br/>
              <w:t>њихове последице.</w:t>
            </w:r>
            <w:r w:rsidRPr="00FA1E72">
              <w:rPr>
                <w:rFonts w:ascii="Times New Roman" w:eastAsia="Times New Roman" w:hAnsi="Times New Roman" w:cs="Times New Roman"/>
                <w:color w:val="000000"/>
                <w:lang w:val="en-US" w:bidi="en-US"/>
              </w:rPr>
              <w:br/>
              <w:t>2.1.3. Објашњава и повезује улогу личности,</w:t>
            </w:r>
            <w:r w:rsidRPr="00FA1E72">
              <w:rPr>
                <w:rFonts w:ascii="Times New Roman" w:eastAsia="Times New Roman" w:hAnsi="Times New Roman" w:cs="Times New Roman"/>
                <w:color w:val="000000"/>
                <w:lang w:val="en-US" w:bidi="en-US"/>
              </w:rPr>
              <w:br/>
              <w:t>процесе, појаве, догађаје из националне и опште</w:t>
            </w:r>
            <w:r w:rsidRPr="00FA1E72">
              <w:rPr>
                <w:rFonts w:ascii="Times New Roman" w:eastAsia="Times New Roman" w:hAnsi="Times New Roman" w:cs="Times New Roman"/>
                <w:color w:val="000000"/>
                <w:lang w:val="en-US" w:bidi="en-US"/>
              </w:rPr>
              <w:br/>
              <w:t>историје.</w:t>
            </w:r>
            <w:r w:rsidRPr="00FA1E72">
              <w:rPr>
                <w:rFonts w:ascii="Times New Roman" w:eastAsia="Times New Roman" w:hAnsi="Times New Roman" w:cs="Times New Roman"/>
                <w:color w:val="000000"/>
                <w:lang w:val="en-US" w:bidi="en-US"/>
              </w:rPr>
              <w:br/>
              <w:t>2.1.2. Показује историјске појаве на историјској</w:t>
            </w:r>
            <w:r w:rsidRPr="00FA1E72">
              <w:rPr>
                <w:rFonts w:ascii="Times New Roman" w:eastAsia="Times New Roman" w:hAnsi="Times New Roman" w:cs="Times New Roman"/>
                <w:color w:val="000000"/>
                <w:lang w:val="en-US" w:bidi="en-US"/>
              </w:rPr>
              <w:br/>
              <w:t>карти и препознаје историјски простор на</w:t>
            </w:r>
            <w:r w:rsidRPr="00FA1E72">
              <w:rPr>
                <w:rFonts w:ascii="Times New Roman" w:eastAsia="Times New Roman" w:hAnsi="Times New Roman" w:cs="Times New Roman"/>
                <w:color w:val="000000"/>
                <w:lang w:val="en-US" w:bidi="en-US"/>
              </w:rPr>
              <w:br/>
              <w:t>географској карти.</w:t>
            </w:r>
            <w:r w:rsidRPr="00FA1E72">
              <w:rPr>
                <w:rFonts w:ascii="Times New Roman" w:eastAsia="Times New Roman" w:hAnsi="Times New Roman" w:cs="Times New Roman"/>
                <w:color w:val="000000"/>
                <w:lang w:val="en-US" w:bidi="en-US"/>
              </w:rPr>
              <w:br/>
              <w:t xml:space="preserve">1.1.2. Користи </w:t>
            </w:r>
            <w:r w:rsidRPr="00FA1E72">
              <w:rPr>
                <w:rFonts w:ascii="Times New Roman" w:eastAsia="Times New Roman" w:hAnsi="Times New Roman" w:cs="Times New Roman"/>
                <w:color w:val="000000"/>
                <w:lang w:val="en-US" w:bidi="en-US"/>
              </w:rPr>
              <w:lastRenderedPageBreak/>
              <w:t>хронолошке термине у</w:t>
            </w:r>
            <w:r w:rsidRPr="00FA1E72">
              <w:rPr>
                <w:rFonts w:ascii="Times New Roman" w:eastAsia="Times New Roman" w:hAnsi="Times New Roman" w:cs="Times New Roman"/>
                <w:color w:val="000000"/>
                <w:lang w:val="en-US" w:bidi="en-US"/>
              </w:rPr>
              <w:br/>
              <w:t>одговарајућем историјском и савременом контексту</w:t>
            </w:r>
          </w:p>
        </w:tc>
        <w:tc>
          <w:tcPr>
            <w:tcW w:w="2610" w:type="dxa"/>
          </w:tcPr>
          <w:p w14:paraId="14267D92"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US" w:bidi="en-US"/>
              </w:rPr>
            </w:pPr>
            <w:r w:rsidRPr="00FA1E72">
              <w:rPr>
                <w:rFonts w:ascii="Times New Roman" w:eastAsia="Times New Roman" w:hAnsi="Times New Roman" w:cs="Times New Roman"/>
                <w:color w:val="000000"/>
                <w:lang w:val="en-US" w:bidi="en-US"/>
              </w:rPr>
              <w:lastRenderedPageBreak/>
              <w:t>препозна, на примерима из савремене</w:t>
            </w:r>
            <w:r w:rsidRPr="00FA1E72">
              <w:rPr>
                <w:rFonts w:ascii="Times New Roman" w:eastAsia="Times New Roman" w:hAnsi="Times New Roman" w:cs="Times New Roman"/>
                <w:color w:val="000000"/>
                <w:lang w:val="en-US" w:bidi="en-US"/>
              </w:rPr>
              <w:br/>
              <w:t>историје, важност поштовања људских</w:t>
            </w:r>
            <w:r w:rsidRPr="00FA1E72">
              <w:rPr>
                <w:rFonts w:ascii="Times New Roman" w:eastAsia="Times New Roman" w:hAnsi="Times New Roman" w:cs="Times New Roman"/>
                <w:color w:val="000000"/>
                <w:lang w:val="en-US" w:bidi="en-US"/>
              </w:rPr>
              <w:br/>
              <w:t>права;</w:t>
            </w:r>
            <w:r w:rsidRPr="00FA1E72">
              <w:rPr>
                <w:rFonts w:ascii="Times New Roman" w:eastAsia="Times New Roman" w:hAnsi="Times New Roman" w:cs="Times New Roman"/>
                <w:color w:val="000000"/>
                <w:lang w:val="en-US" w:bidi="en-US"/>
              </w:rPr>
              <w:br/>
              <w:t>– пореди права појединаца и друштвених</w:t>
            </w:r>
            <w:r w:rsidRPr="00FA1E72">
              <w:rPr>
                <w:rFonts w:ascii="Times New Roman" w:eastAsia="Times New Roman" w:hAnsi="Times New Roman" w:cs="Times New Roman"/>
                <w:color w:val="000000"/>
                <w:lang w:val="en-US" w:bidi="en-US"/>
              </w:rPr>
              <w:br/>
              <w:t>група у истој епохи на различитом</w:t>
            </w:r>
            <w:r w:rsidRPr="00FA1E72">
              <w:rPr>
                <w:rFonts w:ascii="Times New Roman" w:eastAsia="Times New Roman" w:hAnsi="Times New Roman" w:cs="Times New Roman"/>
                <w:color w:val="000000"/>
                <w:lang w:val="en-US" w:bidi="en-US"/>
              </w:rPr>
              <w:br/>
              <w:t>простору, као и током различитих епоха</w:t>
            </w:r>
            <w:r w:rsidRPr="00FA1E72">
              <w:rPr>
                <w:rFonts w:ascii="Times New Roman" w:eastAsia="Times New Roman" w:hAnsi="Times New Roman" w:cs="Times New Roman"/>
                <w:color w:val="000000"/>
                <w:lang w:val="en-US" w:bidi="en-US"/>
              </w:rPr>
              <w:br/>
              <w:t>на истом простору;</w:t>
            </w:r>
            <w:r w:rsidRPr="00FA1E72">
              <w:rPr>
                <w:rFonts w:ascii="Times New Roman" w:eastAsia="Times New Roman" w:hAnsi="Times New Roman" w:cs="Times New Roman"/>
                <w:color w:val="000000"/>
                <w:lang w:val="en-US" w:bidi="en-US"/>
              </w:rPr>
              <w:br/>
              <w:t>– идентификује историјске</w:t>
            </w:r>
            <w:r w:rsidRPr="00FA1E72">
              <w:rPr>
                <w:rFonts w:ascii="Times New Roman" w:eastAsia="Times New Roman" w:hAnsi="Times New Roman" w:cs="Times New Roman"/>
                <w:color w:val="000000"/>
                <w:lang w:val="en-US" w:bidi="en-US"/>
              </w:rPr>
              <w:br/>
              <w:t>предусловеразвоја индивидуалних и</w:t>
            </w:r>
            <w:r w:rsidRPr="00FA1E72">
              <w:rPr>
                <w:rFonts w:ascii="Times New Roman" w:eastAsia="Times New Roman" w:hAnsi="Times New Roman" w:cs="Times New Roman"/>
                <w:color w:val="000000"/>
                <w:lang w:val="en-US" w:bidi="en-US"/>
              </w:rPr>
              <w:br/>
              <w:t xml:space="preserve">колективних права и </w:t>
            </w:r>
            <w:r w:rsidRPr="00FA1E72">
              <w:rPr>
                <w:rFonts w:ascii="Times New Roman" w:eastAsia="Times New Roman" w:hAnsi="Times New Roman" w:cs="Times New Roman"/>
                <w:color w:val="000000"/>
                <w:lang w:val="en-US" w:bidi="en-US"/>
              </w:rPr>
              <w:lastRenderedPageBreak/>
              <w:t>наводи примере</w:t>
            </w:r>
            <w:r w:rsidRPr="00FA1E72">
              <w:rPr>
                <w:rFonts w:ascii="Times New Roman" w:eastAsia="Times New Roman" w:hAnsi="Times New Roman" w:cs="Times New Roman"/>
                <w:color w:val="000000"/>
                <w:lang w:val="en-US" w:bidi="en-US"/>
              </w:rPr>
              <w:br/>
              <w:t>њиховог кршењау прошлости и данас;</w:t>
            </w:r>
            <w:r w:rsidRPr="00FA1E72">
              <w:rPr>
                <w:rFonts w:ascii="Times New Roman" w:eastAsia="Times New Roman" w:hAnsi="Times New Roman" w:cs="Times New Roman"/>
                <w:color w:val="000000"/>
                <w:lang w:val="en-US" w:bidi="en-US"/>
              </w:rPr>
              <w:br/>
              <w:t>– наведе механизме заштите људских</w:t>
            </w:r>
            <w:r w:rsidRPr="00FA1E72">
              <w:rPr>
                <w:rFonts w:ascii="Times New Roman" w:eastAsia="Times New Roman" w:hAnsi="Times New Roman" w:cs="Times New Roman"/>
                <w:color w:val="000000"/>
                <w:lang w:val="en-US" w:bidi="en-US"/>
              </w:rPr>
              <w:br/>
              <w:t>права (институције, декларације,</w:t>
            </w:r>
            <w:r w:rsidRPr="00FA1E72">
              <w:rPr>
                <w:rFonts w:ascii="Times New Roman" w:eastAsia="Times New Roman" w:hAnsi="Times New Roman" w:cs="Times New Roman"/>
                <w:color w:val="000000"/>
                <w:lang w:val="en-US" w:bidi="en-US"/>
              </w:rPr>
              <w:br/>
              <w:t>организације)</w:t>
            </w:r>
          </w:p>
        </w:tc>
      </w:tr>
    </w:tbl>
    <w:p w14:paraId="1B26203A"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lastRenderedPageBreak/>
        <w:br/>
      </w:r>
      <w:r w:rsidRPr="00FA1E72">
        <w:rPr>
          <w:rFonts w:ascii="Times New Roman" w:eastAsia="Times New Roman" w:hAnsi="Times New Roman" w:cs="Times New Roman"/>
          <w:color w:val="000000"/>
          <w:lang w:val="en-US" w:bidi="en-US"/>
        </w:rPr>
        <w:br/>
        <w:t>Циљ учења Историје је да ученик, изучавајући историјске догађаје, појаве, процесе и личности, стекне знања и компетенције</w:t>
      </w:r>
      <w:r w:rsidRPr="00FA1E72">
        <w:rPr>
          <w:rFonts w:ascii="Times New Roman" w:eastAsia="Times New Roman" w:hAnsi="Times New Roman" w:cs="Times New Roman"/>
          <w:color w:val="000000"/>
          <w:lang w:val="en-US" w:bidi="en-US"/>
        </w:rPr>
        <w:br/>
        <w:t>неопходне за разумевање савременог света, развије вештине критичког мишљења и одговоран однос према себи, сопственом и</w:t>
      </w:r>
      <w:r w:rsidRPr="00FA1E72">
        <w:rPr>
          <w:rFonts w:ascii="Times New Roman" w:eastAsia="Times New Roman" w:hAnsi="Times New Roman" w:cs="Times New Roman"/>
          <w:color w:val="000000"/>
          <w:lang w:val="en-US" w:bidi="en-US"/>
        </w:rPr>
        <w:br/>
        <w:t>националном идентитету, културно-историјском наслеђу, поштовању људских права и културних различитости, друштву и држави у</w:t>
      </w:r>
      <w:r w:rsidRPr="00FA1E72">
        <w:rPr>
          <w:rFonts w:ascii="Times New Roman" w:eastAsia="Times New Roman" w:hAnsi="Times New Roman" w:cs="Times New Roman"/>
          <w:color w:val="000000"/>
          <w:lang w:val="en-US" w:bidi="en-US"/>
        </w:rPr>
        <w:br/>
        <w:t>којој живи.</w:t>
      </w:r>
    </w:p>
    <w:p w14:paraId="20AF146F"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p>
    <w:p w14:paraId="77AFA51C" w14:textId="77777777" w:rsidR="00FA1E72" w:rsidRPr="00FA1E72" w:rsidRDefault="00FA1E72" w:rsidP="00FA1E72">
      <w:pPr>
        <w:spacing w:after="0" w:line="240" w:lineRule="auto"/>
        <w:jc w:val="left"/>
        <w:rPr>
          <w:rFonts w:ascii="Arial" w:eastAsia="Arial" w:hAnsi="Arial" w:cs="Arial"/>
          <w:sz w:val="19"/>
          <w:szCs w:val="19"/>
          <w:lang w:val="en-US" w:bidi="en-US"/>
        </w:rPr>
      </w:pP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ОПШТА ПРЕДМЕТНА КОМПЕТЕНЦИЈА</w:t>
      </w:r>
    </w:p>
    <w:p w14:paraId="285E2B9E" w14:textId="77777777" w:rsidR="00FA1E72" w:rsidRPr="00FA1E72" w:rsidRDefault="00FA1E72" w:rsidP="00FA1E72">
      <w:pPr>
        <w:spacing w:after="0" w:line="240" w:lineRule="auto"/>
        <w:jc w:val="left"/>
        <w:rPr>
          <w:rFonts w:ascii="Arial" w:eastAsia="Arial" w:hAnsi="Arial" w:cs="Arial"/>
          <w:sz w:val="19"/>
          <w:szCs w:val="19"/>
          <w:lang w:val="en-US" w:bidi="en-US"/>
        </w:rPr>
      </w:pPr>
    </w:p>
    <w:p w14:paraId="3FBC1D65" w14:textId="77777777" w:rsidR="00FA1E72" w:rsidRPr="00FA1E72" w:rsidRDefault="00FA1E72" w:rsidP="00FA1E72">
      <w:pPr>
        <w:spacing w:after="0" w:line="240" w:lineRule="auto"/>
        <w:jc w:val="left"/>
        <w:rPr>
          <w:rFonts w:ascii="Arial" w:eastAsia="Arial" w:hAnsi="Arial" w:cs="Arial"/>
          <w:sz w:val="19"/>
          <w:szCs w:val="19"/>
          <w:lang w:val="en-US" w:bidi="en-US"/>
        </w:rPr>
      </w:pPr>
    </w:p>
    <w:p w14:paraId="2EC09318"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br/>
        <w:t>Учењем историје обогаћују се знања о прошлости, развијају аналитичке вештине неопходне за критичко сагледавање савременог света,</w:t>
      </w:r>
      <w:r w:rsidRPr="00FA1E72">
        <w:rPr>
          <w:rFonts w:ascii="Times New Roman" w:eastAsia="Calibri" w:hAnsi="Times New Roman" w:cs="Times New Roman"/>
          <w:lang w:val="en-US" w:bidi="en-US"/>
        </w:rPr>
        <w:br/>
        <w:t>његових историјских корена и aктуелних цивилизацијских токова. Настава и учење историје припрема ученика за одговорно учешће у</w:t>
      </w:r>
      <w:r w:rsidRPr="00FA1E72">
        <w:rPr>
          <w:rFonts w:ascii="Times New Roman" w:eastAsia="Calibri" w:hAnsi="Times New Roman" w:cs="Times New Roman"/>
          <w:lang w:val="en-US" w:bidi="en-US"/>
        </w:rPr>
        <w:br/>
        <w:t>демократском друштву брзих друштвених, технолошких и економских промена, оспособљава га да кроз удруживање и сарадњу</w:t>
      </w:r>
      <w:r w:rsidRPr="00FA1E72">
        <w:rPr>
          <w:rFonts w:ascii="Times New Roman" w:eastAsia="Calibri" w:hAnsi="Times New Roman" w:cs="Times New Roman"/>
          <w:lang w:val="en-US" w:bidi="en-US"/>
        </w:rPr>
        <w:br/>
        <w:t>допринесе да се адекватно одговори на савремене изазове на локалном, регионалном, европском и глобалном нивоу. Ученику се кроз</w:t>
      </w:r>
      <w:r w:rsidRPr="00FA1E72">
        <w:rPr>
          <w:rFonts w:ascii="Times New Roman" w:eastAsia="Calibri" w:hAnsi="Times New Roman" w:cs="Times New Roman"/>
          <w:lang w:val="en-US" w:bidi="en-US"/>
        </w:rPr>
        <w:br/>
        <w:t>наставу историје омогућава развој групних идентитета (национални, државни, регионални, европски), чиме се обогаћује и лични</w:t>
      </w:r>
      <w:r w:rsidRPr="00FA1E72">
        <w:rPr>
          <w:rFonts w:ascii="Times New Roman" w:eastAsia="Calibri" w:hAnsi="Times New Roman" w:cs="Times New Roman"/>
          <w:lang w:val="en-US" w:bidi="en-US"/>
        </w:rPr>
        <w:br/>
        <w:t>идентитет. Посебан акценат је стављен на разумевање историјских и савремених промена, али и на изградњу демократских вредности</w:t>
      </w:r>
      <w:r w:rsidRPr="00FA1E72">
        <w:rPr>
          <w:rFonts w:ascii="Times New Roman" w:eastAsia="Calibri" w:hAnsi="Times New Roman" w:cs="Times New Roman"/>
          <w:lang w:val="en-US" w:bidi="en-US"/>
        </w:rPr>
        <w:br/>
        <w:t>које подразумевају поштовање људских права, развијање интеркултуралног дијалога и сарадњу, односа према разноврсној културно-</w:t>
      </w:r>
      <w:r w:rsidRPr="00FA1E72">
        <w:rPr>
          <w:rFonts w:ascii="Times New Roman" w:eastAsia="Calibri" w:hAnsi="Times New Roman" w:cs="Times New Roman"/>
          <w:lang w:val="en-US" w:bidi="en-US"/>
        </w:rPr>
        <w:br/>
        <w:t>историјској баштини, толерантног односа према другачијим ставовима и погледима на свет. Ученик кроз наставу историје треба да</w:t>
      </w:r>
      <w:r w:rsidRPr="00FA1E72">
        <w:rPr>
          <w:rFonts w:ascii="Times New Roman" w:eastAsia="Calibri" w:hAnsi="Times New Roman" w:cs="Times New Roman"/>
          <w:lang w:val="en-US" w:bidi="en-US"/>
        </w:rPr>
        <w:br/>
        <w:t>искаже и проактиван однос у разумевању постојећих унутрашњих и регионалних конфликата са историјском димензијом и допринесу</w:t>
      </w:r>
      <w:r w:rsidRPr="00FA1E72">
        <w:rPr>
          <w:rFonts w:ascii="Times New Roman" w:eastAsia="Calibri" w:hAnsi="Times New Roman" w:cs="Times New Roman"/>
          <w:lang w:val="en-US" w:bidi="en-US"/>
        </w:rPr>
        <w:br/>
        <w:t>њиховом превазилажењу.</w:t>
      </w:r>
    </w:p>
    <w:p w14:paraId="2CD7CCAC"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br/>
        <w:t>Основни ниво</w:t>
      </w:r>
      <w:r w:rsidRPr="00FA1E72">
        <w:rPr>
          <w:rFonts w:ascii="Times New Roman" w:eastAsia="Calibri" w:hAnsi="Times New Roman" w:cs="Times New Roman"/>
          <w:lang w:val="en-US" w:bidi="en-US"/>
        </w:rPr>
        <w:br/>
      </w:r>
      <w:r w:rsidRPr="00FA1E72">
        <w:rPr>
          <w:rFonts w:ascii="Times New Roman" w:eastAsia="Calibri" w:hAnsi="Times New Roman" w:cs="Times New Roman"/>
          <w:lang w:val="en-US" w:bidi="en-US"/>
        </w:rPr>
        <w:lastRenderedPageBreak/>
        <w:t>Ученик користи основна историјска знања (правилно употребљава историјске појмове, хронологију, оријентише се у историјском</w:t>
      </w:r>
      <w:r w:rsidRPr="00FA1E72">
        <w:rPr>
          <w:rFonts w:ascii="Times New Roman" w:eastAsia="Calibri" w:hAnsi="Times New Roman" w:cs="Times New Roman"/>
          <w:lang w:val="en-US" w:bidi="en-US"/>
        </w:rPr>
        <w:br/>
        <w:t>простору, познаје најважнију историјску фактографију) у разумевању појава и процеса из прошлости који су обликовали савремено</w:t>
      </w:r>
      <w:r w:rsidRPr="00FA1E72">
        <w:rPr>
          <w:rFonts w:ascii="Times New Roman" w:eastAsia="Calibri" w:hAnsi="Times New Roman" w:cs="Times New Roman"/>
          <w:lang w:val="en-US" w:bidi="en-US"/>
        </w:rPr>
        <w:br/>
        <w:t>друштво, као и одређене националне, регионалне, па и европски идентитет. Развијају се вештине неопходне за успостављање</w:t>
      </w:r>
      <w:r w:rsidRPr="00FA1E72">
        <w:rPr>
          <w:rFonts w:ascii="Times New Roman" w:eastAsia="Calibri" w:hAnsi="Times New Roman" w:cs="Times New Roman"/>
          <w:lang w:val="en-US" w:bidi="en-US"/>
        </w:rPr>
        <w:br/>
        <w:t>критичког односа према различитим историјским и друштвеним појавама. Ученик изграђује свест о сопственој одговорности у</w:t>
      </w:r>
      <w:r w:rsidRPr="00FA1E72">
        <w:rPr>
          <w:rFonts w:ascii="Times New Roman" w:eastAsia="Calibri" w:hAnsi="Times New Roman" w:cs="Times New Roman"/>
          <w:lang w:val="en-US" w:bidi="en-US"/>
        </w:rPr>
        <w:br/>
        <w:t>савременом друштву, развија ставове неопходне за живот у савременом демократском окружењу и учешћу у различитим друштвеним</w:t>
      </w:r>
      <w:r w:rsidRPr="00FA1E72">
        <w:rPr>
          <w:rFonts w:ascii="Times New Roman" w:eastAsia="Calibri" w:hAnsi="Times New Roman" w:cs="Times New Roman"/>
          <w:lang w:val="en-US" w:bidi="en-US"/>
        </w:rPr>
        <w:br/>
        <w:t>процесима(поштовање људских права, неговање културе сећања, толеранција и уважавање другачијег културног идентитета и наслеђа,</w:t>
      </w:r>
      <w:r w:rsidRPr="00FA1E72">
        <w:rPr>
          <w:rFonts w:ascii="Times New Roman" w:eastAsia="Calibri" w:hAnsi="Times New Roman" w:cs="Times New Roman"/>
          <w:lang w:val="en-US" w:bidi="en-US"/>
        </w:rPr>
        <w:br/>
        <w:t>и решавање неспоразума кроз изградњу консензуса).</w:t>
      </w:r>
    </w:p>
    <w:p w14:paraId="6DD3AADD"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Средњи</w:t>
      </w:r>
    </w:p>
    <w:p w14:paraId="6C4ECBF4" w14:textId="77777777" w:rsidR="00FA1E72" w:rsidRPr="00FA1E72" w:rsidRDefault="00FA1E72" w:rsidP="00FA1E72">
      <w:pPr>
        <w:spacing w:after="0" w:line="360" w:lineRule="auto"/>
        <w:jc w:val="both"/>
        <w:rPr>
          <w:rFonts w:ascii="Arial" w:eastAsia="Arial" w:hAnsi="Arial" w:cs="Arial"/>
          <w:sz w:val="19"/>
          <w:szCs w:val="19"/>
          <w:lang w:val="en-US" w:bidi="en-US"/>
        </w:rPr>
      </w:pPr>
      <w:r w:rsidRPr="00FA1E72">
        <w:rPr>
          <w:rFonts w:ascii="Arial" w:eastAsia="Arial" w:hAnsi="Arial" w:cs="Arial"/>
          <w:sz w:val="19"/>
          <w:szCs w:val="19"/>
          <w:lang w:val="en-US" w:bidi="en-US"/>
        </w:rPr>
        <w:t>Ученик развија посебна историјска знања и нарочито аналитичке вештине компарације различитих извора информација, процењујући</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њихову релевантност, објективност и комплексност. Веома важну димензију наставе историје представља разумевање функционисања</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савременог света, његових историјских корена и оних појава које својим дугим трајањем обликују садашњицу.</w:t>
      </w:r>
    </w:p>
    <w:p w14:paraId="25F35098" w14:textId="77777777" w:rsidR="00FA1E72" w:rsidRPr="00FA1E72" w:rsidRDefault="00FA1E72" w:rsidP="00FA1E72">
      <w:pPr>
        <w:spacing w:after="0" w:line="360" w:lineRule="auto"/>
        <w:jc w:val="both"/>
        <w:rPr>
          <w:rFonts w:ascii="Arial" w:eastAsia="Arial" w:hAnsi="Arial" w:cs="Arial"/>
          <w:sz w:val="19"/>
          <w:szCs w:val="19"/>
          <w:lang w:val="en-US" w:bidi="en-US"/>
        </w:rPr>
      </w:pPr>
    </w:p>
    <w:p w14:paraId="0267A1ED" w14:textId="77777777" w:rsidR="00FA1E72" w:rsidRPr="00FA1E72" w:rsidRDefault="00FA1E72" w:rsidP="00FA1E72">
      <w:pPr>
        <w:spacing w:after="0" w:line="360" w:lineRule="auto"/>
        <w:jc w:val="both"/>
        <w:rPr>
          <w:rFonts w:ascii="Arial" w:eastAsia="Arial" w:hAnsi="Arial" w:cs="Arial"/>
          <w:sz w:val="19"/>
          <w:szCs w:val="19"/>
          <w:lang w:val="en-US" w:bidi="en-US"/>
        </w:rPr>
      </w:pP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Напредни  ниво</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Ученик разуме, анализира и критички просуђује комплексније историјске, као и савремене догађаје, појаве и процесе са историјском</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димензијом, уз употребу различитих историјских извора. Ученик је у стању да уочи последице стереотипа и пропаганде на савремено</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друштво, људска права и политичко окружење, да аргументовано води дебату уз међусобно уважавање, неговање толеранције и</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унапређивање интеркултуралног дијалога, као и да писмено и графички приказује резултате свог истраживања уз коришћење</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одговарајућих компјутерских програма.</w:t>
      </w:r>
    </w:p>
    <w:p w14:paraId="5CBBB83E" w14:textId="77777777" w:rsidR="00FA1E72" w:rsidRPr="00FA1E72" w:rsidRDefault="00FA1E72" w:rsidP="00FA1E72">
      <w:pPr>
        <w:spacing w:after="0" w:line="360" w:lineRule="auto"/>
        <w:jc w:val="both"/>
        <w:rPr>
          <w:rFonts w:ascii="Arial" w:eastAsia="Arial" w:hAnsi="Arial" w:cs="Arial"/>
          <w:sz w:val="19"/>
          <w:szCs w:val="19"/>
          <w:lang w:val="en-US" w:bidi="en-US"/>
        </w:rPr>
      </w:pPr>
    </w:p>
    <w:p w14:paraId="289816BE" w14:textId="77777777" w:rsidR="00FA1E72" w:rsidRPr="00FA1E72" w:rsidRDefault="00FA1E72" w:rsidP="00FA1E72">
      <w:pPr>
        <w:spacing w:after="0" w:line="360" w:lineRule="auto"/>
        <w:jc w:val="both"/>
        <w:rPr>
          <w:rFonts w:ascii="Arial" w:eastAsia="Arial" w:hAnsi="Arial" w:cs="Arial"/>
          <w:sz w:val="19"/>
          <w:szCs w:val="19"/>
          <w:lang w:val="en-US" w:bidi="en-US"/>
        </w:rPr>
      </w:pP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СПЕЦИФИЧНЕ ПРЕДМЕТНЕ КОМПЕТЕНЦИЈЕ</w:t>
      </w:r>
    </w:p>
    <w:p w14:paraId="6DAD36EF" w14:textId="77777777" w:rsidR="00FA1E72" w:rsidRPr="00FA1E72" w:rsidRDefault="00FA1E72" w:rsidP="00FA1E72">
      <w:pPr>
        <w:spacing w:after="0" w:line="360" w:lineRule="auto"/>
        <w:jc w:val="both"/>
        <w:rPr>
          <w:rFonts w:ascii="Arial" w:eastAsia="Arial" w:hAnsi="Arial" w:cs="Arial"/>
          <w:sz w:val="19"/>
          <w:szCs w:val="19"/>
          <w:lang w:val="en-US" w:bidi="en-US"/>
        </w:rPr>
      </w:pP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Специфична предметна компетенција: Разумевање историје и критички однос према прошлости и садашњости</w:t>
      </w:r>
    </w:p>
    <w:p w14:paraId="29216CB5" w14:textId="77777777" w:rsidR="00FA1E72" w:rsidRPr="00FA1E72" w:rsidRDefault="00FA1E72" w:rsidP="00FA1E72">
      <w:pPr>
        <w:spacing w:after="0" w:line="360" w:lineRule="auto"/>
        <w:jc w:val="both"/>
        <w:rPr>
          <w:rFonts w:ascii="Arial" w:eastAsia="Arial" w:hAnsi="Arial" w:cs="Arial"/>
          <w:sz w:val="19"/>
          <w:szCs w:val="19"/>
          <w:lang w:val="en-US" w:bidi="en-US"/>
        </w:rPr>
      </w:pPr>
    </w:p>
    <w:p w14:paraId="0254153A" w14:textId="77777777" w:rsidR="00FA1E72" w:rsidRPr="00FA1E72" w:rsidRDefault="00FA1E72" w:rsidP="00FA1E72">
      <w:pPr>
        <w:spacing w:after="0" w:line="360" w:lineRule="auto"/>
        <w:jc w:val="both"/>
        <w:rPr>
          <w:rFonts w:ascii="Arial" w:eastAsia="Arial" w:hAnsi="Arial" w:cs="Arial"/>
          <w:sz w:val="19"/>
          <w:szCs w:val="19"/>
          <w:lang w:val="en-US" w:bidi="en-US"/>
        </w:rPr>
      </w:pPr>
      <w:r w:rsidRPr="00FA1E72">
        <w:rPr>
          <w:rFonts w:ascii="Arial" w:eastAsia="Arial" w:hAnsi="Arial" w:cs="Arial"/>
          <w:sz w:val="19"/>
          <w:szCs w:val="19"/>
          <w:lang w:val="en-US" w:bidi="en-US"/>
        </w:rPr>
        <w:t>Основни ниво</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Именује најважније историјске догађаје, појаве, процесе и личности, ученик ствара основ за боље разумевање прошлости сопственог</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lastRenderedPageBreak/>
        <w:t>народа, државе, региона, Европе и човечанства. Познаје и користи хронологију неопходну за сналажење у свакодневним животним</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ситуацијама. Оријентише се у историјском и савременом простору. Разуме историјске феномене који су утицали на стварање</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цивилизација, друштва, држава и нација. Препознаје друштвене, економске, културолошке промене које су обликовале савремени свет.</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Има критички однос према тумачењу и реконструкцији прошлости и тумачењу савремених догађаја примењујући мултиперспективни</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приступ. Квалитетно бира разноврсне информације из различитих извора, критички их анализира, пореди и синтетише да би</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свеобухватније сагледали прошлост и садашњост.</w:t>
      </w:r>
    </w:p>
    <w:p w14:paraId="6EBF11C2" w14:textId="77777777" w:rsidR="00FA1E72" w:rsidRPr="00FA1E72" w:rsidRDefault="00FA1E72" w:rsidP="00FA1E72">
      <w:pPr>
        <w:spacing w:after="0" w:line="360" w:lineRule="auto"/>
        <w:jc w:val="both"/>
        <w:rPr>
          <w:rFonts w:ascii="Arial" w:eastAsia="Arial" w:hAnsi="Arial" w:cs="Arial"/>
          <w:sz w:val="19"/>
          <w:szCs w:val="19"/>
          <w:lang w:val="en-US" w:bidi="en-US"/>
        </w:rPr>
      </w:pPr>
    </w:p>
    <w:p w14:paraId="33192874" w14:textId="77777777" w:rsidR="00FA1E72" w:rsidRPr="00FA1E72" w:rsidRDefault="00FA1E72" w:rsidP="00FA1E72">
      <w:pPr>
        <w:spacing w:after="0" w:line="360" w:lineRule="auto"/>
        <w:jc w:val="both"/>
        <w:rPr>
          <w:rFonts w:ascii="Arial" w:eastAsia="Arial" w:hAnsi="Arial" w:cs="Arial"/>
          <w:sz w:val="19"/>
          <w:szCs w:val="19"/>
          <w:lang w:val="en-US" w:bidi="en-US"/>
        </w:rPr>
      </w:pP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Средњи ниво</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Анализира специфичности одређених историјских појмова и користи их у одговарајућем контексту. Разуме различите државне,</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политичке и друштвене промене у историји, чиме се боље оријентише кроз историјско време, историјски и савремени геополитички</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простор. Процењује релевантност и квалитет различитих извора информација преко којих се формира слика о појединим историјским</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или савременим феноменима. Повезује поједине процесе, појаве и догађаје из националне, регионалне и опште историје. Развија и</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надграђује своје различите идентитете.</w:t>
      </w:r>
    </w:p>
    <w:p w14:paraId="6731C6FA" w14:textId="77777777" w:rsidR="00FA1E72" w:rsidRPr="00FA1E72" w:rsidRDefault="00FA1E72" w:rsidP="00FA1E72">
      <w:pPr>
        <w:spacing w:after="0" w:line="360" w:lineRule="auto"/>
        <w:jc w:val="both"/>
        <w:rPr>
          <w:rFonts w:ascii="Arial" w:eastAsia="Arial" w:hAnsi="Arial" w:cs="Arial"/>
          <w:sz w:val="19"/>
          <w:szCs w:val="19"/>
          <w:lang w:val="en-US" w:bidi="en-US"/>
        </w:rPr>
      </w:pPr>
    </w:p>
    <w:p w14:paraId="7BAB40AE" w14:textId="77777777" w:rsidR="00FA1E72" w:rsidRPr="00FA1E72" w:rsidRDefault="00FA1E72" w:rsidP="00FA1E72">
      <w:pPr>
        <w:spacing w:after="0" w:line="360" w:lineRule="auto"/>
        <w:jc w:val="both"/>
        <w:rPr>
          <w:rFonts w:ascii="Arial" w:eastAsia="Arial" w:hAnsi="Arial" w:cs="Arial"/>
          <w:sz w:val="19"/>
          <w:szCs w:val="19"/>
          <w:lang w:val="en-US" w:bidi="en-US"/>
        </w:rPr>
      </w:pP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Напредни ниво</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Анализира и критички просуђује поједине историјске догађаје, појаве и процесе из националне, регионалне и опште историје, као и</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историјске и савремене изворе информација. Унапређује функционалне вештине употребом различитих рачунарских програма</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неопходних за презентовање резултата елементарних историјских истраживања заснованих на коришћењу одабраних извора и</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историографске литературе. Продубљују разумевање прошлости анализирањем савремених, пре свега друштвених и културолошких</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појава и процеса у историјском контексту.</w:t>
      </w:r>
    </w:p>
    <w:p w14:paraId="73DD4792" w14:textId="77777777" w:rsidR="00FA1E72" w:rsidRPr="00FA1E72" w:rsidRDefault="00FA1E72" w:rsidP="00FA1E72">
      <w:pPr>
        <w:spacing w:after="0" w:line="360" w:lineRule="auto"/>
        <w:jc w:val="both"/>
        <w:rPr>
          <w:rFonts w:ascii="Arial" w:eastAsia="Arial" w:hAnsi="Arial" w:cs="Arial"/>
          <w:sz w:val="19"/>
          <w:szCs w:val="19"/>
          <w:lang w:val="en-US" w:bidi="en-US"/>
        </w:rPr>
      </w:pPr>
    </w:p>
    <w:p w14:paraId="0B0FAFB1" w14:textId="77777777" w:rsidR="00FA1E72" w:rsidRPr="00FA1E72" w:rsidRDefault="00FA1E72" w:rsidP="00FA1E72">
      <w:pPr>
        <w:spacing w:after="0" w:line="360" w:lineRule="auto"/>
        <w:jc w:val="both"/>
        <w:rPr>
          <w:rFonts w:ascii="Arial" w:eastAsia="Arial" w:hAnsi="Arial" w:cs="Arial"/>
          <w:sz w:val="19"/>
          <w:szCs w:val="19"/>
          <w:lang w:val="en-US" w:bidi="en-US"/>
        </w:rPr>
      </w:pP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Специфична предметна компетенција: Разумевање историје и савремених идентитета као основа за активно учествовање</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у друштву</w:t>
      </w:r>
    </w:p>
    <w:p w14:paraId="73D3D252" w14:textId="77777777" w:rsidR="00FA1E72" w:rsidRPr="00FA1E72" w:rsidRDefault="00FA1E72" w:rsidP="00FA1E72">
      <w:pPr>
        <w:spacing w:after="0" w:line="360" w:lineRule="auto"/>
        <w:jc w:val="both"/>
        <w:rPr>
          <w:rFonts w:ascii="Arial" w:eastAsia="Arial" w:hAnsi="Arial" w:cs="Arial"/>
          <w:sz w:val="19"/>
          <w:szCs w:val="19"/>
          <w:lang w:val="en-US" w:bidi="en-US"/>
        </w:rPr>
      </w:pPr>
    </w:p>
    <w:p w14:paraId="20387666" w14:textId="77777777" w:rsidR="00FA1E72" w:rsidRPr="00FA1E72" w:rsidRDefault="00FA1E72" w:rsidP="00FA1E72">
      <w:pPr>
        <w:spacing w:after="0" w:line="360" w:lineRule="auto"/>
        <w:jc w:val="both"/>
        <w:rPr>
          <w:rFonts w:ascii="Arial" w:eastAsia="Arial" w:hAnsi="Arial" w:cs="Arial"/>
          <w:sz w:val="19"/>
          <w:szCs w:val="19"/>
          <w:lang w:val="en-US" w:bidi="en-US"/>
        </w:rPr>
      </w:pPr>
      <w:r w:rsidRPr="00FA1E72">
        <w:rPr>
          <w:rFonts w:ascii="Arial" w:eastAsia="Arial" w:hAnsi="Arial" w:cs="Arial"/>
          <w:sz w:val="19"/>
          <w:szCs w:val="19"/>
          <w:lang w:val="en-US" w:bidi="en-US"/>
        </w:rPr>
        <w:t>Основни ниво</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Уочава различите културолошке, друштвене, политичке, религијске погледе на прошлост чиме гради и употпуњује сопствени идентитет.</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lastRenderedPageBreak/>
        <w:t>Развија вредносни систем демократског друштва утемељен на хуманистичким постулатима, поштовању другачијег становишта.</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Примењује основне елементе интеркултуралног дијалога ослањајући се на прошлост, идентитет и културу свог, али и других народа у</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Србији, региону, Европи и свету. Негује толерантан вид комуникације, поштовање људских права, разноврсних културних традиција.</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Препознаје узроке и последице историјских и савремених конфликата и развија ставове који воде њиховом превазилажењу. Уочава</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разноврсне последице преломних друштвених, политичких, економских и догађаја из културе и света науке, појава и процеса из</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прошлости, чиме се омогућава боље сагледавање савременог контекста у коме живе и стварање предуслова креативан однос према</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непосредном друштвеном окружењу.</w:t>
      </w:r>
    </w:p>
    <w:p w14:paraId="3122DC08" w14:textId="77777777" w:rsidR="00FA1E72" w:rsidRPr="00FA1E72" w:rsidRDefault="00FA1E72" w:rsidP="00FA1E72">
      <w:pPr>
        <w:spacing w:after="0" w:line="360" w:lineRule="auto"/>
        <w:jc w:val="both"/>
        <w:rPr>
          <w:rFonts w:ascii="Arial" w:eastAsia="Arial" w:hAnsi="Arial" w:cs="Arial"/>
          <w:sz w:val="19"/>
          <w:szCs w:val="19"/>
          <w:lang w:val="en-US" w:bidi="en-US"/>
        </w:rPr>
      </w:pPr>
    </w:p>
    <w:p w14:paraId="215FE27E" w14:textId="77777777" w:rsidR="00FA1E72" w:rsidRPr="00FA1E72" w:rsidRDefault="00FA1E72" w:rsidP="00FA1E72">
      <w:pPr>
        <w:spacing w:after="0" w:line="360" w:lineRule="auto"/>
        <w:jc w:val="both"/>
        <w:rPr>
          <w:rFonts w:ascii="Arial" w:eastAsia="Arial" w:hAnsi="Arial" w:cs="Arial"/>
          <w:sz w:val="19"/>
          <w:szCs w:val="19"/>
          <w:lang w:val="en-US" w:bidi="en-US"/>
        </w:rPr>
      </w:pP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Средњи ниво</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Aнализира предрасуде, стереотипе, различите видове пропаганде и њихове последице у историјским и савременим изворима</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информација. Вреднује објективност извора информација и гради одговоран однос према осетљивим појавама из прошлости и</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садашњости. Дефинише историјске појаве дугог трајања; уочава сличности и разлике у односу на савремени контекст, што доприноси</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разумевању историјску основу савремених појава. Препознаје регионалне везе на пољу заједничке политичке, друштвене, економске и</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културне прошлости. Гради толерантан однос према припадницима других нација или вероисповести у регионалном и унутардржавном</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контексту, неопходан у превенцији потенцијалних конфликата. Развија и надграђује своје различите идентитете и разуме различитост</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идентитета других људи.</w:t>
      </w:r>
    </w:p>
    <w:p w14:paraId="7680CF77" w14:textId="77777777" w:rsidR="00FA1E72" w:rsidRPr="00FA1E72" w:rsidRDefault="00FA1E72" w:rsidP="00FA1E72">
      <w:pPr>
        <w:spacing w:after="0" w:line="360" w:lineRule="auto"/>
        <w:jc w:val="both"/>
        <w:rPr>
          <w:rFonts w:ascii="Arial" w:eastAsia="Arial" w:hAnsi="Arial" w:cs="Arial"/>
          <w:sz w:val="19"/>
          <w:szCs w:val="19"/>
          <w:lang w:val="en-US" w:bidi="en-US"/>
        </w:rPr>
      </w:pPr>
    </w:p>
    <w:p w14:paraId="46A40450" w14:textId="77777777" w:rsidR="00FA1E72" w:rsidRPr="00FA1E72" w:rsidRDefault="00FA1E72" w:rsidP="00FA1E72">
      <w:pPr>
        <w:spacing w:after="0" w:line="360" w:lineRule="auto"/>
        <w:jc w:val="both"/>
        <w:rPr>
          <w:rFonts w:ascii="Arial" w:eastAsia="Arial" w:hAnsi="Arial" w:cs="Arial"/>
          <w:sz w:val="19"/>
          <w:szCs w:val="19"/>
          <w:lang w:val="en-US" w:bidi="en-US"/>
        </w:rPr>
      </w:pP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Напредни ниво</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Унапређује толерантни однос у комуникацији вођењем аргументоване дебате о важним темама из историје и савременог живота</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засноване на међусобном уважавању ставова, различитих националних, идејних, конфесионалних или културолошких позиција, чиме се</w:t>
      </w:r>
      <w:r w:rsidRPr="00FA1E72">
        <w:rPr>
          <w:rFonts w:ascii="Times New Roman" w:eastAsia="Calibri" w:hAnsi="Times New Roman" w:cs="Times New Roman"/>
          <w:lang w:val="en-US" w:bidi="en-US"/>
        </w:rPr>
        <w:br/>
      </w:r>
      <w:r w:rsidRPr="00FA1E72">
        <w:rPr>
          <w:rFonts w:ascii="Arial" w:eastAsia="Arial" w:hAnsi="Arial" w:cs="Arial"/>
          <w:sz w:val="19"/>
          <w:szCs w:val="19"/>
          <w:lang w:val="en-US" w:bidi="en-US"/>
        </w:rPr>
        <w:t>гради конструктиван однос за квалитетан живот у мултикултуралном друштву.</w:t>
      </w:r>
    </w:p>
    <w:p w14:paraId="1D46431D" w14:textId="77777777" w:rsidR="00FA1E72" w:rsidRPr="00FA1E72" w:rsidRDefault="00FA1E72" w:rsidP="00FA1E72">
      <w:pPr>
        <w:spacing w:after="0" w:line="360" w:lineRule="auto"/>
        <w:jc w:val="both"/>
        <w:rPr>
          <w:rFonts w:ascii="Arial" w:eastAsia="Arial" w:hAnsi="Arial" w:cs="Arial"/>
          <w:sz w:val="19"/>
          <w:szCs w:val="19"/>
          <w:lang w:val="en-US" w:bidi="en-US"/>
        </w:rPr>
      </w:pPr>
    </w:p>
    <w:p w14:paraId="2B895F0B" w14:textId="77777777" w:rsidR="00FA1E72" w:rsidRPr="00FA1E72" w:rsidRDefault="00FA1E72" w:rsidP="00FA1E72">
      <w:pPr>
        <w:spacing w:after="0" w:line="360" w:lineRule="auto"/>
        <w:jc w:val="both"/>
        <w:rPr>
          <w:rFonts w:ascii="Arial" w:eastAsia="Arial" w:hAnsi="Arial" w:cs="Arial"/>
          <w:sz w:val="19"/>
          <w:szCs w:val="19"/>
          <w:lang w:val="en-US" w:bidi="en-US"/>
        </w:rPr>
      </w:pPr>
      <w:r w:rsidRPr="00FA1E72">
        <w:rPr>
          <w:rFonts w:ascii="Arial" w:eastAsia="Arial" w:hAnsi="Arial" w:cs="Arial"/>
          <w:lang w:val="en-US" w:bidi="en-US"/>
        </w:rPr>
        <w:t>Међупредметне компетенције</w:t>
      </w:r>
    </w:p>
    <w:p w14:paraId="500FE29E" w14:textId="77777777" w:rsidR="00FA1E72" w:rsidRPr="00FA1E72" w:rsidRDefault="00FA1E72" w:rsidP="00FA1E72">
      <w:pPr>
        <w:spacing w:after="0" w:line="360" w:lineRule="auto"/>
        <w:jc w:val="both"/>
        <w:rPr>
          <w:rFonts w:ascii="Arial" w:eastAsia="Arial" w:hAnsi="Arial" w:cs="Arial"/>
          <w:lang w:val="en-US" w:bidi="en-US"/>
        </w:rPr>
      </w:pPr>
      <w:r w:rsidRPr="00FA1E72">
        <w:rPr>
          <w:rFonts w:ascii="Arial" w:eastAsia="Arial" w:hAnsi="Arial" w:cs="Arial"/>
          <w:lang w:val="en-US" w:bidi="en-US"/>
        </w:rPr>
        <w:t>за учење, естетичка, сарадња</w:t>
      </w:r>
    </w:p>
    <w:p w14:paraId="0C759507" w14:textId="77777777" w:rsidR="00FA1E72" w:rsidRPr="00FA1E72" w:rsidRDefault="00FA1E72" w:rsidP="00FA1E72">
      <w:pPr>
        <w:spacing w:after="0" w:line="360" w:lineRule="auto"/>
        <w:jc w:val="both"/>
        <w:rPr>
          <w:rFonts w:ascii="Arial" w:eastAsia="Arial" w:hAnsi="Arial" w:cs="Arial"/>
          <w:lang w:val="en-US" w:bidi="en-US"/>
        </w:rPr>
      </w:pPr>
      <w:r w:rsidRPr="00FA1E72">
        <w:rPr>
          <w:rFonts w:ascii="Arial" w:eastAsia="Arial" w:hAnsi="Arial" w:cs="Arial"/>
          <w:lang w:val="en-US" w:bidi="en-US"/>
        </w:rPr>
        <w:t>дигитална комуникација, рад са подацима</w:t>
      </w:r>
    </w:p>
    <w:p w14:paraId="15E2E7EA" w14:textId="77777777" w:rsidR="00FA1E72" w:rsidRPr="00FA1E72" w:rsidRDefault="00FA1E72" w:rsidP="00FA1E72">
      <w:pPr>
        <w:tabs>
          <w:tab w:val="left" w:pos="5370"/>
        </w:tabs>
        <w:spacing w:after="0" w:line="360" w:lineRule="auto"/>
        <w:jc w:val="both"/>
        <w:rPr>
          <w:rFonts w:ascii="Arial" w:eastAsia="Arial" w:hAnsi="Arial" w:cs="Arial"/>
          <w:lang w:val="en-US" w:bidi="en-US"/>
        </w:rPr>
      </w:pPr>
      <w:r w:rsidRPr="00FA1E72">
        <w:rPr>
          <w:rFonts w:ascii="Arial" w:eastAsia="Arial" w:hAnsi="Arial" w:cs="Arial"/>
          <w:lang w:val="en-US" w:bidi="en-US"/>
        </w:rPr>
        <w:t>одговорно учење у демократском друштву</w:t>
      </w:r>
      <w:r w:rsidRPr="00FA1E72">
        <w:rPr>
          <w:rFonts w:ascii="Arial" w:eastAsia="Arial" w:hAnsi="Arial" w:cs="Arial"/>
          <w:lang w:val="en-US" w:bidi="en-US"/>
        </w:rPr>
        <w:tab/>
      </w:r>
    </w:p>
    <w:p w14:paraId="3CE7C297" w14:textId="77777777" w:rsidR="00FA1E72" w:rsidRPr="00FA1E72" w:rsidRDefault="00FA1E72" w:rsidP="00FA1E72">
      <w:pPr>
        <w:tabs>
          <w:tab w:val="left" w:pos="5370"/>
        </w:tabs>
        <w:spacing w:after="0" w:line="360" w:lineRule="auto"/>
        <w:jc w:val="both"/>
        <w:rPr>
          <w:rFonts w:ascii="Arial" w:eastAsia="Arial" w:hAnsi="Arial" w:cs="Arial"/>
          <w:lang w:val="en-US" w:bidi="en-US"/>
        </w:rPr>
      </w:pPr>
    </w:p>
    <w:p w14:paraId="2220F8BE" w14:textId="77777777" w:rsidR="00FA1E72" w:rsidRPr="00FA1E72" w:rsidRDefault="00FA1E72" w:rsidP="00FA1E72">
      <w:pPr>
        <w:spacing w:after="0" w:line="360" w:lineRule="auto"/>
        <w:jc w:val="both"/>
        <w:rPr>
          <w:rFonts w:ascii="Times New Roman" w:eastAsia="Calibri" w:hAnsi="Times New Roman" w:cs="Times New Roman"/>
          <w:lang w:val="en-US" w:bidi="en-US"/>
        </w:rPr>
      </w:pPr>
      <w:r w:rsidRPr="00FA1E72">
        <w:rPr>
          <w:rFonts w:ascii="Times New Roman" w:eastAsia="Calibri" w:hAnsi="Times New Roman" w:cs="Times New Roman"/>
          <w:lang w:val="en-US" w:bidi="en-US"/>
        </w:rPr>
        <w:t>ФОРМАТИВНО И СУМАТИВНО ОЦЕЊИВАЊЕ: редовност, континуитет, веће ангажовање, свакодневни рад (усмени, писани)</w:t>
      </w:r>
    </w:p>
    <w:p w14:paraId="65F35B5A" w14:textId="77777777" w:rsidR="00FA1E72" w:rsidRPr="00FA1E72" w:rsidRDefault="00FA1E72" w:rsidP="00FA1E72">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bidi="en-US"/>
        </w:rPr>
      </w:pPr>
      <w:r w:rsidRPr="00FA1E72">
        <w:rPr>
          <w:rFonts w:ascii="Times New Roman" w:eastAsia="Times New Roman" w:hAnsi="Times New Roman" w:cs="Times New Roman"/>
          <w:color w:val="000000"/>
          <w:lang w:val="en-US" w:bidi="en-US"/>
        </w:rPr>
        <w:t>Неки од препоручених начина прилагођавања програма образовања ученицима којима је потребна додатна образовна подршка:</w:t>
      </w:r>
    </w:p>
    <w:p w14:paraId="44046CBA" w14:textId="77777777" w:rsidR="00FA1E72" w:rsidRPr="00FA1E72" w:rsidRDefault="00FA1E72" w:rsidP="00FA1E72">
      <w:pPr>
        <w:numPr>
          <w:ilvl w:val="0"/>
          <w:numId w:val="6"/>
        </w:numPr>
        <w:spacing w:after="0" w:line="240" w:lineRule="auto"/>
        <w:jc w:val="left"/>
        <w:rPr>
          <w:rFonts w:ascii="Times New Roman" w:eastAsia="Calibri" w:hAnsi="Times New Roman" w:cs="Times New Roman"/>
          <w:color w:val="000080"/>
          <w:lang w:val="en-US" w:bidi="en-US"/>
        </w:rPr>
      </w:pPr>
      <w:r w:rsidRPr="00FA1E72">
        <w:rPr>
          <w:rFonts w:ascii="Times New Roman" w:eastAsia="Calibri" w:hAnsi="Times New Roman" w:cs="Times New Roman"/>
          <w:color w:val="000080"/>
          <w:lang w:val="en-US" w:bidi="en-US"/>
        </w:rPr>
        <w:t>просторно, садржајно и методичко прилагођавање наставног програма (нпр. размештај седења, избор градива за учење и вежбање, прилагођавање задатака, начина и врста оцењивања, домаћих...)</w:t>
      </w:r>
    </w:p>
    <w:p w14:paraId="78CBFE06" w14:textId="77777777" w:rsidR="00FA1E72" w:rsidRPr="00FA1E72" w:rsidRDefault="00FA1E72" w:rsidP="00FA1E72">
      <w:pPr>
        <w:numPr>
          <w:ilvl w:val="0"/>
          <w:numId w:val="6"/>
        </w:numPr>
        <w:spacing w:after="0" w:line="240" w:lineRule="auto"/>
        <w:jc w:val="left"/>
        <w:rPr>
          <w:rFonts w:ascii="Times New Roman" w:eastAsia="Calibri" w:hAnsi="Times New Roman" w:cs="Times New Roman"/>
          <w:color w:val="000080"/>
          <w:lang w:val="en-US" w:bidi="en-US"/>
        </w:rPr>
      </w:pPr>
      <w:r w:rsidRPr="00FA1E72">
        <w:rPr>
          <w:rFonts w:ascii="Times New Roman" w:eastAsia="Calibri" w:hAnsi="Times New Roman" w:cs="Times New Roman"/>
          <w:color w:val="000080"/>
          <w:lang w:val="en-US" w:bidi="en-US"/>
        </w:rPr>
        <w:t>што већа индивидуализација наставе, а посебно са ученицима којима је потребна додатна образовна подршка, као и надареним ученицима</w:t>
      </w:r>
    </w:p>
    <w:p w14:paraId="44DD1FF2" w14:textId="77777777" w:rsidR="00FA1E72" w:rsidRPr="00FA1E72" w:rsidRDefault="00FA1E72" w:rsidP="00FA1E72">
      <w:pPr>
        <w:numPr>
          <w:ilvl w:val="0"/>
          <w:numId w:val="6"/>
        </w:numPr>
        <w:spacing w:after="0" w:line="240" w:lineRule="auto"/>
        <w:jc w:val="left"/>
        <w:rPr>
          <w:rFonts w:ascii="Times New Roman" w:eastAsia="Calibri" w:hAnsi="Times New Roman" w:cs="Times New Roman"/>
          <w:color w:val="000080"/>
          <w:lang w:val="en-US" w:bidi="en-US"/>
        </w:rPr>
      </w:pPr>
      <w:r w:rsidRPr="00FA1E72">
        <w:rPr>
          <w:rFonts w:ascii="Times New Roman" w:eastAsia="Calibri" w:hAnsi="Times New Roman" w:cs="Times New Roman"/>
          <w:color w:val="000080"/>
          <w:lang w:val="en-US" w:bidi="en-US"/>
        </w:rPr>
        <w:t>размена искустава и сарадња са члановима Већа и стручним сарадницима у школи...</w:t>
      </w:r>
    </w:p>
    <w:p w14:paraId="721F52D0" w14:textId="77777777" w:rsidR="00FA1E72" w:rsidRPr="00FA1E72" w:rsidRDefault="00FA1E72" w:rsidP="00FA1E72">
      <w:pPr>
        <w:numPr>
          <w:ilvl w:val="0"/>
          <w:numId w:val="6"/>
        </w:numPr>
        <w:spacing w:after="0" w:line="240" w:lineRule="auto"/>
        <w:jc w:val="left"/>
        <w:rPr>
          <w:rFonts w:ascii="Times New Roman" w:eastAsia="Calibri" w:hAnsi="Times New Roman" w:cs="Times New Roman"/>
          <w:color w:val="000080"/>
          <w:lang w:val="en-US" w:bidi="en-US"/>
        </w:rPr>
      </w:pPr>
      <w:r w:rsidRPr="00FA1E72">
        <w:rPr>
          <w:rFonts w:ascii="Times New Roman" w:eastAsia="Calibri" w:hAnsi="Times New Roman" w:cs="Times New Roman"/>
          <w:color w:val="000080"/>
          <w:lang w:val="en-US" w:bidi="en-US"/>
        </w:rPr>
        <w:t>коришћење вршњачке подршке и помоћи у савладавању програмских садржаја</w:t>
      </w:r>
    </w:p>
    <w:p w14:paraId="36B8F5D7" w14:textId="77777777" w:rsidR="00FA1E72" w:rsidRPr="00FA1E72" w:rsidRDefault="00FA1E72" w:rsidP="00FA1E72">
      <w:pPr>
        <w:spacing w:after="0" w:line="240" w:lineRule="auto"/>
        <w:ind w:left="720"/>
        <w:jc w:val="left"/>
        <w:rPr>
          <w:rFonts w:ascii="Times New Roman" w:eastAsia="Calibri" w:hAnsi="Times New Roman" w:cs="Times New Roman"/>
          <w:color w:val="000080"/>
          <w:lang w:val="en-US" w:bidi="en-US"/>
        </w:rPr>
      </w:pPr>
    </w:p>
    <w:p w14:paraId="70BC11BE" w14:textId="77777777" w:rsidR="00FA1E72" w:rsidRPr="00FA1E72" w:rsidRDefault="00FA1E72" w:rsidP="00FA1E72">
      <w:pPr>
        <w:spacing w:after="0" w:line="360" w:lineRule="auto"/>
        <w:jc w:val="both"/>
        <w:rPr>
          <w:rFonts w:ascii="Times New Roman" w:eastAsia="Calibri" w:hAnsi="Times New Roman" w:cs="Times New Roman"/>
          <w:lang w:val="en-US" w:bidi="en-US"/>
        </w:rPr>
      </w:pPr>
    </w:p>
    <w:p w14:paraId="733B0FF5" w14:textId="77777777" w:rsidR="006746C8" w:rsidRPr="00BC6997" w:rsidRDefault="006746C8" w:rsidP="003B5F8D">
      <w:pPr>
        <w:sectPr w:rsidR="006746C8" w:rsidRPr="00BC6997" w:rsidSect="003B5F8D">
          <w:pgSz w:w="16838" w:h="11906" w:orient="landscape" w:code="9"/>
          <w:pgMar w:top="720" w:right="720" w:bottom="720" w:left="720" w:header="720" w:footer="720" w:gutter="0"/>
          <w:cols w:space="720"/>
          <w:docGrid w:linePitch="360"/>
        </w:sectPr>
      </w:pPr>
    </w:p>
    <w:p w14:paraId="3BE02350" w14:textId="77777777" w:rsidR="003B5F8D" w:rsidRDefault="003B5F8D" w:rsidP="003B5F8D">
      <w:bookmarkStart w:id="53" w:name="_Toc146799520"/>
    </w:p>
    <w:p w14:paraId="20B790E7" w14:textId="77777777" w:rsidR="003B5F8D" w:rsidRDefault="003B5F8D" w:rsidP="003B5F8D"/>
    <w:p w14:paraId="3D3EA36B" w14:textId="77777777" w:rsidR="003B5F8D" w:rsidRDefault="003B5F8D" w:rsidP="003B5F8D"/>
    <w:p w14:paraId="27100DE0" w14:textId="77777777" w:rsidR="003B5F8D" w:rsidRDefault="003B5F8D" w:rsidP="003B5F8D"/>
    <w:p w14:paraId="2DF10139" w14:textId="77777777"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54" w:name="_Toc146976785"/>
      <w:r>
        <w:t>ГЕОГРАФИЈА</w:t>
      </w:r>
      <w:bookmarkEnd w:id="53"/>
      <w:bookmarkEnd w:id="54"/>
    </w:p>
    <w:p w14:paraId="11C8C00D" w14:textId="77777777" w:rsidR="004C2780" w:rsidRDefault="004C2780" w:rsidP="004C2780">
      <w:pPr>
        <w:pStyle w:val="Heading2"/>
      </w:pPr>
      <w:bookmarkStart w:id="55" w:name="_Toc146799521"/>
      <w:bookmarkStart w:id="56" w:name="_Toc146976786"/>
      <w:r>
        <w:lastRenderedPageBreak/>
        <w:t>ГЕОГРАФИЈА</w:t>
      </w:r>
      <w:bookmarkEnd w:id="55"/>
      <w:bookmarkEnd w:id="56"/>
    </w:p>
    <w:p w14:paraId="5D7C6C1E" w14:textId="77777777" w:rsidR="004C2780" w:rsidRPr="00BE1C9D" w:rsidRDefault="004C2780" w:rsidP="004C2780">
      <w:pPr>
        <w:pStyle w:val="Heading2"/>
      </w:pPr>
      <w:bookmarkStart w:id="57" w:name="_Toc146799522"/>
      <w:bookmarkStart w:id="58" w:name="_Toc146976787"/>
      <w:r w:rsidRPr="00BE1C9D">
        <w:t>а. друштвено-језички</w:t>
      </w:r>
      <w:bookmarkEnd w:id="57"/>
      <w:bookmarkEnd w:id="58"/>
    </w:p>
    <w:p w14:paraId="094C99FC" w14:textId="77777777" w:rsidR="004C2780" w:rsidRPr="00BE1C9D" w:rsidRDefault="004C2780" w:rsidP="004C2780">
      <w:pPr>
        <w:pStyle w:val="Heading2"/>
      </w:pPr>
      <w:bookmarkStart w:id="59" w:name="_Toc146799523"/>
      <w:bookmarkStart w:id="60" w:name="_Toc146976788"/>
      <w:r w:rsidRPr="00BE1C9D">
        <w:t>б. природно-математички смер</w:t>
      </w:r>
      <w:bookmarkEnd w:id="59"/>
      <w:bookmarkEnd w:id="60"/>
    </w:p>
    <w:p w14:paraId="5ABC1F47" w14:textId="77777777" w:rsidR="004C2780" w:rsidRDefault="004C2780" w:rsidP="004C2780">
      <w:pPr>
        <w:pStyle w:val="Heading2"/>
      </w:pPr>
      <w:bookmarkStart w:id="61" w:name="_Toc146799524"/>
      <w:bookmarkStart w:id="62" w:name="_Toc146976789"/>
      <w:r w:rsidRPr="00B62D77">
        <w:t>в. општи тип</w:t>
      </w:r>
      <w:bookmarkEnd w:id="61"/>
      <w:bookmarkEnd w:id="62"/>
    </w:p>
    <w:p w14:paraId="7E08D29C" w14:textId="77777777" w:rsidR="004C2780" w:rsidRDefault="004C2780" w:rsidP="004C2780"/>
    <w:p w14:paraId="36DF0EE6" w14:textId="77777777" w:rsidR="004C2780" w:rsidRDefault="004C2780" w:rsidP="004C2780">
      <w:r>
        <w:t xml:space="preserve">НЕДЕЉНИ ФОНД: 2 </w:t>
      </w:r>
      <w:r w:rsidR="00B31559">
        <w:tab/>
      </w:r>
      <w:r w:rsidR="00B31559">
        <w:tab/>
      </w:r>
      <w:r>
        <w:t>ГОДИШЊИ ФОНД: 74</w:t>
      </w:r>
    </w:p>
    <w:p w14:paraId="36E6F290" w14:textId="77777777" w:rsidR="00FA1E72" w:rsidRDefault="00FA1E72" w:rsidP="004C2780"/>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2332"/>
        <w:gridCol w:w="1992"/>
        <w:gridCol w:w="2222"/>
        <w:gridCol w:w="2468"/>
        <w:gridCol w:w="1913"/>
        <w:gridCol w:w="2110"/>
      </w:tblGrid>
      <w:tr w:rsidR="00746F1F" w:rsidRPr="00746F1F" w14:paraId="7299D592" w14:textId="77777777" w:rsidTr="00E3342A">
        <w:trPr>
          <w:jc w:val="center"/>
        </w:trPr>
        <w:tc>
          <w:tcPr>
            <w:tcW w:w="1903" w:type="dxa"/>
            <w:vMerge w:val="restart"/>
            <w:shd w:val="clear" w:color="auto" w:fill="D9D9D9"/>
          </w:tcPr>
          <w:p w14:paraId="3260D4CC"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Предмет:                                                                                                      </w:t>
            </w:r>
          </w:p>
        </w:tc>
        <w:tc>
          <w:tcPr>
            <w:tcW w:w="4324" w:type="dxa"/>
            <w:gridSpan w:val="2"/>
            <w:vMerge w:val="restart"/>
            <w:shd w:val="clear" w:color="auto" w:fill="D9D9D9"/>
            <w:vAlign w:val="center"/>
          </w:tcPr>
          <w:p w14:paraId="47D05D5E" w14:textId="77777777" w:rsidR="00746F1F" w:rsidRPr="00746F1F" w:rsidRDefault="00746F1F" w:rsidP="00746F1F">
            <w:pPr>
              <w:spacing w:after="0" w:line="360" w:lineRule="auto"/>
              <w:rPr>
                <w:rFonts w:ascii="Times New Roman" w:eastAsia="Calibri" w:hAnsi="Times New Roman" w:cs="Times New Roman"/>
                <w:b/>
                <w:lang w:bidi="en-US"/>
              </w:rPr>
            </w:pPr>
            <w:r w:rsidRPr="00746F1F">
              <w:rPr>
                <w:rFonts w:ascii="Times New Roman" w:eastAsia="Calibri" w:hAnsi="Times New Roman" w:cs="Times New Roman"/>
                <w:b/>
                <w:lang w:bidi="en-US"/>
              </w:rPr>
              <w:t>ГЕОГРАФИЈА</w:t>
            </w:r>
          </w:p>
        </w:tc>
        <w:tc>
          <w:tcPr>
            <w:tcW w:w="2222" w:type="dxa"/>
            <w:shd w:val="clear" w:color="auto" w:fill="D9D9D9"/>
          </w:tcPr>
          <w:p w14:paraId="1F9AAF06"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Разред:</w:t>
            </w:r>
          </w:p>
        </w:tc>
        <w:tc>
          <w:tcPr>
            <w:tcW w:w="4381" w:type="dxa"/>
            <w:gridSpan w:val="2"/>
            <w:shd w:val="clear" w:color="auto" w:fill="D9D9D9"/>
            <w:vAlign w:val="center"/>
          </w:tcPr>
          <w:p w14:paraId="0C3944C9" w14:textId="77777777" w:rsidR="00746F1F" w:rsidRPr="00746F1F" w:rsidRDefault="00746F1F" w:rsidP="00746F1F">
            <w:pPr>
              <w:spacing w:after="0" w:line="360" w:lineRule="auto"/>
              <w:rPr>
                <w:rFonts w:ascii="Times New Roman" w:eastAsia="Calibri" w:hAnsi="Times New Roman" w:cs="Times New Roman"/>
                <w:b/>
                <w:lang w:bidi="en-US"/>
              </w:rPr>
            </w:pPr>
            <w:r w:rsidRPr="00746F1F">
              <w:rPr>
                <w:rFonts w:ascii="Times New Roman" w:eastAsia="Calibri" w:hAnsi="Times New Roman" w:cs="Times New Roman"/>
                <w:b/>
                <w:lang w:val="en-US" w:bidi="en-US"/>
              </w:rPr>
              <w:t>3</w:t>
            </w:r>
            <w:r w:rsidRPr="00746F1F">
              <w:rPr>
                <w:rFonts w:ascii="Times New Roman" w:eastAsia="Calibri" w:hAnsi="Times New Roman" w:cs="Times New Roman"/>
                <w:b/>
                <w:lang w:bidi="en-US"/>
              </w:rPr>
              <w:t xml:space="preserve"> ( трећи )</w:t>
            </w:r>
          </w:p>
        </w:tc>
        <w:tc>
          <w:tcPr>
            <w:tcW w:w="2110" w:type="dxa"/>
            <w:shd w:val="clear" w:color="auto" w:fill="D9D9D9"/>
          </w:tcPr>
          <w:p w14:paraId="0C109110" w14:textId="77777777" w:rsidR="00746F1F" w:rsidRPr="00746F1F" w:rsidRDefault="00746F1F" w:rsidP="00746F1F">
            <w:pPr>
              <w:spacing w:after="0" w:line="360" w:lineRule="auto"/>
              <w:rPr>
                <w:rFonts w:ascii="Times New Roman" w:eastAsia="Calibri" w:hAnsi="Times New Roman" w:cs="Times New Roman"/>
                <w:b/>
                <w:lang w:bidi="en-US"/>
              </w:rPr>
            </w:pPr>
          </w:p>
        </w:tc>
      </w:tr>
      <w:tr w:rsidR="00746F1F" w:rsidRPr="00746F1F" w14:paraId="6C3053B8" w14:textId="77777777" w:rsidTr="00E3342A">
        <w:trPr>
          <w:jc w:val="center"/>
        </w:trPr>
        <w:tc>
          <w:tcPr>
            <w:tcW w:w="1903" w:type="dxa"/>
            <w:vMerge/>
            <w:shd w:val="clear" w:color="auto" w:fill="D9D9D9"/>
          </w:tcPr>
          <w:p w14:paraId="12A33C2D" w14:textId="77777777" w:rsidR="00746F1F" w:rsidRPr="00746F1F" w:rsidRDefault="00746F1F" w:rsidP="00746F1F">
            <w:pPr>
              <w:spacing w:after="0" w:line="360" w:lineRule="auto"/>
              <w:jc w:val="both"/>
              <w:rPr>
                <w:rFonts w:ascii="Times New Roman" w:eastAsia="Calibri" w:hAnsi="Times New Roman" w:cs="Times New Roman"/>
                <w:b/>
                <w:lang w:val="en-US" w:bidi="en-US"/>
              </w:rPr>
            </w:pPr>
          </w:p>
        </w:tc>
        <w:tc>
          <w:tcPr>
            <w:tcW w:w="4324" w:type="dxa"/>
            <w:gridSpan w:val="2"/>
            <w:vMerge/>
            <w:shd w:val="clear" w:color="auto" w:fill="D9D9D9"/>
            <w:vAlign w:val="center"/>
          </w:tcPr>
          <w:p w14:paraId="1B4840D3" w14:textId="77777777" w:rsidR="00746F1F" w:rsidRPr="00746F1F" w:rsidRDefault="00746F1F" w:rsidP="00746F1F">
            <w:pPr>
              <w:spacing w:after="0" w:line="360" w:lineRule="auto"/>
              <w:rPr>
                <w:rFonts w:ascii="Times New Roman" w:eastAsia="Calibri" w:hAnsi="Times New Roman" w:cs="Times New Roman"/>
                <w:b/>
                <w:lang w:val="en-US" w:bidi="en-US"/>
              </w:rPr>
            </w:pPr>
          </w:p>
        </w:tc>
        <w:tc>
          <w:tcPr>
            <w:tcW w:w="2222" w:type="dxa"/>
            <w:shd w:val="clear" w:color="auto" w:fill="D9D9D9"/>
          </w:tcPr>
          <w:p w14:paraId="3DEB9427"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Смер/смерови:</w:t>
            </w:r>
          </w:p>
        </w:tc>
        <w:tc>
          <w:tcPr>
            <w:tcW w:w="4381" w:type="dxa"/>
            <w:gridSpan w:val="2"/>
            <w:shd w:val="clear" w:color="auto" w:fill="D9D9D9"/>
            <w:vAlign w:val="center"/>
          </w:tcPr>
          <w:p w14:paraId="119F6A2C" w14:textId="77777777" w:rsidR="00746F1F" w:rsidRPr="00746F1F" w:rsidRDefault="00746F1F" w:rsidP="00746F1F">
            <w:pPr>
              <w:spacing w:after="0" w:line="360" w:lineRule="auto"/>
              <w:rPr>
                <w:rFonts w:ascii="Times New Roman" w:eastAsia="Calibri" w:hAnsi="Times New Roman" w:cs="Times New Roman"/>
                <w:b/>
                <w:lang w:val="en-US" w:bidi="en-US"/>
              </w:rPr>
            </w:pPr>
            <w:r w:rsidRPr="00746F1F">
              <w:rPr>
                <w:rFonts w:ascii="Times New Roman" w:eastAsia="Calibri" w:hAnsi="Times New Roman" w:cs="Times New Roman"/>
                <w:b/>
                <w:lang w:bidi="en-US"/>
              </w:rPr>
              <w:t>друштвено-језички, природно-математички, општи</w:t>
            </w:r>
          </w:p>
        </w:tc>
        <w:tc>
          <w:tcPr>
            <w:tcW w:w="2110" w:type="dxa"/>
            <w:shd w:val="clear" w:color="auto" w:fill="D9D9D9"/>
          </w:tcPr>
          <w:p w14:paraId="2BB8D0D5" w14:textId="77777777" w:rsidR="00746F1F" w:rsidRPr="00746F1F" w:rsidRDefault="00746F1F" w:rsidP="00746F1F">
            <w:pPr>
              <w:spacing w:after="0" w:line="360" w:lineRule="auto"/>
              <w:rPr>
                <w:rFonts w:ascii="Times New Roman" w:eastAsia="Calibri" w:hAnsi="Times New Roman" w:cs="Times New Roman"/>
                <w:b/>
                <w:lang w:bidi="en-US"/>
              </w:rPr>
            </w:pPr>
          </w:p>
        </w:tc>
      </w:tr>
      <w:tr w:rsidR="00746F1F" w:rsidRPr="00746F1F" w14:paraId="5783865D" w14:textId="77777777" w:rsidTr="00E3342A">
        <w:trPr>
          <w:jc w:val="center"/>
        </w:trPr>
        <w:tc>
          <w:tcPr>
            <w:tcW w:w="1903" w:type="dxa"/>
            <w:tcBorders>
              <w:bottom w:val="single" w:sz="4" w:space="0" w:color="auto"/>
            </w:tcBorders>
            <w:shd w:val="clear" w:color="auto" w:fill="D9D9D9"/>
          </w:tcPr>
          <w:p w14:paraId="1508999B"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Недељни фонд часова:</w:t>
            </w:r>
          </w:p>
        </w:tc>
        <w:tc>
          <w:tcPr>
            <w:tcW w:w="4324" w:type="dxa"/>
            <w:gridSpan w:val="2"/>
            <w:tcBorders>
              <w:bottom w:val="single" w:sz="4" w:space="0" w:color="auto"/>
            </w:tcBorders>
            <w:shd w:val="clear" w:color="auto" w:fill="D9D9D9"/>
            <w:vAlign w:val="center"/>
          </w:tcPr>
          <w:p w14:paraId="05F9882F" w14:textId="77777777" w:rsidR="00746F1F" w:rsidRPr="00746F1F" w:rsidRDefault="00746F1F" w:rsidP="00746F1F">
            <w:pPr>
              <w:spacing w:after="0" w:line="360" w:lineRule="auto"/>
              <w:rPr>
                <w:rFonts w:ascii="Times New Roman" w:eastAsia="Calibri" w:hAnsi="Times New Roman" w:cs="Times New Roman"/>
                <w:b/>
                <w:lang w:bidi="en-US"/>
              </w:rPr>
            </w:pPr>
            <w:r w:rsidRPr="00746F1F">
              <w:rPr>
                <w:rFonts w:ascii="Times New Roman" w:eastAsia="Calibri" w:hAnsi="Times New Roman" w:cs="Times New Roman"/>
                <w:b/>
                <w:lang w:bidi="en-US"/>
              </w:rPr>
              <w:t>2</w:t>
            </w:r>
          </w:p>
        </w:tc>
        <w:tc>
          <w:tcPr>
            <w:tcW w:w="2222" w:type="dxa"/>
            <w:tcBorders>
              <w:bottom w:val="single" w:sz="4" w:space="0" w:color="auto"/>
            </w:tcBorders>
            <w:shd w:val="clear" w:color="auto" w:fill="D9D9D9"/>
          </w:tcPr>
          <w:p w14:paraId="50EA2161"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Годишњи фонд часова:</w:t>
            </w:r>
          </w:p>
        </w:tc>
        <w:tc>
          <w:tcPr>
            <w:tcW w:w="4381" w:type="dxa"/>
            <w:gridSpan w:val="2"/>
            <w:tcBorders>
              <w:bottom w:val="single" w:sz="4" w:space="0" w:color="auto"/>
            </w:tcBorders>
            <w:shd w:val="clear" w:color="auto" w:fill="D9D9D9"/>
            <w:vAlign w:val="center"/>
          </w:tcPr>
          <w:p w14:paraId="410F69D1" w14:textId="77777777" w:rsidR="00746F1F" w:rsidRPr="00746F1F" w:rsidRDefault="00746F1F" w:rsidP="00746F1F">
            <w:pPr>
              <w:spacing w:after="0" w:line="360" w:lineRule="auto"/>
              <w:rPr>
                <w:rFonts w:ascii="Times New Roman" w:eastAsia="Calibri" w:hAnsi="Times New Roman" w:cs="Times New Roman"/>
                <w:b/>
                <w:lang w:bidi="en-US"/>
              </w:rPr>
            </w:pPr>
            <w:r w:rsidRPr="00746F1F">
              <w:rPr>
                <w:rFonts w:ascii="Times New Roman" w:eastAsia="Calibri" w:hAnsi="Times New Roman" w:cs="Times New Roman"/>
                <w:b/>
                <w:lang w:bidi="en-US"/>
              </w:rPr>
              <w:t>74</w:t>
            </w:r>
          </w:p>
        </w:tc>
        <w:tc>
          <w:tcPr>
            <w:tcW w:w="2110" w:type="dxa"/>
            <w:tcBorders>
              <w:bottom w:val="single" w:sz="4" w:space="0" w:color="auto"/>
            </w:tcBorders>
            <w:shd w:val="clear" w:color="auto" w:fill="D9D9D9"/>
          </w:tcPr>
          <w:p w14:paraId="075B6021" w14:textId="77777777" w:rsidR="00746F1F" w:rsidRPr="00746F1F" w:rsidRDefault="00746F1F" w:rsidP="00746F1F">
            <w:pPr>
              <w:spacing w:after="0" w:line="360" w:lineRule="auto"/>
              <w:rPr>
                <w:rFonts w:ascii="Times New Roman" w:eastAsia="Calibri" w:hAnsi="Times New Roman" w:cs="Times New Roman"/>
                <w:b/>
                <w:lang w:bidi="en-US"/>
              </w:rPr>
            </w:pPr>
          </w:p>
        </w:tc>
      </w:tr>
      <w:tr w:rsidR="00746F1F" w:rsidRPr="00746F1F" w14:paraId="08AC9170" w14:textId="77777777" w:rsidTr="00E3342A">
        <w:trPr>
          <w:jc w:val="center"/>
        </w:trPr>
        <w:tc>
          <w:tcPr>
            <w:tcW w:w="12830" w:type="dxa"/>
            <w:gridSpan w:val="6"/>
            <w:shd w:val="clear" w:color="auto" w:fill="808080" w:themeFill="background1" w:themeFillShade="80"/>
          </w:tcPr>
          <w:p w14:paraId="6BC67659" w14:textId="77777777" w:rsidR="00746F1F" w:rsidRPr="00746F1F" w:rsidRDefault="00746F1F" w:rsidP="00746F1F">
            <w:pPr>
              <w:spacing w:after="0" w:line="360" w:lineRule="auto"/>
              <w:rPr>
                <w:rFonts w:ascii="Times New Roman" w:eastAsia="Calibri" w:hAnsi="Times New Roman" w:cs="Times New Roman"/>
                <w:b/>
                <w:lang w:bidi="en-US"/>
              </w:rPr>
            </w:pPr>
          </w:p>
        </w:tc>
        <w:tc>
          <w:tcPr>
            <w:tcW w:w="2110" w:type="dxa"/>
            <w:shd w:val="clear" w:color="auto" w:fill="808080" w:themeFill="background1" w:themeFillShade="80"/>
          </w:tcPr>
          <w:p w14:paraId="37B728FF" w14:textId="77777777" w:rsidR="00746F1F" w:rsidRPr="00746F1F" w:rsidRDefault="00746F1F" w:rsidP="00746F1F">
            <w:pPr>
              <w:spacing w:after="0" w:line="360" w:lineRule="auto"/>
              <w:rPr>
                <w:rFonts w:ascii="Times New Roman" w:eastAsia="Calibri" w:hAnsi="Times New Roman" w:cs="Times New Roman"/>
                <w:b/>
                <w:lang w:bidi="en-US"/>
              </w:rPr>
            </w:pPr>
          </w:p>
        </w:tc>
      </w:tr>
      <w:tr w:rsidR="00746F1F" w:rsidRPr="00746F1F" w14:paraId="598B384E" w14:textId="77777777" w:rsidTr="00E3342A">
        <w:trPr>
          <w:jc w:val="center"/>
        </w:trPr>
        <w:tc>
          <w:tcPr>
            <w:tcW w:w="1903" w:type="dxa"/>
            <w:shd w:val="clear" w:color="auto" w:fill="D9D9D9"/>
          </w:tcPr>
          <w:p w14:paraId="5F541E26" w14:textId="77777777" w:rsidR="00746F1F" w:rsidRPr="00746F1F" w:rsidRDefault="00746F1F" w:rsidP="00746F1F">
            <w:pPr>
              <w:spacing w:after="0" w:line="360" w:lineRule="auto"/>
              <w:jc w:val="both"/>
              <w:rPr>
                <w:rFonts w:ascii="Times New Roman" w:eastAsia="Calibri" w:hAnsi="Times New Roman" w:cs="Times New Roman"/>
                <w:lang w:val="en-US" w:bidi="en-US"/>
              </w:rPr>
            </w:pPr>
            <w:r w:rsidRPr="00746F1F">
              <w:rPr>
                <w:rFonts w:ascii="Times New Roman" w:eastAsia="Calibri" w:hAnsi="Times New Roman" w:cs="Times New Roman"/>
                <w:b/>
                <w:lang w:val="en-US" w:bidi="en-US"/>
              </w:rPr>
              <w:t>Тема/Садржај</w:t>
            </w:r>
          </w:p>
        </w:tc>
        <w:tc>
          <w:tcPr>
            <w:tcW w:w="2332" w:type="dxa"/>
            <w:shd w:val="clear" w:color="auto" w:fill="D9D9D9"/>
          </w:tcPr>
          <w:p w14:paraId="391574F1" w14:textId="77777777" w:rsidR="00746F1F" w:rsidRPr="00746F1F" w:rsidRDefault="00746F1F" w:rsidP="00746F1F">
            <w:pPr>
              <w:spacing w:after="0" w:line="360" w:lineRule="auto"/>
              <w:jc w:val="both"/>
              <w:rPr>
                <w:rFonts w:ascii="Times New Roman" w:eastAsia="Calibri" w:hAnsi="Times New Roman" w:cs="Times New Roman"/>
                <w:lang w:bidi="en-US"/>
              </w:rPr>
            </w:pPr>
            <w:r w:rsidRPr="00746F1F">
              <w:rPr>
                <w:rFonts w:ascii="Times New Roman" w:eastAsia="Calibri" w:hAnsi="Times New Roman" w:cs="Times New Roman"/>
                <w:b/>
                <w:lang w:bidi="en-US"/>
              </w:rPr>
              <w:t>Циљеви</w:t>
            </w:r>
          </w:p>
        </w:tc>
        <w:tc>
          <w:tcPr>
            <w:tcW w:w="1992" w:type="dxa"/>
            <w:shd w:val="clear" w:color="auto" w:fill="D9D9D9"/>
          </w:tcPr>
          <w:p w14:paraId="073412ED" w14:textId="77777777" w:rsidR="00746F1F" w:rsidRPr="00746F1F" w:rsidRDefault="00746F1F" w:rsidP="00746F1F">
            <w:pPr>
              <w:spacing w:after="0" w:line="360" w:lineRule="auto"/>
              <w:jc w:val="both"/>
              <w:rPr>
                <w:rFonts w:ascii="Times New Roman" w:eastAsia="Calibri" w:hAnsi="Times New Roman" w:cs="Times New Roman"/>
                <w:lang w:bidi="en-US"/>
              </w:rPr>
            </w:pPr>
            <w:r w:rsidRPr="00746F1F">
              <w:rPr>
                <w:rFonts w:ascii="Times New Roman" w:eastAsia="Calibri" w:hAnsi="Times New Roman" w:cs="Times New Roman"/>
                <w:b/>
                <w:lang w:val="en-US" w:bidi="en-US"/>
              </w:rPr>
              <w:t>Начин остваривања садржаја</w:t>
            </w:r>
            <w:r w:rsidRPr="00746F1F">
              <w:rPr>
                <w:rFonts w:ascii="Times New Roman" w:eastAsia="Calibri" w:hAnsi="Times New Roman" w:cs="Times New Roman"/>
                <w:b/>
                <w:lang w:bidi="en-US"/>
              </w:rPr>
              <w:t xml:space="preserve"> </w:t>
            </w:r>
          </w:p>
        </w:tc>
        <w:tc>
          <w:tcPr>
            <w:tcW w:w="2222" w:type="dxa"/>
            <w:shd w:val="clear" w:color="auto" w:fill="D9D9D9"/>
          </w:tcPr>
          <w:p w14:paraId="73C6CB9C"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Активности ученика</w:t>
            </w:r>
          </w:p>
        </w:tc>
        <w:tc>
          <w:tcPr>
            <w:tcW w:w="2468" w:type="dxa"/>
            <w:shd w:val="clear" w:color="auto" w:fill="D9D9D9"/>
          </w:tcPr>
          <w:p w14:paraId="2C7E24BF" w14:textId="77777777" w:rsidR="00746F1F" w:rsidRPr="00746F1F" w:rsidRDefault="00746F1F" w:rsidP="00746F1F">
            <w:pPr>
              <w:spacing w:after="0" w:line="360" w:lineRule="auto"/>
              <w:jc w:val="both"/>
              <w:rPr>
                <w:rFonts w:ascii="Times New Roman" w:eastAsia="Calibri" w:hAnsi="Times New Roman" w:cs="Times New Roman"/>
                <w:lang w:val="en-US" w:bidi="en-US"/>
              </w:rPr>
            </w:pPr>
            <w:r w:rsidRPr="00746F1F">
              <w:rPr>
                <w:rFonts w:ascii="Times New Roman" w:eastAsia="Calibri" w:hAnsi="Times New Roman" w:cs="Times New Roman"/>
                <w:b/>
                <w:lang w:val="en-US" w:bidi="en-US"/>
              </w:rPr>
              <w:t>Међупредметна повезаност исхода</w:t>
            </w:r>
            <w:r w:rsidRPr="00746F1F">
              <w:rPr>
                <w:rFonts w:ascii="Times New Roman" w:eastAsia="Calibri" w:hAnsi="Times New Roman" w:cs="Times New Roman"/>
                <w:b/>
                <w:lang w:bidi="en-US"/>
              </w:rPr>
              <w:t>/садржаја</w:t>
            </w:r>
          </w:p>
        </w:tc>
        <w:tc>
          <w:tcPr>
            <w:tcW w:w="1913" w:type="dxa"/>
            <w:shd w:val="clear" w:color="auto" w:fill="D9D9D9"/>
          </w:tcPr>
          <w:p w14:paraId="7E547DA3"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Стандарди</w:t>
            </w:r>
          </w:p>
        </w:tc>
        <w:tc>
          <w:tcPr>
            <w:tcW w:w="2110" w:type="dxa"/>
            <w:shd w:val="clear" w:color="auto" w:fill="D9D9D9"/>
          </w:tcPr>
          <w:p w14:paraId="0A64D6A5"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И</w:t>
            </w:r>
            <w:r w:rsidRPr="00746F1F">
              <w:rPr>
                <w:rFonts w:ascii="Times New Roman" w:eastAsia="Calibri" w:hAnsi="Times New Roman" w:cs="Times New Roman"/>
                <w:b/>
                <w:lang w:val="en-US" w:bidi="en-US"/>
              </w:rPr>
              <w:t>сходи</w:t>
            </w:r>
          </w:p>
        </w:tc>
      </w:tr>
      <w:tr w:rsidR="00746F1F" w:rsidRPr="00746F1F" w14:paraId="1AF3EC0C" w14:textId="77777777" w:rsidTr="00E3342A">
        <w:trPr>
          <w:jc w:val="center"/>
        </w:trPr>
        <w:tc>
          <w:tcPr>
            <w:tcW w:w="1903" w:type="dxa"/>
            <w:shd w:val="clear" w:color="auto" w:fill="auto"/>
            <w:vAlign w:val="center"/>
          </w:tcPr>
          <w:p w14:paraId="4CFBE34C" w14:textId="77777777" w:rsidR="00746F1F" w:rsidRPr="00746F1F" w:rsidRDefault="00746F1F" w:rsidP="00746F1F">
            <w:pPr>
              <w:spacing w:after="0" w:line="360" w:lineRule="auto"/>
              <w:jc w:val="left"/>
              <w:rPr>
                <w:rFonts w:ascii="Times New Roman" w:eastAsia="Calibri" w:hAnsi="Times New Roman" w:cs="Times New Roman"/>
                <w:sz w:val="20"/>
                <w:szCs w:val="20"/>
                <w:lang w:bidi="en-US"/>
              </w:rPr>
            </w:pPr>
            <w:r w:rsidRPr="00746F1F">
              <w:rPr>
                <w:rFonts w:ascii="Times New Roman" w:eastAsia="Calibri" w:hAnsi="Times New Roman" w:cs="Times New Roman"/>
                <w:b/>
                <w:sz w:val="20"/>
                <w:szCs w:val="20"/>
                <w:lang w:bidi="en-US"/>
              </w:rPr>
              <w:t>1.Географски положај Србије у Европи</w:t>
            </w:r>
            <w:r w:rsidRPr="00746F1F">
              <w:rPr>
                <w:rFonts w:ascii="Times New Roman" w:eastAsia="Calibri" w:hAnsi="Times New Roman" w:cs="Times New Roman"/>
                <w:b/>
                <w:sz w:val="20"/>
                <w:szCs w:val="20"/>
                <w:lang w:bidi="en-US"/>
              </w:rPr>
              <w:br/>
            </w:r>
            <w:r w:rsidRPr="00746F1F">
              <w:rPr>
                <w:rFonts w:ascii="Times New Roman" w:eastAsia="Calibri" w:hAnsi="Times New Roman" w:cs="Times New Roman"/>
                <w:b/>
                <w:sz w:val="20"/>
                <w:szCs w:val="20"/>
                <w:lang w:bidi="en-US"/>
              </w:rPr>
              <w:br/>
            </w:r>
            <w:r w:rsidRPr="00746F1F">
              <w:rPr>
                <w:rFonts w:ascii="Times New Roman" w:eastAsia="Calibri" w:hAnsi="Times New Roman" w:cs="Times New Roman"/>
                <w:sz w:val="20"/>
                <w:szCs w:val="20"/>
                <w:lang w:bidi="en-US"/>
              </w:rPr>
              <w:t xml:space="preserve">*Балканско </w:t>
            </w:r>
            <w:r w:rsidRPr="00746F1F">
              <w:rPr>
                <w:rFonts w:ascii="Times New Roman" w:eastAsia="Calibri" w:hAnsi="Times New Roman" w:cs="Times New Roman"/>
                <w:sz w:val="20"/>
                <w:szCs w:val="20"/>
                <w:lang w:bidi="en-US"/>
              </w:rPr>
              <w:lastRenderedPageBreak/>
              <w:t>полуострво и Подунавље.</w:t>
            </w:r>
          </w:p>
          <w:p w14:paraId="764BC814" w14:textId="77777777" w:rsidR="00746F1F" w:rsidRPr="00746F1F" w:rsidRDefault="00746F1F" w:rsidP="00746F1F">
            <w:pPr>
              <w:spacing w:after="0" w:line="360" w:lineRule="auto"/>
              <w:jc w:val="left"/>
              <w:rPr>
                <w:rFonts w:ascii="Times New Roman" w:eastAsia="Calibri" w:hAnsi="Times New Roman" w:cs="Times New Roman"/>
                <w:sz w:val="20"/>
                <w:szCs w:val="20"/>
                <w:lang w:bidi="en-US"/>
              </w:rPr>
            </w:pPr>
          </w:p>
          <w:p w14:paraId="54478F91" w14:textId="77777777" w:rsidR="00746F1F" w:rsidRPr="00746F1F" w:rsidRDefault="00746F1F" w:rsidP="00746F1F">
            <w:pPr>
              <w:spacing w:after="0" w:line="360" w:lineRule="auto"/>
              <w:jc w:val="left"/>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*Физичко-географски положај.</w:t>
            </w:r>
            <w:r w:rsidRPr="00746F1F">
              <w:rPr>
                <w:rFonts w:ascii="Times New Roman" w:eastAsia="Calibri" w:hAnsi="Times New Roman" w:cs="Times New Roman"/>
                <w:sz w:val="20"/>
                <w:szCs w:val="20"/>
                <w:lang w:bidi="en-US"/>
              </w:rPr>
              <w:br/>
            </w:r>
          </w:p>
          <w:p w14:paraId="585B8185" w14:textId="77777777" w:rsidR="00746F1F" w:rsidRPr="00746F1F" w:rsidRDefault="00746F1F" w:rsidP="00746F1F">
            <w:pPr>
              <w:spacing w:after="0" w:line="360" w:lineRule="auto"/>
              <w:jc w:val="left"/>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*Друштвено-географски положај.</w:t>
            </w:r>
            <w:r w:rsidRPr="00746F1F">
              <w:rPr>
                <w:rFonts w:ascii="Times New Roman" w:eastAsia="Calibri" w:hAnsi="Times New Roman" w:cs="Times New Roman"/>
                <w:sz w:val="20"/>
                <w:szCs w:val="20"/>
                <w:lang w:bidi="en-US"/>
              </w:rPr>
              <w:br/>
            </w:r>
          </w:p>
          <w:p w14:paraId="4984AEF9" w14:textId="77777777" w:rsidR="00746F1F" w:rsidRPr="00746F1F" w:rsidRDefault="00746F1F" w:rsidP="00746F1F">
            <w:pPr>
              <w:spacing w:after="0" w:line="360" w:lineRule="auto"/>
              <w:jc w:val="left"/>
              <w:rPr>
                <w:rFonts w:ascii="Times New Roman" w:eastAsia="Calibri" w:hAnsi="Times New Roman" w:cs="Times New Roman"/>
                <w:b/>
                <w:sz w:val="20"/>
                <w:szCs w:val="20"/>
                <w:lang w:bidi="en-US"/>
              </w:rPr>
            </w:pPr>
            <w:r w:rsidRPr="00746F1F">
              <w:rPr>
                <w:rFonts w:ascii="Times New Roman" w:eastAsia="Calibri" w:hAnsi="Times New Roman" w:cs="Times New Roman"/>
                <w:sz w:val="20"/>
                <w:szCs w:val="20"/>
                <w:lang w:bidi="en-US"/>
              </w:rPr>
              <w:t>*Територија и границе Србије.</w:t>
            </w:r>
            <w:r w:rsidRPr="00746F1F">
              <w:rPr>
                <w:rFonts w:ascii="Times New Roman" w:eastAsia="Calibri" w:hAnsi="Times New Roman" w:cs="Times New Roman"/>
                <w:sz w:val="20"/>
                <w:szCs w:val="20"/>
                <w:lang w:bidi="en-US"/>
              </w:rPr>
              <w:br/>
            </w:r>
          </w:p>
        </w:tc>
        <w:tc>
          <w:tcPr>
            <w:tcW w:w="2332" w:type="dxa"/>
            <w:shd w:val="clear" w:color="auto" w:fill="auto"/>
            <w:vAlign w:val="center"/>
          </w:tcPr>
          <w:p w14:paraId="02395044" w14:textId="77777777" w:rsidR="00746F1F" w:rsidRPr="00746F1F" w:rsidRDefault="00746F1F" w:rsidP="00746F1F">
            <w:pPr>
              <w:spacing w:after="0" w:line="360" w:lineRule="auto"/>
              <w:rPr>
                <w:rFonts w:ascii="Times New Roman" w:eastAsia="Calibri" w:hAnsi="Times New Roman" w:cs="Times New Roman"/>
                <w:sz w:val="20"/>
                <w:lang w:val="en-US" w:bidi="en-US"/>
              </w:rPr>
            </w:pPr>
            <w:r w:rsidRPr="00746F1F">
              <w:rPr>
                <w:rFonts w:ascii="Times New Roman" w:eastAsia="Calibri" w:hAnsi="Times New Roman" w:cs="Times New Roman"/>
                <w:sz w:val="20"/>
                <w:lang w:val="en-US" w:bidi="en-US"/>
              </w:rPr>
              <w:lastRenderedPageBreak/>
              <w:t xml:space="preserve">Активирање постојећих и стицање нових знања о основним географским подацима Србије; разумевање сложености и </w:t>
            </w:r>
            <w:r w:rsidRPr="00746F1F">
              <w:rPr>
                <w:rFonts w:ascii="Times New Roman" w:eastAsia="Calibri" w:hAnsi="Times New Roman" w:cs="Times New Roman"/>
                <w:sz w:val="20"/>
                <w:lang w:val="en-US" w:bidi="en-US"/>
              </w:rPr>
              <w:lastRenderedPageBreak/>
              <w:t xml:space="preserve">повољности географског положаја  Србије у Европи и његовог утицаја на историјски,,културни, друштвено - економски и политички развој Србије </w:t>
            </w:r>
          </w:p>
          <w:p w14:paraId="6BC8F0F4"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16D0BFF3"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616088B2" w14:textId="77777777" w:rsidR="00746F1F" w:rsidRPr="00746F1F" w:rsidRDefault="00746F1F" w:rsidP="00746F1F">
            <w:pPr>
              <w:spacing w:after="0" w:line="360" w:lineRule="auto"/>
              <w:jc w:val="both"/>
              <w:rPr>
                <w:rFonts w:ascii="Times New Roman" w:eastAsia="Calibri" w:hAnsi="Times New Roman" w:cs="Times New Roman"/>
                <w:sz w:val="20"/>
                <w:lang w:bidi="en-US"/>
              </w:rPr>
            </w:pPr>
          </w:p>
        </w:tc>
        <w:tc>
          <w:tcPr>
            <w:tcW w:w="1992" w:type="dxa"/>
            <w:shd w:val="clear" w:color="auto" w:fill="auto"/>
            <w:vAlign w:val="center"/>
          </w:tcPr>
          <w:p w14:paraId="4F68F013"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lastRenderedPageBreak/>
              <w:t>Наставне методе</w:t>
            </w:r>
            <w:r w:rsidRPr="00746F1F">
              <w:rPr>
                <w:rFonts w:ascii="Times New Roman" w:eastAsia="Calibri" w:hAnsi="Times New Roman" w:cs="Times New Roman"/>
                <w:sz w:val="20"/>
                <w:lang w:bidi="en-US"/>
              </w:rPr>
              <w:t xml:space="preserve">: </w:t>
            </w:r>
          </w:p>
          <w:p w14:paraId="07CEF9D3"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 xml:space="preserve">монолошка, дијалошка, илустративно – демостративна, дискусија, учење </w:t>
            </w:r>
            <w:r w:rsidRPr="00746F1F">
              <w:rPr>
                <w:rFonts w:ascii="Times New Roman" w:eastAsia="Calibri" w:hAnsi="Times New Roman" w:cs="Times New Roman"/>
                <w:sz w:val="20"/>
                <w:lang w:bidi="en-US"/>
              </w:rPr>
              <w:lastRenderedPageBreak/>
              <w:t>путем открића,практичан рад.</w:t>
            </w:r>
          </w:p>
          <w:p w14:paraId="2A52BCDD"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t>Облици рада</w:t>
            </w:r>
            <w:r w:rsidRPr="00746F1F">
              <w:rPr>
                <w:rFonts w:ascii="Times New Roman" w:eastAsia="Calibri" w:hAnsi="Times New Roman" w:cs="Times New Roman"/>
                <w:sz w:val="20"/>
                <w:lang w:bidi="en-US"/>
              </w:rPr>
              <w:t>:</w:t>
            </w:r>
          </w:p>
          <w:p w14:paraId="43244061"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индивидуални, групни рад, рад у пару.</w:t>
            </w:r>
          </w:p>
          <w:p w14:paraId="60C697C3"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t>Наставна средства</w:t>
            </w:r>
            <w:r w:rsidRPr="00746F1F">
              <w:rPr>
                <w:rFonts w:ascii="Times New Roman" w:eastAsia="Calibri" w:hAnsi="Times New Roman" w:cs="Times New Roman"/>
                <w:sz w:val="20"/>
                <w:lang w:bidi="en-US"/>
              </w:rPr>
              <w:t>:</w:t>
            </w:r>
          </w:p>
          <w:p w14:paraId="3DB8FB77"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уџбеник, географска карта, глобус, презентација, онлајн алати на рачунару</w:t>
            </w:r>
          </w:p>
        </w:tc>
        <w:tc>
          <w:tcPr>
            <w:tcW w:w="2222" w:type="dxa"/>
            <w:vAlign w:val="center"/>
          </w:tcPr>
          <w:p w14:paraId="7C93E615"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lastRenderedPageBreak/>
              <w:t xml:space="preserve">слушају, </w:t>
            </w:r>
          </w:p>
          <w:p w14:paraId="50EEBC5F"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питају, </w:t>
            </w:r>
          </w:p>
          <w:p w14:paraId="71BD7561"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разговарају, </w:t>
            </w:r>
          </w:p>
          <w:p w14:paraId="0C4D0786"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повезују са претходним знањима, </w:t>
            </w:r>
          </w:p>
          <w:p w14:paraId="022647C5"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описују.</w:t>
            </w:r>
          </w:p>
        </w:tc>
        <w:tc>
          <w:tcPr>
            <w:tcW w:w="2468" w:type="dxa"/>
            <w:shd w:val="clear" w:color="auto" w:fill="auto"/>
            <w:vAlign w:val="center"/>
          </w:tcPr>
          <w:p w14:paraId="119C0ADD"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математика, </w:t>
            </w:r>
          </w:p>
          <w:p w14:paraId="2A597FE7"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физика,</w:t>
            </w:r>
          </w:p>
          <w:p w14:paraId="468C9390"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рачунарство и </w:t>
            </w:r>
          </w:p>
          <w:p w14:paraId="1A05E291"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информатика,</w:t>
            </w:r>
          </w:p>
          <w:p w14:paraId="6ED193B0"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историја,</w:t>
            </w:r>
          </w:p>
          <w:p w14:paraId="791BBDEC"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српски</w:t>
            </w:r>
          </w:p>
        </w:tc>
        <w:tc>
          <w:tcPr>
            <w:tcW w:w="1913" w:type="dxa"/>
            <w:shd w:val="clear" w:color="auto" w:fill="auto"/>
            <w:vAlign w:val="center"/>
          </w:tcPr>
          <w:p w14:paraId="3851F1A8" w14:textId="77777777" w:rsidR="00746F1F" w:rsidRPr="00746F1F" w:rsidRDefault="00746F1F" w:rsidP="00746F1F">
            <w:pPr>
              <w:spacing w:after="0" w:line="360" w:lineRule="auto"/>
              <w:rPr>
                <w:rFonts w:ascii="Times New Roman" w:eastAsia="Calibri" w:hAnsi="Times New Roman" w:cs="Times New Roman"/>
                <w:lang w:bidi="en-US"/>
              </w:rPr>
            </w:pPr>
            <w:r w:rsidRPr="00746F1F">
              <w:rPr>
                <w:rFonts w:ascii="Times New Roman" w:eastAsia="Calibri" w:hAnsi="Times New Roman" w:cs="Times New Roman"/>
                <w:lang w:val="en-US" w:bidi="en-US"/>
              </w:rPr>
              <w:t>2.ГЕ.1.1.1</w:t>
            </w:r>
          </w:p>
          <w:p w14:paraId="3AB09BAA" w14:textId="77777777" w:rsidR="00746F1F" w:rsidRPr="00746F1F" w:rsidRDefault="00746F1F" w:rsidP="00746F1F">
            <w:pPr>
              <w:spacing w:after="0" w:line="360" w:lineRule="auto"/>
              <w:rPr>
                <w:rFonts w:ascii="Times New Roman" w:eastAsia="Calibri" w:hAnsi="Times New Roman" w:cs="Times New Roman"/>
                <w:lang w:bidi="en-US"/>
              </w:rPr>
            </w:pPr>
            <w:r w:rsidRPr="00746F1F">
              <w:rPr>
                <w:rFonts w:ascii="Times New Roman" w:eastAsia="Calibri" w:hAnsi="Times New Roman" w:cs="Times New Roman"/>
                <w:lang w:val="en-US" w:bidi="en-US"/>
              </w:rPr>
              <w:t>2.ГЕ.1.1.3</w:t>
            </w:r>
          </w:p>
          <w:p w14:paraId="2450963C" w14:textId="77777777" w:rsidR="00746F1F" w:rsidRPr="00746F1F" w:rsidRDefault="00746F1F" w:rsidP="00746F1F">
            <w:pPr>
              <w:spacing w:after="0" w:line="360" w:lineRule="auto"/>
              <w:rPr>
                <w:rFonts w:ascii="Times New Roman" w:eastAsia="Calibri" w:hAnsi="Times New Roman" w:cs="Times New Roman"/>
                <w:sz w:val="20"/>
                <w:lang w:bidi="en-US"/>
              </w:rPr>
            </w:pPr>
          </w:p>
        </w:tc>
        <w:tc>
          <w:tcPr>
            <w:tcW w:w="2110" w:type="dxa"/>
            <w:vAlign w:val="center"/>
          </w:tcPr>
          <w:p w14:paraId="42A04E98"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Реализује истраживачки пројекат на задату тему; Упоређује различите географске изворе и информације </w:t>
            </w:r>
            <w:r w:rsidRPr="00746F1F">
              <w:rPr>
                <w:rFonts w:ascii="Times New Roman" w:eastAsia="Calibri" w:hAnsi="Times New Roman" w:cs="Times New Roman"/>
                <w:sz w:val="20"/>
                <w:szCs w:val="20"/>
                <w:lang w:bidi="en-US"/>
              </w:rPr>
              <w:lastRenderedPageBreak/>
              <w:t xml:space="preserve">и процењује њихову поузданост и препознаје могуће грешке; Анализира утицај природних услова на друштвено - географски развој Балканског полуострва и Подунавља; Установи сличности и разлике географског положаја Србије и суседних држава </w:t>
            </w:r>
          </w:p>
        </w:tc>
      </w:tr>
      <w:tr w:rsidR="00746F1F" w:rsidRPr="00746F1F" w14:paraId="293ABE7D" w14:textId="77777777" w:rsidTr="00E3342A">
        <w:trPr>
          <w:jc w:val="center"/>
        </w:trPr>
        <w:tc>
          <w:tcPr>
            <w:tcW w:w="1903" w:type="dxa"/>
            <w:shd w:val="clear" w:color="auto" w:fill="auto"/>
            <w:vAlign w:val="center"/>
          </w:tcPr>
          <w:p w14:paraId="1AB33F22" w14:textId="77777777" w:rsidR="00746F1F" w:rsidRPr="00746F1F" w:rsidRDefault="00746F1F" w:rsidP="00746F1F">
            <w:pPr>
              <w:spacing w:after="0" w:line="360" w:lineRule="auto"/>
              <w:jc w:val="left"/>
              <w:rPr>
                <w:rFonts w:ascii="Times New Roman" w:eastAsia="Calibri" w:hAnsi="Times New Roman" w:cs="Times New Roman"/>
                <w:sz w:val="20"/>
                <w:szCs w:val="20"/>
                <w:lang w:bidi="en-US"/>
              </w:rPr>
            </w:pPr>
            <w:r w:rsidRPr="00746F1F">
              <w:rPr>
                <w:rFonts w:ascii="Times New Roman" w:eastAsia="Calibri" w:hAnsi="Times New Roman" w:cs="Times New Roman"/>
                <w:b/>
                <w:sz w:val="20"/>
                <w:szCs w:val="20"/>
                <w:lang w:bidi="en-US"/>
              </w:rPr>
              <w:lastRenderedPageBreak/>
              <w:t>2.Физичко географске одлике Србије</w:t>
            </w:r>
            <w:r w:rsidRPr="00746F1F">
              <w:rPr>
                <w:rFonts w:ascii="Times New Roman" w:eastAsia="Calibri" w:hAnsi="Times New Roman" w:cs="Times New Roman"/>
                <w:sz w:val="20"/>
                <w:szCs w:val="20"/>
                <w:lang w:bidi="en-US"/>
              </w:rPr>
              <w:br/>
            </w:r>
            <w:r w:rsidRPr="00746F1F">
              <w:rPr>
                <w:rFonts w:ascii="Times New Roman" w:eastAsia="Calibri" w:hAnsi="Times New Roman" w:cs="Times New Roman"/>
                <w:sz w:val="20"/>
                <w:szCs w:val="20"/>
                <w:lang w:bidi="en-US"/>
              </w:rPr>
              <w:br/>
              <w:t>*Рељеф.</w:t>
            </w:r>
            <w:r w:rsidRPr="00746F1F">
              <w:rPr>
                <w:rFonts w:ascii="Times New Roman" w:eastAsia="Calibri" w:hAnsi="Times New Roman" w:cs="Times New Roman"/>
                <w:sz w:val="20"/>
                <w:szCs w:val="20"/>
                <w:lang w:bidi="en-US"/>
              </w:rPr>
              <w:br/>
            </w:r>
          </w:p>
          <w:p w14:paraId="6989CCB9" w14:textId="77777777" w:rsidR="00746F1F" w:rsidRPr="00746F1F" w:rsidRDefault="00746F1F" w:rsidP="00746F1F">
            <w:pPr>
              <w:spacing w:after="0" w:line="360" w:lineRule="auto"/>
              <w:jc w:val="left"/>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*Клима.</w:t>
            </w:r>
          </w:p>
          <w:p w14:paraId="667FB916" w14:textId="77777777" w:rsidR="00746F1F" w:rsidRPr="00746F1F" w:rsidRDefault="00746F1F" w:rsidP="00746F1F">
            <w:pPr>
              <w:spacing w:after="0" w:line="360" w:lineRule="auto"/>
              <w:jc w:val="left"/>
              <w:rPr>
                <w:rFonts w:ascii="Times New Roman" w:eastAsia="Calibri" w:hAnsi="Times New Roman" w:cs="Times New Roman"/>
                <w:sz w:val="20"/>
                <w:szCs w:val="20"/>
                <w:lang w:bidi="en-US"/>
              </w:rPr>
            </w:pPr>
          </w:p>
          <w:p w14:paraId="4CEC5FB3" w14:textId="77777777" w:rsidR="00746F1F" w:rsidRPr="00746F1F" w:rsidRDefault="00746F1F" w:rsidP="00746F1F">
            <w:pPr>
              <w:spacing w:after="0" w:line="360" w:lineRule="auto"/>
              <w:jc w:val="left"/>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*Воде.</w:t>
            </w:r>
            <w:r w:rsidRPr="00746F1F">
              <w:rPr>
                <w:rFonts w:ascii="Times New Roman" w:eastAsia="Calibri" w:hAnsi="Times New Roman" w:cs="Times New Roman"/>
                <w:sz w:val="20"/>
                <w:szCs w:val="20"/>
                <w:lang w:bidi="en-US"/>
              </w:rPr>
              <w:br/>
            </w:r>
          </w:p>
          <w:p w14:paraId="232046A6" w14:textId="77777777" w:rsidR="00746F1F" w:rsidRPr="00746F1F" w:rsidRDefault="00746F1F" w:rsidP="00746F1F">
            <w:pPr>
              <w:spacing w:after="0" w:line="360" w:lineRule="auto"/>
              <w:jc w:val="left"/>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*Земљиште.</w:t>
            </w:r>
            <w:r w:rsidRPr="00746F1F">
              <w:rPr>
                <w:rFonts w:ascii="Times New Roman" w:eastAsia="Calibri" w:hAnsi="Times New Roman" w:cs="Times New Roman"/>
                <w:sz w:val="20"/>
                <w:szCs w:val="20"/>
                <w:lang w:bidi="en-US"/>
              </w:rPr>
              <w:br/>
            </w:r>
          </w:p>
          <w:p w14:paraId="28430202" w14:textId="77777777" w:rsidR="00746F1F" w:rsidRPr="00746F1F" w:rsidRDefault="00746F1F" w:rsidP="00746F1F">
            <w:pPr>
              <w:spacing w:after="0" w:line="360" w:lineRule="auto"/>
              <w:jc w:val="left"/>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*Биогеографске зоне.</w:t>
            </w:r>
          </w:p>
        </w:tc>
        <w:tc>
          <w:tcPr>
            <w:tcW w:w="2332" w:type="dxa"/>
            <w:shd w:val="clear" w:color="auto" w:fill="auto"/>
            <w:vAlign w:val="center"/>
          </w:tcPr>
          <w:p w14:paraId="2DB0C6F1"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 xml:space="preserve">Активирање постојећих и стицање нових знања о основним природним одликама и специфичностима Србије ( рељеф, клима, воде, биљни и животињски свет ) ; Уочавање на географској карти Србије природних појава и процеса и њихових интерактивних веза и односа </w:t>
            </w:r>
          </w:p>
          <w:p w14:paraId="71CCD893" w14:textId="77777777" w:rsidR="00746F1F" w:rsidRPr="00746F1F" w:rsidRDefault="00746F1F" w:rsidP="00746F1F">
            <w:pPr>
              <w:spacing w:after="0" w:line="360" w:lineRule="auto"/>
              <w:rPr>
                <w:rFonts w:ascii="Times New Roman" w:eastAsia="Calibri" w:hAnsi="Times New Roman" w:cs="Times New Roman"/>
                <w:sz w:val="20"/>
                <w:lang w:bidi="en-US"/>
              </w:rPr>
            </w:pPr>
          </w:p>
          <w:p w14:paraId="5A9D751D" w14:textId="77777777" w:rsidR="00746F1F" w:rsidRPr="00746F1F" w:rsidRDefault="00746F1F" w:rsidP="00746F1F">
            <w:pPr>
              <w:spacing w:after="0" w:line="360" w:lineRule="auto"/>
              <w:rPr>
                <w:rFonts w:ascii="Times New Roman" w:eastAsia="Calibri" w:hAnsi="Times New Roman" w:cs="Times New Roman"/>
                <w:sz w:val="20"/>
                <w:lang w:bidi="en-US"/>
              </w:rPr>
            </w:pPr>
          </w:p>
          <w:p w14:paraId="65A2C129" w14:textId="77777777" w:rsidR="00746F1F" w:rsidRPr="00746F1F" w:rsidRDefault="00746F1F" w:rsidP="00746F1F">
            <w:pPr>
              <w:spacing w:after="0" w:line="360" w:lineRule="auto"/>
              <w:rPr>
                <w:rFonts w:ascii="Times New Roman" w:eastAsia="Calibri" w:hAnsi="Times New Roman" w:cs="Times New Roman"/>
                <w:sz w:val="20"/>
                <w:lang w:bidi="en-US"/>
              </w:rPr>
            </w:pPr>
          </w:p>
          <w:p w14:paraId="2FD923C1" w14:textId="77777777" w:rsidR="00746F1F" w:rsidRPr="00746F1F" w:rsidRDefault="00746F1F" w:rsidP="00746F1F">
            <w:pPr>
              <w:spacing w:after="0" w:line="360" w:lineRule="auto"/>
              <w:rPr>
                <w:rFonts w:ascii="Times New Roman" w:eastAsia="Calibri" w:hAnsi="Times New Roman" w:cs="Times New Roman"/>
                <w:sz w:val="20"/>
                <w:lang w:bidi="en-US"/>
              </w:rPr>
            </w:pPr>
          </w:p>
          <w:p w14:paraId="383D5F22" w14:textId="77777777" w:rsidR="00746F1F" w:rsidRPr="00746F1F" w:rsidRDefault="00746F1F" w:rsidP="00746F1F">
            <w:pPr>
              <w:spacing w:after="0" w:line="360" w:lineRule="auto"/>
              <w:rPr>
                <w:rFonts w:ascii="Times New Roman" w:eastAsia="Calibri" w:hAnsi="Times New Roman" w:cs="Times New Roman"/>
                <w:sz w:val="20"/>
                <w:lang w:bidi="en-US"/>
              </w:rPr>
            </w:pPr>
          </w:p>
          <w:p w14:paraId="257761C9" w14:textId="77777777" w:rsidR="00746F1F" w:rsidRPr="00746F1F" w:rsidRDefault="00746F1F" w:rsidP="00746F1F">
            <w:pPr>
              <w:spacing w:after="0" w:line="360" w:lineRule="auto"/>
              <w:rPr>
                <w:rFonts w:ascii="Times New Roman" w:eastAsia="Calibri" w:hAnsi="Times New Roman" w:cs="Times New Roman"/>
                <w:sz w:val="20"/>
                <w:lang w:bidi="en-US"/>
              </w:rPr>
            </w:pPr>
          </w:p>
          <w:p w14:paraId="6FEF2BF7" w14:textId="77777777" w:rsidR="00746F1F" w:rsidRPr="00746F1F" w:rsidRDefault="00746F1F" w:rsidP="00746F1F">
            <w:pPr>
              <w:spacing w:after="0" w:line="360" w:lineRule="auto"/>
              <w:rPr>
                <w:rFonts w:ascii="Times New Roman" w:eastAsia="Calibri" w:hAnsi="Times New Roman" w:cs="Times New Roman"/>
                <w:sz w:val="20"/>
                <w:lang w:bidi="en-US"/>
              </w:rPr>
            </w:pPr>
          </w:p>
          <w:p w14:paraId="45769BAA" w14:textId="77777777" w:rsidR="00746F1F" w:rsidRPr="00746F1F" w:rsidRDefault="00746F1F" w:rsidP="00746F1F">
            <w:pPr>
              <w:spacing w:after="0" w:line="360" w:lineRule="auto"/>
              <w:rPr>
                <w:rFonts w:ascii="Times New Roman" w:eastAsia="Calibri" w:hAnsi="Times New Roman" w:cs="Times New Roman"/>
                <w:sz w:val="20"/>
                <w:lang w:bidi="en-US"/>
              </w:rPr>
            </w:pPr>
          </w:p>
        </w:tc>
        <w:tc>
          <w:tcPr>
            <w:tcW w:w="1992" w:type="dxa"/>
            <w:shd w:val="clear" w:color="auto" w:fill="auto"/>
            <w:vAlign w:val="center"/>
          </w:tcPr>
          <w:p w14:paraId="723EA930"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lastRenderedPageBreak/>
              <w:t>Наставне методе</w:t>
            </w:r>
            <w:r w:rsidRPr="00746F1F">
              <w:rPr>
                <w:rFonts w:ascii="Times New Roman" w:eastAsia="Calibri" w:hAnsi="Times New Roman" w:cs="Times New Roman"/>
                <w:sz w:val="20"/>
                <w:lang w:bidi="en-US"/>
              </w:rPr>
              <w:t xml:space="preserve">: </w:t>
            </w:r>
          </w:p>
          <w:p w14:paraId="68ED8DDF"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монолошка, дијалошка, илустративно – демостративна, дискусија, учење путем открића,практичан рад.</w:t>
            </w:r>
          </w:p>
          <w:p w14:paraId="7C689287"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t>Облици рада</w:t>
            </w:r>
            <w:r w:rsidRPr="00746F1F">
              <w:rPr>
                <w:rFonts w:ascii="Times New Roman" w:eastAsia="Calibri" w:hAnsi="Times New Roman" w:cs="Times New Roman"/>
                <w:sz w:val="20"/>
                <w:lang w:bidi="en-US"/>
              </w:rPr>
              <w:t>:</w:t>
            </w:r>
          </w:p>
          <w:p w14:paraId="52CA422C"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индивидуални, групни рад, рад у пару.</w:t>
            </w:r>
          </w:p>
          <w:p w14:paraId="34597903"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t>Наставна средства</w:t>
            </w:r>
            <w:r w:rsidRPr="00746F1F">
              <w:rPr>
                <w:rFonts w:ascii="Times New Roman" w:eastAsia="Calibri" w:hAnsi="Times New Roman" w:cs="Times New Roman"/>
                <w:sz w:val="20"/>
                <w:lang w:bidi="en-US"/>
              </w:rPr>
              <w:t>:</w:t>
            </w:r>
          </w:p>
          <w:p w14:paraId="67843890"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lastRenderedPageBreak/>
              <w:t>уџбеник, географска карта, глобус, презентација, онлајн алати на рачунару</w:t>
            </w:r>
          </w:p>
        </w:tc>
        <w:tc>
          <w:tcPr>
            <w:tcW w:w="2222" w:type="dxa"/>
            <w:vAlign w:val="center"/>
          </w:tcPr>
          <w:p w14:paraId="567AC94C"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lastRenderedPageBreak/>
              <w:t xml:space="preserve">слушају, </w:t>
            </w:r>
          </w:p>
          <w:p w14:paraId="3F895269"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питају, </w:t>
            </w:r>
          </w:p>
          <w:p w14:paraId="122B4BE8"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разговарају, </w:t>
            </w:r>
          </w:p>
          <w:p w14:paraId="220BBAE1"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повезују са претходним знањима, </w:t>
            </w:r>
          </w:p>
          <w:p w14:paraId="370D1B09"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описују.</w:t>
            </w:r>
          </w:p>
        </w:tc>
        <w:tc>
          <w:tcPr>
            <w:tcW w:w="2468" w:type="dxa"/>
            <w:shd w:val="clear" w:color="auto" w:fill="auto"/>
            <w:vAlign w:val="center"/>
          </w:tcPr>
          <w:p w14:paraId="0CD3052F"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биологија, </w:t>
            </w:r>
          </w:p>
          <w:p w14:paraId="167A988B"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хемија</w:t>
            </w:r>
          </w:p>
          <w:p w14:paraId="783AD65F"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физика, </w:t>
            </w:r>
          </w:p>
          <w:p w14:paraId="043EFE77"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српски језик,</w:t>
            </w:r>
          </w:p>
          <w:p w14:paraId="7FB4C9C2"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рачунарство и информатика,</w:t>
            </w:r>
          </w:p>
          <w:p w14:paraId="55AD0FF6" w14:textId="77777777" w:rsidR="00746F1F" w:rsidRPr="00746F1F" w:rsidRDefault="00746F1F" w:rsidP="00746F1F">
            <w:pPr>
              <w:spacing w:after="0" w:line="360" w:lineRule="auto"/>
              <w:rPr>
                <w:rFonts w:ascii="Times New Roman" w:eastAsia="Calibri" w:hAnsi="Times New Roman" w:cs="Times New Roman"/>
                <w:sz w:val="20"/>
                <w:szCs w:val="20"/>
                <w:lang w:bidi="en-US"/>
              </w:rPr>
            </w:pPr>
          </w:p>
        </w:tc>
        <w:tc>
          <w:tcPr>
            <w:tcW w:w="1913" w:type="dxa"/>
            <w:shd w:val="clear" w:color="auto" w:fill="auto"/>
            <w:vAlign w:val="center"/>
          </w:tcPr>
          <w:p w14:paraId="6B4A2D33" w14:textId="77777777" w:rsidR="00746F1F" w:rsidRPr="00746F1F" w:rsidRDefault="00746F1F" w:rsidP="00746F1F">
            <w:pPr>
              <w:spacing w:after="0" w:line="360" w:lineRule="auto"/>
              <w:rPr>
                <w:rFonts w:ascii="Times New Roman" w:eastAsia="Calibri" w:hAnsi="Times New Roman" w:cs="Times New Roman"/>
                <w:lang w:bidi="en-US"/>
              </w:rPr>
            </w:pPr>
            <w:r w:rsidRPr="00746F1F">
              <w:rPr>
                <w:rFonts w:ascii="Times New Roman" w:eastAsia="Calibri" w:hAnsi="Times New Roman" w:cs="Times New Roman"/>
                <w:lang w:val="en-US" w:bidi="en-US"/>
              </w:rPr>
              <w:t>2.ГЕ.1.</w:t>
            </w:r>
            <w:r w:rsidRPr="00746F1F">
              <w:rPr>
                <w:rFonts w:ascii="Times New Roman" w:eastAsia="Calibri" w:hAnsi="Times New Roman" w:cs="Times New Roman"/>
                <w:lang w:bidi="en-US"/>
              </w:rPr>
              <w:t>1.3</w:t>
            </w:r>
          </w:p>
          <w:p w14:paraId="17B4FFC1" w14:textId="77777777" w:rsidR="00746F1F" w:rsidRPr="00746F1F" w:rsidRDefault="00746F1F" w:rsidP="00746F1F">
            <w:pPr>
              <w:spacing w:after="0" w:line="360" w:lineRule="auto"/>
              <w:rPr>
                <w:rFonts w:ascii="Times New Roman" w:eastAsia="Calibri" w:hAnsi="Times New Roman" w:cs="Times New Roman"/>
                <w:sz w:val="20"/>
                <w:lang w:bidi="en-US"/>
              </w:rPr>
            </w:pPr>
          </w:p>
        </w:tc>
        <w:tc>
          <w:tcPr>
            <w:tcW w:w="2110" w:type="dxa"/>
            <w:vAlign w:val="center"/>
          </w:tcPr>
          <w:p w14:paraId="15C45D44"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Опише узроке и последице геотектонских процеса на територији Србије ; Класификује облике рељефа на територији Србије и именује репрезентативне; Анализира утицај климатских елемената и климатских фактора на климу Србије; </w:t>
            </w:r>
            <w:r w:rsidRPr="00746F1F">
              <w:rPr>
                <w:rFonts w:ascii="Times New Roman" w:eastAsia="Calibri" w:hAnsi="Times New Roman" w:cs="Times New Roman"/>
                <w:sz w:val="20"/>
                <w:szCs w:val="20"/>
                <w:lang w:bidi="en-US"/>
              </w:rPr>
              <w:lastRenderedPageBreak/>
              <w:t xml:space="preserve">Класификује и описује својства водних објеката користећи карту Србије; Препозанје ефекте утицаја физичко - географских процеса на човека и адекватно реагује у случајевима природних непогода; Доводи у везу распрострањеност биљних и животињских врста и физичко - географских одлика простра </w:t>
            </w:r>
          </w:p>
        </w:tc>
      </w:tr>
      <w:tr w:rsidR="00746F1F" w:rsidRPr="00746F1F" w14:paraId="6D0BD54D" w14:textId="77777777" w:rsidTr="00E3342A">
        <w:trPr>
          <w:jc w:val="center"/>
        </w:trPr>
        <w:tc>
          <w:tcPr>
            <w:tcW w:w="1903" w:type="dxa"/>
            <w:shd w:val="clear" w:color="auto" w:fill="auto"/>
            <w:vAlign w:val="center"/>
          </w:tcPr>
          <w:p w14:paraId="4DAA9182" w14:textId="77777777" w:rsidR="00746F1F" w:rsidRPr="00746F1F" w:rsidRDefault="00746F1F" w:rsidP="00746F1F">
            <w:pPr>
              <w:spacing w:after="0" w:line="360" w:lineRule="auto"/>
              <w:jc w:val="left"/>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lastRenderedPageBreak/>
              <w:t>3.</w:t>
            </w:r>
            <w:r w:rsidRPr="00746F1F">
              <w:rPr>
                <w:rFonts w:ascii="Times New Roman" w:eastAsia="Calibri" w:hAnsi="Times New Roman" w:cs="Times New Roman"/>
                <w:b/>
                <w:sz w:val="20"/>
                <w:szCs w:val="20"/>
                <w:lang w:bidi="en-US"/>
              </w:rPr>
              <w:t>Друштвено географске карактеристике</w:t>
            </w:r>
            <w:r w:rsidRPr="00746F1F">
              <w:rPr>
                <w:rFonts w:ascii="Times New Roman" w:eastAsia="Calibri" w:hAnsi="Times New Roman" w:cs="Times New Roman"/>
                <w:b/>
                <w:sz w:val="20"/>
                <w:szCs w:val="20"/>
                <w:lang w:bidi="en-US"/>
              </w:rPr>
              <w:br/>
            </w:r>
            <w:r w:rsidRPr="00746F1F">
              <w:rPr>
                <w:rFonts w:ascii="Times New Roman" w:eastAsia="Calibri" w:hAnsi="Times New Roman" w:cs="Times New Roman"/>
                <w:b/>
                <w:sz w:val="20"/>
                <w:szCs w:val="20"/>
                <w:lang w:bidi="en-US"/>
              </w:rPr>
              <w:br/>
            </w:r>
            <w:r w:rsidRPr="00746F1F">
              <w:rPr>
                <w:rFonts w:ascii="Times New Roman" w:eastAsia="Calibri" w:hAnsi="Times New Roman" w:cs="Times New Roman"/>
                <w:sz w:val="20"/>
                <w:szCs w:val="20"/>
                <w:lang w:bidi="en-US"/>
              </w:rPr>
              <w:t>*Становништво.</w:t>
            </w:r>
            <w:r w:rsidRPr="00746F1F">
              <w:rPr>
                <w:rFonts w:ascii="Times New Roman" w:eastAsia="Calibri" w:hAnsi="Times New Roman" w:cs="Times New Roman"/>
                <w:sz w:val="20"/>
                <w:szCs w:val="20"/>
                <w:lang w:bidi="en-US"/>
              </w:rPr>
              <w:br/>
            </w:r>
          </w:p>
          <w:p w14:paraId="239D08BC" w14:textId="77777777" w:rsidR="00746F1F" w:rsidRPr="00746F1F" w:rsidRDefault="00746F1F" w:rsidP="00746F1F">
            <w:pPr>
              <w:spacing w:after="0" w:line="360" w:lineRule="auto"/>
              <w:jc w:val="left"/>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*Насеља.</w:t>
            </w:r>
            <w:r w:rsidRPr="00746F1F">
              <w:rPr>
                <w:rFonts w:ascii="Times New Roman" w:eastAsia="Calibri" w:hAnsi="Times New Roman" w:cs="Times New Roman"/>
                <w:sz w:val="20"/>
                <w:szCs w:val="20"/>
                <w:lang w:bidi="en-US"/>
              </w:rPr>
              <w:br/>
            </w:r>
          </w:p>
          <w:p w14:paraId="5A64EC56" w14:textId="77777777" w:rsidR="00746F1F" w:rsidRPr="00746F1F" w:rsidRDefault="00746F1F" w:rsidP="00746F1F">
            <w:pPr>
              <w:spacing w:after="0" w:line="360" w:lineRule="auto"/>
              <w:jc w:val="left"/>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lastRenderedPageBreak/>
              <w:t>*Привреда.</w:t>
            </w:r>
            <w:r w:rsidRPr="00746F1F">
              <w:rPr>
                <w:rFonts w:ascii="Times New Roman" w:eastAsia="Calibri" w:hAnsi="Times New Roman" w:cs="Times New Roman"/>
                <w:sz w:val="20"/>
                <w:szCs w:val="20"/>
                <w:lang w:bidi="en-US"/>
              </w:rPr>
              <w:br/>
            </w:r>
            <w:r w:rsidRPr="00746F1F">
              <w:rPr>
                <w:rFonts w:ascii="Times New Roman" w:eastAsia="Calibri" w:hAnsi="Times New Roman" w:cs="Times New Roman"/>
                <w:sz w:val="20"/>
                <w:szCs w:val="20"/>
                <w:lang w:bidi="en-US"/>
              </w:rPr>
              <w:br/>
            </w:r>
          </w:p>
        </w:tc>
        <w:tc>
          <w:tcPr>
            <w:tcW w:w="2332" w:type="dxa"/>
            <w:shd w:val="clear" w:color="auto" w:fill="auto"/>
            <w:vAlign w:val="center"/>
          </w:tcPr>
          <w:p w14:paraId="6CCB897D" w14:textId="77777777" w:rsidR="00746F1F" w:rsidRPr="00746F1F" w:rsidRDefault="00746F1F" w:rsidP="00746F1F">
            <w:pPr>
              <w:spacing w:after="0" w:line="360" w:lineRule="auto"/>
              <w:rPr>
                <w:rFonts w:ascii="Times New Roman" w:eastAsia="Calibri" w:hAnsi="Times New Roman" w:cs="Times New Roman"/>
                <w:sz w:val="20"/>
                <w:lang w:val="en-US" w:bidi="en-US"/>
              </w:rPr>
            </w:pPr>
            <w:r w:rsidRPr="00746F1F">
              <w:rPr>
                <w:rFonts w:ascii="Times New Roman" w:eastAsia="Calibri" w:hAnsi="Times New Roman" w:cs="Times New Roman"/>
                <w:sz w:val="20"/>
                <w:lang w:val="en-US" w:bidi="en-US"/>
              </w:rPr>
              <w:lastRenderedPageBreak/>
              <w:t xml:space="preserve">Упознавање основних одлика и специфичности становништва Србије ( број становника, природни прираштај,густина насељености, миграције, биолошка, етничка, културно - образовна, </w:t>
            </w:r>
            <w:r w:rsidRPr="00746F1F">
              <w:rPr>
                <w:rFonts w:ascii="Times New Roman" w:eastAsia="Calibri" w:hAnsi="Times New Roman" w:cs="Times New Roman"/>
                <w:sz w:val="20"/>
                <w:lang w:val="en-US" w:bidi="en-US"/>
              </w:rPr>
              <w:lastRenderedPageBreak/>
              <w:t xml:space="preserve">социо - економска, верска структура, сеоско и градско становништво ) ; Стицање нових знања о различитим функцијама,историјском развоју и подели насеља; Указује на карактеристике и особине привреде, њене поделе на секторе, као и карактеристике развоја, поделе и значаја појединих грана привреде (пољопривреда, индустрија, енергетика, трговина, туризам, саобраћај, рударство ) </w:t>
            </w:r>
          </w:p>
          <w:p w14:paraId="57666FFA"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0FE2B57F"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07597D4A"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0F28438C"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16B4062A"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135D247F"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774DC831" w14:textId="77777777" w:rsidR="00746F1F" w:rsidRPr="00746F1F" w:rsidRDefault="00746F1F" w:rsidP="00746F1F">
            <w:pPr>
              <w:spacing w:after="0" w:line="360" w:lineRule="auto"/>
              <w:rPr>
                <w:rFonts w:ascii="Times New Roman" w:eastAsia="Calibri" w:hAnsi="Times New Roman" w:cs="Times New Roman"/>
                <w:sz w:val="20"/>
                <w:lang w:val="en-US" w:bidi="en-US"/>
              </w:rPr>
            </w:pPr>
          </w:p>
        </w:tc>
        <w:tc>
          <w:tcPr>
            <w:tcW w:w="1992" w:type="dxa"/>
            <w:shd w:val="clear" w:color="auto" w:fill="auto"/>
            <w:vAlign w:val="center"/>
          </w:tcPr>
          <w:p w14:paraId="7E05F882"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lastRenderedPageBreak/>
              <w:t>Наставне методе</w:t>
            </w:r>
            <w:r w:rsidRPr="00746F1F">
              <w:rPr>
                <w:rFonts w:ascii="Times New Roman" w:eastAsia="Calibri" w:hAnsi="Times New Roman" w:cs="Times New Roman"/>
                <w:sz w:val="20"/>
                <w:lang w:bidi="en-US"/>
              </w:rPr>
              <w:t xml:space="preserve">: </w:t>
            </w:r>
          </w:p>
          <w:p w14:paraId="461B850B"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монолошка, дијалошка, илустративно – демостративна, дискусија, учење путем открића,практичан рад.</w:t>
            </w:r>
          </w:p>
          <w:p w14:paraId="28CBCD8A"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t>Облици рада</w:t>
            </w:r>
            <w:r w:rsidRPr="00746F1F">
              <w:rPr>
                <w:rFonts w:ascii="Times New Roman" w:eastAsia="Calibri" w:hAnsi="Times New Roman" w:cs="Times New Roman"/>
                <w:sz w:val="20"/>
                <w:lang w:bidi="en-US"/>
              </w:rPr>
              <w:t>:</w:t>
            </w:r>
          </w:p>
          <w:p w14:paraId="2D98F91B"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lastRenderedPageBreak/>
              <w:t>индивидуални, групни рад, рад у пару.</w:t>
            </w:r>
          </w:p>
          <w:p w14:paraId="60994FB5"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t>Наставна средства</w:t>
            </w:r>
            <w:r w:rsidRPr="00746F1F">
              <w:rPr>
                <w:rFonts w:ascii="Times New Roman" w:eastAsia="Calibri" w:hAnsi="Times New Roman" w:cs="Times New Roman"/>
                <w:sz w:val="20"/>
                <w:lang w:bidi="en-US"/>
              </w:rPr>
              <w:t>:</w:t>
            </w:r>
          </w:p>
          <w:p w14:paraId="7493B6DB"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уџбеник, географска карта, глобус, презентација, онлајн алати на рачунару</w:t>
            </w:r>
          </w:p>
        </w:tc>
        <w:tc>
          <w:tcPr>
            <w:tcW w:w="2222" w:type="dxa"/>
            <w:vAlign w:val="center"/>
          </w:tcPr>
          <w:p w14:paraId="61DAE32C"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lastRenderedPageBreak/>
              <w:t xml:space="preserve">слушају, </w:t>
            </w:r>
          </w:p>
          <w:p w14:paraId="2549F351"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питају, </w:t>
            </w:r>
          </w:p>
          <w:p w14:paraId="21082639"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разговарају, </w:t>
            </w:r>
          </w:p>
          <w:p w14:paraId="50AF0A3C"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повезују са претходним знањима, </w:t>
            </w:r>
          </w:p>
          <w:p w14:paraId="66287C1B"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описују.</w:t>
            </w:r>
          </w:p>
        </w:tc>
        <w:tc>
          <w:tcPr>
            <w:tcW w:w="2468" w:type="dxa"/>
            <w:shd w:val="clear" w:color="auto" w:fill="auto"/>
            <w:vAlign w:val="center"/>
          </w:tcPr>
          <w:p w14:paraId="3A2E0F9F"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val="en-US" w:bidi="en-US"/>
              </w:rPr>
              <w:t xml:space="preserve">историја, </w:t>
            </w:r>
          </w:p>
          <w:p w14:paraId="141A0B40"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val="en-US" w:bidi="en-US"/>
              </w:rPr>
              <w:t>биологија,</w:t>
            </w:r>
          </w:p>
          <w:p w14:paraId="462E4A7A"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val="en-US" w:bidi="en-US"/>
              </w:rPr>
              <w:t xml:space="preserve"> </w:t>
            </w:r>
            <w:r w:rsidRPr="00746F1F">
              <w:rPr>
                <w:rFonts w:ascii="Times New Roman" w:eastAsia="Calibri" w:hAnsi="Times New Roman" w:cs="Times New Roman"/>
                <w:sz w:val="20"/>
                <w:lang w:bidi="en-US"/>
              </w:rPr>
              <w:t>математика,</w:t>
            </w:r>
          </w:p>
          <w:p w14:paraId="78EBF4F2"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lang w:bidi="en-US"/>
              </w:rPr>
              <w:t>физика</w:t>
            </w:r>
          </w:p>
        </w:tc>
        <w:tc>
          <w:tcPr>
            <w:tcW w:w="1913" w:type="dxa"/>
            <w:shd w:val="clear" w:color="auto" w:fill="auto"/>
            <w:vAlign w:val="center"/>
          </w:tcPr>
          <w:p w14:paraId="0F20E4D3" w14:textId="77777777" w:rsidR="00746F1F" w:rsidRPr="00746F1F" w:rsidRDefault="00746F1F" w:rsidP="00746F1F">
            <w:pPr>
              <w:spacing w:after="0" w:line="360" w:lineRule="auto"/>
              <w:rPr>
                <w:rFonts w:ascii="Times New Roman" w:eastAsia="Calibri" w:hAnsi="Times New Roman" w:cs="Times New Roman"/>
                <w:sz w:val="20"/>
                <w:lang w:val="en-US" w:bidi="en-US"/>
              </w:rPr>
            </w:pPr>
            <w:r w:rsidRPr="00746F1F">
              <w:rPr>
                <w:rFonts w:ascii="Times New Roman" w:eastAsia="Calibri" w:hAnsi="Times New Roman" w:cs="Times New Roman"/>
                <w:lang w:val="en-US" w:bidi="en-US"/>
              </w:rPr>
              <w:t>2.ГЕ.</w:t>
            </w:r>
            <w:r w:rsidRPr="00746F1F">
              <w:rPr>
                <w:rFonts w:ascii="Times New Roman" w:eastAsia="Calibri" w:hAnsi="Times New Roman" w:cs="Times New Roman"/>
                <w:lang w:bidi="en-US"/>
              </w:rPr>
              <w:t>1.3.2</w:t>
            </w:r>
          </w:p>
          <w:p w14:paraId="7BF71E55" w14:textId="77777777" w:rsidR="00746F1F" w:rsidRPr="00746F1F" w:rsidRDefault="00746F1F" w:rsidP="00746F1F">
            <w:pPr>
              <w:spacing w:after="0" w:line="360" w:lineRule="auto"/>
              <w:rPr>
                <w:rFonts w:ascii="Times New Roman" w:eastAsia="Calibri" w:hAnsi="Times New Roman" w:cs="Times New Roman"/>
                <w:sz w:val="20"/>
                <w:lang w:val="en-US" w:bidi="en-US"/>
              </w:rPr>
            </w:pPr>
          </w:p>
        </w:tc>
        <w:tc>
          <w:tcPr>
            <w:tcW w:w="2110" w:type="dxa"/>
            <w:vAlign w:val="center"/>
          </w:tcPr>
          <w:p w14:paraId="52539F1C"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Објашњава популациону динамику становништва Србије;Указује на  процес природног и механичког кретања становништва Србије; Изводи закључке о утицају </w:t>
            </w:r>
            <w:r w:rsidRPr="00746F1F">
              <w:rPr>
                <w:rFonts w:ascii="Times New Roman" w:eastAsia="Calibri" w:hAnsi="Times New Roman" w:cs="Times New Roman"/>
                <w:sz w:val="20"/>
                <w:szCs w:val="20"/>
                <w:lang w:bidi="en-US"/>
              </w:rPr>
              <w:lastRenderedPageBreak/>
              <w:t xml:space="preserve">популационе динамике на структуре становништва у нашој земљи; Изводи закључке о важности предузимања мера популационе политике ; израђује и анализира графичке приказе структуре становништва ; Објашњава утицај природних и друштвених фактора на настанак, развој и трансформацију насеља на територији наше земље; Уз помоћ карте Србије и других извора информација анализира утицај природних и друштвених фактора на развој и размештај привредних делатности на </w:t>
            </w:r>
            <w:r w:rsidRPr="00746F1F">
              <w:rPr>
                <w:rFonts w:ascii="Times New Roman" w:eastAsia="Calibri" w:hAnsi="Times New Roman" w:cs="Times New Roman"/>
                <w:sz w:val="20"/>
                <w:szCs w:val="20"/>
                <w:lang w:bidi="en-US"/>
              </w:rPr>
              <w:lastRenderedPageBreak/>
              <w:t>територији Србије ; Доводи у везу размештај привредних делатности са квалитетом животне средине у нашој земљи; Препознаје ефекте производње и коришћења различитих извора енергије на квалитет животне средине</w:t>
            </w:r>
          </w:p>
        </w:tc>
      </w:tr>
      <w:tr w:rsidR="00746F1F" w:rsidRPr="00746F1F" w14:paraId="5E2471EC" w14:textId="77777777" w:rsidTr="00E3342A">
        <w:trPr>
          <w:jc w:val="center"/>
        </w:trPr>
        <w:tc>
          <w:tcPr>
            <w:tcW w:w="1903" w:type="dxa"/>
            <w:shd w:val="clear" w:color="auto" w:fill="auto"/>
            <w:vAlign w:val="center"/>
          </w:tcPr>
          <w:p w14:paraId="7A02ECE5" w14:textId="77777777" w:rsidR="00746F1F" w:rsidRPr="00746F1F" w:rsidRDefault="00746F1F" w:rsidP="00746F1F">
            <w:pPr>
              <w:spacing w:after="0" w:line="360" w:lineRule="auto"/>
              <w:rPr>
                <w:rFonts w:ascii="Times New Roman" w:eastAsia="Calibri" w:hAnsi="Times New Roman" w:cs="Times New Roman"/>
                <w:b/>
                <w:sz w:val="20"/>
                <w:szCs w:val="20"/>
                <w:lang w:bidi="en-US"/>
              </w:rPr>
            </w:pPr>
            <w:r w:rsidRPr="00746F1F">
              <w:rPr>
                <w:rFonts w:ascii="Times New Roman" w:eastAsia="Calibri" w:hAnsi="Times New Roman" w:cs="Times New Roman"/>
                <w:b/>
                <w:sz w:val="20"/>
                <w:szCs w:val="20"/>
                <w:lang w:bidi="en-US"/>
              </w:rPr>
              <w:lastRenderedPageBreak/>
              <w:t>4. Регионализација Србије</w:t>
            </w:r>
            <w:r w:rsidRPr="00746F1F">
              <w:rPr>
                <w:rFonts w:ascii="Times New Roman" w:eastAsia="Calibri" w:hAnsi="Times New Roman" w:cs="Times New Roman"/>
                <w:sz w:val="20"/>
                <w:szCs w:val="20"/>
                <w:lang w:bidi="en-US"/>
              </w:rPr>
              <w:br/>
            </w:r>
            <w:r w:rsidRPr="00746F1F">
              <w:rPr>
                <w:rFonts w:ascii="Times New Roman" w:eastAsia="Calibri" w:hAnsi="Times New Roman" w:cs="Times New Roman"/>
                <w:sz w:val="20"/>
                <w:szCs w:val="20"/>
                <w:lang w:bidi="en-US"/>
              </w:rPr>
              <w:br/>
              <w:t>*Принципи регионализације.</w:t>
            </w:r>
            <w:r w:rsidRPr="00746F1F">
              <w:rPr>
                <w:rFonts w:ascii="Times New Roman" w:eastAsia="Calibri" w:hAnsi="Times New Roman" w:cs="Times New Roman"/>
                <w:sz w:val="20"/>
                <w:szCs w:val="20"/>
                <w:lang w:bidi="en-US"/>
              </w:rPr>
              <w:br/>
            </w:r>
          </w:p>
          <w:p w14:paraId="5D470C32"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*Политичко-административни</w:t>
            </w:r>
          </w:p>
          <w:p w14:paraId="09ABAF83"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принцип регионализације.</w:t>
            </w:r>
            <w:r w:rsidRPr="00746F1F">
              <w:rPr>
                <w:rFonts w:ascii="Times New Roman" w:eastAsia="Calibri" w:hAnsi="Times New Roman" w:cs="Times New Roman"/>
                <w:sz w:val="20"/>
                <w:szCs w:val="20"/>
                <w:lang w:bidi="en-US"/>
              </w:rPr>
              <w:br/>
            </w:r>
          </w:p>
          <w:p w14:paraId="1A78E3CC"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*Географска регионализација.</w:t>
            </w:r>
            <w:r w:rsidRPr="00746F1F">
              <w:rPr>
                <w:rFonts w:ascii="Times New Roman" w:eastAsia="Calibri" w:hAnsi="Times New Roman" w:cs="Times New Roman"/>
                <w:sz w:val="20"/>
                <w:szCs w:val="20"/>
                <w:lang w:bidi="en-US"/>
              </w:rPr>
              <w:br/>
            </w:r>
          </w:p>
          <w:p w14:paraId="2AC7CD39"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lastRenderedPageBreak/>
              <w:t>*Београдска регија.</w:t>
            </w:r>
            <w:r w:rsidRPr="00746F1F">
              <w:rPr>
                <w:rFonts w:ascii="Times New Roman" w:eastAsia="Calibri" w:hAnsi="Times New Roman" w:cs="Times New Roman"/>
                <w:sz w:val="20"/>
                <w:szCs w:val="20"/>
                <w:lang w:bidi="en-US"/>
              </w:rPr>
              <w:br/>
            </w:r>
          </w:p>
          <w:p w14:paraId="4E18BB74"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*Војводина.</w:t>
            </w:r>
          </w:p>
          <w:p w14:paraId="25DC3060"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*Косово и Метохија.</w:t>
            </w:r>
            <w:r w:rsidRPr="00746F1F">
              <w:rPr>
                <w:rFonts w:ascii="Times New Roman" w:eastAsia="Calibri" w:hAnsi="Times New Roman" w:cs="Times New Roman"/>
                <w:sz w:val="20"/>
                <w:szCs w:val="20"/>
                <w:lang w:bidi="en-US"/>
              </w:rPr>
              <w:br/>
            </w:r>
          </w:p>
          <w:p w14:paraId="0B38A78C"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*Шумадија.</w:t>
            </w:r>
            <w:r w:rsidRPr="00746F1F">
              <w:rPr>
                <w:rFonts w:ascii="Times New Roman" w:eastAsia="Calibri" w:hAnsi="Times New Roman" w:cs="Times New Roman"/>
                <w:sz w:val="20"/>
                <w:szCs w:val="20"/>
                <w:lang w:bidi="en-US"/>
              </w:rPr>
              <w:br/>
            </w:r>
          </w:p>
          <w:p w14:paraId="17806314"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*Западно Поморавље.</w:t>
            </w:r>
          </w:p>
          <w:p w14:paraId="3365B91A" w14:textId="77777777" w:rsidR="00746F1F" w:rsidRPr="00746F1F" w:rsidRDefault="00746F1F" w:rsidP="00746F1F">
            <w:pPr>
              <w:spacing w:after="0" w:line="360" w:lineRule="auto"/>
              <w:rPr>
                <w:rFonts w:ascii="Times New Roman" w:eastAsia="Calibri" w:hAnsi="Times New Roman" w:cs="Times New Roman"/>
                <w:sz w:val="20"/>
                <w:szCs w:val="20"/>
                <w:lang w:bidi="en-US"/>
              </w:rPr>
            </w:pPr>
          </w:p>
          <w:p w14:paraId="607AF52F"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*Велико Поморавље.</w:t>
            </w:r>
            <w:r w:rsidRPr="00746F1F">
              <w:rPr>
                <w:rFonts w:ascii="Times New Roman" w:eastAsia="Calibri" w:hAnsi="Times New Roman" w:cs="Times New Roman"/>
                <w:sz w:val="20"/>
                <w:szCs w:val="20"/>
                <w:lang w:bidi="en-US"/>
              </w:rPr>
              <w:br/>
            </w:r>
          </w:p>
          <w:p w14:paraId="681CE4A3"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*Јужно Поморавље.</w:t>
            </w:r>
          </w:p>
          <w:p w14:paraId="377C35E1" w14:textId="77777777" w:rsidR="00746F1F" w:rsidRPr="00746F1F" w:rsidRDefault="00746F1F" w:rsidP="00746F1F">
            <w:pPr>
              <w:spacing w:after="0" w:line="360" w:lineRule="auto"/>
              <w:rPr>
                <w:rFonts w:ascii="Times New Roman" w:eastAsia="Calibri" w:hAnsi="Times New Roman" w:cs="Times New Roman"/>
                <w:sz w:val="20"/>
                <w:szCs w:val="20"/>
                <w:lang w:bidi="en-US"/>
              </w:rPr>
            </w:pPr>
          </w:p>
          <w:p w14:paraId="332BCB76" w14:textId="77777777" w:rsidR="00746F1F" w:rsidRPr="00746F1F" w:rsidRDefault="00746F1F" w:rsidP="00746F1F">
            <w:pPr>
              <w:spacing w:after="0" w:line="360" w:lineRule="auto"/>
              <w:rPr>
                <w:rFonts w:ascii="Times New Roman" w:eastAsia="Calibri" w:hAnsi="Times New Roman" w:cs="Times New Roman"/>
                <w:b/>
                <w:sz w:val="20"/>
                <w:szCs w:val="20"/>
                <w:lang w:bidi="en-US"/>
              </w:rPr>
            </w:pPr>
            <w:r w:rsidRPr="00746F1F">
              <w:rPr>
                <w:rFonts w:ascii="Times New Roman" w:eastAsia="Calibri" w:hAnsi="Times New Roman" w:cs="Times New Roman"/>
                <w:sz w:val="20"/>
                <w:szCs w:val="20"/>
                <w:lang w:bidi="en-US"/>
              </w:rPr>
              <w:t>*Источна Србија</w:t>
            </w:r>
            <w:r w:rsidRPr="00746F1F">
              <w:rPr>
                <w:rFonts w:ascii="Times New Roman" w:eastAsia="Calibri" w:hAnsi="Times New Roman" w:cs="Times New Roman"/>
                <w:sz w:val="20"/>
                <w:szCs w:val="20"/>
                <w:lang w:bidi="en-US"/>
              </w:rPr>
              <w:br/>
            </w:r>
            <w:r w:rsidRPr="00746F1F">
              <w:rPr>
                <w:rFonts w:ascii="Times New Roman" w:eastAsia="Calibri" w:hAnsi="Times New Roman" w:cs="Times New Roman"/>
                <w:sz w:val="20"/>
                <w:szCs w:val="20"/>
                <w:lang w:bidi="en-US"/>
              </w:rPr>
              <w:br/>
              <w:t>*Западна Србија</w:t>
            </w:r>
            <w:r w:rsidRPr="00746F1F">
              <w:rPr>
                <w:rFonts w:ascii="Times New Roman" w:eastAsia="Calibri" w:hAnsi="Times New Roman" w:cs="Times New Roman"/>
                <w:sz w:val="20"/>
                <w:szCs w:val="20"/>
                <w:lang w:bidi="en-US"/>
              </w:rPr>
              <w:br/>
            </w:r>
            <w:r w:rsidRPr="00746F1F">
              <w:rPr>
                <w:rFonts w:ascii="Times New Roman" w:eastAsia="Calibri" w:hAnsi="Times New Roman" w:cs="Times New Roman"/>
                <w:sz w:val="20"/>
                <w:szCs w:val="20"/>
                <w:lang w:bidi="en-US"/>
              </w:rPr>
              <w:br/>
              <w:t>*Стари влах</w:t>
            </w:r>
            <w:r w:rsidRPr="00746F1F">
              <w:rPr>
                <w:rFonts w:ascii="Times New Roman" w:eastAsia="Calibri" w:hAnsi="Times New Roman" w:cs="Times New Roman"/>
                <w:sz w:val="20"/>
                <w:szCs w:val="20"/>
                <w:lang w:bidi="en-US"/>
              </w:rPr>
              <w:br/>
            </w:r>
            <w:r w:rsidRPr="00746F1F">
              <w:rPr>
                <w:rFonts w:ascii="Times New Roman" w:eastAsia="Calibri" w:hAnsi="Times New Roman" w:cs="Times New Roman"/>
                <w:sz w:val="20"/>
                <w:szCs w:val="20"/>
                <w:lang w:bidi="en-US"/>
              </w:rPr>
              <w:br/>
              <w:t>*Ибарско Копаонички крај</w:t>
            </w:r>
            <w:r w:rsidRPr="00746F1F">
              <w:rPr>
                <w:rFonts w:ascii="Times New Roman" w:eastAsia="Calibri" w:hAnsi="Times New Roman" w:cs="Times New Roman"/>
                <w:sz w:val="20"/>
                <w:szCs w:val="20"/>
                <w:lang w:bidi="en-US"/>
              </w:rPr>
              <w:br/>
            </w:r>
            <w:r w:rsidRPr="00746F1F">
              <w:rPr>
                <w:rFonts w:ascii="Times New Roman" w:eastAsia="Calibri" w:hAnsi="Times New Roman" w:cs="Times New Roman"/>
                <w:sz w:val="20"/>
                <w:szCs w:val="20"/>
                <w:lang w:bidi="en-US"/>
              </w:rPr>
              <w:br/>
              <w:t>*Заштићена подручја</w:t>
            </w:r>
          </w:p>
        </w:tc>
        <w:tc>
          <w:tcPr>
            <w:tcW w:w="2332" w:type="dxa"/>
            <w:shd w:val="clear" w:color="auto" w:fill="auto"/>
            <w:vAlign w:val="center"/>
          </w:tcPr>
          <w:p w14:paraId="322935B9" w14:textId="77777777" w:rsidR="00746F1F" w:rsidRPr="00746F1F" w:rsidRDefault="00746F1F" w:rsidP="00746F1F">
            <w:pPr>
              <w:spacing w:after="0" w:line="360" w:lineRule="auto"/>
              <w:rPr>
                <w:rFonts w:ascii="Times New Roman" w:eastAsia="Calibri" w:hAnsi="Times New Roman" w:cs="Times New Roman"/>
                <w:sz w:val="20"/>
                <w:lang w:val="en-US" w:bidi="en-US"/>
              </w:rPr>
            </w:pPr>
            <w:r w:rsidRPr="00746F1F">
              <w:rPr>
                <w:rFonts w:ascii="Times New Roman" w:eastAsia="Calibri" w:hAnsi="Times New Roman" w:cs="Times New Roman"/>
                <w:sz w:val="20"/>
                <w:lang w:val="en-US" w:bidi="en-US"/>
              </w:rPr>
              <w:lastRenderedPageBreak/>
              <w:t xml:space="preserve">Активирање постојећих и стицање нових знања која се односе на процес регионализације односно поделу Србије на регије и стицање нових знања која се односе на физичко - географске одлике ( рељеф, клима, воде, биљне и животињске врсте ) као и друштвено - географске ( становништво, насеља, привреда) одлике </w:t>
            </w:r>
            <w:r w:rsidRPr="00746F1F">
              <w:rPr>
                <w:rFonts w:ascii="Times New Roman" w:eastAsia="Calibri" w:hAnsi="Times New Roman" w:cs="Times New Roman"/>
                <w:sz w:val="20"/>
                <w:lang w:val="en-US" w:bidi="en-US"/>
              </w:rPr>
              <w:lastRenderedPageBreak/>
              <w:t xml:space="preserve">појединих  регија на територији Србије </w:t>
            </w:r>
          </w:p>
          <w:p w14:paraId="71FEDB76"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5936353A"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0FA4D98D"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423AA3C7"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5EA9F3EA"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38FF440E"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33E2A414"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18BD68B0"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3565DE1D" w14:textId="77777777" w:rsidR="00746F1F" w:rsidRPr="00746F1F" w:rsidRDefault="00746F1F" w:rsidP="00746F1F">
            <w:pPr>
              <w:spacing w:after="0" w:line="360" w:lineRule="auto"/>
              <w:rPr>
                <w:rFonts w:ascii="Times New Roman" w:eastAsia="Calibri" w:hAnsi="Times New Roman" w:cs="Times New Roman"/>
                <w:sz w:val="20"/>
                <w:lang w:val="en-US" w:bidi="en-US"/>
              </w:rPr>
            </w:pPr>
          </w:p>
          <w:p w14:paraId="2006BE87" w14:textId="77777777" w:rsidR="00746F1F" w:rsidRPr="00746F1F" w:rsidRDefault="00746F1F" w:rsidP="00746F1F">
            <w:pPr>
              <w:spacing w:after="0" w:line="360" w:lineRule="auto"/>
              <w:rPr>
                <w:rFonts w:ascii="Times New Roman" w:eastAsia="Calibri" w:hAnsi="Times New Roman" w:cs="Times New Roman"/>
                <w:sz w:val="20"/>
                <w:lang w:val="en-US" w:bidi="en-US"/>
              </w:rPr>
            </w:pPr>
          </w:p>
        </w:tc>
        <w:tc>
          <w:tcPr>
            <w:tcW w:w="1992" w:type="dxa"/>
            <w:shd w:val="clear" w:color="auto" w:fill="auto"/>
            <w:vAlign w:val="center"/>
          </w:tcPr>
          <w:p w14:paraId="3DC7F92A"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lastRenderedPageBreak/>
              <w:t>Наставне методе</w:t>
            </w:r>
            <w:r w:rsidRPr="00746F1F">
              <w:rPr>
                <w:rFonts w:ascii="Times New Roman" w:eastAsia="Calibri" w:hAnsi="Times New Roman" w:cs="Times New Roman"/>
                <w:sz w:val="20"/>
                <w:lang w:bidi="en-US"/>
              </w:rPr>
              <w:t xml:space="preserve">: </w:t>
            </w:r>
          </w:p>
          <w:p w14:paraId="3BAE9BF8"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монолошка, дијалошка, илустративно – демостративна, дискусија, учење путем открића,практичан рад, ТЕРЕНСКИ РАД</w:t>
            </w:r>
          </w:p>
          <w:p w14:paraId="34A25F86"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t>Облици рада</w:t>
            </w:r>
            <w:r w:rsidRPr="00746F1F">
              <w:rPr>
                <w:rFonts w:ascii="Times New Roman" w:eastAsia="Calibri" w:hAnsi="Times New Roman" w:cs="Times New Roman"/>
                <w:sz w:val="20"/>
                <w:lang w:bidi="en-US"/>
              </w:rPr>
              <w:t>:</w:t>
            </w:r>
          </w:p>
          <w:p w14:paraId="543756C5"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индивидуални, групни рад, рад у пару.</w:t>
            </w:r>
          </w:p>
          <w:p w14:paraId="6A089B28"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t>Наставна средства</w:t>
            </w:r>
            <w:r w:rsidRPr="00746F1F">
              <w:rPr>
                <w:rFonts w:ascii="Times New Roman" w:eastAsia="Calibri" w:hAnsi="Times New Roman" w:cs="Times New Roman"/>
                <w:sz w:val="20"/>
                <w:lang w:bidi="en-US"/>
              </w:rPr>
              <w:t>:</w:t>
            </w:r>
          </w:p>
          <w:p w14:paraId="67353455"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lastRenderedPageBreak/>
              <w:t>уџбеник, географска карта, глобус, презентација, онлајн алати на рачунару</w:t>
            </w:r>
          </w:p>
        </w:tc>
        <w:tc>
          <w:tcPr>
            <w:tcW w:w="2222" w:type="dxa"/>
            <w:vAlign w:val="center"/>
          </w:tcPr>
          <w:p w14:paraId="7F2582CF"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lastRenderedPageBreak/>
              <w:t xml:space="preserve">слушају, </w:t>
            </w:r>
          </w:p>
          <w:p w14:paraId="5D18288C"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питају, </w:t>
            </w:r>
          </w:p>
          <w:p w14:paraId="02D86BB0"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разговарају, </w:t>
            </w:r>
          </w:p>
          <w:p w14:paraId="43A7F6D6"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повезују са претходним знањима, </w:t>
            </w:r>
          </w:p>
          <w:p w14:paraId="1DB5368E"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описују,</w:t>
            </w:r>
          </w:p>
          <w:p w14:paraId="4BFAA2A7"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истражују на терену</w:t>
            </w:r>
          </w:p>
        </w:tc>
        <w:tc>
          <w:tcPr>
            <w:tcW w:w="2468" w:type="dxa"/>
            <w:shd w:val="clear" w:color="auto" w:fill="auto"/>
            <w:vAlign w:val="center"/>
          </w:tcPr>
          <w:p w14:paraId="693EBBEE"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val="en-US" w:bidi="en-US"/>
              </w:rPr>
              <w:t xml:space="preserve">биологија, </w:t>
            </w:r>
          </w:p>
          <w:p w14:paraId="26BC7C71"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физика,</w:t>
            </w:r>
          </w:p>
          <w:p w14:paraId="27FED2DE"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хемија,</w:t>
            </w:r>
          </w:p>
          <w:p w14:paraId="75EC63FD"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рачунарство и информатика,</w:t>
            </w:r>
          </w:p>
          <w:p w14:paraId="08C4DCD8"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историја,</w:t>
            </w:r>
          </w:p>
          <w:p w14:paraId="03590EBC"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математика</w:t>
            </w:r>
          </w:p>
          <w:p w14:paraId="0A96E19F" w14:textId="77777777" w:rsidR="00746F1F" w:rsidRPr="00746F1F" w:rsidRDefault="00746F1F" w:rsidP="00746F1F">
            <w:pPr>
              <w:spacing w:after="0" w:line="360" w:lineRule="auto"/>
              <w:rPr>
                <w:rFonts w:ascii="Times New Roman" w:eastAsia="Calibri" w:hAnsi="Times New Roman" w:cs="Times New Roman"/>
                <w:sz w:val="20"/>
                <w:szCs w:val="20"/>
                <w:lang w:bidi="en-US"/>
              </w:rPr>
            </w:pPr>
          </w:p>
        </w:tc>
        <w:tc>
          <w:tcPr>
            <w:tcW w:w="1913" w:type="dxa"/>
            <w:shd w:val="clear" w:color="auto" w:fill="auto"/>
            <w:vAlign w:val="center"/>
          </w:tcPr>
          <w:p w14:paraId="595A4164"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lang w:val="en-US" w:bidi="en-US"/>
              </w:rPr>
              <w:t>2.ГЕ.</w:t>
            </w:r>
            <w:r w:rsidRPr="00746F1F">
              <w:rPr>
                <w:rFonts w:ascii="Times New Roman" w:eastAsia="Calibri" w:hAnsi="Times New Roman" w:cs="Times New Roman"/>
                <w:lang w:bidi="en-US"/>
              </w:rPr>
              <w:t>1.3.1</w:t>
            </w:r>
            <w:r w:rsidRPr="00746F1F">
              <w:rPr>
                <w:rFonts w:ascii="Times New Roman" w:eastAsia="Calibri" w:hAnsi="Times New Roman" w:cs="Times New Roman"/>
                <w:lang w:bidi="en-US"/>
              </w:rPr>
              <w:br/>
              <w:t>2 ГЕ.1.3.3</w:t>
            </w:r>
            <w:r w:rsidRPr="00746F1F">
              <w:rPr>
                <w:rFonts w:ascii="Times New Roman" w:eastAsia="Calibri" w:hAnsi="Times New Roman" w:cs="Times New Roman"/>
                <w:lang w:bidi="en-US"/>
              </w:rPr>
              <w:br/>
              <w:t>2 ГЕ.2.2.3</w:t>
            </w:r>
          </w:p>
        </w:tc>
        <w:tc>
          <w:tcPr>
            <w:tcW w:w="2110" w:type="dxa"/>
            <w:vAlign w:val="center"/>
          </w:tcPr>
          <w:p w14:paraId="768B6EBE"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Реализује истраживачки пројекат на задату тему; Упоређује различите изворе географских информација, процењује њихову поузданост и препознаје могуће грешке; Дефинише принципе регионализације и  доводи их у везу са савременим </w:t>
            </w:r>
            <w:r w:rsidRPr="00746F1F">
              <w:rPr>
                <w:rFonts w:ascii="Times New Roman" w:eastAsia="Calibri" w:hAnsi="Times New Roman" w:cs="Times New Roman"/>
                <w:sz w:val="20"/>
                <w:szCs w:val="20"/>
                <w:lang w:bidi="en-US"/>
              </w:rPr>
              <w:lastRenderedPageBreak/>
              <w:t xml:space="preserve">просторно - функционалним развојем Србије; Износи закључке о узајамномм односу физичко - географских и друштвено - географских одлика на развој Србије и регионалних целина; Помоћу општих и тематских географских карата демонстрира регионалне специфичности развоја становништва, привреде и насеља Србије и регионалних целина; Разликује просторе који имају својство осовинеразвоја у односу на неразвијена подручпја; Предвиђа </w:t>
            </w:r>
            <w:r w:rsidRPr="00746F1F">
              <w:rPr>
                <w:rFonts w:ascii="Times New Roman" w:eastAsia="Calibri" w:hAnsi="Times New Roman" w:cs="Times New Roman"/>
                <w:sz w:val="20"/>
                <w:szCs w:val="20"/>
                <w:lang w:bidi="en-US"/>
              </w:rPr>
              <w:lastRenderedPageBreak/>
              <w:t>ефекте заштите природних добара на животне и привредне активности људи; Анализира успешне примере одрживог развоја у различитим областима и предлаже решења за примену одговарајућих модела у својој локалној средини</w:t>
            </w:r>
          </w:p>
        </w:tc>
      </w:tr>
      <w:tr w:rsidR="00746F1F" w:rsidRPr="00746F1F" w14:paraId="20F3C73C" w14:textId="77777777" w:rsidTr="00E3342A">
        <w:trPr>
          <w:jc w:val="center"/>
        </w:trPr>
        <w:tc>
          <w:tcPr>
            <w:tcW w:w="1903" w:type="dxa"/>
            <w:shd w:val="clear" w:color="auto" w:fill="auto"/>
            <w:vAlign w:val="center"/>
          </w:tcPr>
          <w:p w14:paraId="3733512A"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b/>
                <w:sz w:val="20"/>
                <w:szCs w:val="20"/>
                <w:lang w:bidi="en-US"/>
              </w:rPr>
              <w:lastRenderedPageBreak/>
              <w:t>5.Срби ван Србије</w:t>
            </w:r>
            <w:r w:rsidRPr="00746F1F">
              <w:rPr>
                <w:rFonts w:ascii="Times New Roman" w:eastAsia="Calibri" w:hAnsi="Times New Roman" w:cs="Times New Roman"/>
                <w:sz w:val="20"/>
                <w:szCs w:val="20"/>
                <w:lang w:bidi="en-US"/>
              </w:rPr>
              <w:br/>
            </w:r>
            <w:r w:rsidRPr="00746F1F">
              <w:rPr>
                <w:rFonts w:ascii="Times New Roman" w:eastAsia="Calibri" w:hAnsi="Times New Roman" w:cs="Times New Roman"/>
                <w:sz w:val="20"/>
                <w:szCs w:val="20"/>
                <w:lang w:bidi="en-US"/>
              </w:rPr>
              <w:br/>
              <w:t>*Срби у региону.</w:t>
            </w:r>
            <w:r w:rsidRPr="00746F1F">
              <w:rPr>
                <w:rFonts w:ascii="Times New Roman" w:eastAsia="Calibri" w:hAnsi="Times New Roman" w:cs="Times New Roman"/>
                <w:sz w:val="20"/>
                <w:szCs w:val="20"/>
                <w:lang w:bidi="en-US"/>
              </w:rPr>
              <w:br/>
            </w:r>
          </w:p>
          <w:p w14:paraId="46BD7759"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*Срби у дијаспори.</w:t>
            </w:r>
            <w:r w:rsidRPr="00746F1F">
              <w:rPr>
                <w:rFonts w:ascii="Times New Roman" w:eastAsia="Calibri" w:hAnsi="Times New Roman" w:cs="Times New Roman"/>
                <w:sz w:val="20"/>
                <w:szCs w:val="20"/>
                <w:lang w:bidi="en-US"/>
              </w:rPr>
              <w:br/>
            </w:r>
          </w:p>
          <w:p w14:paraId="6D9868EC"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*Организација и активности српске</w:t>
            </w:r>
          </w:p>
          <w:p w14:paraId="0AFE0C8A"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дијаспоре.</w:t>
            </w:r>
            <w:r w:rsidRPr="00746F1F">
              <w:rPr>
                <w:rFonts w:ascii="Times New Roman" w:eastAsia="Calibri" w:hAnsi="Times New Roman" w:cs="Times New Roman"/>
                <w:sz w:val="20"/>
                <w:szCs w:val="20"/>
                <w:lang w:bidi="en-US"/>
              </w:rPr>
              <w:br/>
            </w:r>
          </w:p>
          <w:p w14:paraId="4F33C5B3"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*Република Српска.</w:t>
            </w:r>
          </w:p>
        </w:tc>
        <w:tc>
          <w:tcPr>
            <w:tcW w:w="2332" w:type="dxa"/>
            <w:shd w:val="clear" w:color="auto" w:fill="auto"/>
            <w:vAlign w:val="center"/>
          </w:tcPr>
          <w:p w14:paraId="10344D61"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 xml:space="preserve">Активирање постојећих и стицање нових знања о миграцијама српског становништва у разне делове Европе и света, кроз одређене историјске периоде, о њиховом територијалном размештају и броју; разумевање узрока и последица миграционих креатња становништва </w:t>
            </w:r>
          </w:p>
          <w:p w14:paraId="4189448D" w14:textId="77777777" w:rsidR="00746F1F" w:rsidRPr="00746F1F" w:rsidRDefault="00746F1F" w:rsidP="00746F1F">
            <w:pPr>
              <w:spacing w:after="0" w:line="360" w:lineRule="auto"/>
              <w:rPr>
                <w:rFonts w:ascii="Times New Roman" w:eastAsia="Calibri" w:hAnsi="Times New Roman" w:cs="Times New Roman"/>
                <w:sz w:val="20"/>
                <w:lang w:bidi="en-US"/>
              </w:rPr>
            </w:pPr>
          </w:p>
          <w:p w14:paraId="4A17A58C" w14:textId="77777777" w:rsidR="00746F1F" w:rsidRPr="00746F1F" w:rsidRDefault="00746F1F" w:rsidP="00746F1F">
            <w:pPr>
              <w:spacing w:after="0" w:line="360" w:lineRule="auto"/>
              <w:rPr>
                <w:rFonts w:ascii="Times New Roman" w:eastAsia="Calibri" w:hAnsi="Times New Roman" w:cs="Times New Roman"/>
                <w:sz w:val="20"/>
                <w:lang w:bidi="en-US"/>
              </w:rPr>
            </w:pPr>
          </w:p>
          <w:p w14:paraId="0836BAEA" w14:textId="77777777" w:rsidR="00746F1F" w:rsidRPr="00746F1F" w:rsidRDefault="00746F1F" w:rsidP="00746F1F">
            <w:pPr>
              <w:spacing w:after="0" w:line="360" w:lineRule="auto"/>
              <w:rPr>
                <w:rFonts w:ascii="Times New Roman" w:eastAsia="Calibri" w:hAnsi="Times New Roman" w:cs="Times New Roman"/>
                <w:sz w:val="20"/>
                <w:lang w:bidi="en-US"/>
              </w:rPr>
            </w:pPr>
          </w:p>
          <w:p w14:paraId="36AD4853" w14:textId="77777777" w:rsidR="00746F1F" w:rsidRPr="00746F1F" w:rsidRDefault="00746F1F" w:rsidP="00746F1F">
            <w:pPr>
              <w:spacing w:after="0" w:line="360" w:lineRule="auto"/>
              <w:jc w:val="both"/>
              <w:rPr>
                <w:rFonts w:ascii="Times New Roman" w:eastAsia="Calibri" w:hAnsi="Times New Roman" w:cs="Times New Roman"/>
                <w:sz w:val="20"/>
                <w:lang w:bidi="en-US"/>
              </w:rPr>
            </w:pPr>
          </w:p>
        </w:tc>
        <w:tc>
          <w:tcPr>
            <w:tcW w:w="1992" w:type="dxa"/>
            <w:shd w:val="clear" w:color="auto" w:fill="auto"/>
            <w:vAlign w:val="center"/>
          </w:tcPr>
          <w:p w14:paraId="30BC5D2A"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lastRenderedPageBreak/>
              <w:t>Наставне методе</w:t>
            </w:r>
            <w:r w:rsidRPr="00746F1F">
              <w:rPr>
                <w:rFonts w:ascii="Times New Roman" w:eastAsia="Calibri" w:hAnsi="Times New Roman" w:cs="Times New Roman"/>
                <w:sz w:val="20"/>
                <w:lang w:bidi="en-US"/>
              </w:rPr>
              <w:t xml:space="preserve">: </w:t>
            </w:r>
          </w:p>
          <w:p w14:paraId="454ED2E6"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монолошка, дијалошка, илустративно – демостративна, дискусија, учење путем открића,практичан рад.</w:t>
            </w:r>
          </w:p>
          <w:p w14:paraId="7BFD95B2"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t>Облици рада</w:t>
            </w:r>
            <w:r w:rsidRPr="00746F1F">
              <w:rPr>
                <w:rFonts w:ascii="Times New Roman" w:eastAsia="Calibri" w:hAnsi="Times New Roman" w:cs="Times New Roman"/>
                <w:sz w:val="20"/>
                <w:lang w:bidi="en-US"/>
              </w:rPr>
              <w:t>:</w:t>
            </w:r>
          </w:p>
          <w:p w14:paraId="4A64CD31"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t>индивидуални, групни рад, рад у пару.</w:t>
            </w:r>
          </w:p>
          <w:p w14:paraId="1820B0A3"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b/>
                <w:sz w:val="20"/>
                <w:lang w:bidi="en-US"/>
              </w:rPr>
              <w:t>Наставна средства</w:t>
            </w:r>
            <w:r w:rsidRPr="00746F1F">
              <w:rPr>
                <w:rFonts w:ascii="Times New Roman" w:eastAsia="Calibri" w:hAnsi="Times New Roman" w:cs="Times New Roman"/>
                <w:sz w:val="20"/>
                <w:lang w:bidi="en-US"/>
              </w:rPr>
              <w:t>:</w:t>
            </w:r>
          </w:p>
          <w:p w14:paraId="39251CE8" w14:textId="77777777" w:rsidR="00746F1F" w:rsidRPr="00746F1F" w:rsidRDefault="00746F1F" w:rsidP="00746F1F">
            <w:pPr>
              <w:spacing w:after="0" w:line="360" w:lineRule="auto"/>
              <w:rPr>
                <w:rFonts w:ascii="Times New Roman" w:eastAsia="Calibri" w:hAnsi="Times New Roman" w:cs="Times New Roman"/>
                <w:sz w:val="20"/>
                <w:lang w:bidi="en-US"/>
              </w:rPr>
            </w:pPr>
            <w:r w:rsidRPr="00746F1F">
              <w:rPr>
                <w:rFonts w:ascii="Times New Roman" w:eastAsia="Calibri" w:hAnsi="Times New Roman" w:cs="Times New Roman"/>
                <w:sz w:val="20"/>
                <w:lang w:bidi="en-US"/>
              </w:rPr>
              <w:lastRenderedPageBreak/>
              <w:t>уџбеник, географска карта, глобус, презентација, онлајн алати на рачунару</w:t>
            </w:r>
          </w:p>
        </w:tc>
        <w:tc>
          <w:tcPr>
            <w:tcW w:w="2222" w:type="dxa"/>
            <w:vAlign w:val="center"/>
          </w:tcPr>
          <w:p w14:paraId="5FD2B2E4"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lastRenderedPageBreak/>
              <w:t xml:space="preserve">слушају, </w:t>
            </w:r>
          </w:p>
          <w:p w14:paraId="3125C107"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питају, </w:t>
            </w:r>
          </w:p>
          <w:p w14:paraId="106AE81C"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разговарају, </w:t>
            </w:r>
          </w:p>
          <w:p w14:paraId="70574758"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повезују са претходним знањима, </w:t>
            </w:r>
          </w:p>
          <w:p w14:paraId="5F58FE9E"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описују.</w:t>
            </w:r>
          </w:p>
        </w:tc>
        <w:tc>
          <w:tcPr>
            <w:tcW w:w="2468" w:type="dxa"/>
            <w:shd w:val="clear" w:color="auto" w:fill="auto"/>
            <w:vAlign w:val="center"/>
          </w:tcPr>
          <w:p w14:paraId="742CD2C7"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историја, </w:t>
            </w:r>
          </w:p>
          <w:p w14:paraId="769F2542"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рачунарство и </w:t>
            </w:r>
          </w:p>
          <w:p w14:paraId="526556AD"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информатика</w:t>
            </w:r>
          </w:p>
        </w:tc>
        <w:tc>
          <w:tcPr>
            <w:tcW w:w="1913" w:type="dxa"/>
            <w:shd w:val="clear" w:color="auto" w:fill="auto"/>
            <w:vAlign w:val="center"/>
          </w:tcPr>
          <w:p w14:paraId="14BB14E0" w14:textId="77777777" w:rsidR="00746F1F" w:rsidRPr="00746F1F" w:rsidRDefault="00746F1F" w:rsidP="00746F1F">
            <w:pPr>
              <w:spacing w:after="0" w:line="360" w:lineRule="auto"/>
              <w:rPr>
                <w:rFonts w:ascii="Times New Roman" w:eastAsia="Calibri" w:hAnsi="Times New Roman" w:cs="Times New Roman"/>
                <w:lang w:bidi="en-US"/>
              </w:rPr>
            </w:pPr>
            <w:r w:rsidRPr="00746F1F">
              <w:rPr>
                <w:rFonts w:ascii="Times New Roman" w:eastAsia="Calibri" w:hAnsi="Times New Roman" w:cs="Times New Roman"/>
                <w:lang w:bidi="en-US"/>
              </w:rPr>
              <w:t>2 ГЕ.1.3.1</w:t>
            </w:r>
          </w:p>
          <w:p w14:paraId="681C89AC" w14:textId="77777777" w:rsidR="00746F1F" w:rsidRPr="00746F1F" w:rsidRDefault="00746F1F" w:rsidP="00746F1F">
            <w:pPr>
              <w:spacing w:after="0" w:line="360" w:lineRule="auto"/>
              <w:rPr>
                <w:rFonts w:ascii="Times New Roman" w:eastAsia="Calibri" w:hAnsi="Times New Roman" w:cs="Times New Roman"/>
                <w:lang w:bidi="en-US"/>
              </w:rPr>
            </w:pPr>
            <w:r w:rsidRPr="00746F1F">
              <w:rPr>
                <w:rFonts w:ascii="Times New Roman" w:eastAsia="Calibri" w:hAnsi="Times New Roman" w:cs="Times New Roman"/>
                <w:lang w:val="en-US" w:bidi="en-US"/>
              </w:rPr>
              <w:t>2.ГЕ.</w:t>
            </w:r>
            <w:r w:rsidRPr="00746F1F">
              <w:rPr>
                <w:rFonts w:ascii="Times New Roman" w:eastAsia="Calibri" w:hAnsi="Times New Roman" w:cs="Times New Roman"/>
                <w:lang w:bidi="en-US"/>
              </w:rPr>
              <w:t>3.4.3</w:t>
            </w:r>
            <w:r w:rsidRPr="00746F1F">
              <w:rPr>
                <w:rFonts w:ascii="Times New Roman" w:eastAsia="Calibri" w:hAnsi="Times New Roman" w:cs="Times New Roman"/>
                <w:lang w:val="en-US" w:bidi="en-US"/>
              </w:rPr>
              <w:t>.</w:t>
            </w:r>
          </w:p>
          <w:p w14:paraId="29DA8372" w14:textId="77777777" w:rsidR="00746F1F" w:rsidRPr="00746F1F" w:rsidRDefault="00746F1F" w:rsidP="00746F1F">
            <w:pPr>
              <w:spacing w:after="0" w:line="360" w:lineRule="auto"/>
              <w:rPr>
                <w:rFonts w:ascii="Times New Roman" w:eastAsia="Calibri" w:hAnsi="Times New Roman" w:cs="Times New Roman"/>
                <w:sz w:val="20"/>
                <w:lang w:bidi="en-US"/>
              </w:rPr>
            </w:pPr>
          </w:p>
        </w:tc>
        <w:tc>
          <w:tcPr>
            <w:tcW w:w="2110" w:type="dxa"/>
            <w:vAlign w:val="center"/>
          </w:tcPr>
          <w:p w14:paraId="3EF17ED6" w14:textId="77777777" w:rsidR="00746F1F" w:rsidRPr="00746F1F" w:rsidRDefault="00746F1F" w:rsidP="00746F1F">
            <w:pPr>
              <w:spacing w:after="0" w:line="360" w:lineRule="auto"/>
              <w:rPr>
                <w:rFonts w:ascii="Times New Roman" w:eastAsia="Calibri" w:hAnsi="Times New Roman" w:cs="Times New Roman"/>
                <w:sz w:val="20"/>
                <w:szCs w:val="20"/>
                <w:lang w:bidi="en-US"/>
              </w:rPr>
            </w:pPr>
            <w:r w:rsidRPr="00746F1F">
              <w:rPr>
                <w:rFonts w:ascii="Times New Roman" w:eastAsia="Calibri" w:hAnsi="Times New Roman" w:cs="Times New Roman"/>
                <w:sz w:val="20"/>
                <w:szCs w:val="20"/>
                <w:lang w:bidi="en-US"/>
              </w:rPr>
              <w:t xml:space="preserve">Наводи државе у региону у које се најчешће исељавају Срби; Наводи места у суседним државама где су Срби већинско становништво; Указује на узроке миграција на територији Србије; Објашњава појам дијаспоре и асимилације; Наводи фазе исељавања Срба ван Европе </w:t>
            </w:r>
          </w:p>
          <w:p w14:paraId="519BAA16" w14:textId="77777777" w:rsidR="00746F1F" w:rsidRPr="00746F1F" w:rsidRDefault="00746F1F" w:rsidP="00746F1F">
            <w:pPr>
              <w:spacing w:after="0" w:line="360" w:lineRule="auto"/>
              <w:rPr>
                <w:rFonts w:ascii="Times New Roman" w:eastAsia="Calibri" w:hAnsi="Times New Roman" w:cs="Times New Roman"/>
                <w:sz w:val="20"/>
                <w:szCs w:val="20"/>
                <w:lang w:bidi="en-US"/>
              </w:rPr>
            </w:pPr>
          </w:p>
          <w:p w14:paraId="5BD8FFBB" w14:textId="77777777" w:rsidR="00746F1F" w:rsidRPr="00746F1F" w:rsidRDefault="00746F1F" w:rsidP="00746F1F">
            <w:pPr>
              <w:spacing w:after="0" w:line="360" w:lineRule="auto"/>
              <w:jc w:val="both"/>
              <w:rPr>
                <w:rFonts w:ascii="Times New Roman" w:eastAsia="Calibri" w:hAnsi="Times New Roman" w:cs="Times New Roman"/>
                <w:sz w:val="20"/>
                <w:szCs w:val="20"/>
                <w:lang w:bidi="en-US"/>
              </w:rPr>
            </w:pPr>
          </w:p>
          <w:p w14:paraId="2ED79ECC" w14:textId="77777777" w:rsidR="00746F1F" w:rsidRPr="00746F1F" w:rsidRDefault="00746F1F" w:rsidP="00746F1F">
            <w:pPr>
              <w:spacing w:after="0" w:line="360" w:lineRule="auto"/>
              <w:jc w:val="both"/>
              <w:rPr>
                <w:rFonts w:ascii="Times New Roman" w:eastAsia="Calibri" w:hAnsi="Times New Roman" w:cs="Times New Roman"/>
                <w:sz w:val="20"/>
                <w:szCs w:val="20"/>
                <w:lang w:bidi="en-US"/>
              </w:rPr>
            </w:pPr>
          </w:p>
        </w:tc>
      </w:tr>
    </w:tbl>
    <w:p w14:paraId="432F1B71" w14:textId="77777777" w:rsidR="00746F1F" w:rsidRPr="00746F1F" w:rsidRDefault="00746F1F" w:rsidP="00746F1F">
      <w:pPr>
        <w:spacing w:after="0" w:line="360" w:lineRule="auto"/>
        <w:jc w:val="both"/>
        <w:rPr>
          <w:rFonts w:ascii="Times New Roman" w:eastAsia="Calibri" w:hAnsi="Times New Roman" w:cs="Times New Roman"/>
          <w:lang w:bidi="en-US"/>
        </w:rPr>
      </w:pPr>
    </w:p>
    <w:p w14:paraId="013CA54E" w14:textId="77777777" w:rsidR="00746F1F" w:rsidRPr="00746F1F" w:rsidRDefault="00746F1F" w:rsidP="00746F1F">
      <w:pPr>
        <w:numPr>
          <w:ilvl w:val="0"/>
          <w:numId w:val="7"/>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b/>
          <w:u w:val="single"/>
          <w:lang w:bidi="en-US"/>
        </w:rPr>
        <w:t>ОПШТЕ ПРЕДМЕТНЕ КОМПЕТЕНЦИЈЕ</w:t>
      </w:r>
      <w:r w:rsidRPr="00746F1F">
        <w:rPr>
          <w:rFonts w:ascii="Times New Roman" w:eastAsia="Calibri" w:hAnsi="Times New Roman" w:cs="Times New Roman"/>
          <w:b/>
          <w:lang w:bidi="en-US"/>
        </w:rPr>
        <w:t xml:space="preserve">: </w:t>
      </w:r>
      <w:r w:rsidRPr="00746F1F">
        <w:rPr>
          <w:rFonts w:ascii="Times New Roman" w:eastAsia="Calibri" w:hAnsi="Times New Roman" w:cs="Times New Roman"/>
          <w:lang w:bidi="en-US"/>
        </w:rPr>
        <w:t>Учењем наставног предмета географија ученик је оспособљен да користи практичне вештине (оријентација у простору, практично коришћење и познавање географске карте, географских модела, савремених технологија - ГПС и ГИС и инструменте-компас, термометар, кишомер, ветроказ, барометар) ради лакшег сналажења у простору и времену. Ученик је оспособљен да примењује географска знања о елементима географске средине (рељеф, клима, хидрографија, живи свет, природни ресурси, привреда, становништво, насеља, саобраћај), о њиховом развоју, међусобним односима, везама, очувању и рационалном коришћењу ради планирања и унапређивања личних и друштвених потреба, националних и европских вредности.</w:t>
      </w:r>
    </w:p>
    <w:p w14:paraId="0E9E605B" w14:textId="77777777" w:rsidR="00746F1F" w:rsidRPr="00746F1F" w:rsidRDefault="00746F1F" w:rsidP="00746F1F">
      <w:pPr>
        <w:spacing w:after="0" w:line="360" w:lineRule="auto"/>
        <w:ind w:left="720"/>
        <w:contextualSpacing/>
        <w:jc w:val="both"/>
        <w:rPr>
          <w:rFonts w:ascii="Times New Roman" w:eastAsia="Calibri" w:hAnsi="Times New Roman" w:cs="Times New Roman"/>
          <w:b/>
          <w:lang w:bidi="en-US"/>
        </w:rPr>
      </w:pPr>
    </w:p>
    <w:p w14:paraId="6CE32D51"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ОСНОВНИ НИВО: </w:t>
      </w:r>
      <w:r w:rsidRPr="00746F1F">
        <w:rPr>
          <w:rFonts w:ascii="Times New Roman" w:eastAsia="Calibri" w:hAnsi="Times New Roman" w:cs="Times New Roman"/>
          <w:lang w:val="en-US" w:bidi="en-US"/>
        </w:rPr>
        <w:t>Примењује и тумачи различите изворе са географским информацијама (географска карта, географски модели, ГПС, часописи, научнопопуларна литература, статистички подаци, интернет) ради планирања и организовања различитих активности. Користи основна знања о географским чињеницама да би разумео, заштитио и рационално користио природне и друштвене ресурсе у локалној средини, Републици Србији и земљама у окружењу.</w:t>
      </w:r>
    </w:p>
    <w:p w14:paraId="624E72D9"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СРЕДЊИ НИВО: </w:t>
      </w:r>
      <w:r w:rsidRPr="00746F1F">
        <w:rPr>
          <w:rFonts w:ascii="Times New Roman" w:eastAsia="Calibri" w:hAnsi="Times New Roman" w:cs="Times New Roman"/>
          <w:lang w:val="en-US" w:bidi="en-US"/>
        </w:rPr>
        <w:t>Картографски приказује географске објекте, појаве и процесе; разуме могућности примене савремених технологија ради планирања и решавања различитих личних и друштвених потреба. Самостално објашњава природне и друштвене услове и ресурсе и разуме њихов утицај на наравномеран друштвеноекономски развој Републике Србије и региона и активно учествује у валоризацији географске средине. Разуме савремене проблеме у локалној средини и својој држави, предлаже начине и учествује у акцијама за њихово решавање.</w:t>
      </w:r>
    </w:p>
    <w:p w14:paraId="7698DF26"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НАПРЕДНИ НИВО: </w:t>
      </w:r>
      <w:r w:rsidRPr="00746F1F">
        <w:rPr>
          <w:rFonts w:ascii="Times New Roman" w:eastAsia="Calibri" w:hAnsi="Times New Roman" w:cs="Times New Roman"/>
          <w:lang w:val="en-US" w:bidi="en-US"/>
        </w:rPr>
        <w:t xml:space="preserve">Користи аналогне и дигиталне географске карте, географске и статистичке истраживачке методе; упоређује и критички разматра одговарајуће научне податке да би објаснио географске чињенице и њихов допринос за решавање друштвених потреба и проблема. Критички анализира и објашњава географске везе и односе између соларног система, геолошког развоја Земље, природних услова и ресурса и </w:t>
      </w:r>
      <w:r w:rsidRPr="00746F1F">
        <w:rPr>
          <w:rFonts w:ascii="Times New Roman" w:eastAsia="Calibri" w:hAnsi="Times New Roman" w:cs="Times New Roman"/>
          <w:lang w:val="en-US" w:bidi="en-US"/>
        </w:rPr>
        <w:lastRenderedPageBreak/>
        <w:t>поштује принципе одрживог развоја. Анализира и аргументовано објашњава друштвеноекономске карактеристике регионалног развоја Републике Србије и регионалних целина у свету; предвиђа и учествује у регионалном развоју, заштити и унапређивању локалне средине</w:t>
      </w:r>
      <w:r w:rsidRPr="00746F1F">
        <w:rPr>
          <w:rFonts w:ascii="Times New Roman" w:eastAsia="Calibri" w:hAnsi="Times New Roman" w:cs="Times New Roman"/>
          <w:lang w:bidi="en-US"/>
        </w:rPr>
        <w:t>.</w:t>
      </w:r>
    </w:p>
    <w:p w14:paraId="61B5995B" w14:textId="77777777" w:rsidR="00746F1F" w:rsidRPr="00746F1F" w:rsidRDefault="00746F1F" w:rsidP="00746F1F">
      <w:pPr>
        <w:spacing w:after="0" w:line="360" w:lineRule="auto"/>
        <w:ind w:left="720"/>
        <w:contextualSpacing/>
        <w:jc w:val="both"/>
        <w:rPr>
          <w:rFonts w:ascii="Times New Roman" w:eastAsia="Calibri" w:hAnsi="Times New Roman" w:cs="Times New Roman"/>
          <w:b/>
          <w:lang w:bidi="en-US"/>
        </w:rPr>
      </w:pPr>
    </w:p>
    <w:p w14:paraId="0EC92F46" w14:textId="77777777" w:rsidR="00746F1F" w:rsidRPr="00746F1F" w:rsidRDefault="00746F1F" w:rsidP="00746F1F">
      <w:pPr>
        <w:numPr>
          <w:ilvl w:val="0"/>
          <w:numId w:val="7"/>
        </w:numPr>
        <w:spacing w:after="0" w:line="360" w:lineRule="auto"/>
        <w:contextualSpacing/>
        <w:jc w:val="both"/>
        <w:rPr>
          <w:rFonts w:ascii="Times New Roman" w:eastAsia="Calibri" w:hAnsi="Times New Roman" w:cs="Times New Roman"/>
          <w:b/>
          <w:u w:val="single"/>
          <w:lang w:bidi="en-US"/>
        </w:rPr>
      </w:pPr>
      <w:r w:rsidRPr="00746F1F">
        <w:rPr>
          <w:rFonts w:ascii="Times New Roman" w:eastAsia="Calibri" w:hAnsi="Times New Roman" w:cs="Times New Roman"/>
          <w:b/>
          <w:u w:val="single"/>
          <w:lang w:bidi="en-US"/>
        </w:rPr>
        <w:t xml:space="preserve">СПЕЦИФИЧНЕ ПРЕДМЕТНЕ КОМПЕТЕНЦИЈЕ: </w:t>
      </w:r>
      <w:r w:rsidRPr="00746F1F">
        <w:rPr>
          <w:rFonts w:ascii="Times New Roman" w:eastAsia="Calibri" w:hAnsi="Times New Roman" w:cs="Times New Roman"/>
          <w:b/>
          <w:lang w:val="en-US" w:bidi="en-US"/>
        </w:rPr>
        <w:t>Примена географских вештина за организовање активности у простору и времену</w:t>
      </w:r>
      <w:r w:rsidRPr="00746F1F">
        <w:rPr>
          <w:rFonts w:ascii="Times New Roman" w:eastAsia="Calibri" w:hAnsi="Times New Roman" w:cs="Times New Roman"/>
          <w:b/>
          <w:lang w:bidi="en-US"/>
        </w:rPr>
        <w:t>.</w:t>
      </w:r>
    </w:p>
    <w:p w14:paraId="57274388" w14:textId="77777777" w:rsidR="00746F1F" w:rsidRPr="00746F1F" w:rsidRDefault="00746F1F" w:rsidP="00746F1F">
      <w:pPr>
        <w:spacing w:after="0" w:line="360" w:lineRule="auto"/>
        <w:ind w:left="720"/>
        <w:contextualSpacing/>
        <w:jc w:val="both"/>
        <w:rPr>
          <w:rFonts w:ascii="Times New Roman" w:eastAsia="Calibri" w:hAnsi="Times New Roman" w:cs="Times New Roman"/>
          <w:b/>
          <w:u w:val="single"/>
          <w:lang w:bidi="en-US"/>
        </w:rPr>
      </w:pPr>
    </w:p>
    <w:p w14:paraId="18568D9A"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ОСНОВНИ НИВО: </w:t>
      </w:r>
      <w:r w:rsidRPr="00746F1F">
        <w:rPr>
          <w:rFonts w:ascii="Times New Roman" w:eastAsia="Calibri" w:hAnsi="Times New Roman" w:cs="Times New Roman"/>
          <w:lang w:val="en-US" w:bidi="en-US"/>
        </w:rPr>
        <w:t>Примењује и тумачи географске елементе који су приказани на картама различитог размера и садржаја, користи ГПС (систем за глобално позиционирање) и остале усмене и писане изворе са географским информацијама за сакупљање података на терену које повезује и користи за планирање и организовање својих активности у непосредном окружењу</w:t>
      </w:r>
      <w:r w:rsidRPr="00746F1F">
        <w:rPr>
          <w:rFonts w:ascii="Times New Roman" w:eastAsia="Calibri" w:hAnsi="Times New Roman" w:cs="Times New Roman"/>
          <w:lang w:bidi="en-US"/>
        </w:rPr>
        <w:t>.</w:t>
      </w:r>
    </w:p>
    <w:p w14:paraId="4B831494"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СРЕДЊИ НИВО: </w:t>
      </w:r>
      <w:r w:rsidRPr="00746F1F">
        <w:rPr>
          <w:rFonts w:ascii="Times New Roman" w:eastAsia="Calibri" w:hAnsi="Times New Roman" w:cs="Times New Roman"/>
          <w:lang w:val="en-US" w:bidi="en-US"/>
        </w:rPr>
        <w:t>Представља географске елементе картографским изражајним средствима и разуме могућности примене савремених технологија (ГИС) за архивирање и приказивање картографских података ради планирања и обављања различитих активности које су значајне за развој друштва.</w:t>
      </w:r>
    </w:p>
    <w:p w14:paraId="7EB93E1D"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НАПРЕДНИ НИВО: </w:t>
      </w:r>
      <w:r w:rsidRPr="00746F1F">
        <w:rPr>
          <w:rFonts w:ascii="Times New Roman" w:eastAsia="Calibri" w:hAnsi="Times New Roman" w:cs="Times New Roman"/>
          <w:lang w:val="en-US" w:bidi="en-US"/>
        </w:rPr>
        <w:t>Анализира географске елементе приказане на аналогним и дигиталним картама; процењује квалитет и тачност; разуме потребу ажурирања података ради њиховог коришћења за научна, привредна, демографска и друга планирања</w:t>
      </w:r>
      <w:r w:rsidRPr="00746F1F">
        <w:rPr>
          <w:rFonts w:ascii="Times New Roman" w:eastAsia="Calibri" w:hAnsi="Times New Roman" w:cs="Times New Roman"/>
          <w:lang w:bidi="en-US"/>
        </w:rPr>
        <w:t>.</w:t>
      </w:r>
    </w:p>
    <w:p w14:paraId="2390E243" w14:textId="77777777" w:rsidR="00746F1F" w:rsidRPr="00746F1F" w:rsidRDefault="00746F1F" w:rsidP="00746F1F">
      <w:pPr>
        <w:spacing w:after="0" w:line="360" w:lineRule="auto"/>
        <w:ind w:left="360"/>
        <w:jc w:val="both"/>
        <w:rPr>
          <w:rFonts w:ascii="Times New Roman" w:eastAsia="Calibri" w:hAnsi="Times New Roman" w:cs="Times New Roman"/>
          <w:b/>
          <w:lang w:bidi="en-US"/>
        </w:rPr>
      </w:pPr>
      <w:r w:rsidRPr="00746F1F">
        <w:rPr>
          <w:rFonts w:ascii="Times New Roman" w:eastAsia="Calibri" w:hAnsi="Times New Roman" w:cs="Times New Roman"/>
          <w:b/>
          <w:u w:val="single"/>
          <w:lang w:bidi="en-US"/>
        </w:rPr>
        <w:t>СПЕЦИФИЧНЕ ПРЕДМЕТНЕ КОМПЕТЕНЦИЈЕ:</w:t>
      </w:r>
      <w:r w:rsidRPr="00746F1F">
        <w:rPr>
          <w:rFonts w:ascii="Times New Roman" w:eastAsia="Calibri" w:hAnsi="Times New Roman" w:cs="Times New Roman"/>
          <w:b/>
          <w:lang w:bidi="en-US"/>
        </w:rPr>
        <w:t xml:space="preserve"> </w:t>
      </w:r>
      <w:r w:rsidRPr="00746F1F">
        <w:rPr>
          <w:rFonts w:ascii="Times New Roman" w:eastAsia="Calibri" w:hAnsi="Times New Roman" w:cs="Times New Roman"/>
          <w:b/>
          <w:lang w:val="en-US" w:bidi="en-US"/>
        </w:rPr>
        <w:t>Коришћење географских знања за активно и одговорно учешће у животу заједнице</w:t>
      </w:r>
    </w:p>
    <w:p w14:paraId="0844E468" w14:textId="77777777" w:rsidR="00746F1F" w:rsidRPr="00746F1F" w:rsidRDefault="00746F1F" w:rsidP="00746F1F">
      <w:pPr>
        <w:spacing w:after="0" w:line="360" w:lineRule="auto"/>
        <w:ind w:left="360"/>
        <w:jc w:val="both"/>
        <w:rPr>
          <w:rFonts w:ascii="Times New Roman" w:eastAsia="Calibri" w:hAnsi="Times New Roman" w:cs="Times New Roman"/>
          <w:b/>
          <w:lang w:bidi="en-US"/>
        </w:rPr>
      </w:pPr>
    </w:p>
    <w:p w14:paraId="55FB28DF"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ОСНОВНИ НИВО: </w:t>
      </w:r>
      <w:r w:rsidRPr="00746F1F">
        <w:rPr>
          <w:rFonts w:ascii="Times New Roman" w:eastAsia="Calibri" w:hAnsi="Times New Roman" w:cs="Times New Roman"/>
          <w:lang w:val="en-US" w:bidi="en-US"/>
        </w:rPr>
        <w:t>Користи знања о основним природним и друштвеним ресурсима у локалној средини и Републици Србији, разуме њихове вредности и рационално их користи у свакодневном животу</w:t>
      </w:r>
    </w:p>
    <w:p w14:paraId="1F5BCA9B"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СРЕДЊИ НИВО: </w:t>
      </w:r>
      <w:r w:rsidRPr="00746F1F">
        <w:rPr>
          <w:rFonts w:ascii="Times New Roman" w:eastAsia="Calibri" w:hAnsi="Times New Roman" w:cs="Times New Roman"/>
          <w:lang w:val="en-US" w:bidi="en-US"/>
        </w:rPr>
        <w:t>Изучава и процењује природне и друштвене услове и ресурсе, њихов утицај на неравномеран друштвеноекономски развој Републике Србије и региона и у својој средини предлаже начине за њихово ублажавање</w:t>
      </w:r>
    </w:p>
    <w:p w14:paraId="1F785CC0"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НАПРЕДНИ НИВО: </w:t>
      </w:r>
      <w:r w:rsidRPr="00746F1F">
        <w:rPr>
          <w:rFonts w:ascii="Times New Roman" w:eastAsia="Calibri" w:hAnsi="Times New Roman" w:cs="Times New Roman"/>
          <w:lang w:val="en-US" w:bidi="en-US"/>
        </w:rPr>
        <w:t>Анализира, дискутује и тумачи регионални развој Републике Србије и регионалних целина у свету; поштује принципе одрживог развоја и учествује у унапређивању националних и европских вредности.</w:t>
      </w:r>
    </w:p>
    <w:p w14:paraId="678AED51" w14:textId="77777777" w:rsidR="00746F1F" w:rsidRPr="00746F1F" w:rsidRDefault="00746F1F" w:rsidP="00746F1F">
      <w:pPr>
        <w:spacing w:after="0" w:line="360" w:lineRule="auto"/>
        <w:jc w:val="both"/>
        <w:rPr>
          <w:rFonts w:ascii="Times New Roman" w:eastAsia="Calibri" w:hAnsi="Times New Roman" w:cs="Times New Roman"/>
          <w:b/>
          <w:lang w:bidi="en-US"/>
        </w:rPr>
      </w:pPr>
    </w:p>
    <w:p w14:paraId="57BF25C6" w14:textId="77777777" w:rsidR="00746F1F" w:rsidRPr="00746F1F" w:rsidRDefault="00746F1F" w:rsidP="00746F1F">
      <w:pPr>
        <w:numPr>
          <w:ilvl w:val="0"/>
          <w:numId w:val="7"/>
        </w:numPr>
        <w:spacing w:after="0" w:line="360" w:lineRule="auto"/>
        <w:contextualSpacing/>
        <w:jc w:val="both"/>
        <w:rPr>
          <w:rFonts w:ascii="Times New Roman" w:eastAsia="Calibri" w:hAnsi="Times New Roman" w:cs="Times New Roman"/>
          <w:b/>
          <w:lang w:bidi="en-US"/>
        </w:rPr>
      </w:pPr>
      <w:r w:rsidRPr="00746F1F">
        <w:rPr>
          <w:rFonts w:ascii="Times New Roman" w:eastAsia="Calibri" w:hAnsi="Times New Roman" w:cs="Times New Roman"/>
          <w:b/>
          <w:u w:val="single"/>
          <w:lang w:bidi="en-US"/>
        </w:rPr>
        <w:t>МЕЂУПРЕДМЕТНЕ КОМПЕТЕНЦИЈЕ</w:t>
      </w:r>
      <w:r w:rsidRPr="00746F1F">
        <w:rPr>
          <w:rFonts w:ascii="Times New Roman" w:eastAsia="Calibri" w:hAnsi="Times New Roman" w:cs="Times New Roman"/>
          <w:b/>
          <w:lang w:bidi="en-US"/>
        </w:rPr>
        <w:t xml:space="preserve">: </w:t>
      </w:r>
      <w:r w:rsidRPr="00746F1F">
        <w:rPr>
          <w:rFonts w:ascii="Times New Roman" w:eastAsia="Calibri" w:hAnsi="Times New Roman" w:cs="Times New Roman"/>
          <w:lang w:bidi="en-US"/>
        </w:rPr>
        <w:t>Међупредметне компетенције развијају се кроз различите наставне садржаје и активности које су конкретизоване у методичкој припреми наставника.</w:t>
      </w:r>
    </w:p>
    <w:p w14:paraId="5B19059A"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lastRenderedPageBreak/>
        <w:t>Компетенција за целоживотно учење</w:t>
      </w:r>
    </w:p>
    <w:p w14:paraId="69F8DBA1"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Комуникација</w:t>
      </w:r>
    </w:p>
    <w:p w14:paraId="0B0EA4E8"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Рад са подацима и информацијама</w:t>
      </w:r>
    </w:p>
    <w:p w14:paraId="4BD8FD98"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Дигиталне компетенције</w:t>
      </w:r>
    </w:p>
    <w:p w14:paraId="5E859B97"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Решавање проблема</w:t>
      </w:r>
    </w:p>
    <w:p w14:paraId="46AED4DC"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Сарадња</w:t>
      </w:r>
    </w:p>
    <w:p w14:paraId="3C28D011"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Предузимљивост</w:t>
      </w:r>
    </w:p>
    <w:p w14:paraId="04C2F558" w14:textId="77777777" w:rsidR="00746F1F" w:rsidRPr="00746F1F" w:rsidRDefault="00746F1F" w:rsidP="00746F1F">
      <w:pPr>
        <w:spacing w:after="0" w:line="360" w:lineRule="auto"/>
        <w:ind w:left="720"/>
        <w:contextualSpacing/>
        <w:jc w:val="both"/>
        <w:rPr>
          <w:rFonts w:ascii="Times New Roman" w:eastAsia="Calibri" w:hAnsi="Times New Roman" w:cs="Times New Roman"/>
          <w:lang w:bidi="en-US"/>
        </w:rPr>
      </w:pPr>
    </w:p>
    <w:p w14:paraId="464AEA4A" w14:textId="77777777" w:rsidR="00746F1F" w:rsidRPr="00746F1F" w:rsidRDefault="00746F1F" w:rsidP="00746F1F">
      <w:pPr>
        <w:numPr>
          <w:ilvl w:val="0"/>
          <w:numId w:val="7"/>
        </w:numPr>
        <w:spacing w:after="0" w:line="360" w:lineRule="auto"/>
        <w:contextualSpacing/>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НАЧИН ПРАЋЕЊА: </w:t>
      </w:r>
      <w:r w:rsidRPr="00746F1F">
        <w:rPr>
          <w:rFonts w:ascii="Times New Roman" w:eastAsia="Calibri" w:hAnsi="Times New Roman" w:cs="Times New Roman"/>
          <w:lang w:bidi="en-US"/>
        </w:rPr>
        <w:t>Технике и методе оцењивања – вредновање и праћење остварености исхода:</w:t>
      </w:r>
    </w:p>
    <w:p w14:paraId="430AF100" w14:textId="77777777" w:rsidR="00746F1F" w:rsidRPr="00746F1F" w:rsidRDefault="00746F1F" w:rsidP="00746F1F">
      <w:pPr>
        <w:numPr>
          <w:ilvl w:val="0"/>
          <w:numId w:val="9"/>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Сумативно</w:t>
      </w:r>
    </w:p>
    <w:p w14:paraId="15CC57DB" w14:textId="77777777" w:rsidR="00746F1F" w:rsidRPr="00746F1F" w:rsidRDefault="00746F1F" w:rsidP="00746F1F">
      <w:pPr>
        <w:numPr>
          <w:ilvl w:val="0"/>
          <w:numId w:val="9"/>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Формативно</w:t>
      </w:r>
    </w:p>
    <w:p w14:paraId="5B5331A4" w14:textId="77777777" w:rsidR="00746F1F" w:rsidRPr="00746F1F" w:rsidRDefault="00746F1F" w:rsidP="00746F1F">
      <w:pPr>
        <w:numPr>
          <w:ilvl w:val="0"/>
          <w:numId w:val="9"/>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иницијални тест</w:t>
      </w:r>
    </w:p>
    <w:p w14:paraId="21A44C8D" w14:textId="77777777" w:rsidR="00746F1F" w:rsidRPr="00746F1F" w:rsidRDefault="00746F1F" w:rsidP="00746F1F">
      <w:pPr>
        <w:numPr>
          <w:ilvl w:val="0"/>
          <w:numId w:val="9"/>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групни рад</w:t>
      </w:r>
    </w:p>
    <w:p w14:paraId="37198D3F" w14:textId="77777777" w:rsidR="00746F1F" w:rsidRPr="00746F1F" w:rsidRDefault="00746F1F" w:rsidP="00746F1F">
      <w:pPr>
        <w:numPr>
          <w:ilvl w:val="0"/>
          <w:numId w:val="9"/>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кратки тестови</w:t>
      </w:r>
    </w:p>
    <w:p w14:paraId="6A4C836C" w14:textId="77777777" w:rsidR="00746F1F" w:rsidRPr="00746F1F" w:rsidRDefault="00746F1F" w:rsidP="00746F1F">
      <w:pPr>
        <w:numPr>
          <w:ilvl w:val="0"/>
          <w:numId w:val="9"/>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 xml:space="preserve">домаћи задатак </w:t>
      </w:r>
    </w:p>
    <w:p w14:paraId="145AC8C3" w14:textId="77777777" w:rsidR="00746F1F" w:rsidRPr="00746F1F" w:rsidRDefault="00746F1F" w:rsidP="00746F1F">
      <w:pPr>
        <w:numPr>
          <w:ilvl w:val="0"/>
          <w:numId w:val="9"/>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ангажовање ученика у настави</w:t>
      </w:r>
    </w:p>
    <w:p w14:paraId="79D4A459" w14:textId="77777777" w:rsidR="00746F1F" w:rsidRPr="00746F1F" w:rsidRDefault="00746F1F" w:rsidP="00746F1F">
      <w:pPr>
        <w:numPr>
          <w:ilvl w:val="0"/>
          <w:numId w:val="9"/>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познавање географске карте</w:t>
      </w:r>
    </w:p>
    <w:p w14:paraId="6DB1DD6B" w14:textId="77777777" w:rsidR="00746F1F" w:rsidRPr="00746F1F" w:rsidRDefault="00746F1F" w:rsidP="00746F1F">
      <w:pPr>
        <w:numPr>
          <w:ilvl w:val="0"/>
          <w:numId w:val="9"/>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оцењивање ученика врши се у прописаној евиденцији:</w:t>
      </w:r>
    </w:p>
    <w:p w14:paraId="5B885212"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ес дневнику</w:t>
      </w:r>
    </w:p>
    <w:p w14:paraId="17C174A7" w14:textId="77777777" w:rsidR="00746F1F" w:rsidRPr="00746F1F" w:rsidRDefault="00746F1F" w:rsidP="00746F1F">
      <w:pPr>
        <w:numPr>
          <w:ilvl w:val="0"/>
          <w:numId w:val="8"/>
        </w:numPr>
        <w:spacing w:after="0" w:line="360" w:lineRule="auto"/>
        <w:contextualSpacing/>
        <w:jc w:val="both"/>
        <w:rPr>
          <w:rFonts w:ascii="Times New Roman" w:eastAsia="Calibri" w:hAnsi="Times New Roman" w:cs="Times New Roman"/>
          <w:lang w:bidi="en-US"/>
        </w:rPr>
      </w:pPr>
      <w:r w:rsidRPr="00746F1F">
        <w:rPr>
          <w:rFonts w:ascii="Times New Roman" w:eastAsia="Calibri" w:hAnsi="Times New Roman" w:cs="Times New Roman"/>
          <w:lang w:bidi="en-US"/>
        </w:rPr>
        <w:t>евиденцији о успеху ученика („педагошкој документацији”)</w:t>
      </w:r>
    </w:p>
    <w:p w14:paraId="3384B97C" w14:textId="77777777" w:rsidR="00FA1E72" w:rsidRPr="00BC6997" w:rsidRDefault="00FA1E72" w:rsidP="00FA1E72">
      <w:pPr>
        <w:jc w:val="both"/>
        <w:sectPr w:rsidR="00FA1E72" w:rsidRPr="00BC6997" w:rsidSect="003B5F8D">
          <w:pgSz w:w="16838" w:h="11906" w:orient="landscape" w:code="9"/>
          <w:pgMar w:top="720" w:right="720" w:bottom="720" w:left="720" w:header="720" w:footer="720" w:gutter="0"/>
          <w:cols w:space="720"/>
          <w:docGrid w:linePitch="360"/>
        </w:sectPr>
      </w:pPr>
    </w:p>
    <w:p w14:paraId="05CCABFB" w14:textId="77777777" w:rsidR="004C2780" w:rsidRDefault="004C2780" w:rsidP="004C2780">
      <w:pPr>
        <w:pStyle w:val="Heading1"/>
      </w:pPr>
    </w:p>
    <w:p w14:paraId="17EE7F2C" w14:textId="77777777" w:rsidR="003B5F8D" w:rsidRPr="003B5F8D" w:rsidRDefault="003B5F8D" w:rsidP="003B5F8D"/>
    <w:p w14:paraId="33917D4C" w14:textId="77777777"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63" w:name="_Toc146799525"/>
      <w:bookmarkStart w:id="64" w:name="_Toc146976790"/>
      <w:r>
        <w:t>БИОЛОГИЈА</w:t>
      </w:r>
      <w:bookmarkEnd w:id="63"/>
      <w:bookmarkEnd w:id="64"/>
    </w:p>
    <w:p w14:paraId="5FB0099C" w14:textId="77777777" w:rsidR="004C2780" w:rsidRDefault="004C2780" w:rsidP="004C2780">
      <w:pPr>
        <w:pStyle w:val="Heading2"/>
      </w:pPr>
      <w:bookmarkStart w:id="65" w:name="_Toc146799526"/>
      <w:bookmarkStart w:id="66" w:name="_Toc146976791"/>
      <w:r>
        <w:lastRenderedPageBreak/>
        <w:t>БИОЛОГИЈА</w:t>
      </w:r>
      <w:bookmarkEnd w:id="65"/>
      <w:bookmarkEnd w:id="66"/>
    </w:p>
    <w:p w14:paraId="7F6DA0A0" w14:textId="77777777" w:rsidR="004C2780" w:rsidRPr="00BE1C9D" w:rsidRDefault="004C2780" w:rsidP="004C2780">
      <w:pPr>
        <w:pStyle w:val="Heading2"/>
      </w:pPr>
      <w:bookmarkStart w:id="67" w:name="_Toc146799527"/>
      <w:bookmarkStart w:id="68" w:name="_Toc146976792"/>
      <w:r w:rsidRPr="00BE1C9D">
        <w:t>а. друштвено-језички</w:t>
      </w:r>
      <w:bookmarkEnd w:id="67"/>
      <w:bookmarkEnd w:id="68"/>
    </w:p>
    <w:p w14:paraId="2BB81D1A" w14:textId="77777777" w:rsidR="004C2780" w:rsidRDefault="004C2780" w:rsidP="004C2780"/>
    <w:p w14:paraId="6870622C" w14:textId="77777777" w:rsidR="004C2780" w:rsidRDefault="00321157" w:rsidP="004C2780">
      <w:r>
        <w:t>НЕДЕЉНИ ФОНД:  1 ТЕОРИЈА И 0.5 ВЕЖБЕ</w:t>
      </w:r>
      <w:r>
        <w:tab/>
      </w:r>
      <w:r>
        <w:tab/>
        <w:t xml:space="preserve">ГОДИШЊИ ФОНД: 37 ТЕОРИЈА И 18.5 ВЕЖБЕ </w:t>
      </w:r>
    </w:p>
    <w:p w14:paraId="556B08E0" w14:textId="77777777" w:rsidR="00746F1F" w:rsidRDefault="00746F1F" w:rsidP="004C2780"/>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1775"/>
        <w:gridCol w:w="2055"/>
        <w:gridCol w:w="2367"/>
        <w:gridCol w:w="2651"/>
        <w:gridCol w:w="2149"/>
        <w:gridCol w:w="2187"/>
      </w:tblGrid>
      <w:tr w:rsidR="00746F1F" w:rsidRPr="00746F1F" w14:paraId="7E55380D" w14:textId="77777777" w:rsidTr="00E3342A">
        <w:trPr>
          <w:jc w:val="center"/>
        </w:trPr>
        <w:tc>
          <w:tcPr>
            <w:tcW w:w="1580" w:type="dxa"/>
            <w:vMerge w:val="restart"/>
            <w:shd w:val="clear" w:color="auto" w:fill="D9D9D9"/>
          </w:tcPr>
          <w:p w14:paraId="3F74F6B8"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Предмет:                                                                                                      </w:t>
            </w:r>
          </w:p>
        </w:tc>
        <w:tc>
          <w:tcPr>
            <w:tcW w:w="3865" w:type="dxa"/>
            <w:gridSpan w:val="2"/>
            <w:vMerge w:val="restart"/>
            <w:shd w:val="clear" w:color="auto" w:fill="D9D9D9"/>
          </w:tcPr>
          <w:p w14:paraId="0529BE66"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                     Биологија</w:t>
            </w:r>
          </w:p>
        </w:tc>
        <w:tc>
          <w:tcPr>
            <w:tcW w:w="2404" w:type="dxa"/>
            <w:shd w:val="clear" w:color="auto" w:fill="D9D9D9"/>
          </w:tcPr>
          <w:p w14:paraId="2D7A0275"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Разред: </w:t>
            </w:r>
          </w:p>
        </w:tc>
        <w:tc>
          <w:tcPr>
            <w:tcW w:w="4854" w:type="dxa"/>
            <w:gridSpan w:val="2"/>
            <w:shd w:val="clear" w:color="auto" w:fill="D9D9D9"/>
          </w:tcPr>
          <w:p w14:paraId="3CBD0D35" w14:textId="77777777" w:rsidR="00746F1F" w:rsidRPr="00746F1F" w:rsidRDefault="00746F1F" w:rsidP="00746F1F">
            <w:pPr>
              <w:spacing w:after="0" w:line="360" w:lineRule="auto"/>
              <w:rPr>
                <w:rFonts w:ascii="Times New Roman" w:eastAsia="Calibri" w:hAnsi="Times New Roman" w:cs="Times New Roman"/>
                <w:b/>
                <w:lang w:bidi="en-US"/>
              </w:rPr>
            </w:pPr>
            <w:r w:rsidRPr="00746F1F">
              <w:rPr>
                <w:rFonts w:ascii="Times New Roman" w:eastAsia="Calibri" w:hAnsi="Times New Roman" w:cs="Times New Roman"/>
                <w:b/>
                <w:lang w:bidi="en-US"/>
              </w:rPr>
              <w:t>Трећи</w:t>
            </w:r>
          </w:p>
        </w:tc>
        <w:tc>
          <w:tcPr>
            <w:tcW w:w="2237" w:type="dxa"/>
            <w:shd w:val="clear" w:color="auto" w:fill="D9D9D9"/>
          </w:tcPr>
          <w:p w14:paraId="3BB087C4" w14:textId="77777777" w:rsidR="00746F1F" w:rsidRPr="00746F1F" w:rsidRDefault="00746F1F" w:rsidP="00746F1F">
            <w:pPr>
              <w:spacing w:after="0" w:line="360" w:lineRule="auto"/>
              <w:rPr>
                <w:rFonts w:ascii="Times New Roman" w:eastAsia="Calibri" w:hAnsi="Times New Roman" w:cs="Times New Roman"/>
                <w:b/>
                <w:lang w:bidi="en-US"/>
              </w:rPr>
            </w:pPr>
          </w:p>
        </w:tc>
      </w:tr>
      <w:tr w:rsidR="00746F1F" w:rsidRPr="00746F1F" w14:paraId="07731338" w14:textId="77777777" w:rsidTr="00E3342A">
        <w:trPr>
          <w:jc w:val="center"/>
        </w:trPr>
        <w:tc>
          <w:tcPr>
            <w:tcW w:w="1580" w:type="dxa"/>
            <w:vMerge/>
            <w:shd w:val="clear" w:color="auto" w:fill="D9D9D9"/>
          </w:tcPr>
          <w:p w14:paraId="2654405D" w14:textId="77777777" w:rsidR="00746F1F" w:rsidRPr="00746F1F" w:rsidRDefault="00746F1F" w:rsidP="00746F1F">
            <w:pPr>
              <w:spacing w:after="0" w:line="360" w:lineRule="auto"/>
              <w:jc w:val="both"/>
              <w:rPr>
                <w:rFonts w:ascii="Times New Roman" w:eastAsia="Calibri" w:hAnsi="Times New Roman" w:cs="Times New Roman"/>
                <w:b/>
                <w:lang w:val="en-US" w:bidi="en-US"/>
              </w:rPr>
            </w:pPr>
          </w:p>
        </w:tc>
        <w:tc>
          <w:tcPr>
            <w:tcW w:w="3865" w:type="dxa"/>
            <w:gridSpan w:val="2"/>
            <w:vMerge/>
            <w:shd w:val="clear" w:color="auto" w:fill="D9D9D9"/>
          </w:tcPr>
          <w:p w14:paraId="0935EA28" w14:textId="77777777" w:rsidR="00746F1F" w:rsidRPr="00746F1F" w:rsidRDefault="00746F1F" w:rsidP="00746F1F">
            <w:pPr>
              <w:spacing w:after="0" w:line="360" w:lineRule="auto"/>
              <w:jc w:val="both"/>
              <w:rPr>
                <w:rFonts w:ascii="Times New Roman" w:eastAsia="Calibri" w:hAnsi="Times New Roman" w:cs="Times New Roman"/>
                <w:b/>
                <w:lang w:val="en-US" w:bidi="en-US"/>
              </w:rPr>
            </w:pPr>
          </w:p>
        </w:tc>
        <w:tc>
          <w:tcPr>
            <w:tcW w:w="2404" w:type="dxa"/>
            <w:shd w:val="clear" w:color="auto" w:fill="D9D9D9"/>
          </w:tcPr>
          <w:p w14:paraId="7464C71C"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Смер/смерови:</w:t>
            </w:r>
          </w:p>
        </w:tc>
        <w:tc>
          <w:tcPr>
            <w:tcW w:w="4854" w:type="dxa"/>
            <w:gridSpan w:val="2"/>
            <w:shd w:val="clear" w:color="auto" w:fill="D9D9D9"/>
          </w:tcPr>
          <w:p w14:paraId="5937816B" w14:textId="77777777" w:rsidR="00746F1F" w:rsidRPr="00746F1F" w:rsidRDefault="00746F1F" w:rsidP="00746F1F">
            <w:pPr>
              <w:spacing w:after="0" w:line="360" w:lineRule="auto"/>
              <w:rPr>
                <w:rFonts w:ascii="Times New Roman" w:eastAsia="Calibri" w:hAnsi="Times New Roman" w:cs="Times New Roman"/>
                <w:b/>
                <w:lang w:bidi="en-US"/>
              </w:rPr>
            </w:pPr>
            <w:r w:rsidRPr="00746F1F">
              <w:rPr>
                <w:rFonts w:ascii="Times New Roman" w:eastAsia="Calibri" w:hAnsi="Times New Roman" w:cs="Times New Roman"/>
                <w:b/>
                <w:lang w:bidi="en-US"/>
              </w:rPr>
              <w:t>Друштвено-језички</w:t>
            </w:r>
          </w:p>
        </w:tc>
        <w:tc>
          <w:tcPr>
            <w:tcW w:w="2237" w:type="dxa"/>
            <w:shd w:val="clear" w:color="auto" w:fill="D9D9D9"/>
          </w:tcPr>
          <w:p w14:paraId="416CD6A3" w14:textId="77777777" w:rsidR="00746F1F" w:rsidRPr="00746F1F" w:rsidRDefault="00746F1F" w:rsidP="00746F1F">
            <w:pPr>
              <w:spacing w:after="0" w:line="360" w:lineRule="auto"/>
              <w:rPr>
                <w:rFonts w:ascii="Times New Roman" w:eastAsia="Calibri" w:hAnsi="Times New Roman" w:cs="Times New Roman"/>
                <w:b/>
                <w:lang w:bidi="en-US"/>
              </w:rPr>
            </w:pPr>
          </w:p>
        </w:tc>
      </w:tr>
      <w:tr w:rsidR="00746F1F" w:rsidRPr="00746F1F" w14:paraId="1A186A06" w14:textId="77777777" w:rsidTr="00E3342A">
        <w:trPr>
          <w:jc w:val="center"/>
        </w:trPr>
        <w:tc>
          <w:tcPr>
            <w:tcW w:w="1580" w:type="dxa"/>
            <w:tcBorders>
              <w:bottom w:val="single" w:sz="4" w:space="0" w:color="auto"/>
            </w:tcBorders>
            <w:shd w:val="clear" w:color="auto" w:fill="D9D9D9"/>
          </w:tcPr>
          <w:p w14:paraId="64B50350"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Недељни фонд часова:</w:t>
            </w:r>
          </w:p>
        </w:tc>
        <w:tc>
          <w:tcPr>
            <w:tcW w:w="3865" w:type="dxa"/>
            <w:gridSpan w:val="2"/>
            <w:tcBorders>
              <w:bottom w:val="single" w:sz="4" w:space="0" w:color="auto"/>
            </w:tcBorders>
            <w:shd w:val="clear" w:color="auto" w:fill="D9D9D9"/>
          </w:tcPr>
          <w:p w14:paraId="0F4D0834" w14:textId="77777777" w:rsidR="00746F1F" w:rsidRPr="00746F1F" w:rsidRDefault="00746F1F" w:rsidP="00746F1F">
            <w:pPr>
              <w:spacing w:after="0" w:line="360" w:lineRule="auto"/>
              <w:rPr>
                <w:rFonts w:ascii="Times New Roman" w:eastAsia="Calibri" w:hAnsi="Times New Roman" w:cs="Times New Roman"/>
                <w:b/>
                <w:lang w:bidi="en-US"/>
              </w:rPr>
            </w:pPr>
          </w:p>
          <w:p w14:paraId="19407B33" w14:textId="77777777" w:rsidR="00746F1F" w:rsidRPr="00746F1F" w:rsidRDefault="00746F1F" w:rsidP="00746F1F">
            <w:pPr>
              <w:spacing w:after="0" w:line="360" w:lineRule="auto"/>
              <w:rPr>
                <w:rFonts w:ascii="Times New Roman" w:eastAsia="Calibri" w:hAnsi="Times New Roman" w:cs="Times New Roman"/>
                <w:b/>
                <w:lang w:bidi="en-US"/>
              </w:rPr>
            </w:pPr>
            <w:r w:rsidRPr="00746F1F">
              <w:rPr>
                <w:rFonts w:ascii="Times New Roman" w:eastAsia="Calibri" w:hAnsi="Times New Roman" w:cs="Times New Roman"/>
                <w:b/>
                <w:lang w:bidi="en-US"/>
              </w:rPr>
              <w:t>1 + 0,5</w:t>
            </w:r>
          </w:p>
        </w:tc>
        <w:tc>
          <w:tcPr>
            <w:tcW w:w="2404" w:type="dxa"/>
            <w:tcBorders>
              <w:bottom w:val="single" w:sz="4" w:space="0" w:color="auto"/>
            </w:tcBorders>
            <w:shd w:val="clear" w:color="auto" w:fill="D9D9D9"/>
          </w:tcPr>
          <w:p w14:paraId="59C311DE"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 xml:space="preserve">Годишњи фонд часова:      </w:t>
            </w:r>
          </w:p>
        </w:tc>
        <w:tc>
          <w:tcPr>
            <w:tcW w:w="4854" w:type="dxa"/>
            <w:gridSpan w:val="2"/>
            <w:tcBorders>
              <w:bottom w:val="single" w:sz="4" w:space="0" w:color="auto"/>
            </w:tcBorders>
            <w:shd w:val="clear" w:color="auto" w:fill="D9D9D9"/>
          </w:tcPr>
          <w:p w14:paraId="2B915049" w14:textId="77777777" w:rsidR="00746F1F" w:rsidRPr="00746F1F" w:rsidRDefault="00746F1F" w:rsidP="00746F1F">
            <w:pPr>
              <w:spacing w:after="0" w:line="360" w:lineRule="auto"/>
              <w:rPr>
                <w:rFonts w:ascii="Times New Roman" w:eastAsia="Calibri" w:hAnsi="Times New Roman" w:cs="Times New Roman"/>
                <w:b/>
                <w:lang w:bidi="en-US"/>
              </w:rPr>
            </w:pPr>
          </w:p>
          <w:p w14:paraId="00C1C3CF" w14:textId="77777777" w:rsidR="00746F1F" w:rsidRPr="00746F1F" w:rsidRDefault="00746F1F" w:rsidP="00746F1F">
            <w:pPr>
              <w:spacing w:after="0" w:line="360" w:lineRule="auto"/>
              <w:rPr>
                <w:rFonts w:ascii="Times New Roman" w:eastAsia="Calibri" w:hAnsi="Times New Roman" w:cs="Times New Roman"/>
                <w:b/>
                <w:lang w:bidi="en-US"/>
              </w:rPr>
            </w:pPr>
            <w:r w:rsidRPr="00746F1F">
              <w:rPr>
                <w:rFonts w:ascii="Times New Roman" w:eastAsia="Calibri" w:hAnsi="Times New Roman" w:cs="Times New Roman"/>
                <w:b/>
                <w:lang w:bidi="en-US"/>
              </w:rPr>
              <w:t>37 + 18,5</w:t>
            </w:r>
          </w:p>
        </w:tc>
        <w:tc>
          <w:tcPr>
            <w:tcW w:w="2237" w:type="dxa"/>
            <w:tcBorders>
              <w:bottom w:val="single" w:sz="4" w:space="0" w:color="auto"/>
            </w:tcBorders>
            <w:shd w:val="clear" w:color="auto" w:fill="D9D9D9"/>
          </w:tcPr>
          <w:p w14:paraId="24819406" w14:textId="77777777" w:rsidR="00746F1F" w:rsidRPr="00746F1F" w:rsidRDefault="00746F1F" w:rsidP="00746F1F">
            <w:pPr>
              <w:spacing w:after="0" w:line="360" w:lineRule="auto"/>
              <w:rPr>
                <w:rFonts w:ascii="Times New Roman" w:eastAsia="Calibri" w:hAnsi="Times New Roman" w:cs="Times New Roman"/>
                <w:b/>
                <w:lang w:bidi="en-US"/>
              </w:rPr>
            </w:pPr>
          </w:p>
        </w:tc>
      </w:tr>
      <w:tr w:rsidR="00746F1F" w:rsidRPr="00746F1F" w14:paraId="32B27F85" w14:textId="77777777" w:rsidTr="00E3342A">
        <w:trPr>
          <w:jc w:val="center"/>
        </w:trPr>
        <w:tc>
          <w:tcPr>
            <w:tcW w:w="12703" w:type="dxa"/>
            <w:gridSpan w:val="6"/>
            <w:shd w:val="clear" w:color="auto" w:fill="808080" w:themeFill="background1" w:themeFillShade="80"/>
          </w:tcPr>
          <w:p w14:paraId="35A81DDE" w14:textId="77777777" w:rsidR="00746F1F" w:rsidRPr="00746F1F" w:rsidRDefault="00746F1F" w:rsidP="00746F1F">
            <w:pPr>
              <w:spacing w:after="0" w:line="360" w:lineRule="auto"/>
              <w:rPr>
                <w:rFonts w:ascii="Times New Roman" w:eastAsia="Calibri" w:hAnsi="Times New Roman" w:cs="Times New Roman"/>
                <w:b/>
                <w:lang w:bidi="en-US"/>
              </w:rPr>
            </w:pPr>
          </w:p>
        </w:tc>
        <w:tc>
          <w:tcPr>
            <w:tcW w:w="2237" w:type="dxa"/>
            <w:shd w:val="clear" w:color="auto" w:fill="808080" w:themeFill="background1" w:themeFillShade="80"/>
          </w:tcPr>
          <w:p w14:paraId="0D8E99E4" w14:textId="77777777" w:rsidR="00746F1F" w:rsidRPr="00746F1F" w:rsidRDefault="00746F1F" w:rsidP="00746F1F">
            <w:pPr>
              <w:spacing w:after="0" w:line="360" w:lineRule="auto"/>
              <w:rPr>
                <w:rFonts w:ascii="Times New Roman" w:eastAsia="Calibri" w:hAnsi="Times New Roman" w:cs="Times New Roman"/>
                <w:b/>
                <w:lang w:bidi="en-US"/>
              </w:rPr>
            </w:pPr>
          </w:p>
        </w:tc>
      </w:tr>
      <w:tr w:rsidR="00746F1F" w:rsidRPr="00746F1F" w14:paraId="6CD36986" w14:textId="77777777" w:rsidTr="00E3342A">
        <w:trPr>
          <w:jc w:val="center"/>
        </w:trPr>
        <w:tc>
          <w:tcPr>
            <w:tcW w:w="1580" w:type="dxa"/>
            <w:shd w:val="clear" w:color="auto" w:fill="D9D9D9"/>
          </w:tcPr>
          <w:p w14:paraId="04D2D3EE" w14:textId="77777777" w:rsidR="00746F1F" w:rsidRPr="00746F1F" w:rsidRDefault="00746F1F" w:rsidP="00746F1F">
            <w:pPr>
              <w:spacing w:after="0" w:line="360" w:lineRule="auto"/>
              <w:jc w:val="both"/>
              <w:rPr>
                <w:rFonts w:ascii="Times New Roman" w:eastAsia="Calibri" w:hAnsi="Times New Roman" w:cs="Times New Roman"/>
                <w:lang w:val="en-US" w:bidi="en-US"/>
              </w:rPr>
            </w:pPr>
            <w:r w:rsidRPr="00746F1F">
              <w:rPr>
                <w:rFonts w:ascii="Times New Roman" w:eastAsia="Calibri" w:hAnsi="Times New Roman" w:cs="Times New Roman"/>
                <w:b/>
                <w:lang w:val="en-US" w:bidi="en-US"/>
              </w:rPr>
              <w:t>Тема/Садржај</w:t>
            </w:r>
          </w:p>
        </w:tc>
        <w:tc>
          <w:tcPr>
            <w:tcW w:w="1797" w:type="dxa"/>
            <w:shd w:val="clear" w:color="auto" w:fill="D9D9D9"/>
          </w:tcPr>
          <w:p w14:paraId="2719174C" w14:textId="77777777" w:rsidR="00746F1F" w:rsidRPr="00746F1F" w:rsidRDefault="00746F1F" w:rsidP="00746F1F">
            <w:pPr>
              <w:spacing w:after="0" w:line="360" w:lineRule="auto"/>
              <w:jc w:val="both"/>
              <w:rPr>
                <w:rFonts w:ascii="Times New Roman" w:eastAsia="Calibri" w:hAnsi="Times New Roman" w:cs="Times New Roman"/>
                <w:lang w:bidi="en-US"/>
              </w:rPr>
            </w:pPr>
            <w:r w:rsidRPr="00746F1F">
              <w:rPr>
                <w:rFonts w:ascii="Times New Roman" w:eastAsia="Calibri" w:hAnsi="Times New Roman" w:cs="Times New Roman"/>
                <w:b/>
                <w:lang w:bidi="en-US"/>
              </w:rPr>
              <w:t>Циљеви</w:t>
            </w:r>
          </w:p>
        </w:tc>
        <w:tc>
          <w:tcPr>
            <w:tcW w:w="2068" w:type="dxa"/>
            <w:shd w:val="clear" w:color="auto" w:fill="D9D9D9"/>
          </w:tcPr>
          <w:p w14:paraId="089F7D2E" w14:textId="77777777" w:rsidR="00746F1F" w:rsidRPr="00746F1F" w:rsidRDefault="00746F1F" w:rsidP="00746F1F">
            <w:pPr>
              <w:spacing w:after="0" w:line="360" w:lineRule="auto"/>
              <w:jc w:val="both"/>
              <w:rPr>
                <w:rFonts w:ascii="Times New Roman" w:eastAsia="Calibri" w:hAnsi="Times New Roman" w:cs="Times New Roman"/>
                <w:lang w:bidi="en-US"/>
              </w:rPr>
            </w:pPr>
            <w:r w:rsidRPr="00746F1F">
              <w:rPr>
                <w:rFonts w:ascii="Times New Roman" w:eastAsia="Calibri" w:hAnsi="Times New Roman" w:cs="Times New Roman"/>
                <w:b/>
                <w:lang w:val="en-US" w:bidi="en-US"/>
              </w:rPr>
              <w:t>Начин остваривања садржаја</w:t>
            </w:r>
            <w:r w:rsidRPr="00746F1F">
              <w:rPr>
                <w:rFonts w:ascii="Times New Roman" w:eastAsia="Calibri" w:hAnsi="Times New Roman" w:cs="Times New Roman"/>
                <w:b/>
                <w:lang w:bidi="en-US"/>
              </w:rPr>
              <w:t xml:space="preserve"> </w:t>
            </w:r>
          </w:p>
        </w:tc>
        <w:tc>
          <w:tcPr>
            <w:tcW w:w="2404" w:type="dxa"/>
            <w:shd w:val="clear" w:color="auto" w:fill="D9D9D9"/>
          </w:tcPr>
          <w:p w14:paraId="6991F486"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Активности ученика</w:t>
            </w:r>
          </w:p>
        </w:tc>
        <w:tc>
          <w:tcPr>
            <w:tcW w:w="2697" w:type="dxa"/>
            <w:shd w:val="clear" w:color="auto" w:fill="D9D9D9"/>
          </w:tcPr>
          <w:p w14:paraId="1F5E95F8" w14:textId="77777777" w:rsidR="00746F1F" w:rsidRPr="00746F1F" w:rsidRDefault="00746F1F" w:rsidP="00746F1F">
            <w:pPr>
              <w:spacing w:after="0" w:line="360" w:lineRule="auto"/>
              <w:jc w:val="both"/>
              <w:rPr>
                <w:rFonts w:ascii="Times New Roman" w:eastAsia="Calibri" w:hAnsi="Times New Roman" w:cs="Times New Roman"/>
                <w:lang w:val="en-US" w:bidi="en-US"/>
              </w:rPr>
            </w:pPr>
            <w:r w:rsidRPr="00746F1F">
              <w:rPr>
                <w:rFonts w:ascii="Times New Roman" w:eastAsia="Calibri" w:hAnsi="Times New Roman" w:cs="Times New Roman"/>
                <w:b/>
                <w:lang w:val="en-US" w:bidi="en-US"/>
              </w:rPr>
              <w:t>Међупредметна повезаност исхода</w:t>
            </w:r>
            <w:r w:rsidRPr="00746F1F">
              <w:rPr>
                <w:rFonts w:ascii="Times New Roman" w:eastAsia="Calibri" w:hAnsi="Times New Roman" w:cs="Times New Roman"/>
                <w:b/>
                <w:lang w:bidi="en-US"/>
              </w:rPr>
              <w:t>/садржаја</w:t>
            </w:r>
          </w:p>
        </w:tc>
        <w:tc>
          <w:tcPr>
            <w:tcW w:w="2157" w:type="dxa"/>
            <w:shd w:val="clear" w:color="auto" w:fill="D9D9D9"/>
          </w:tcPr>
          <w:p w14:paraId="0AAC040B"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Стандарди</w:t>
            </w:r>
          </w:p>
        </w:tc>
        <w:tc>
          <w:tcPr>
            <w:tcW w:w="2237" w:type="dxa"/>
            <w:shd w:val="clear" w:color="auto" w:fill="D9D9D9"/>
          </w:tcPr>
          <w:p w14:paraId="0423CF46" w14:textId="77777777" w:rsidR="00746F1F" w:rsidRPr="00746F1F" w:rsidRDefault="00746F1F" w:rsidP="00746F1F">
            <w:pPr>
              <w:spacing w:after="0" w:line="360" w:lineRule="auto"/>
              <w:jc w:val="both"/>
              <w:rPr>
                <w:rFonts w:ascii="Times New Roman" w:eastAsia="Calibri" w:hAnsi="Times New Roman" w:cs="Times New Roman"/>
                <w:b/>
                <w:lang w:bidi="en-US"/>
              </w:rPr>
            </w:pPr>
            <w:r w:rsidRPr="00746F1F">
              <w:rPr>
                <w:rFonts w:ascii="Times New Roman" w:eastAsia="Calibri" w:hAnsi="Times New Roman" w:cs="Times New Roman"/>
                <w:b/>
                <w:lang w:bidi="en-US"/>
              </w:rPr>
              <w:t>И</w:t>
            </w:r>
            <w:r w:rsidRPr="00746F1F">
              <w:rPr>
                <w:rFonts w:ascii="Times New Roman" w:eastAsia="Calibri" w:hAnsi="Times New Roman" w:cs="Times New Roman"/>
                <w:b/>
                <w:lang w:val="en-US" w:bidi="en-US"/>
              </w:rPr>
              <w:t>сходи</w:t>
            </w:r>
          </w:p>
        </w:tc>
      </w:tr>
      <w:tr w:rsidR="00746F1F" w:rsidRPr="00746F1F" w14:paraId="582CBA15" w14:textId="77777777" w:rsidTr="00E3342A">
        <w:trPr>
          <w:jc w:val="center"/>
        </w:trPr>
        <w:tc>
          <w:tcPr>
            <w:tcW w:w="1580" w:type="dxa"/>
            <w:shd w:val="clear" w:color="auto" w:fill="auto"/>
          </w:tcPr>
          <w:p w14:paraId="05842342" w14:textId="77777777" w:rsidR="00746F1F" w:rsidRPr="00746F1F" w:rsidRDefault="00746F1F" w:rsidP="00746F1F">
            <w:pPr>
              <w:spacing w:after="0" w:line="360" w:lineRule="auto"/>
              <w:jc w:val="both"/>
              <w:rPr>
                <w:rFonts w:ascii="Times New Roman" w:eastAsia="Calibri" w:hAnsi="Times New Roman" w:cs="Times New Roman"/>
                <w:sz w:val="18"/>
                <w:szCs w:val="18"/>
                <w:lang w:val="en-US" w:bidi="en-US"/>
              </w:rPr>
            </w:pPr>
            <w:r w:rsidRPr="00746F1F">
              <w:rPr>
                <w:rFonts w:ascii="Times New Roman" w:eastAsia="Calibri" w:hAnsi="Times New Roman" w:cs="Times New Roman"/>
                <w:sz w:val="18"/>
                <w:szCs w:val="18"/>
                <w:lang w:val="en-US" w:bidi="en-US"/>
              </w:rPr>
              <w:t>ПОРЕКЛО ЧОВЕКА Предачаке и изведене особине Примата. Адаптације на живот у крошњи дрвећа и сложеним</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 xml:space="preserve">друштвеним заједницама. Филогенија Примата. </w:t>
            </w:r>
            <w:r w:rsidRPr="00746F1F">
              <w:rPr>
                <w:rFonts w:ascii="Times New Roman" w:eastAsia="Calibri" w:hAnsi="Times New Roman" w:cs="Times New Roman"/>
                <w:sz w:val="18"/>
                <w:szCs w:val="18"/>
                <w:lang w:val="en-US" w:bidi="en-US"/>
              </w:rPr>
              <w:lastRenderedPageBreak/>
              <w:t>Филогенија Хоминоидеа. Фосили аустралопитецина</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и рода Хомо. Еволуција рода Хомо. Фосилне врсте људи.</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Еволуција величине лобање и мозга бипедалних хоминина и рода</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 xml:space="preserve">Хомо. </w:t>
            </w:r>
          </w:p>
          <w:p w14:paraId="39494BE8" w14:textId="77777777" w:rsidR="00746F1F" w:rsidRPr="00746F1F" w:rsidRDefault="00746F1F" w:rsidP="00746F1F">
            <w:pPr>
              <w:spacing w:after="0" w:line="360" w:lineRule="auto"/>
              <w:jc w:val="both"/>
              <w:rPr>
                <w:rFonts w:ascii="Times New Roman" w:eastAsia="Calibri" w:hAnsi="Times New Roman" w:cs="Times New Roman"/>
                <w:sz w:val="18"/>
                <w:szCs w:val="18"/>
                <w:lang w:val="en-US" w:bidi="en-US"/>
              </w:rPr>
            </w:pPr>
          </w:p>
          <w:p w14:paraId="4BF1CE36" w14:textId="77777777" w:rsidR="00746F1F" w:rsidRPr="00746F1F" w:rsidRDefault="00746F1F" w:rsidP="00746F1F">
            <w:pPr>
              <w:spacing w:after="0" w:line="360" w:lineRule="auto"/>
              <w:jc w:val="both"/>
              <w:rPr>
                <w:rFonts w:ascii="Times New Roman" w:eastAsia="Calibri" w:hAnsi="Times New Roman" w:cs="Times New Roman"/>
                <w:sz w:val="18"/>
                <w:szCs w:val="18"/>
                <w:lang w:val="en-US" w:bidi="en-US"/>
              </w:rPr>
            </w:pPr>
            <w:r w:rsidRPr="00746F1F">
              <w:rPr>
                <w:rFonts w:ascii="Times New Roman" w:eastAsia="Calibri" w:hAnsi="Times New Roman" w:cs="Times New Roman"/>
                <w:sz w:val="18"/>
                <w:szCs w:val="18"/>
                <w:lang w:val="en-US" w:bidi="en-US"/>
              </w:rPr>
              <w:t>ФИЗИОЛОШКИ ПРОЦЕСИ И ХОМЕОСТАЗА Продукција, асимилација, транспорт, складиштење и излучивање супстанци. Хормонална регулација физиолошких процеса.</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 xml:space="preserve">Физиолошке адаптације. Болести човека везане за дисфункцију </w:t>
            </w:r>
            <w:r w:rsidRPr="00746F1F">
              <w:rPr>
                <w:rFonts w:ascii="Times New Roman" w:eastAsia="Calibri" w:hAnsi="Times New Roman" w:cs="Times New Roman"/>
                <w:sz w:val="18"/>
                <w:szCs w:val="18"/>
                <w:lang w:val="en-US" w:bidi="en-US"/>
              </w:rPr>
              <w:lastRenderedPageBreak/>
              <w:t>органских система</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изазваних начином живота. Заразне болести - епидемиолошки ланци и превенција</w:t>
            </w:r>
          </w:p>
          <w:p w14:paraId="1680B9AC" w14:textId="77777777" w:rsidR="00746F1F" w:rsidRPr="00746F1F" w:rsidRDefault="00746F1F" w:rsidP="00746F1F">
            <w:pPr>
              <w:spacing w:after="0" w:line="360" w:lineRule="auto"/>
              <w:jc w:val="both"/>
              <w:rPr>
                <w:rFonts w:ascii="Times New Roman" w:eastAsia="Calibri" w:hAnsi="Times New Roman" w:cs="Times New Roman"/>
                <w:sz w:val="18"/>
                <w:szCs w:val="18"/>
                <w:lang w:val="en-US" w:bidi="en-US"/>
              </w:rPr>
            </w:pPr>
          </w:p>
          <w:p w14:paraId="635FBCF8"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val="en-US" w:bidi="en-US"/>
              </w:rPr>
              <w:t>УТИЦАЈ РАЗВОЈА ЦИВИЛИЗАЦИЈЕ НА ЖИВОТНУ СРЕДИНУ Развој људских заједница. Динамика људске популације. Развој</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градова и загађење животне средине. Физиологија здравља кроз развој људских заједница. Пораст људских популација</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и одрживи</w:t>
            </w:r>
            <w:r w:rsidRPr="00746F1F">
              <w:rPr>
                <w:rFonts w:ascii="Times New Roman" w:eastAsia="Calibri" w:hAnsi="Times New Roman" w:cs="Times New Roman"/>
                <w:sz w:val="18"/>
                <w:szCs w:val="18"/>
                <w:lang w:bidi="en-US"/>
              </w:rPr>
              <w:t xml:space="preserve"> развој.</w:t>
            </w:r>
          </w:p>
        </w:tc>
        <w:tc>
          <w:tcPr>
            <w:tcW w:w="1797" w:type="dxa"/>
            <w:shd w:val="clear" w:color="auto" w:fill="auto"/>
          </w:tcPr>
          <w:p w14:paraId="6AE16CDA" w14:textId="77777777" w:rsidR="00746F1F" w:rsidRPr="00746F1F" w:rsidRDefault="00746F1F" w:rsidP="00746F1F">
            <w:pPr>
              <w:spacing w:after="0" w:line="360" w:lineRule="auto"/>
              <w:jc w:val="both"/>
              <w:rPr>
                <w:rFonts w:ascii="Times New Roman" w:eastAsia="Calibri" w:hAnsi="Times New Roman" w:cs="Times New Roman"/>
                <w:sz w:val="18"/>
                <w:szCs w:val="18"/>
                <w:lang w:val="en-US" w:bidi="en-US"/>
              </w:rPr>
            </w:pPr>
          </w:p>
          <w:p w14:paraId="6519E393" w14:textId="77777777" w:rsidR="00746F1F" w:rsidRPr="00746F1F" w:rsidRDefault="00746F1F" w:rsidP="00746F1F">
            <w:pPr>
              <w:spacing w:after="0" w:line="360" w:lineRule="auto"/>
              <w:jc w:val="both"/>
              <w:rPr>
                <w:rFonts w:ascii="Times New Roman" w:eastAsia="Calibri" w:hAnsi="Times New Roman" w:cs="Times New Roman"/>
                <w:sz w:val="18"/>
                <w:szCs w:val="18"/>
                <w:lang w:val="en-US" w:bidi="en-US"/>
              </w:rPr>
            </w:pPr>
          </w:p>
          <w:p w14:paraId="2D3C6C53" w14:textId="77777777" w:rsidR="00746F1F" w:rsidRPr="00746F1F" w:rsidRDefault="00746F1F" w:rsidP="00746F1F">
            <w:pPr>
              <w:spacing w:after="0" w:line="360" w:lineRule="auto"/>
              <w:jc w:val="both"/>
              <w:rPr>
                <w:rFonts w:ascii="Times New Roman" w:eastAsia="Calibri" w:hAnsi="Times New Roman" w:cs="Times New Roman"/>
                <w:sz w:val="18"/>
                <w:szCs w:val="18"/>
                <w:lang w:val="en-US" w:bidi="en-US"/>
              </w:rPr>
            </w:pPr>
            <w:r w:rsidRPr="00746F1F">
              <w:rPr>
                <w:rFonts w:ascii="Times New Roman" w:eastAsia="Calibri" w:hAnsi="Times New Roman" w:cs="Times New Roman"/>
                <w:sz w:val="18"/>
                <w:szCs w:val="18"/>
                <w:lang w:bidi="en-US"/>
              </w:rPr>
              <w:t>д</w:t>
            </w:r>
            <w:r w:rsidRPr="00746F1F">
              <w:rPr>
                <w:rFonts w:ascii="Times New Roman" w:eastAsia="Calibri" w:hAnsi="Times New Roman" w:cs="Times New Roman"/>
                <w:sz w:val="18"/>
                <w:szCs w:val="18"/>
                <w:lang w:val="en-US" w:bidi="en-US"/>
              </w:rPr>
              <w:t xml:space="preserve">а стечена знања примењује у свакодневном животу за побољшање сопственог здравља и одабир животног стила, као и доношење информисане </w:t>
            </w:r>
            <w:r w:rsidRPr="00746F1F">
              <w:rPr>
                <w:rFonts w:ascii="Times New Roman" w:eastAsia="Calibri" w:hAnsi="Times New Roman" w:cs="Times New Roman"/>
                <w:sz w:val="18"/>
                <w:szCs w:val="18"/>
                <w:lang w:val="en-US" w:bidi="en-US"/>
              </w:rPr>
              <w:lastRenderedPageBreak/>
              <w:t>одлуке о примени савремених биотехнологија.</w:t>
            </w:r>
          </w:p>
          <w:p w14:paraId="0214718A"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65547640"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74495B27"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3D3AD936"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15ABB1C7"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76CFEBDE"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219895EB"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75BC0BFE"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4A25153F"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0BACE30A"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028E9F3F"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347FF899"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2C70CEB7"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7EB717BF"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5116EF59"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77E917FF"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444A9CB4"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7D6A8406"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7A57C3D3"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14007A5A"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71629C8B"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6F1C7622"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31ECD716"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66042DA6"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49581E28" w14:textId="77777777" w:rsidR="00746F1F" w:rsidRPr="00746F1F" w:rsidRDefault="00746F1F" w:rsidP="00746F1F">
            <w:pPr>
              <w:spacing w:after="0" w:line="360" w:lineRule="auto"/>
              <w:jc w:val="both"/>
              <w:rPr>
                <w:rFonts w:ascii="Times New Roman" w:eastAsia="Calibri" w:hAnsi="Times New Roman" w:cs="Times New Roman"/>
                <w:sz w:val="18"/>
                <w:szCs w:val="18"/>
                <w:lang w:val="en-US" w:bidi="en-US"/>
              </w:rPr>
            </w:pPr>
            <w:r w:rsidRPr="00746F1F">
              <w:rPr>
                <w:rFonts w:ascii="Times New Roman" w:eastAsia="Calibri" w:hAnsi="Times New Roman" w:cs="Times New Roman"/>
                <w:sz w:val="18"/>
                <w:szCs w:val="18"/>
                <w:lang w:val="en-US" w:bidi="en-US"/>
              </w:rPr>
              <w:t xml:space="preserve">стечена знања примењује у свакодневном животу за </w:t>
            </w:r>
            <w:r w:rsidRPr="00746F1F">
              <w:rPr>
                <w:rFonts w:ascii="Times New Roman" w:eastAsia="Calibri" w:hAnsi="Times New Roman" w:cs="Times New Roman"/>
                <w:sz w:val="18"/>
                <w:szCs w:val="18"/>
                <w:lang w:val="en-US" w:bidi="en-US"/>
              </w:rPr>
              <w:lastRenderedPageBreak/>
              <w:t>побољшање сопственог здравља и одабир животног стила, као и доношење информисане одлуке о примени савремених биотехнологија</w:t>
            </w:r>
          </w:p>
          <w:p w14:paraId="5489D11A"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4627B3DA"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7C2B9120"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2E6B7E26"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6CD345A7"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00240D4F"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021F4A13"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05695B20"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35D9A086"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78EFFA53"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296328CE"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5C213AFB"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01E0885A"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1DDB9E05"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0D49D793"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64DFDDE5"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7B507C92"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p>
          <w:p w14:paraId="59C7D9D5" w14:textId="77777777" w:rsidR="00746F1F" w:rsidRPr="00746F1F" w:rsidRDefault="00746F1F" w:rsidP="00746F1F">
            <w:pPr>
              <w:spacing w:after="0" w:line="360" w:lineRule="auto"/>
              <w:jc w:val="both"/>
              <w:rPr>
                <w:rFonts w:ascii="Times New Roman" w:eastAsia="Calibri" w:hAnsi="Times New Roman" w:cs="Times New Roman"/>
                <w:sz w:val="18"/>
                <w:szCs w:val="18"/>
                <w:lang w:val="sr-Cyrl-CS" w:bidi="en-US"/>
              </w:rPr>
            </w:pPr>
            <w:r w:rsidRPr="00746F1F">
              <w:rPr>
                <w:rFonts w:ascii="Times New Roman" w:eastAsia="Calibri" w:hAnsi="Times New Roman" w:cs="Times New Roman"/>
                <w:sz w:val="18"/>
                <w:szCs w:val="18"/>
                <w:lang w:val="en-US" w:bidi="en-US"/>
              </w:rPr>
              <w:t xml:space="preserve">учествује у друштвеним дебатама ради доношења важних одлука, као што су </w:t>
            </w:r>
            <w:r w:rsidRPr="00746F1F">
              <w:rPr>
                <w:rFonts w:ascii="Times New Roman" w:eastAsia="Calibri" w:hAnsi="Times New Roman" w:cs="Times New Roman"/>
                <w:sz w:val="18"/>
                <w:szCs w:val="18"/>
                <w:lang w:val="en-US" w:bidi="en-US"/>
              </w:rPr>
              <w:lastRenderedPageBreak/>
              <w:t>одрживи развој и заштита животне средине, заштита природе и биодиверзита.</w:t>
            </w:r>
          </w:p>
        </w:tc>
        <w:tc>
          <w:tcPr>
            <w:tcW w:w="2068" w:type="dxa"/>
            <w:shd w:val="clear" w:color="auto" w:fill="auto"/>
          </w:tcPr>
          <w:p w14:paraId="62FCB6B0" w14:textId="77777777" w:rsidR="00746F1F" w:rsidRPr="00746F1F" w:rsidRDefault="00746F1F" w:rsidP="00746F1F">
            <w:pPr>
              <w:spacing w:after="0" w:line="360" w:lineRule="auto"/>
              <w:jc w:val="both"/>
              <w:rPr>
                <w:rFonts w:ascii="Times New Roman" w:eastAsia="Calibri" w:hAnsi="Times New Roman" w:cs="Times New Roman"/>
                <w:sz w:val="18"/>
                <w:szCs w:val="18"/>
                <w:lang w:val="en-US" w:bidi="en-US"/>
              </w:rPr>
            </w:pPr>
          </w:p>
          <w:p w14:paraId="13F976E0"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p>
          <w:p w14:paraId="6452294B"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-истраживање</w:t>
            </w:r>
          </w:p>
          <w:p w14:paraId="3F070BBF"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-презентација</w:t>
            </w:r>
          </w:p>
          <w:p w14:paraId="0C5A6EA3"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-дискусија</w:t>
            </w:r>
          </w:p>
          <w:p w14:paraId="04532B4D"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-израда паноа и кладограма</w:t>
            </w:r>
          </w:p>
          <w:p w14:paraId="05B0D269"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-анализа и проблемска настава</w:t>
            </w:r>
          </w:p>
          <w:p w14:paraId="6B84CAC7"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-пројектна настава</w:t>
            </w:r>
          </w:p>
          <w:p w14:paraId="60641CD1"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-мултидисциплинарна радионица</w:t>
            </w:r>
          </w:p>
          <w:p w14:paraId="7BB266BF"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lastRenderedPageBreak/>
              <w:t>-теренска настава</w:t>
            </w:r>
          </w:p>
        </w:tc>
        <w:tc>
          <w:tcPr>
            <w:tcW w:w="2404" w:type="dxa"/>
          </w:tcPr>
          <w:p w14:paraId="061CB203"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p>
          <w:p w14:paraId="15E5E40D"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p>
          <w:p w14:paraId="2F6A7AB9"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-истраживање путем једноставних процедура, техника , инструмената и литературе</w:t>
            </w:r>
          </w:p>
          <w:p w14:paraId="22F2E74C"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-прикупљање и прикаѕивање података</w:t>
            </w:r>
          </w:p>
          <w:p w14:paraId="5BA00B26"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-учествовање у дискусијама</w:t>
            </w:r>
          </w:p>
          <w:p w14:paraId="25D8A804"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-самопроцена рада</w:t>
            </w:r>
          </w:p>
          <w:p w14:paraId="03B27AEC"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-учење путем открића</w:t>
            </w:r>
          </w:p>
          <w:p w14:paraId="71225E90"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p>
        </w:tc>
        <w:tc>
          <w:tcPr>
            <w:tcW w:w="2697" w:type="dxa"/>
            <w:shd w:val="clear" w:color="auto" w:fill="auto"/>
          </w:tcPr>
          <w:p w14:paraId="4E92A84F"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p>
          <w:p w14:paraId="6B4FAB0D"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p>
          <w:p w14:paraId="6A61EF15"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*Корелативна вазаност са програмима предмета географије ( утицај развоја цивилизације на животну средину  ) и историје ( порекло човека и календар живота ).</w:t>
            </w:r>
          </w:p>
        </w:tc>
        <w:tc>
          <w:tcPr>
            <w:tcW w:w="2157" w:type="dxa"/>
            <w:shd w:val="clear" w:color="auto" w:fill="auto"/>
          </w:tcPr>
          <w:p w14:paraId="4A1DDF0E"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val="en-US" w:bidi="en-US"/>
              </w:rPr>
              <w:t>2.БИ.2.2.2. Зна детаље грађе човека и уме то знање да користи у свакодневном животу а посебно ради очувања сопственог здравља. 2.БИ. 1.2.3. Зна основне чињенице о физиологији живих бића и активно користи та знања у свакодневном животу. 2.БИ. 2.2.3. Разуме</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lastRenderedPageBreak/>
              <w:t>физиолошке процесе организама, њихову</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повезаност и активно примењује та знања за очување свог здравља и непосредне околине. 2</w:t>
            </w:r>
            <w:r w:rsidRPr="00746F1F">
              <w:rPr>
                <w:rFonts w:ascii="Times New Roman" w:eastAsia="Calibri" w:hAnsi="Times New Roman" w:cs="Times New Roman"/>
                <w:lang w:val="en-US" w:bidi="en-US"/>
              </w:rPr>
              <w:t>.</w:t>
            </w:r>
            <w:r w:rsidRPr="00746F1F">
              <w:rPr>
                <w:rFonts w:ascii="Times New Roman" w:eastAsia="Calibri" w:hAnsi="Times New Roman" w:cs="Times New Roman"/>
                <w:sz w:val="18"/>
                <w:szCs w:val="18"/>
                <w:lang w:val="en-US" w:bidi="en-US"/>
              </w:rPr>
              <w:t>БИ. 3.2.3. Разуме да је функционална интеграција целог организма неопходна у остваривању карактеристичног понашања организама. 2.БИ. 1.2.4. Уме да препозна</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једноставне хомеостатске механизме у организму; познаје последице нарушавања</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хомеостазе и решава једноставне проблемске ситуације нарушавања хомеостазе.</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2.БИ. 2.2.4. Тумачи хомеостатске механизме принципима негативне повратне спреге у различитим ситуацијама у свакодневном</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животу. 2.БИ. 3.2.4. Разуме интеракцију нервног и ендокриног</w:t>
            </w:r>
            <w:r w:rsidRPr="00746F1F">
              <w:rPr>
                <w:rFonts w:ascii="Times New Roman" w:eastAsia="Calibri" w:hAnsi="Times New Roman" w:cs="Times New Roman"/>
                <w:sz w:val="28"/>
                <w:szCs w:val="28"/>
                <w:lang w:val="en-US" w:bidi="en-US"/>
              </w:rPr>
              <w:t xml:space="preserve"> </w:t>
            </w:r>
            <w:r w:rsidRPr="00746F1F">
              <w:rPr>
                <w:rFonts w:ascii="Times New Roman" w:eastAsia="Calibri" w:hAnsi="Times New Roman" w:cs="Times New Roman"/>
                <w:sz w:val="18"/>
                <w:szCs w:val="18"/>
                <w:lang w:val="en-US" w:bidi="en-US"/>
              </w:rPr>
              <w:t xml:space="preserve">система у </w:t>
            </w:r>
            <w:r w:rsidRPr="00746F1F">
              <w:rPr>
                <w:rFonts w:ascii="Times New Roman" w:eastAsia="Calibri" w:hAnsi="Times New Roman" w:cs="Times New Roman"/>
                <w:sz w:val="18"/>
                <w:szCs w:val="18"/>
                <w:lang w:val="en-US" w:bidi="en-US"/>
              </w:rPr>
              <w:lastRenderedPageBreak/>
              <w:t>одржавању хомеостазе</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и обезбеђивању адаптивног понашања организма у променљивој околини 2.БИ. 3.3</w:t>
            </w:r>
            <w:r w:rsidRPr="00746F1F">
              <w:rPr>
                <w:rFonts w:ascii="Times New Roman" w:eastAsia="Calibri" w:hAnsi="Times New Roman" w:cs="Times New Roman"/>
                <w:lang w:val="en-US" w:bidi="en-US"/>
              </w:rPr>
              <w:t>.</w:t>
            </w:r>
            <w:r w:rsidRPr="00746F1F">
              <w:rPr>
                <w:rFonts w:ascii="Times New Roman" w:eastAsia="Calibri" w:hAnsi="Times New Roman" w:cs="Times New Roman"/>
                <w:sz w:val="18"/>
                <w:szCs w:val="18"/>
                <w:lang w:val="en-US" w:bidi="en-US"/>
              </w:rPr>
              <w:t>2. Уме да тумачи морфофизиолошке промене код организама у току животног циклуса (посебно код човека). 2.БИ. 3.3.4. Разуме</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значај теорије еволуције у формирању савременог биолошког начина мишљења и критички процењује њене домете у другим областима науке. 2.БИ.2.4.1. Разуме на који начин поједини фактори неживе и живе</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природе утичу на организме (механизми дејства абиотичких и биотичких фактора). 2.БИ. 2.4.3. Зна које се мере могу применити и на основу којих критеријума у</w:t>
            </w:r>
            <w:r w:rsidRPr="00746F1F">
              <w:rPr>
                <w:rFonts w:ascii="Times New Roman" w:eastAsia="Calibri" w:hAnsi="Times New Roman" w:cs="Times New Roman"/>
                <w:sz w:val="18"/>
                <w:szCs w:val="18"/>
                <w:lang w:bidi="en-US"/>
              </w:rPr>
              <w:t xml:space="preserve"> </w:t>
            </w:r>
            <w:r w:rsidRPr="00746F1F">
              <w:rPr>
                <w:rFonts w:ascii="Times New Roman" w:eastAsia="Calibri" w:hAnsi="Times New Roman" w:cs="Times New Roman"/>
                <w:sz w:val="18"/>
                <w:szCs w:val="18"/>
                <w:lang w:val="en-US" w:bidi="en-US"/>
              </w:rPr>
              <w:t>заштити природе и биодиверзитета</w:t>
            </w:r>
            <w:r w:rsidRPr="00746F1F">
              <w:rPr>
                <w:rFonts w:ascii="Times New Roman" w:eastAsia="Calibri" w:hAnsi="Times New Roman" w:cs="Times New Roman"/>
                <w:sz w:val="18"/>
                <w:szCs w:val="18"/>
                <w:lang w:bidi="en-US"/>
              </w:rPr>
              <w:t xml:space="preserve"> </w:t>
            </w:r>
            <w:r w:rsidRPr="00746F1F">
              <w:rPr>
                <w:rFonts w:ascii="Times New Roman" w:eastAsia="Calibri" w:hAnsi="Times New Roman" w:cs="Times New Roman"/>
                <w:sz w:val="18"/>
                <w:szCs w:val="18"/>
                <w:lang w:val="en-US" w:bidi="en-US"/>
              </w:rPr>
              <w:t xml:space="preserve">2.БИ. </w:t>
            </w:r>
            <w:r w:rsidRPr="00746F1F">
              <w:rPr>
                <w:rFonts w:ascii="Times New Roman" w:eastAsia="Calibri" w:hAnsi="Times New Roman" w:cs="Times New Roman"/>
                <w:sz w:val="18"/>
                <w:szCs w:val="18"/>
                <w:lang w:val="en-US" w:bidi="en-US"/>
              </w:rPr>
              <w:lastRenderedPageBreak/>
              <w:t>3.4.3. Разуме и критички анализира конфликт између потреба економскотехнолошког развоја људских заједница и потреба очувања природе и биодиверзитета. 2.БИ. 1.4.4. Познаје утицаје људског деловања на</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животну средину, основне мере заштите животне средине и разуме значај тих мера. 2.БИ. 3.4.4. Разуме значај и потребу</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одрживог развоја и критички анализира ситуације у којима постоје конфликти интереса између потребе економскотехнолошког развоја и заштите природе и животне средине. 2.БИ. 1.5.1. Познаје основне</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заразне болести, њихове изазиваче, одговарајуће мере превенције и личне мере хигијене; разуме основне узрочно-</w:t>
            </w:r>
            <w:r w:rsidRPr="00746F1F">
              <w:rPr>
                <w:rFonts w:ascii="Times New Roman" w:eastAsia="Calibri" w:hAnsi="Times New Roman" w:cs="Times New Roman"/>
                <w:sz w:val="18"/>
                <w:szCs w:val="18"/>
                <w:lang w:val="en-US" w:bidi="en-US"/>
              </w:rPr>
              <w:lastRenderedPageBreak/>
              <w:t>последичне односе</w:t>
            </w:r>
            <w:r w:rsidRPr="00746F1F">
              <w:rPr>
                <w:rFonts w:ascii="Times New Roman" w:eastAsia="Calibri" w:hAnsi="Times New Roman" w:cs="Times New Roman"/>
                <w:sz w:val="18"/>
                <w:szCs w:val="18"/>
                <w:lang w:bidi="en-US"/>
              </w:rPr>
              <w:t xml:space="preserve"> </w:t>
            </w:r>
            <w:r w:rsidRPr="00746F1F">
              <w:rPr>
                <w:rFonts w:ascii="Times New Roman" w:eastAsia="Calibri" w:hAnsi="Times New Roman" w:cs="Times New Roman"/>
                <w:sz w:val="18"/>
                <w:szCs w:val="18"/>
                <w:lang w:val="en-US" w:bidi="en-US"/>
              </w:rPr>
              <w:t>у овој области.</w:t>
            </w:r>
            <w:r w:rsidRPr="00746F1F">
              <w:rPr>
                <w:rFonts w:ascii="Times New Roman" w:eastAsia="Calibri" w:hAnsi="Times New Roman" w:cs="Times New Roman"/>
                <w:sz w:val="18"/>
                <w:szCs w:val="18"/>
                <w:lang w:bidi="en-US"/>
              </w:rPr>
              <w:t xml:space="preserve"> </w:t>
            </w:r>
            <w:r w:rsidRPr="00746F1F">
              <w:rPr>
                <w:rFonts w:ascii="Times New Roman" w:eastAsia="Calibri" w:hAnsi="Times New Roman" w:cs="Times New Roman"/>
                <w:sz w:val="18"/>
                <w:szCs w:val="18"/>
                <w:lang w:val="en-US" w:bidi="en-US"/>
              </w:rPr>
              <w:t>2.БИ. 2.5.1. Зна које су и како се примењују колективне хигијенске мере и разуме смисао тих мера. 2.БИ. 3.5.1. Разуме механизме имуног одговора</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на заразне болести. 2.БИ. 1.5.2. Препознаје основне симптоме поремећаја у раду (и болести) најважнијих органа и органских</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система, основне методе дијагностике и уме да примени основне мере превенције и</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помоћи. 2.БИ. 2.5.2. Зна које мере да</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примени и на који начин како би отклонио или умањио дејство штетних чинилаца спољашње</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средине који су утицали на развој болести</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2.БИ. 1.5.3. Уме да идентификује елементе здравог начина живота и у односу на њих уме да процени сопствене животне</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lastRenderedPageBreak/>
              <w:t>навике. 2.БИ. 2.5.3. Критички анализира позитивне и негативне утицаје различитих животних стилова на здравље. 2.БИ. 3.5.3. Разуме потребе које стоје</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у основи различитих животних стилова младих и</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механизме помоћу којих медији утичу на понашање младих. 2.БИ. 1.5.4. Уме да општа знања о променама у адолесценцији повеже са сопственим</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искуствима (посебно у вези са репродуктивним здрављем). 2.БИ. 2.5.4. Зна који су критеријуми ризичног</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понашања и уме да препозна ситуације које носе такве ризике. 2.БИ. 1.6.1. Уме да разликује и користи једноставне процедуре, технике</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 xml:space="preserve">и инструменте за прикупљање података у биологији (посматрање, бројање, </w:t>
            </w:r>
            <w:r w:rsidRPr="00746F1F">
              <w:rPr>
                <w:rFonts w:ascii="Times New Roman" w:eastAsia="Calibri" w:hAnsi="Times New Roman" w:cs="Times New Roman"/>
                <w:sz w:val="18"/>
                <w:szCs w:val="18"/>
                <w:lang w:val="en-US" w:bidi="en-US"/>
              </w:rPr>
              <w:lastRenderedPageBreak/>
              <w:t>мерење). 2.БИ. 2.6.1. Уме да, уз навођење, реализује сложено прикупљање података, систематизује податке и извести о резултату. 2.БИ. 3.6.1. Разуме</w:t>
            </w:r>
            <w:r w:rsidRPr="00746F1F">
              <w:rPr>
                <w:rFonts w:ascii="Times New Roman" w:eastAsia="Calibri" w:hAnsi="Times New Roman" w:cs="Times New Roman"/>
                <w:sz w:val="32"/>
                <w:szCs w:val="32"/>
                <w:lang w:val="en-US" w:bidi="en-US"/>
              </w:rPr>
              <w:t xml:space="preserve"> </w:t>
            </w:r>
            <w:r w:rsidRPr="00746F1F">
              <w:rPr>
                <w:rFonts w:ascii="Times New Roman" w:eastAsia="Calibri" w:hAnsi="Times New Roman" w:cs="Times New Roman"/>
                <w:sz w:val="18"/>
                <w:szCs w:val="18"/>
                <w:lang w:val="en-US" w:bidi="en-US"/>
              </w:rPr>
              <w:t>значај и уме самостално да реализује систематско и дуготрајно прикупљање података. 2.БИ. 3.6.2. Уме да осмисли једноставан протокол прикупљања података и формулар за упис резултата. 2.БИ. 3.6.3. Уме</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самостално да прави графиконе и табеле према два критеријума</w:t>
            </w:r>
            <w:r w:rsidRPr="00746F1F">
              <w:rPr>
                <w:rFonts w:ascii="Times New Roman" w:eastAsia="Calibri" w:hAnsi="Times New Roman" w:cs="Times New Roman"/>
                <w:sz w:val="18"/>
                <w:szCs w:val="18"/>
                <w:lang w:bidi="en-US"/>
              </w:rPr>
              <w:t xml:space="preserve"> </w:t>
            </w:r>
            <w:r w:rsidRPr="00746F1F">
              <w:rPr>
                <w:rFonts w:ascii="Times New Roman" w:eastAsia="Calibri" w:hAnsi="Times New Roman" w:cs="Times New Roman"/>
                <w:lang w:val="en-US" w:bidi="en-US"/>
              </w:rPr>
              <w:t xml:space="preserve">уз </w:t>
            </w:r>
            <w:r w:rsidRPr="00746F1F">
              <w:rPr>
                <w:rFonts w:ascii="Times New Roman" w:eastAsia="Calibri" w:hAnsi="Times New Roman" w:cs="Times New Roman"/>
                <w:sz w:val="18"/>
                <w:szCs w:val="18"/>
                <w:lang w:val="en-US" w:bidi="en-US"/>
              </w:rPr>
              <w:t>детаљан извештај</w:t>
            </w:r>
            <w:r w:rsidRPr="00746F1F">
              <w:rPr>
                <w:rFonts w:ascii="Times New Roman" w:eastAsia="Calibri" w:hAnsi="Times New Roman" w:cs="Times New Roman"/>
                <w:lang w:val="en-US" w:bidi="en-US"/>
              </w:rPr>
              <w:t>.</w:t>
            </w:r>
          </w:p>
        </w:tc>
        <w:tc>
          <w:tcPr>
            <w:tcW w:w="2237" w:type="dxa"/>
          </w:tcPr>
          <w:p w14:paraId="77030189" w14:textId="77777777" w:rsidR="00746F1F" w:rsidRPr="00746F1F" w:rsidRDefault="00746F1F" w:rsidP="00746F1F">
            <w:pPr>
              <w:spacing w:after="0" w:line="360" w:lineRule="auto"/>
              <w:jc w:val="both"/>
              <w:rPr>
                <w:rFonts w:ascii="Times New Roman" w:eastAsia="Calibri" w:hAnsi="Times New Roman" w:cs="Times New Roman"/>
                <w:lang w:val="en-US" w:bidi="en-US"/>
              </w:rPr>
            </w:pPr>
            <w:r w:rsidRPr="00746F1F">
              <w:rPr>
                <w:rFonts w:ascii="Times New Roman" w:eastAsia="Calibri" w:hAnsi="Times New Roman" w:cs="Times New Roman"/>
                <w:sz w:val="18"/>
                <w:szCs w:val="18"/>
                <w:lang w:val="en-US" w:bidi="en-US"/>
              </w:rPr>
              <w:lastRenderedPageBreak/>
              <w:t>- конструише филогенетско стабло у оквиру реда Примата, групе хоминида, на основу разлика у грађи тела, величини лобање и начину живота; - илуструје примерима утицај срединских, генетичких</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 xml:space="preserve">и културних чинилаца на еволуцију људи; - идентификује </w:t>
            </w:r>
            <w:r w:rsidRPr="00746F1F">
              <w:rPr>
                <w:rFonts w:ascii="Times New Roman" w:eastAsia="Calibri" w:hAnsi="Times New Roman" w:cs="Times New Roman"/>
                <w:sz w:val="18"/>
                <w:szCs w:val="18"/>
                <w:lang w:val="en-US" w:bidi="en-US"/>
              </w:rPr>
              <w:lastRenderedPageBreak/>
              <w:t>фазе развића човека на</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слици или моделу; - повеже основне физиолошке процесе организама са њиховом грађом; - доведе у везу функционалну повезаност органа у организму са одржавањем хомеостазе у променљивим условима средине; - разликује начине одбране организма од патогена и њихове механизме деловања; - анализира</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епидемиолошке ланце заразних болести и повеже их са мерама превенције;</w:t>
            </w:r>
            <w:r w:rsidRPr="00746F1F">
              <w:rPr>
                <w:rFonts w:ascii="Times New Roman" w:eastAsia="Calibri" w:hAnsi="Times New Roman" w:cs="Times New Roman"/>
                <w:lang w:val="en-US" w:bidi="en-US"/>
              </w:rPr>
              <w:t xml:space="preserve"> - </w:t>
            </w:r>
            <w:r w:rsidRPr="00746F1F">
              <w:rPr>
                <w:rFonts w:ascii="Times New Roman" w:eastAsia="Calibri" w:hAnsi="Times New Roman" w:cs="Times New Roman"/>
                <w:sz w:val="18"/>
                <w:szCs w:val="18"/>
                <w:lang w:val="en-US" w:bidi="en-US"/>
              </w:rPr>
              <w:t>дискутује о важности одговорног односа према свом и здрављу других особа; - доведе у везу пораст људске популације са потребом очувања природе</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и биодиверзитета; - критички процени сопствене животне</w:t>
            </w:r>
            <w:r w:rsidRPr="00746F1F">
              <w:rPr>
                <w:rFonts w:ascii="Times New Roman" w:eastAsia="Calibri" w:hAnsi="Times New Roman" w:cs="Times New Roman"/>
                <w:sz w:val="18"/>
                <w:szCs w:val="18"/>
                <w:lang w:bidi="en-US"/>
              </w:rPr>
              <w:t xml:space="preserve"> </w:t>
            </w:r>
            <w:r w:rsidRPr="00746F1F">
              <w:rPr>
                <w:rFonts w:ascii="Times New Roman" w:eastAsia="Calibri" w:hAnsi="Times New Roman" w:cs="Times New Roman"/>
                <w:sz w:val="18"/>
                <w:szCs w:val="18"/>
                <w:lang w:val="en-US" w:bidi="en-US"/>
              </w:rPr>
              <w:lastRenderedPageBreak/>
              <w:t>навике у односу на одрживи развој</w:t>
            </w:r>
            <w:r w:rsidRPr="00746F1F">
              <w:rPr>
                <w:rFonts w:ascii="Times New Roman" w:eastAsia="Calibri" w:hAnsi="Times New Roman" w:cs="Times New Roman"/>
                <w:lang w:val="en-US" w:bidi="en-US"/>
              </w:rPr>
              <w:t>;</w:t>
            </w:r>
          </w:p>
          <w:p w14:paraId="495EE2B9"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val="en-US" w:bidi="en-US"/>
              </w:rPr>
              <w:t>- предложи акције заштите и унапређења животне средине и активно учествује у њима. - доведе у везу ефекте еколошких фактора са динамиком</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људских популација; - планира и спроведе истраживање користећи једноставне процедуре, техникe, инструменте и литературу; - прикупи, прикаже и дискутује податке добијене истраживањем; - изнесе и вреднује аргументе на основу доказа; - сарађује у тиму,</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поштујући разлике у мишљењу и интересима, дајући лични допринос постизању договора и</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афирмишући толеранцију и равноправност у дијалогу; - критички процени сопствени рад и рад</w:t>
            </w:r>
            <w:r w:rsidRPr="00746F1F">
              <w:rPr>
                <w:rFonts w:ascii="Times New Roman" w:eastAsia="Calibri" w:hAnsi="Times New Roman" w:cs="Times New Roman"/>
                <w:sz w:val="18"/>
                <w:szCs w:val="18"/>
                <w:lang w:bidi="en-US"/>
              </w:rPr>
              <w:t xml:space="preserve"> </w:t>
            </w:r>
            <w:r w:rsidRPr="00746F1F">
              <w:rPr>
                <w:rFonts w:ascii="Times New Roman" w:eastAsia="Calibri" w:hAnsi="Times New Roman" w:cs="Times New Roman"/>
                <w:sz w:val="18"/>
                <w:szCs w:val="18"/>
                <w:lang w:val="en-US" w:bidi="en-US"/>
              </w:rPr>
              <w:t>сарадника у групи.</w:t>
            </w:r>
          </w:p>
        </w:tc>
      </w:tr>
    </w:tbl>
    <w:p w14:paraId="46EBA087"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p>
    <w:p w14:paraId="587A4045"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lang w:bidi="en-US"/>
        </w:rPr>
        <w:t xml:space="preserve">*. </w:t>
      </w:r>
      <w:r w:rsidRPr="00746F1F">
        <w:rPr>
          <w:rFonts w:ascii="Times New Roman" w:eastAsia="Calibri" w:hAnsi="Times New Roman" w:cs="Times New Roman"/>
          <w:sz w:val="18"/>
          <w:szCs w:val="18"/>
          <w:u w:val="single"/>
          <w:lang w:bidi="en-US"/>
        </w:rPr>
        <w:t>Опште предметне компетенције</w:t>
      </w:r>
      <w:r w:rsidRPr="00746F1F">
        <w:rPr>
          <w:rFonts w:ascii="Times New Roman" w:eastAsia="Calibri" w:hAnsi="Times New Roman" w:cs="Times New Roman"/>
          <w:sz w:val="18"/>
          <w:szCs w:val="18"/>
          <w:lang w:bidi="en-US"/>
        </w:rPr>
        <w:t xml:space="preserve">: </w:t>
      </w:r>
      <w:r w:rsidRPr="00746F1F">
        <w:rPr>
          <w:rFonts w:ascii="Times New Roman" w:eastAsia="Calibri" w:hAnsi="Times New Roman" w:cs="Times New Roman"/>
          <w:sz w:val="18"/>
          <w:szCs w:val="18"/>
          <w:lang w:val="en-US" w:bidi="en-US"/>
        </w:rPr>
        <w:t>ученик ће овладати знањима и вештинама које ће му омогућити да разуме структуру, филогенију и еволуцију живог света, човеково место и његову улогу у природи, као и огромну човекову одговорност за очување животне средине и биолошке разноврсности на Земљи. Овако стечена знања из биологије и биолошких вештина примењиваће у свакодневном животу за побољшање сопственог здравља и одабир животног стила и учествовање у друштвеним дебатама ради доношења важних одлука, као што су одрживи развој и заштита животне средине, заштита природе и биодиверзита и употреба биотехнологија. Бавећи се биологијом развијаће способност критичког мишљења, формираће научни поглед на свет, разумеће сличности и разлике између биолошког и других научних приступа и развиће трајно интересовање за биолошке феномене.</w:t>
      </w:r>
    </w:p>
    <w:p w14:paraId="6500801D"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u w:val="single"/>
          <w:lang w:bidi="en-US"/>
        </w:rPr>
        <w:t>*. Специфичне предметне компетенције</w:t>
      </w:r>
      <w:r w:rsidRPr="00746F1F">
        <w:rPr>
          <w:rFonts w:ascii="Times New Roman" w:eastAsia="Calibri" w:hAnsi="Times New Roman" w:cs="Times New Roman"/>
          <w:sz w:val="18"/>
          <w:szCs w:val="18"/>
          <w:lang w:bidi="en-US"/>
        </w:rPr>
        <w:t>:</w:t>
      </w:r>
      <w:r w:rsidRPr="00746F1F">
        <w:rPr>
          <w:rFonts w:ascii="Times New Roman" w:eastAsia="Calibri" w:hAnsi="Times New Roman" w:cs="Times New Roman"/>
          <w:sz w:val="18"/>
          <w:szCs w:val="18"/>
          <w:lang w:val="en-US" w:bidi="en-US"/>
        </w:rPr>
        <w:t xml:space="preserve"> Молекуларна биологија,физиологија и здравље </w:t>
      </w:r>
      <w:r w:rsidRPr="00746F1F">
        <w:rPr>
          <w:rFonts w:ascii="Times New Roman" w:eastAsia="Calibri" w:hAnsi="Times New Roman" w:cs="Times New Roman"/>
          <w:sz w:val="18"/>
          <w:szCs w:val="18"/>
          <w:lang w:bidi="en-US"/>
        </w:rPr>
        <w:t>-о</w:t>
      </w:r>
      <w:r w:rsidRPr="00746F1F">
        <w:rPr>
          <w:rFonts w:ascii="Times New Roman" w:eastAsia="Calibri" w:hAnsi="Times New Roman" w:cs="Times New Roman"/>
          <w:sz w:val="18"/>
          <w:szCs w:val="18"/>
          <w:lang w:val="en-US" w:bidi="en-US"/>
        </w:rPr>
        <w:t xml:space="preserve">ва компетенција омогућава ученику да стечена знања примењује у свакодневном животу за побољшање сопственог здравља и одабир животног стила, као и доношење информисане одлуке о примени савремених биотехнологија. </w:t>
      </w:r>
      <w:r w:rsidRPr="00746F1F">
        <w:rPr>
          <w:rFonts w:ascii="Times New Roman" w:eastAsia="Calibri" w:hAnsi="Times New Roman" w:cs="Times New Roman"/>
          <w:sz w:val="18"/>
          <w:szCs w:val="18"/>
          <w:lang w:bidi="en-US"/>
        </w:rPr>
        <w:t xml:space="preserve"> </w:t>
      </w:r>
    </w:p>
    <w:p w14:paraId="5F3FCBB3"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sz w:val="18"/>
          <w:szCs w:val="18"/>
          <w:u w:val="single"/>
          <w:lang w:bidi="en-US"/>
        </w:rPr>
        <w:t>*. Међупредметне компетенције</w:t>
      </w:r>
      <w:r w:rsidRPr="00746F1F">
        <w:rPr>
          <w:rFonts w:ascii="Times New Roman" w:eastAsia="Calibri" w:hAnsi="Times New Roman" w:cs="Times New Roman"/>
          <w:sz w:val="18"/>
          <w:szCs w:val="18"/>
          <w:lang w:bidi="en-US"/>
        </w:rPr>
        <w:t xml:space="preserve"> ( дигитална писменост, рад са подацима и информацијама, целоживотно учење, сарадња и комуникација....)</w:t>
      </w:r>
    </w:p>
    <w:p w14:paraId="2D7672D6" w14:textId="77777777" w:rsidR="00746F1F" w:rsidRPr="00746F1F" w:rsidRDefault="00746F1F" w:rsidP="00746F1F">
      <w:pPr>
        <w:spacing w:after="0" w:line="360" w:lineRule="auto"/>
        <w:jc w:val="both"/>
        <w:rPr>
          <w:rFonts w:ascii="Times New Roman" w:eastAsia="Calibri" w:hAnsi="Times New Roman" w:cs="Times New Roman"/>
          <w:sz w:val="18"/>
          <w:szCs w:val="18"/>
          <w:lang w:bidi="en-US"/>
        </w:rPr>
      </w:pPr>
      <w:r w:rsidRPr="00746F1F">
        <w:rPr>
          <w:rFonts w:ascii="Times New Roman" w:eastAsia="Calibri" w:hAnsi="Times New Roman" w:cs="Times New Roman"/>
          <w:u w:val="single"/>
          <w:lang w:bidi="en-US"/>
        </w:rPr>
        <w:lastRenderedPageBreak/>
        <w:t xml:space="preserve">*. </w:t>
      </w:r>
      <w:r w:rsidRPr="00746F1F">
        <w:rPr>
          <w:rFonts w:ascii="Times New Roman" w:eastAsia="Calibri" w:hAnsi="Times New Roman" w:cs="Times New Roman"/>
          <w:sz w:val="18"/>
          <w:szCs w:val="18"/>
          <w:u w:val="single"/>
          <w:lang w:bidi="en-US"/>
        </w:rPr>
        <w:t>Начин праћења</w:t>
      </w:r>
      <w:r w:rsidRPr="00746F1F">
        <w:rPr>
          <w:rFonts w:ascii="Times New Roman" w:eastAsia="Calibri" w:hAnsi="Times New Roman" w:cs="Times New Roman"/>
          <w:sz w:val="18"/>
          <w:szCs w:val="18"/>
          <w:lang w:bidi="en-US"/>
        </w:rPr>
        <w:t xml:space="preserve">: </w:t>
      </w:r>
      <w:r w:rsidRPr="00746F1F">
        <w:rPr>
          <w:rFonts w:ascii="Times New Roman" w:eastAsia="Calibri" w:hAnsi="Times New Roman" w:cs="Times New Roman"/>
          <w:sz w:val="18"/>
          <w:szCs w:val="18"/>
          <w:lang w:val="en-US" w:bidi="en-US"/>
        </w:rPr>
        <w:t>Основни ниво</w:t>
      </w:r>
      <w:r w:rsidRPr="00746F1F">
        <w:rPr>
          <w:rFonts w:ascii="Times New Roman" w:eastAsia="Calibri" w:hAnsi="Times New Roman" w:cs="Times New Roman"/>
          <w:sz w:val="18"/>
          <w:szCs w:val="18"/>
          <w:lang w:bidi="en-US"/>
        </w:rPr>
        <w:t>-</w:t>
      </w:r>
      <w:r w:rsidRPr="00746F1F">
        <w:rPr>
          <w:rFonts w:ascii="Times New Roman" w:eastAsia="Calibri" w:hAnsi="Times New Roman" w:cs="Times New Roman"/>
          <w:sz w:val="18"/>
          <w:szCs w:val="18"/>
          <w:lang w:val="en-US" w:bidi="en-US"/>
        </w:rPr>
        <w:t xml:space="preserve"> Зна основе молекуларне биологије, а посебно организацију генетичког материјала и основна правила генетике и наслеђивања, као и генетичку основу наследних болести; зна основне механизме одржавања хомеостазе, нарочито у односу на променљивост спољашње средине, и основне последице нарушавања хомеостазе организама на примеру човека. Средњи ниво </w:t>
      </w:r>
      <w:r w:rsidRPr="00746F1F">
        <w:rPr>
          <w:rFonts w:ascii="Times New Roman" w:eastAsia="Calibri" w:hAnsi="Times New Roman" w:cs="Times New Roman"/>
          <w:sz w:val="18"/>
          <w:szCs w:val="18"/>
          <w:lang w:bidi="en-US"/>
        </w:rPr>
        <w:t>-</w:t>
      </w:r>
      <w:r w:rsidRPr="00746F1F">
        <w:rPr>
          <w:rFonts w:ascii="Times New Roman" w:eastAsia="Calibri" w:hAnsi="Times New Roman" w:cs="Times New Roman"/>
          <w:sz w:val="18"/>
          <w:szCs w:val="18"/>
          <w:lang w:val="en-US" w:bidi="en-US"/>
        </w:rPr>
        <w:t xml:space="preserve">Разуме значај молекуларне биологије и генетике у процесу настанка наследних болести; зна грађу и физиологију човека у и активно примењује та знања у свакодневном животу за очување сопственог здравља. Напредни ниво </w:t>
      </w:r>
      <w:r w:rsidRPr="00746F1F">
        <w:rPr>
          <w:rFonts w:ascii="Times New Roman" w:eastAsia="Calibri" w:hAnsi="Times New Roman" w:cs="Times New Roman"/>
          <w:sz w:val="18"/>
          <w:szCs w:val="18"/>
          <w:lang w:bidi="en-US"/>
        </w:rPr>
        <w:t>-</w:t>
      </w:r>
      <w:r w:rsidRPr="00746F1F">
        <w:rPr>
          <w:rFonts w:ascii="Times New Roman" w:eastAsia="Calibri" w:hAnsi="Times New Roman" w:cs="Times New Roman"/>
          <w:sz w:val="18"/>
          <w:szCs w:val="18"/>
          <w:lang w:val="en-US" w:bidi="en-US"/>
        </w:rPr>
        <w:t>Уме да дискутује и аргументује физиолошке и неуроендокрине основе адаптивног понашања, а посебно са аспекта функционалне интеграције</w:t>
      </w:r>
      <w:r w:rsidRPr="00746F1F">
        <w:rPr>
          <w:rFonts w:ascii="Times New Roman" w:eastAsia="Calibri" w:hAnsi="Times New Roman" w:cs="Times New Roman"/>
          <w:lang w:val="en-US" w:bidi="en-US"/>
        </w:rPr>
        <w:t xml:space="preserve"> </w:t>
      </w:r>
      <w:r w:rsidRPr="00746F1F">
        <w:rPr>
          <w:rFonts w:ascii="Times New Roman" w:eastAsia="Calibri" w:hAnsi="Times New Roman" w:cs="Times New Roman"/>
          <w:sz w:val="18"/>
          <w:szCs w:val="18"/>
          <w:lang w:val="en-US" w:bidi="en-US"/>
        </w:rPr>
        <w:t>организама.</w:t>
      </w:r>
      <w:r w:rsidRPr="00746F1F">
        <w:rPr>
          <w:rFonts w:ascii="Times New Roman" w:eastAsia="Calibri" w:hAnsi="Times New Roman" w:cs="Times New Roman"/>
          <w:sz w:val="18"/>
          <w:szCs w:val="18"/>
          <w:lang w:bidi="en-US"/>
        </w:rPr>
        <w:t xml:space="preserve"> ( тестови, дискусије на часу, мапе појмова, квизови, проблемски задаци, есеји, лабораторијске вежбе-симулације, дебате, истраживачки радови-пројекти, дневници рада, усмено испитивање, вршњачко оцењивање ).</w:t>
      </w:r>
    </w:p>
    <w:p w14:paraId="3420494B" w14:textId="77777777" w:rsidR="00746F1F" w:rsidRPr="00746F1F" w:rsidRDefault="00746F1F" w:rsidP="00746F1F">
      <w:pPr>
        <w:spacing w:after="0" w:line="360" w:lineRule="auto"/>
        <w:jc w:val="both"/>
        <w:rPr>
          <w:rFonts w:ascii="Times New Roman" w:eastAsia="Calibri" w:hAnsi="Times New Roman" w:cs="Times New Roman"/>
          <w:b/>
          <w:bCs/>
          <w:lang w:bidi="en-US"/>
        </w:rPr>
      </w:pPr>
    </w:p>
    <w:p w14:paraId="55A89C02" w14:textId="77777777" w:rsidR="00746F1F" w:rsidRPr="00746F1F" w:rsidRDefault="00746F1F" w:rsidP="00746F1F">
      <w:pPr>
        <w:spacing w:after="0" w:line="360" w:lineRule="auto"/>
        <w:jc w:val="both"/>
        <w:rPr>
          <w:rFonts w:ascii="Times New Roman" w:eastAsia="Calibri" w:hAnsi="Times New Roman" w:cs="Times New Roman"/>
          <w:b/>
          <w:bCs/>
          <w:lang w:bidi="en-US"/>
        </w:rPr>
      </w:pPr>
    </w:p>
    <w:p w14:paraId="4075E9CB" w14:textId="77777777" w:rsidR="00746F1F" w:rsidRPr="00746F1F" w:rsidRDefault="00746F1F" w:rsidP="00746F1F">
      <w:pPr>
        <w:spacing w:after="0" w:line="360" w:lineRule="auto"/>
        <w:jc w:val="both"/>
        <w:rPr>
          <w:rFonts w:ascii="Times New Roman" w:eastAsia="Calibri" w:hAnsi="Times New Roman" w:cs="Times New Roman"/>
          <w:lang w:val="en-US" w:bidi="en-US"/>
        </w:rPr>
      </w:pPr>
    </w:p>
    <w:p w14:paraId="51413567" w14:textId="77777777" w:rsidR="00746F1F" w:rsidRPr="00680686" w:rsidRDefault="00746F1F" w:rsidP="004C2780">
      <w:pPr>
        <w:sectPr w:rsidR="00746F1F" w:rsidRPr="00680686" w:rsidSect="003B5F8D">
          <w:pgSz w:w="16838" w:h="11906" w:orient="landscape" w:code="9"/>
          <w:pgMar w:top="720" w:right="720" w:bottom="720" w:left="720" w:header="720" w:footer="720" w:gutter="0"/>
          <w:cols w:space="720"/>
          <w:docGrid w:linePitch="360"/>
        </w:sectPr>
      </w:pPr>
    </w:p>
    <w:p w14:paraId="4DAA8AC8" w14:textId="77777777" w:rsidR="00321157" w:rsidRDefault="00321157" w:rsidP="00321157">
      <w:pPr>
        <w:pStyle w:val="Heading2"/>
      </w:pPr>
      <w:bookmarkStart w:id="69" w:name="_Toc146976793"/>
      <w:bookmarkStart w:id="70" w:name="_Toc146799529"/>
      <w:r>
        <w:lastRenderedPageBreak/>
        <w:t>БИОЛОГИЈА</w:t>
      </w:r>
      <w:bookmarkEnd w:id="69"/>
    </w:p>
    <w:p w14:paraId="229AF6BF" w14:textId="77777777" w:rsidR="00321157" w:rsidRDefault="00321157" w:rsidP="00321157">
      <w:pPr>
        <w:pStyle w:val="Heading2"/>
      </w:pPr>
      <w:bookmarkStart w:id="71" w:name="_Toc146799528"/>
      <w:bookmarkStart w:id="72" w:name="_Toc146976794"/>
      <w:r w:rsidRPr="00B62D77">
        <w:t>в. општи тип</w:t>
      </w:r>
      <w:bookmarkEnd w:id="71"/>
      <w:bookmarkEnd w:id="72"/>
    </w:p>
    <w:p w14:paraId="2DF8B9EE" w14:textId="77777777" w:rsidR="00321157" w:rsidRDefault="00321157" w:rsidP="00321157"/>
    <w:p w14:paraId="1B858E9C" w14:textId="77777777" w:rsidR="00321157" w:rsidRDefault="00321157" w:rsidP="00321157">
      <w:r>
        <w:t>НЕДЕЉНИ ФОНД:  2</w:t>
      </w:r>
      <w:r>
        <w:tab/>
      </w:r>
      <w:r>
        <w:tab/>
        <w:t>ГОДИШЊИ ФОНД: 74</w:t>
      </w:r>
    </w:p>
    <w:p w14:paraId="06181E07" w14:textId="77777777" w:rsidR="00746F1F" w:rsidRDefault="00746F1F" w:rsidP="00321157"/>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1744"/>
        <w:gridCol w:w="2001"/>
        <w:gridCol w:w="2315"/>
        <w:gridCol w:w="2585"/>
        <w:gridCol w:w="2081"/>
        <w:gridCol w:w="2165"/>
      </w:tblGrid>
      <w:tr w:rsidR="005177F1" w:rsidRPr="005177F1" w14:paraId="192C59B9" w14:textId="77777777" w:rsidTr="00E3342A">
        <w:trPr>
          <w:jc w:val="center"/>
        </w:trPr>
        <w:tc>
          <w:tcPr>
            <w:tcW w:w="1580" w:type="dxa"/>
            <w:vMerge w:val="restart"/>
            <w:shd w:val="clear" w:color="auto" w:fill="D9D9D9"/>
          </w:tcPr>
          <w:p w14:paraId="3D933654" w14:textId="77777777" w:rsidR="005177F1" w:rsidRPr="005177F1" w:rsidRDefault="005177F1" w:rsidP="005177F1">
            <w:pPr>
              <w:spacing w:after="0" w:line="360" w:lineRule="auto"/>
              <w:jc w:val="both"/>
              <w:rPr>
                <w:rFonts w:ascii="Times New Roman" w:eastAsia="Calibri" w:hAnsi="Times New Roman" w:cs="Times New Roman"/>
                <w:b/>
                <w:lang w:bidi="en-US"/>
              </w:rPr>
            </w:pPr>
            <w:r w:rsidRPr="005177F1">
              <w:rPr>
                <w:rFonts w:ascii="Times New Roman" w:eastAsia="Calibri" w:hAnsi="Times New Roman" w:cs="Times New Roman"/>
                <w:b/>
                <w:lang w:bidi="en-US"/>
              </w:rPr>
              <w:t xml:space="preserve">Предмет:                                                                                                      </w:t>
            </w:r>
          </w:p>
        </w:tc>
        <w:tc>
          <w:tcPr>
            <w:tcW w:w="3865" w:type="dxa"/>
            <w:gridSpan w:val="2"/>
            <w:vMerge w:val="restart"/>
            <w:shd w:val="clear" w:color="auto" w:fill="D9D9D9"/>
          </w:tcPr>
          <w:p w14:paraId="5397F8C6" w14:textId="77777777" w:rsidR="005177F1" w:rsidRPr="005177F1" w:rsidRDefault="005177F1" w:rsidP="005177F1">
            <w:pPr>
              <w:spacing w:after="0" w:line="360" w:lineRule="auto"/>
              <w:jc w:val="both"/>
              <w:rPr>
                <w:rFonts w:ascii="Times New Roman" w:eastAsia="Calibri" w:hAnsi="Times New Roman" w:cs="Times New Roman"/>
                <w:b/>
                <w:lang w:bidi="en-US"/>
              </w:rPr>
            </w:pPr>
            <w:r w:rsidRPr="005177F1">
              <w:rPr>
                <w:rFonts w:ascii="Times New Roman" w:eastAsia="Calibri" w:hAnsi="Times New Roman" w:cs="Times New Roman"/>
                <w:b/>
                <w:lang w:bidi="en-US"/>
              </w:rPr>
              <w:t xml:space="preserve">                     Биологија</w:t>
            </w:r>
          </w:p>
        </w:tc>
        <w:tc>
          <w:tcPr>
            <w:tcW w:w="2404" w:type="dxa"/>
            <w:shd w:val="clear" w:color="auto" w:fill="D9D9D9"/>
          </w:tcPr>
          <w:p w14:paraId="082FAFFB" w14:textId="77777777" w:rsidR="005177F1" w:rsidRPr="005177F1" w:rsidRDefault="005177F1" w:rsidP="005177F1">
            <w:pPr>
              <w:spacing w:after="0" w:line="360" w:lineRule="auto"/>
              <w:jc w:val="both"/>
              <w:rPr>
                <w:rFonts w:ascii="Times New Roman" w:eastAsia="Calibri" w:hAnsi="Times New Roman" w:cs="Times New Roman"/>
                <w:b/>
                <w:lang w:bidi="en-US"/>
              </w:rPr>
            </w:pPr>
            <w:r w:rsidRPr="005177F1">
              <w:rPr>
                <w:rFonts w:ascii="Times New Roman" w:eastAsia="Calibri" w:hAnsi="Times New Roman" w:cs="Times New Roman"/>
                <w:b/>
                <w:lang w:bidi="en-US"/>
              </w:rPr>
              <w:t xml:space="preserve">Разред: </w:t>
            </w:r>
          </w:p>
        </w:tc>
        <w:tc>
          <w:tcPr>
            <w:tcW w:w="4854" w:type="dxa"/>
            <w:gridSpan w:val="2"/>
            <w:shd w:val="clear" w:color="auto" w:fill="D9D9D9"/>
          </w:tcPr>
          <w:p w14:paraId="287EE0D0" w14:textId="77777777" w:rsidR="005177F1" w:rsidRPr="005177F1" w:rsidRDefault="005177F1" w:rsidP="005177F1">
            <w:pPr>
              <w:spacing w:after="0" w:line="360" w:lineRule="auto"/>
              <w:rPr>
                <w:rFonts w:ascii="Times New Roman" w:eastAsia="Calibri" w:hAnsi="Times New Roman" w:cs="Times New Roman"/>
                <w:b/>
                <w:lang w:bidi="en-US"/>
              </w:rPr>
            </w:pPr>
            <w:r w:rsidRPr="005177F1">
              <w:rPr>
                <w:rFonts w:ascii="Times New Roman" w:eastAsia="Calibri" w:hAnsi="Times New Roman" w:cs="Times New Roman"/>
                <w:b/>
                <w:lang w:bidi="en-US"/>
              </w:rPr>
              <w:t>Трећи</w:t>
            </w:r>
          </w:p>
        </w:tc>
        <w:tc>
          <w:tcPr>
            <w:tcW w:w="2237" w:type="dxa"/>
            <w:shd w:val="clear" w:color="auto" w:fill="D9D9D9"/>
          </w:tcPr>
          <w:p w14:paraId="268360FC" w14:textId="77777777" w:rsidR="005177F1" w:rsidRPr="005177F1" w:rsidRDefault="005177F1" w:rsidP="005177F1">
            <w:pPr>
              <w:spacing w:after="0" w:line="360" w:lineRule="auto"/>
              <w:rPr>
                <w:rFonts w:ascii="Times New Roman" w:eastAsia="Calibri" w:hAnsi="Times New Roman" w:cs="Times New Roman"/>
                <w:b/>
                <w:lang w:bidi="en-US"/>
              </w:rPr>
            </w:pPr>
          </w:p>
        </w:tc>
      </w:tr>
      <w:tr w:rsidR="005177F1" w:rsidRPr="005177F1" w14:paraId="74E84D42" w14:textId="77777777" w:rsidTr="00E3342A">
        <w:trPr>
          <w:jc w:val="center"/>
        </w:trPr>
        <w:tc>
          <w:tcPr>
            <w:tcW w:w="1580" w:type="dxa"/>
            <w:vMerge/>
            <w:shd w:val="clear" w:color="auto" w:fill="D9D9D9"/>
          </w:tcPr>
          <w:p w14:paraId="557ACE32" w14:textId="77777777" w:rsidR="005177F1" w:rsidRPr="005177F1" w:rsidRDefault="005177F1" w:rsidP="005177F1">
            <w:pPr>
              <w:spacing w:after="0" w:line="360" w:lineRule="auto"/>
              <w:jc w:val="both"/>
              <w:rPr>
                <w:rFonts w:ascii="Times New Roman" w:eastAsia="Calibri" w:hAnsi="Times New Roman" w:cs="Times New Roman"/>
                <w:b/>
                <w:lang w:val="en-US" w:bidi="en-US"/>
              </w:rPr>
            </w:pPr>
          </w:p>
        </w:tc>
        <w:tc>
          <w:tcPr>
            <w:tcW w:w="3865" w:type="dxa"/>
            <w:gridSpan w:val="2"/>
            <w:vMerge/>
            <w:shd w:val="clear" w:color="auto" w:fill="D9D9D9"/>
          </w:tcPr>
          <w:p w14:paraId="634532A6" w14:textId="77777777" w:rsidR="005177F1" w:rsidRPr="005177F1" w:rsidRDefault="005177F1" w:rsidP="005177F1">
            <w:pPr>
              <w:spacing w:after="0" w:line="360" w:lineRule="auto"/>
              <w:jc w:val="both"/>
              <w:rPr>
                <w:rFonts w:ascii="Times New Roman" w:eastAsia="Calibri" w:hAnsi="Times New Roman" w:cs="Times New Roman"/>
                <w:b/>
                <w:lang w:val="en-US" w:bidi="en-US"/>
              </w:rPr>
            </w:pPr>
          </w:p>
        </w:tc>
        <w:tc>
          <w:tcPr>
            <w:tcW w:w="2404" w:type="dxa"/>
            <w:shd w:val="clear" w:color="auto" w:fill="D9D9D9"/>
          </w:tcPr>
          <w:p w14:paraId="70B4E604" w14:textId="77777777" w:rsidR="005177F1" w:rsidRPr="005177F1" w:rsidRDefault="005177F1" w:rsidP="005177F1">
            <w:pPr>
              <w:spacing w:after="0" w:line="360" w:lineRule="auto"/>
              <w:jc w:val="both"/>
              <w:rPr>
                <w:rFonts w:ascii="Times New Roman" w:eastAsia="Calibri" w:hAnsi="Times New Roman" w:cs="Times New Roman"/>
                <w:b/>
                <w:lang w:bidi="en-US"/>
              </w:rPr>
            </w:pPr>
            <w:r w:rsidRPr="005177F1">
              <w:rPr>
                <w:rFonts w:ascii="Times New Roman" w:eastAsia="Calibri" w:hAnsi="Times New Roman" w:cs="Times New Roman"/>
                <w:b/>
                <w:lang w:bidi="en-US"/>
              </w:rPr>
              <w:t>Смер/смерови:</w:t>
            </w:r>
          </w:p>
        </w:tc>
        <w:tc>
          <w:tcPr>
            <w:tcW w:w="4854" w:type="dxa"/>
            <w:gridSpan w:val="2"/>
            <w:shd w:val="clear" w:color="auto" w:fill="D9D9D9"/>
          </w:tcPr>
          <w:p w14:paraId="66E90DE1" w14:textId="77777777" w:rsidR="005177F1" w:rsidRPr="005177F1" w:rsidRDefault="005177F1" w:rsidP="005177F1">
            <w:pPr>
              <w:spacing w:after="0" w:line="360" w:lineRule="auto"/>
              <w:rPr>
                <w:rFonts w:ascii="Times New Roman" w:eastAsia="Calibri" w:hAnsi="Times New Roman" w:cs="Times New Roman"/>
                <w:b/>
                <w:lang w:bidi="en-US"/>
              </w:rPr>
            </w:pPr>
            <w:r w:rsidRPr="005177F1">
              <w:rPr>
                <w:rFonts w:ascii="Times New Roman" w:eastAsia="Calibri" w:hAnsi="Times New Roman" w:cs="Times New Roman"/>
                <w:b/>
                <w:lang w:bidi="en-US"/>
              </w:rPr>
              <w:t>Општи</w:t>
            </w:r>
          </w:p>
        </w:tc>
        <w:tc>
          <w:tcPr>
            <w:tcW w:w="2237" w:type="dxa"/>
            <w:shd w:val="clear" w:color="auto" w:fill="D9D9D9"/>
          </w:tcPr>
          <w:p w14:paraId="15C65645" w14:textId="77777777" w:rsidR="005177F1" w:rsidRPr="005177F1" w:rsidRDefault="005177F1" w:rsidP="005177F1">
            <w:pPr>
              <w:spacing w:after="0" w:line="360" w:lineRule="auto"/>
              <w:rPr>
                <w:rFonts w:ascii="Times New Roman" w:eastAsia="Calibri" w:hAnsi="Times New Roman" w:cs="Times New Roman"/>
                <w:b/>
                <w:lang w:bidi="en-US"/>
              </w:rPr>
            </w:pPr>
          </w:p>
        </w:tc>
      </w:tr>
      <w:tr w:rsidR="005177F1" w:rsidRPr="005177F1" w14:paraId="5526CD0A" w14:textId="77777777" w:rsidTr="00E3342A">
        <w:trPr>
          <w:jc w:val="center"/>
        </w:trPr>
        <w:tc>
          <w:tcPr>
            <w:tcW w:w="1580" w:type="dxa"/>
            <w:tcBorders>
              <w:bottom w:val="single" w:sz="4" w:space="0" w:color="auto"/>
            </w:tcBorders>
            <w:shd w:val="clear" w:color="auto" w:fill="D9D9D9"/>
          </w:tcPr>
          <w:p w14:paraId="0EE8E606" w14:textId="77777777" w:rsidR="005177F1" w:rsidRPr="005177F1" w:rsidRDefault="005177F1" w:rsidP="005177F1">
            <w:pPr>
              <w:spacing w:after="0" w:line="360" w:lineRule="auto"/>
              <w:jc w:val="both"/>
              <w:rPr>
                <w:rFonts w:ascii="Times New Roman" w:eastAsia="Calibri" w:hAnsi="Times New Roman" w:cs="Times New Roman"/>
                <w:b/>
                <w:lang w:bidi="en-US"/>
              </w:rPr>
            </w:pPr>
            <w:r w:rsidRPr="005177F1">
              <w:rPr>
                <w:rFonts w:ascii="Times New Roman" w:eastAsia="Calibri" w:hAnsi="Times New Roman" w:cs="Times New Roman"/>
                <w:b/>
                <w:lang w:bidi="en-US"/>
              </w:rPr>
              <w:t>Недељни фонд часова:</w:t>
            </w:r>
          </w:p>
        </w:tc>
        <w:tc>
          <w:tcPr>
            <w:tcW w:w="3865" w:type="dxa"/>
            <w:gridSpan w:val="2"/>
            <w:tcBorders>
              <w:bottom w:val="single" w:sz="4" w:space="0" w:color="auto"/>
            </w:tcBorders>
            <w:shd w:val="clear" w:color="auto" w:fill="D9D9D9"/>
          </w:tcPr>
          <w:p w14:paraId="17CD3033" w14:textId="77777777" w:rsidR="005177F1" w:rsidRPr="005177F1" w:rsidRDefault="005177F1" w:rsidP="005177F1">
            <w:pPr>
              <w:spacing w:after="0" w:line="360" w:lineRule="auto"/>
              <w:rPr>
                <w:rFonts w:ascii="Times New Roman" w:eastAsia="Calibri" w:hAnsi="Times New Roman" w:cs="Times New Roman"/>
                <w:b/>
                <w:lang w:bidi="en-US"/>
              </w:rPr>
            </w:pPr>
          </w:p>
          <w:p w14:paraId="35BEDAF6" w14:textId="77777777" w:rsidR="005177F1" w:rsidRPr="005177F1" w:rsidRDefault="005177F1" w:rsidP="005177F1">
            <w:pPr>
              <w:spacing w:after="0" w:line="360" w:lineRule="auto"/>
              <w:rPr>
                <w:rFonts w:ascii="Times New Roman" w:eastAsia="Calibri" w:hAnsi="Times New Roman" w:cs="Times New Roman"/>
                <w:b/>
                <w:lang w:bidi="en-US"/>
              </w:rPr>
            </w:pPr>
            <w:r w:rsidRPr="005177F1">
              <w:rPr>
                <w:rFonts w:ascii="Times New Roman" w:eastAsia="Calibri" w:hAnsi="Times New Roman" w:cs="Times New Roman"/>
                <w:b/>
                <w:lang w:bidi="en-US"/>
              </w:rPr>
              <w:t>2</w:t>
            </w:r>
          </w:p>
        </w:tc>
        <w:tc>
          <w:tcPr>
            <w:tcW w:w="2404" w:type="dxa"/>
            <w:tcBorders>
              <w:bottom w:val="single" w:sz="4" w:space="0" w:color="auto"/>
            </w:tcBorders>
            <w:shd w:val="clear" w:color="auto" w:fill="D9D9D9"/>
          </w:tcPr>
          <w:p w14:paraId="75E2DF50" w14:textId="77777777" w:rsidR="005177F1" w:rsidRPr="005177F1" w:rsidRDefault="005177F1" w:rsidP="005177F1">
            <w:pPr>
              <w:spacing w:after="0" w:line="360" w:lineRule="auto"/>
              <w:jc w:val="both"/>
              <w:rPr>
                <w:rFonts w:ascii="Times New Roman" w:eastAsia="Calibri" w:hAnsi="Times New Roman" w:cs="Times New Roman"/>
                <w:b/>
                <w:lang w:bidi="en-US"/>
              </w:rPr>
            </w:pPr>
            <w:r w:rsidRPr="005177F1">
              <w:rPr>
                <w:rFonts w:ascii="Times New Roman" w:eastAsia="Calibri" w:hAnsi="Times New Roman" w:cs="Times New Roman"/>
                <w:b/>
                <w:lang w:bidi="en-US"/>
              </w:rPr>
              <w:t xml:space="preserve">Годишњи фонд часова:      </w:t>
            </w:r>
          </w:p>
        </w:tc>
        <w:tc>
          <w:tcPr>
            <w:tcW w:w="4854" w:type="dxa"/>
            <w:gridSpan w:val="2"/>
            <w:tcBorders>
              <w:bottom w:val="single" w:sz="4" w:space="0" w:color="auto"/>
            </w:tcBorders>
            <w:shd w:val="clear" w:color="auto" w:fill="D9D9D9"/>
          </w:tcPr>
          <w:p w14:paraId="1B9DF900" w14:textId="77777777" w:rsidR="005177F1" w:rsidRPr="005177F1" w:rsidRDefault="005177F1" w:rsidP="005177F1">
            <w:pPr>
              <w:spacing w:after="0" w:line="360" w:lineRule="auto"/>
              <w:rPr>
                <w:rFonts w:ascii="Times New Roman" w:eastAsia="Calibri" w:hAnsi="Times New Roman" w:cs="Times New Roman"/>
                <w:b/>
                <w:lang w:bidi="en-US"/>
              </w:rPr>
            </w:pPr>
          </w:p>
          <w:p w14:paraId="16662F13" w14:textId="77777777" w:rsidR="005177F1" w:rsidRPr="005177F1" w:rsidRDefault="005177F1" w:rsidP="005177F1">
            <w:pPr>
              <w:spacing w:after="0" w:line="360" w:lineRule="auto"/>
              <w:rPr>
                <w:rFonts w:ascii="Times New Roman" w:eastAsia="Calibri" w:hAnsi="Times New Roman" w:cs="Times New Roman"/>
                <w:b/>
                <w:lang w:bidi="en-US"/>
              </w:rPr>
            </w:pPr>
            <w:r w:rsidRPr="005177F1">
              <w:rPr>
                <w:rFonts w:ascii="Times New Roman" w:eastAsia="Calibri" w:hAnsi="Times New Roman" w:cs="Times New Roman"/>
                <w:b/>
                <w:lang w:bidi="en-US"/>
              </w:rPr>
              <w:t>74</w:t>
            </w:r>
          </w:p>
        </w:tc>
        <w:tc>
          <w:tcPr>
            <w:tcW w:w="2237" w:type="dxa"/>
            <w:tcBorders>
              <w:bottom w:val="single" w:sz="4" w:space="0" w:color="auto"/>
            </w:tcBorders>
            <w:shd w:val="clear" w:color="auto" w:fill="D9D9D9"/>
          </w:tcPr>
          <w:p w14:paraId="6928969C" w14:textId="77777777" w:rsidR="005177F1" w:rsidRPr="005177F1" w:rsidRDefault="005177F1" w:rsidP="005177F1">
            <w:pPr>
              <w:spacing w:after="0" w:line="360" w:lineRule="auto"/>
              <w:rPr>
                <w:rFonts w:ascii="Times New Roman" w:eastAsia="Calibri" w:hAnsi="Times New Roman" w:cs="Times New Roman"/>
                <w:b/>
                <w:lang w:bidi="en-US"/>
              </w:rPr>
            </w:pPr>
          </w:p>
        </w:tc>
      </w:tr>
      <w:tr w:rsidR="005177F1" w:rsidRPr="005177F1" w14:paraId="7FBC05B7" w14:textId="77777777" w:rsidTr="00E3342A">
        <w:trPr>
          <w:jc w:val="center"/>
        </w:trPr>
        <w:tc>
          <w:tcPr>
            <w:tcW w:w="12703" w:type="dxa"/>
            <w:gridSpan w:val="6"/>
            <w:shd w:val="clear" w:color="auto" w:fill="808080" w:themeFill="background1" w:themeFillShade="80"/>
          </w:tcPr>
          <w:p w14:paraId="4C94E7D3" w14:textId="77777777" w:rsidR="005177F1" w:rsidRPr="005177F1" w:rsidRDefault="005177F1" w:rsidP="005177F1">
            <w:pPr>
              <w:spacing w:after="0" w:line="360" w:lineRule="auto"/>
              <w:rPr>
                <w:rFonts w:ascii="Times New Roman" w:eastAsia="Calibri" w:hAnsi="Times New Roman" w:cs="Times New Roman"/>
                <w:b/>
                <w:lang w:bidi="en-US"/>
              </w:rPr>
            </w:pPr>
          </w:p>
        </w:tc>
        <w:tc>
          <w:tcPr>
            <w:tcW w:w="2237" w:type="dxa"/>
            <w:shd w:val="clear" w:color="auto" w:fill="808080" w:themeFill="background1" w:themeFillShade="80"/>
          </w:tcPr>
          <w:p w14:paraId="078E78C6" w14:textId="77777777" w:rsidR="005177F1" w:rsidRPr="005177F1" w:rsidRDefault="005177F1" w:rsidP="005177F1">
            <w:pPr>
              <w:spacing w:after="0" w:line="360" w:lineRule="auto"/>
              <w:rPr>
                <w:rFonts w:ascii="Times New Roman" w:eastAsia="Calibri" w:hAnsi="Times New Roman" w:cs="Times New Roman"/>
                <w:b/>
                <w:lang w:bidi="en-US"/>
              </w:rPr>
            </w:pPr>
          </w:p>
        </w:tc>
      </w:tr>
      <w:tr w:rsidR="005177F1" w:rsidRPr="005177F1" w14:paraId="67F39346" w14:textId="77777777" w:rsidTr="00E3342A">
        <w:trPr>
          <w:jc w:val="center"/>
        </w:trPr>
        <w:tc>
          <w:tcPr>
            <w:tcW w:w="1580" w:type="dxa"/>
            <w:shd w:val="clear" w:color="auto" w:fill="D9D9D9"/>
          </w:tcPr>
          <w:p w14:paraId="6B3429C0" w14:textId="77777777" w:rsidR="005177F1" w:rsidRPr="005177F1" w:rsidRDefault="005177F1" w:rsidP="005177F1">
            <w:pPr>
              <w:spacing w:after="0" w:line="360" w:lineRule="auto"/>
              <w:jc w:val="both"/>
              <w:rPr>
                <w:rFonts w:ascii="Times New Roman" w:eastAsia="Calibri" w:hAnsi="Times New Roman" w:cs="Times New Roman"/>
                <w:lang w:val="en-US" w:bidi="en-US"/>
              </w:rPr>
            </w:pPr>
            <w:r w:rsidRPr="005177F1">
              <w:rPr>
                <w:rFonts w:ascii="Times New Roman" w:eastAsia="Calibri" w:hAnsi="Times New Roman" w:cs="Times New Roman"/>
                <w:b/>
                <w:lang w:val="en-US" w:bidi="en-US"/>
              </w:rPr>
              <w:t>Тема/Садржај</w:t>
            </w:r>
          </w:p>
        </w:tc>
        <w:tc>
          <w:tcPr>
            <w:tcW w:w="1797" w:type="dxa"/>
            <w:shd w:val="clear" w:color="auto" w:fill="D9D9D9"/>
          </w:tcPr>
          <w:p w14:paraId="4B3296B9" w14:textId="77777777" w:rsidR="005177F1" w:rsidRPr="005177F1" w:rsidRDefault="005177F1" w:rsidP="005177F1">
            <w:pPr>
              <w:spacing w:after="0" w:line="360" w:lineRule="auto"/>
              <w:jc w:val="both"/>
              <w:rPr>
                <w:rFonts w:ascii="Times New Roman" w:eastAsia="Calibri" w:hAnsi="Times New Roman" w:cs="Times New Roman"/>
                <w:lang w:bidi="en-US"/>
              </w:rPr>
            </w:pPr>
            <w:r w:rsidRPr="005177F1">
              <w:rPr>
                <w:rFonts w:ascii="Times New Roman" w:eastAsia="Calibri" w:hAnsi="Times New Roman" w:cs="Times New Roman"/>
                <w:b/>
                <w:lang w:bidi="en-US"/>
              </w:rPr>
              <w:t>Циљеви</w:t>
            </w:r>
          </w:p>
        </w:tc>
        <w:tc>
          <w:tcPr>
            <w:tcW w:w="2068" w:type="dxa"/>
            <w:shd w:val="clear" w:color="auto" w:fill="D9D9D9"/>
          </w:tcPr>
          <w:p w14:paraId="6ECD074E" w14:textId="77777777" w:rsidR="005177F1" w:rsidRPr="005177F1" w:rsidRDefault="005177F1" w:rsidP="005177F1">
            <w:pPr>
              <w:spacing w:after="0" w:line="360" w:lineRule="auto"/>
              <w:jc w:val="both"/>
              <w:rPr>
                <w:rFonts w:ascii="Times New Roman" w:eastAsia="Calibri" w:hAnsi="Times New Roman" w:cs="Times New Roman"/>
                <w:lang w:bidi="en-US"/>
              </w:rPr>
            </w:pPr>
            <w:r w:rsidRPr="005177F1">
              <w:rPr>
                <w:rFonts w:ascii="Times New Roman" w:eastAsia="Calibri" w:hAnsi="Times New Roman" w:cs="Times New Roman"/>
                <w:b/>
                <w:lang w:val="en-US" w:bidi="en-US"/>
              </w:rPr>
              <w:t>Начин остваривања садржаја</w:t>
            </w:r>
            <w:r w:rsidRPr="005177F1">
              <w:rPr>
                <w:rFonts w:ascii="Times New Roman" w:eastAsia="Calibri" w:hAnsi="Times New Roman" w:cs="Times New Roman"/>
                <w:b/>
                <w:lang w:bidi="en-US"/>
              </w:rPr>
              <w:t xml:space="preserve"> </w:t>
            </w:r>
          </w:p>
        </w:tc>
        <w:tc>
          <w:tcPr>
            <w:tcW w:w="2404" w:type="dxa"/>
            <w:shd w:val="clear" w:color="auto" w:fill="D9D9D9"/>
          </w:tcPr>
          <w:p w14:paraId="4A9E1BD8" w14:textId="77777777" w:rsidR="005177F1" w:rsidRPr="005177F1" w:rsidRDefault="005177F1" w:rsidP="005177F1">
            <w:pPr>
              <w:spacing w:after="0" w:line="360" w:lineRule="auto"/>
              <w:jc w:val="both"/>
              <w:rPr>
                <w:rFonts w:ascii="Times New Roman" w:eastAsia="Calibri" w:hAnsi="Times New Roman" w:cs="Times New Roman"/>
                <w:b/>
                <w:lang w:bidi="en-US"/>
              </w:rPr>
            </w:pPr>
            <w:r w:rsidRPr="005177F1">
              <w:rPr>
                <w:rFonts w:ascii="Times New Roman" w:eastAsia="Calibri" w:hAnsi="Times New Roman" w:cs="Times New Roman"/>
                <w:b/>
                <w:lang w:bidi="en-US"/>
              </w:rPr>
              <w:t>Активности ученика</w:t>
            </w:r>
          </w:p>
        </w:tc>
        <w:tc>
          <w:tcPr>
            <w:tcW w:w="2697" w:type="dxa"/>
            <w:shd w:val="clear" w:color="auto" w:fill="D9D9D9"/>
          </w:tcPr>
          <w:p w14:paraId="2E9F0583" w14:textId="77777777" w:rsidR="005177F1" w:rsidRPr="005177F1" w:rsidRDefault="005177F1" w:rsidP="005177F1">
            <w:pPr>
              <w:spacing w:after="0" w:line="360" w:lineRule="auto"/>
              <w:jc w:val="both"/>
              <w:rPr>
                <w:rFonts w:ascii="Times New Roman" w:eastAsia="Calibri" w:hAnsi="Times New Roman" w:cs="Times New Roman"/>
                <w:lang w:val="en-US" w:bidi="en-US"/>
              </w:rPr>
            </w:pPr>
            <w:r w:rsidRPr="005177F1">
              <w:rPr>
                <w:rFonts w:ascii="Times New Roman" w:eastAsia="Calibri" w:hAnsi="Times New Roman" w:cs="Times New Roman"/>
                <w:b/>
                <w:lang w:val="en-US" w:bidi="en-US"/>
              </w:rPr>
              <w:t>Међупредметна повезаност исхода</w:t>
            </w:r>
            <w:r w:rsidRPr="005177F1">
              <w:rPr>
                <w:rFonts w:ascii="Times New Roman" w:eastAsia="Calibri" w:hAnsi="Times New Roman" w:cs="Times New Roman"/>
                <w:b/>
                <w:lang w:bidi="en-US"/>
              </w:rPr>
              <w:t>/садржаја</w:t>
            </w:r>
          </w:p>
        </w:tc>
        <w:tc>
          <w:tcPr>
            <w:tcW w:w="2157" w:type="dxa"/>
            <w:shd w:val="clear" w:color="auto" w:fill="D9D9D9"/>
          </w:tcPr>
          <w:p w14:paraId="25A3367A" w14:textId="77777777" w:rsidR="005177F1" w:rsidRPr="005177F1" w:rsidRDefault="005177F1" w:rsidP="005177F1">
            <w:pPr>
              <w:spacing w:after="0" w:line="360" w:lineRule="auto"/>
              <w:jc w:val="both"/>
              <w:rPr>
                <w:rFonts w:ascii="Times New Roman" w:eastAsia="Calibri" w:hAnsi="Times New Roman" w:cs="Times New Roman"/>
                <w:b/>
                <w:lang w:bidi="en-US"/>
              </w:rPr>
            </w:pPr>
            <w:r w:rsidRPr="005177F1">
              <w:rPr>
                <w:rFonts w:ascii="Times New Roman" w:eastAsia="Calibri" w:hAnsi="Times New Roman" w:cs="Times New Roman"/>
                <w:b/>
                <w:lang w:bidi="en-US"/>
              </w:rPr>
              <w:t>Стандарди</w:t>
            </w:r>
          </w:p>
        </w:tc>
        <w:tc>
          <w:tcPr>
            <w:tcW w:w="2237" w:type="dxa"/>
            <w:shd w:val="clear" w:color="auto" w:fill="D9D9D9"/>
          </w:tcPr>
          <w:p w14:paraId="016DAF88" w14:textId="77777777" w:rsidR="005177F1" w:rsidRPr="005177F1" w:rsidRDefault="005177F1" w:rsidP="005177F1">
            <w:pPr>
              <w:spacing w:after="0" w:line="360" w:lineRule="auto"/>
              <w:jc w:val="both"/>
              <w:rPr>
                <w:rFonts w:ascii="Times New Roman" w:eastAsia="Calibri" w:hAnsi="Times New Roman" w:cs="Times New Roman"/>
                <w:b/>
                <w:lang w:bidi="en-US"/>
              </w:rPr>
            </w:pPr>
            <w:r w:rsidRPr="005177F1">
              <w:rPr>
                <w:rFonts w:ascii="Times New Roman" w:eastAsia="Calibri" w:hAnsi="Times New Roman" w:cs="Times New Roman"/>
                <w:b/>
                <w:lang w:bidi="en-US"/>
              </w:rPr>
              <w:t>И</w:t>
            </w:r>
            <w:r w:rsidRPr="005177F1">
              <w:rPr>
                <w:rFonts w:ascii="Times New Roman" w:eastAsia="Calibri" w:hAnsi="Times New Roman" w:cs="Times New Roman"/>
                <w:b/>
                <w:lang w:val="en-US" w:bidi="en-US"/>
              </w:rPr>
              <w:t>сходи</w:t>
            </w:r>
          </w:p>
        </w:tc>
      </w:tr>
      <w:tr w:rsidR="005177F1" w:rsidRPr="005177F1" w14:paraId="294D996F" w14:textId="77777777" w:rsidTr="00E3342A">
        <w:trPr>
          <w:jc w:val="center"/>
        </w:trPr>
        <w:tc>
          <w:tcPr>
            <w:tcW w:w="1580" w:type="dxa"/>
            <w:shd w:val="clear" w:color="auto" w:fill="auto"/>
          </w:tcPr>
          <w:p w14:paraId="0665DE58" w14:textId="77777777" w:rsidR="005177F1" w:rsidRPr="005177F1" w:rsidRDefault="005177F1" w:rsidP="005177F1">
            <w:pPr>
              <w:spacing w:after="0" w:line="360" w:lineRule="auto"/>
              <w:jc w:val="both"/>
              <w:rPr>
                <w:rFonts w:ascii="Times New Roman" w:eastAsia="Calibri" w:hAnsi="Times New Roman" w:cs="Times New Roman"/>
                <w:sz w:val="18"/>
                <w:szCs w:val="18"/>
                <w:lang w:val="en-US" w:bidi="en-US"/>
              </w:rPr>
            </w:pPr>
            <w:r w:rsidRPr="005177F1">
              <w:rPr>
                <w:rFonts w:ascii="Times New Roman" w:eastAsia="Calibri" w:hAnsi="Times New Roman" w:cs="Times New Roman"/>
                <w:sz w:val="18"/>
                <w:szCs w:val="18"/>
                <w:lang w:val="en-US" w:bidi="en-US"/>
              </w:rPr>
              <w:t xml:space="preserve">МЕТАБОЛИЗАМ И РЕГУЛАЦИЈА ЖИВОТНИХ ПРОЦЕСА НА НИВОУ ЋЕЛИЈЕ Промет и трансформација супстанце, енергије и информације унутар и између ћелија. Геном, репликација, експресија гена, синтеза протеина, </w:t>
            </w:r>
            <w:r w:rsidRPr="005177F1">
              <w:rPr>
                <w:rFonts w:ascii="Times New Roman" w:eastAsia="Calibri" w:hAnsi="Times New Roman" w:cs="Times New Roman"/>
                <w:sz w:val="18"/>
                <w:szCs w:val="18"/>
                <w:lang w:val="en-US" w:bidi="en-US"/>
              </w:rPr>
              <w:lastRenderedPageBreak/>
              <w:t>регулација активности гена, регулација ћелијског циклуса. Метаболизам ћелије, енергија у метаболичким реакцијама, усвајање и ослобађање угљеника, ензими, коензими, регулација активности,интеграција кључних биохемијских процеса, анаболички и катаболички путеви, фотосинтеза, дисање, врење. Пренос сигнала унутар и између ћелија, облици сигнала, сигнални/регулаторни молекули, мембрански потенцијал, рецептори, синапсе.</w:t>
            </w:r>
          </w:p>
          <w:p w14:paraId="0D0F82DB" w14:textId="77777777" w:rsidR="005177F1" w:rsidRPr="005177F1" w:rsidRDefault="005177F1" w:rsidP="005177F1">
            <w:pPr>
              <w:spacing w:after="0" w:line="360" w:lineRule="auto"/>
              <w:jc w:val="both"/>
              <w:rPr>
                <w:rFonts w:ascii="Times New Roman" w:eastAsia="Calibri" w:hAnsi="Times New Roman" w:cs="Times New Roman"/>
                <w:sz w:val="18"/>
                <w:szCs w:val="18"/>
                <w:lang w:val="en-US" w:bidi="en-US"/>
              </w:rPr>
            </w:pPr>
            <w:r w:rsidRPr="005177F1">
              <w:rPr>
                <w:rFonts w:ascii="Times New Roman" w:eastAsia="Calibri" w:hAnsi="Times New Roman" w:cs="Times New Roman"/>
                <w:sz w:val="18"/>
                <w:szCs w:val="18"/>
                <w:lang w:val="en-US" w:bidi="en-US"/>
              </w:rPr>
              <w:t xml:space="preserve">Кретање и транспорт на ћелијском нивоу. МЕТАБОЛИЗАМ И РЕГУЛАЦИЈА ЖИВОТНИХ ПРОЦЕСА НА НИВОУ ОРГАНИЗМА Пренос информације, </w:t>
            </w:r>
            <w:r w:rsidRPr="005177F1">
              <w:rPr>
                <w:rFonts w:ascii="Times New Roman" w:eastAsia="Calibri" w:hAnsi="Times New Roman" w:cs="Times New Roman"/>
                <w:sz w:val="18"/>
                <w:szCs w:val="18"/>
                <w:lang w:val="en-US" w:bidi="en-US"/>
              </w:rPr>
              <w:lastRenderedPageBreak/>
              <w:t>супстанце и енергије на нивоу организма.</w:t>
            </w:r>
          </w:p>
          <w:p w14:paraId="271BB778" w14:textId="77777777" w:rsidR="005177F1" w:rsidRPr="005177F1" w:rsidRDefault="005177F1" w:rsidP="005177F1">
            <w:pPr>
              <w:spacing w:after="0" w:line="360" w:lineRule="auto"/>
              <w:jc w:val="both"/>
              <w:rPr>
                <w:rFonts w:ascii="Times New Roman" w:eastAsia="Calibri" w:hAnsi="Times New Roman" w:cs="Times New Roman"/>
                <w:sz w:val="18"/>
                <w:szCs w:val="18"/>
                <w:lang w:val="en-US" w:bidi="en-US"/>
              </w:rPr>
            </w:pPr>
            <w:r w:rsidRPr="005177F1">
              <w:rPr>
                <w:rFonts w:ascii="Times New Roman" w:eastAsia="Calibri" w:hAnsi="Times New Roman" w:cs="Times New Roman"/>
                <w:sz w:val="18"/>
                <w:szCs w:val="18"/>
                <w:lang w:val="en-US" w:bidi="en-US"/>
              </w:rPr>
              <w:t xml:space="preserve">Усвајање ресурса (вода и минерали / исхрана). Транспорт, размена гасова, излучивање, осморегулација. Интеграција вишећелијског тела (и интеракција са средином) хомеостатски механизми код биљака и животиња; рецепција, пренос и обрада сигнала. Реакција на факторе спољашње средине - одговор биљака и животиња на абиотичке факторе и стресоре, патогене (укључујући имунски одговор). Поремећаји у раду органа и органских система као последица нарушавања хомеостазе. Репродукција и животни циклус вишећелијских еукариота. Развиће и </w:t>
            </w:r>
            <w:r w:rsidRPr="005177F1">
              <w:rPr>
                <w:rFonts w:ascii="Times New Roman" w:eastAsia="Calibri" w:hAnsi="Times New Roman" w:cs="Times New Roman"/>
                <w:sz w:val="18"/>
                <w:szCs w:val="18"/>
                <w:lang w:val="en-US" w:bidi="en-US"/>
              </w:rPr>
              <w:lastRenderedPageBreak/>
              <w:t>морфогенетски процеси код биљака и животиња. Развиће човека. Физиолошке промене у адолесценцији).</w:t>
            </w:r>
          </w:p>
        </w:tc>
        <w:tc>
          <w:tcPr>
            <w:tcW w:w="1797" w:type="dxa"/>
            <w:shd w:val="clear" w:color="auto" w:fill="auto"/>
          </w:tcPr>
          <w:p w14:paraId="6D5A3B00" w14:textId="77777777" w:rsidR="005177F1" w:rsidRPr="005177F1" w:rsidRDefault="005177F1" w:rsidP="005177F1">
            <w:pPr>
              <w:spacing w:after="0" w:line="360" w:lineRule="auto"/>
              <w:jc w:val="both"/>
              <w:rPr>
                <w:rFonts w:ascii="Times New Roman" w:eastAsia="Calibri" w:hAnsi="Times New Roman" w:cs="Times New Roman"/>
                <w:sz w:val="18"/>
                <w:szCs w:val="18"/>
                <w:lang w:val="en-US" w:bidi="en-US"/>
              </w:rPr>
            </w:pPr>
          </w:p>
          <w:p w14:paraId="399668FC" w14:textId="77777777" w:rsidR="005177F1" w:rsidRPr="005177F1" w:rsidRDefault="005177F1" w:rsidP="005177F1">
            <w:pPr>
              <w:spacing w:after="0" w:line="360" w:lineRule="auto"/>
              <w:jc w:val="both"/>
              <w:rPr>
                <w:rFonts w:ascii="Times New Roman" w:eastAsia="Calibri" w:hAnsi="Times New Roman" w:cs="Times New Roman"/>
                <w:sz w:val="18"/>
                <w:szCs w:val="18"/>
                <w:lang w:val="en-US" w:bidi="en-US"/>
              </w:rPr>
            </w:pPr>
          </w:p>
          <w:p w14:paraId="5A465A4C" w14:textId="77777777" w:rsidR="005177F1" w:rsidRPr="005177F1" w:rsidRDefault="005177F1" w:rsidP="005177F1">
            <w:pPr>
              <w:spacing w:after="0" w:line="360" w:lineRule="auto"/>
              <w:jc w:val="both"/>
              <w:rPr>
                <w:rFonts w:ascii="Times New Roman" w:eastAsia="Calibri" w:hAnsi="Times New Roman" w:cs="Times New Roman"/>
                <w:sz w:val="18"/>
                <w:szCs w:val="18"/>
                <w:lang w:val="en-US" w:bidi="en-US"/>
              </w:rPr>
            </w:pPr>
            <w:r w:rsidRPr="005177F1">
              <w:rPr>
                <w:rFonts w:ascii="Times New Roman" w:eastAsia="Calibri" w:hAnsi="Times New Roman" w:cs="Times New Roman"/>
                <w:sz w:val="18"/>
                <w:szCs w:val="18"/>
                <w:lang w:bidi="en-US"/>
              </w:rPr>
              <w:t>д</w:t>
            </w:r>
            <w:r w:rsidRPr="005177F1">
              <w:rPr>
                <w:rFonts w:ascii="Times New Roman" w:eastAsia="Calibri" w:hAnsi="Times New Roman" w:cs="Times New Roman"/>
                <w:sz w:val="18"/>
                <w:szCs w:val="18"/>
                <w:lang w:val="en-US" w:bidi="en-US"/>
              </w:rPr>
              <w:t xml:space="preserve">а стечена знања примењује у свакодневном животу за побољшање сопственог здравља и одабир животног стила, као и доношење информисане </w:t>
            </w:r>
            <w:r w:rsidRPr="005177F1">
              <w:rPr>
                <w:rFonts w:ascii="Times New Roman" w:eastAsia="Calibri" w:hAnsi="Times New Roman" w:cs="Times New Roman"/>
                <w:sz w:val="18"/>
                <w:szCs w:val="18"/>
                <w:lang w:val="en-US" w:bidi="en-US"/>
              </w:rPr>
              <w:lastRenderedPageBreak/>
              <w:t>одлуке о примени савремених биотехнологија.</w:t>
            </w:r>
          </w:p>
          <w:p w14:paraId="5802EBC7"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031C06CA"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653D3086"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777B66E9"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5427EE81"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1AF5C06E"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60E3EF36"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235CCDC0"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3A4DFE24"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5D1B782E"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01DE5308"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492416F9"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089229BA"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6A5771D3"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37B6A0C4"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7442555E"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2FD1F302"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246450F2"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378216C0"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14AF9E7E"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305FF9FA"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6D05BA1E"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0FC209FC"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2205D068"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5418E0AD" w14:textId="77777777" w:rsidR="005177F1" w:rsidRPr="005177F1" w:rsidRDefault="005177F1" w:rsidP="005177F1">
            <w:pPr>
              <w:spacing w:after="0" w:line="360" w:lineRule="auto"/>
              <w:jc w:val="both"/>
              <w:rPr>
                <w:rFonts w:ascii="Times New Roman" w:eastAsia="Calibri" w:hAnsi="Times New Roman" w:cs="Times New Roman"/>
                <w:sz w:val="18"/>
                <w:szCs w:val="18"/>
                <w:lang w:val="en-US" w:bidi="en-US"/>
              </w:rPr>
            </w:pPr>
            <w:r w:rsidRPr="005177F1">
              <w:rPr>
                <w:rFonts w:ascii="Times New Roman" w:eastAsia="Calibri" w:hAnsi="Times New Roman" w:cs="Times New Roman"/>
                <w:sz w:val="18"/>
                <w:szCs w:val="18"/>
                <w:lang w:val="en-US" w:bidi="en-US"/>
              </w:rPr>
              <w:t xml:space="preserve">стечена знања примењује у свакодневном животу за </w:t>
            </w:r>
            <w:r w:rsidRPr="005177F1">
              <w:rPr>
                <w:rFonts w:ascii="Times New Roman" w:eastAsia="Calibri" w:hAnsi="Times New Roman" w:cs="Times New Roman"/>
                <w:sz w:val="18"/>
                <w:szCs w:val="18"/>
                <w:lang w:val="en-US" w:bidi="en-US"/>
              </w:rPr>
              <w:lastRenderedPageBreak/>
              <w:t>побољшање сопственог здравља и одабир животног стила, као и доношење информисане одлуке о примени савремених биотехнологија</w:t>
            </w:r>
          </w:p>
          <w:p w14:paraId="59701DD8"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3D35CEDF"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544E0DF6"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517A851C"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64516ED8"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23162EFC"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25153D36"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3AD9F4EB"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5695ACF8"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47197884"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3731324D"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75637F59"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05196F33"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3BCBA05D"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0DD3E967"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15ADD130"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483EDDD4"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p>
          <w:p w14:paraId="2ED0DB1E" w14:textId="77777777" w:rsidR="005177F1" w:rsidRPr="005177F1" w:rsidRDefault="005177F1" w:rsidP="005177F1">
            <w:pPr>
              <w:spacing w:after="0" w:line="360" w:lineRule="auto"/>
              <w:jc w:val="both"/>
              <w:rPr>
                <w:rFonts w:ascii="Times New Roman" w:eastAsia="Calibri" w:hAnsi="Times New Roman" w:cs="Times New Roman"/>
                <w:sz w:val="18"/>
                <w:szCs w:val="18"/>
                <w:lang w:val="sr-Cyrl-CS" w:bidi="en-US"/>
              </w:rPr>
            </w:pPr>
            <w:r w:rsidRPr="005177F1">
              <w:rPr>
                <w:rFonts w:ascii="Times New Roman" w:eastAsia="Calibri" w:hAnsi="Times New Roman" w:cs="Times New Roman"/>
                <w:sz w:val="18"/>
                <w:szCs w:val="18"/>
                <w:lang w:val="en-US" w:bidi="en-US"/>
              </w:rPr>
              <w:t xml:space="preserve">учествује у друштвеним дебатама ради доношења важних одлука, као што су </w:t>
            </w:r>
            <w:r w:rsidRPr="005177F1">
              <w:rPr>
                <w:rFonts w:ascii="Times New Roman" w:eastAsia="Calibri" w:hAnsi="Times New Roman" w:cs="Times New Roman"/>
                <w:sz w:val="18"/>
                <w:szCs w:val="18"/>
                <w:lang w:val="en-US" w:bidi="en-US"/>
              </w:rPr>
              <w:lastRenderedPageBreak/>
              <w:t>одрживи развој и заштита животне средине, заштита природе и биодиверзита.</w:t>
            </w:r>
          </w:p>
        </w:tc>
        <w:tc>
          <w:tcPr>
            <w:tcW w:w="2068" w:type="dxa"/>
            <w:shd w:val="clear" w:color="auto" w:fill="auto"/>
          </w:tcPr>
          <w:p w14:paraId="1D72E438" w14:textId="77777777" w:rsidR="005177F1" w:rsidRPr="005177F1" w:rsidRDefault="005177F1" w:rsidP="005177F1">
            <w:pPr>
              <w:spacing w:after="0" w:line="360" w:lineRule="auto"/>
              <w:jc w:val="both"/>
              <w:rPr>
                <w:rFonts w:ascii="Times New Roman" w:eastAsia="Calibri" w:hAnsi="Times New Roman" w:cs="Times New Roman"/>
                <w:sz w:val="18"/>
                <w:szCs w:val="18"/>
                <w:lang w:val="en-US" w:bidi="en-US"/>
              </w:rPr>
            </w:pPr>
          </w:p>
          <w:p w14:paraId="5BA9F569"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p>
          <w:p w14:paraId="22389869"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r w:rsidRPr="005177F1">
              <w:rPr>
                <w:rFonts w:ascii="Times New Roman" w:eastAsia="Calibri" w:hAnsi="Times New Roman" w:cs="Times New Roman"/>
                <w:sz w:val="18"/>
                <w:szCs w:val="18"/>
                <w:lang w:bidi="en-US"/>
              </w:rPr>
              <w:t>-истраживање</w:t>
            </w:r>
          </w:p>
          <w:p w14:paraId="703BB0C2"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r w:rsidRPr="005177F1">
              <w:rPr>
                <w:rFonts w:ascii="Times New Roman" w:eastAsia="Calibri" w:hAnsi="Times New Roman" w:cs="Times New Roman"/>
                <w:sz w:val="18"/>
                <w:szCs w:val="18"/>
                <w:lang w:bidi="en-US"/>
              </w:rPr>
              <w:t>-презентација</w:t>
            </w:r>
          </w:p>
          <w:p w14:paraId="3CF900A8"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r w:rsidRPr="005177F1">
              <w:rPr>
                <w:rFonts w:ascii="Times New Roman" w:eastAsia="Calibri" w:hAnsi="Times New Roman" w:cs="Times New Roman"/>
                <w:sz w:val="18"/>
                <w:szCs w:val="18"/>
                <w:lang w:bidi="en-US"/>
              </w:rPr>
              <w:t>-дискусија</w:t>
            </w:r>
          </w:p>
        </w:tc>
        <w:tc>
          <w:tcPr>
            <w:tcW w:w="2404" w:type="dxa"/>
          </w:tcPr>
          <w:p w14:paraId="379B0260"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p>
          <w:p w14:paraId="50B6F271"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p>
          <w:p w14:paraId="157FC387"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r w:rsidRPr="005177F1">
              <w:rPr>
                <w:rFonts w:ascii="Times New Roman" w:eastAsia="Calibri" w:hAnsi="Times New Roman" w:cs="Times New Roman"/>
                <w:sz w:val="18"/>
                <w:szCs w:val="18"/>
                <w:lang w:bidi="en-US"/>
              </w:rPr>
              <w:t>-истраживање путем једноставних процедура, техника , инструмената и литературе</w:t>
            </w:r>
          </w:p>
          <w:p w14:paraId="617CC9CA"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r w:rsidRPr="005177F1">
              <w:rPr>
                <w:rFonts w:ascii="Times New Roman" w:eastAsia="Calibri" w:hAnsi="Times New Roman" w:cs="Times New Roman"/>
                <w:sz w:val="18"/>
                <w:szCs w:val="18"/>
                <w:lang w:bidi="en-US"/>
              </w:rPr>
              <w:t>-прикупљање и прикаѕивање података</w:t>
            </w:r>
          </w:p>
          <w:p w14:paraId="0B56299F"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r w:rsidRPr="005177F1">
              <w:rPr>
                <w:rFonts w:ascii="Times New Roman" w:eastAsia="Calibri" w:hAnsi="Times New Roman" w:cs="Times New Roman"/>
                <w:sz w:val="18"/>
                <w:szCs w:val="18"/>
                <w:lang w:bidi="en-US"/>
              </w:rPr>
              <w:t>-учествовање у дискусијама</w:t>
            </w:r>
          </w:p>
          <w:p w14:paraId="03876712"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r w:rsidRPr="005177F1">
              <w:rPr>
                <w:rFonts w:ascii="Times New Roman" w:eastAsia="Calibri" w:hAnsi="Times New Roman" w:cs="Times New Roman"/>
                <w:sz w:val="18"/>
                <w:szCs w:val="18"/>
                <w:lang w:bidi="en-US"/>
              </w:rPr>
              <w:t>-самопроцена рада</w:t>
            </w:r>
          </w:p>
          <w:p w14:paraId="7C89DAC1"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p>
        </w:tc>
        <w:tc>
          <w:tcPr>
            <w:tcW w:w="2697" w:type="dxa"/>
            <w:shd w:val="clear" w:color="auto" w:fill="auto"/>
          </w:tcPr>
          <w:p w14:paraId="4F9A0750"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p>
          <w:p w14:paraId="631762CD"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p>
          <w:p w14:paraId="13362B0A"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r w:rsidRPr="005177F1">
              <w:rPr>
                <w:rFonts w:ascii="Times New Roman" w:eastAsia="Calibri" w:hAnsi="Times New Roman" w:cs="Times New Roman"/>
                <w:sz w:val="18"/>
                <w:szCs w:val="18"/>
                <w:lang w:bidi="en-US"/>
              </w:rPr>
              <w:t>*Корелативна вазаност са програмима предмета хемије ( трансформација хемијске енергије у ћелијском систему ) и физике ( транспоер на ћелијском нивоу , као и механичко кретање органиѕма ).</w:t>
            </w:r>
          </w:p>
        </w:tc>
        <w:tc>
          <w:tcPr>
            <w:tcW w:w="2157" w:type="dxa"/>
            <w:shd w:val="clear" w:color="auto" w:fill="auto"/>
          </w:tcPr>
          <w:p w14:paraId="201DECEF" w14:textId="77777777" w:rsidR="005177F1" w:rsidRPr="005177F1" w:rsidRDefault="005177F1" w:rsidP="005177F1">
            <w:pPr>
              <w:spacing w:after="0" w:line="360" w:lineRule="auto"/>
              <w:jc w:val="both"/>
              <w:rPr>
                <w:rFonts w:ascii="Times New Roman" w:eastAsia="Calibri" w:hAnsi="Times New Roman" w:cs="Times New Roman"/>
                <w:sz w:val="18"/>
                <w:szCs w:val="18"/>
                <w:lang w:val="en-US" w:bidi="en-US"/>
              </w:rPr>
            </w:pPr>
            <w:r w:rsidRPr="005177F1">
              <w:rPr>
                <w:rFonts w:ascii="Times New Roman" w:eastAsia="Calibri" w:hAnsi="Times New Roman" w:cs="Times New Roman"/>
                <w:sz w:val="18"/>
                <w:szCs w:val="18"/>
                <w:lang w:val="en-US" w:bidi="en-US"/>
              </w:rPr>
              <w:t xml:space="preserve">1.2.1. Зна основне чињенице о грађи ћелија и метаболичким процесима који се у њима одвијају; познаје различите типове ћелија; зна хијерархију нивоа организације живих система и разуме њихову повезаност. 2.2.1. Уме да објасни структурну и </w:t>
            </w:r>
            <w:r w:rsidRPr="005177F1">
              <w:rPr>
                <w:rFonts w:ascii="Times New Roman" w:eastAsia="Calibri" w:hAnsi="Times New Roman" w:cs="Times New Roman"/>
                <w:sz w:val="18"/>
                <w:szCs w:val="18"/>
                <w:lang w:val="en-US" w:bidi="en-US"/>
              </w:rPr>
              <w:lastRenderedPageBreak/>
              <w:t>функционалну повезаност основних ћелијских процеса и разуме разлоге ћелијске диференцијације. 3.2.1 Разуме да динамику ћелијских процеса условљавају како чиниоци ван ћелије (унутар организма али и из спољашње средине) тако и унутарћелијски чиниоци (генетска регулација метаболизма)</w:t>
            </w:r>
          </w:p>
          <w:p w14:paraId="37175F8C" w14:textId="77777777" w:rsidR="005177F1" w:rsidRPr="005177F1" w:rsidRDefault="005177F1" w:rsidP="005177F1">
            <w:pPr>
              <w:spacing w:after="0" w:line="360" w:lineRule="auto"/>
              <w:jc w:val="both"/>
              <w:rPr>
                <w:rFonts w:ascii="Times New Roman" w:eastAsia="Calibri" w:hAnsi="Times New Roman" w:cs="Times New Roman"/>
                <w:sz w:val="18"/>
                <w:szCs w:val="18"/>
                <w:lang w:val="en-US" w:bidi="en-US"/>
              </w:rPr>
            </w:pPr>
            <w:r w:rsidRPr="005177F1">
              <w:rPr>
                <w:rFonts w:ascii="Times New Roman" w:eastAsia="Calibri" w:hAnsi="Times New Roman" w:cs="Times New Roman"/>
                <w:sz w:val="18"/>
                <w:szCs w:val="18"/>
                <w:lang w:val="en-US" w:bidi="en-US"/>
              </w:rPr>
              <w:t xml:space="preserve">2.БИ.2.2.2. Зна детаље грађе човека и уме то знање да користи у свакодневном животу а посебно ради очувања сопственог здравља. 2.БИ. 1.2.3. Зна основне чињенице о физиологији живих бића и активно користи та знања у свакодневном животу. 2.БИ. 2.2.3. Разуме физиолошке процесе организама, њихову повезаност и активно </w:t>
            </w:r>
            <w:r w:rsidRPr="005177F1">
              <w:rPr>
                <w:rFonts w:ascii="Times New Roman" w:eastAsia="Calibri" w:hAnsi="Times New Roman" w:cs="Times New Roman"/>
                <w:sz w:val="18"/>
                <w:szCs w:val="18"/>
                <w:lang w:val="en-US" w:bidi="en-US"/>
              </w:rPr>
              <w:lastRenderedPageBreak/>
              <w:t>примењује та знања за очување свог здравља и непосредне околине.</w:t>
            </w:r>
          </w:p>
          <w:p w14:paraId="16B945B8"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r w:rsidRPr="005177F1">
              <w:rPr>
                <w:rFonts w:ascii="Times New Roman" w:eastAsia="Calibri" w:hAnsi="Times New Roman" w:cs="Times New Roman"/>
                <w:sz w:val="18"/>
                <w:szCs w:val="18"/>
                <w:lang w:val="en-US" w:bidi="en-US"/>
              </w:rPr>
              <w:t>2.БИ. 3.2.3. Разуме да је функционална интеграција целог организма неопходна у</w:t>
            </w:r>
            <w:r w:rsidRPr="005177F1">
              <w:rPr>
                <w:rFonts w:ascii="Times New Roman" w:eastAsia="Calibri" w:hAnsi="Times New Roman" w:cs="Times New Roman"/>
                <w:sz w:val="18"/>
                <w:szCs w:val="18"/>
                <w:lang w:bidi="en-US"/>
              </w:rPr>
              <w:t xml:space="preserve"> </w:t>
            </w:r>
            <w:r w:rsidRPr="005177F1">
              <w:rPr>
                <w:rFonts w:ascii="Times New Roman" w:eastAsia="Calibri" w:hAnsi="Times New Roman" w:cs="Times New Roman"/>
                <w:sz w:val="18"/>
                <w:szCs w:val="18"/>
                <w:lang w:val="en-US" w:bidi="en-US"/>
              </w:rPr>
              <w:t xml:space="preserve">остваривању карактеристичног понашања организама. 2.БИ. 1.2.4. Уме да препозна једноставне хомеостатске механизме у организму; познаје последице нарушавања хомеостазе и решава једноставне проблемске ситуације нарушавања хомеостазе. 2.БИ. 2.2.4. Тумачи хомеостатске механизме принципима негативне повратне спреге у различитим ситуацијама у свакодневном животу. 2.БИ. 3.2.4. Разуме интеракцију нервног и ендокриног система у одржавању хомеостазе и обезбеђивању </w:t>
            </w:r>
            <w:r w:rsidRPr="005177F1">
              <w:rPr>
                <w:rFonts w:ascii="Times New Roman" w:eastAsia="Calibri" w:hAnsi="Times New Roman" w:cs="Times New Roman"/>
                <w:sz w:val="18"/>
                <w:szCs w:val="18"/>
                <w:lang w:val="en-US" w:bidi="en-US"/>
              </w:rPr>
              <w:lastRenderedPageBreak/>
              <w:t>адаптивног понашања организма у променљивој околини 2.3.1. Повезује структуре и функције</w:t>
            </w:r>
            <w:r w:rsidRPr="005177F1">
              <w:rPr>
                <w:rFonts w:ascii="Times New Roman" w:eastAsia="Calibri" w:hAnsi="Times New Roman" w:cs="Times New Roman"/>
                <w:sz w:val="18"/>
                <w:szCs w:val="18"/>
                <w:lang w:bidi="en-US"/>
              </w:rPr>
              <w:t xml:space="preserve"> </w:t>
            </w:r>
            <w:r w:rsidRPr="005177F1">
              <w:rPr>
                <w:rFonts w:ascii="Times New Roman" w:eastAsia="Calibri" w:hAnsi="Times New Roman" w:cs="Times New Roman"/>
                <w:sz w:val="18"/>
                <w:szCs w:val="18"/>
                <w:lang w:val="en-US" w:bidi="en-US"/>
              </w:rPr>
              <w:t xml:space="preserve">важних биолошких макромолекула (нуклеинских киселина и протеина). 3.3.1. Разуме молекуларне основе наслеђивања. 2.3.2. Уме да опише морфофизиолошке промене биљака, животиња и човека током развића (од формирања полних ћелија преко оплодње, ембриогенезе и органогенезе до сазревања и старења). 2.БИ. 3.3.2. Уме да тумачи морфофизиолошке промене код организама у току животног циклуса (посебно код човека). 2.БИ. 1.5.1. Познаје основне заразне болести, њихове изазиваче, одговарајуће </w:t>
            </w:r>
            <w:r w:rsidRPr="005177F1">
              <w:rPr>
                <w:rFonts w:ascii="Times New Roman" w:eastAsia="Calibri" w:hAnsi="Times New Roman" w:cs="Times New Roman"/>
                <w:sz w:val="18"/>
                <w:szCs w:val="18"/>
                <w:lang w:val="en-US" w:bidi="en-US"/>
              </w:rPr>
              <w:lastRenderedPageBreak/>
              <w:t>мере превенције и личне мере хигијене;</w:t>
            </w:r>
            <w:r w:rsidRPr="005177F1">
              <w:rPr>
                <w:rFonts w:ascii="Times New Roman" w:eastAsia="Calibri" w:hAnsi="Times New Roman" w:cs="Times New Roman"/>
                <w:sz w:val="18"/>
                <w:szCs w:val="18"/>
                <w:lang w:bidi="en-US"/>
              </w:rPr>
              <w:t xml:space="preserve"> </w:t>
            </w:r>
            <w:r w:rsidRPr="005177F1">
              <w:rPr>
                <w:rFonts w:ascii="Times New Roman" w:eastAsia="Calibri" w:hAnsi="Times New Roman" w:cs="Times New Roman"/>
                <w:sz w:val="18"/>
                <w:szCs w:val="18"/>
                <w:lang w:val="en-US" w:bidi="en-US"/>
              </w:rPr>
              <w:t xml:space="preserve">разуме основне узрочно-последичне односе у овој области. 2.БИ. 2.5.1. Зна које су и како се примењују колективне хигијенске мере и разуме смисао тих мера. 2.БИ. 3.5.1. Разуме механизме имуног одговора на заразне болести. 2.БИ. 1.5.2. Препознаје основне симптоме поремећаја у раду (и болести) најважнијих органа и органских система, основне методе дијагностике и уме да примени основне мере превенције и помоћи. 2.БИ. 2.5.2. Зна које мере да примени и на који начин како би отклонио или умањио дејство штетних чинилаца спољашње средине који су утицали на развој болести. 3.5.2. Разуме механизме </w:t>
            </w:r>
            <w:r w:rsidRPr="005177F1">
              <w:rPr>
                <w:rFonts w:ascii="Times New Roman" w:eastAsia="Calibri" w:hAnsi="Times New Roman" w:cs="Times New Roman"/>
                <w:sz w:val="18"/>
                <w:szCs w:val="18"/>
                <w:lang w:val="en-US" w:bidi="en-US"/>
              </w:rPr>
              <w:lastRenderedPageBreak/>
              <w:t xml:space="preserve">настанка (болести и) поремећаја у раду најважнијих органа и органсих система. 2.БИ. 1.5.3. Уме да идентификује елементе здравог начина живота и у односу на њих уме да процени сопствене животне навике. 2.БИ. 2.5.3. Критички анализира позитивне и негативне утицаје различитих животних стилова на здравље. 2.БИ. 3.5.3. Разуме потребе које стоје у основи различитих животних стилова младих и механизме помоћу којих медији утичу на понашање младих. 2.БИ. 1.5.4. Уме да општа знања о променама у адолесценцији повеже са сопственим искуствима (посебно у вези са репродуктивним здрављем). 2.БИ. 2.5.4. Зна који су критеријуми </w:t>
            </w:r>
            <w:r w:rsidRPr="005177F1">
              <w:rPr>
                <w:rFonts w:ascii="Times New Roman" w:eastAsia="Calibri" w:hAnsi="Times New Roman" w:cs="Times New Roman"/>
                <w:sz w:val="18"/>
                <w:szCs w:val="18"/>
                <w:lang w:val="en-US" w:bidi="en-US"/>
              </w:rPr>
              <w:lastRenderedPageBreak/>
              <w:t>ризичног понашања и уме да препозна ситуације које носе такве ризике. 3.5.4. Разуме механизме којима ризични облици понашања, дуготрајна изложеност јаким негативним емоцијама и стрес доводе до развоја болести (односно поремећаја психичког стања и здравља личности). 2.БИ. 3.6.2. Уме да осмисли једноставан протокол прикупљања података и формулар за упис резултата. 2.БИ. 3.6.3. Уме самостално да прави графиконе и табеле према два критеријума уз детаљан извештај. 2.6.4. Уме, на задатом примеру, уз помоћ наставника, да постави хипотезу, формира и реализује једноставан експеримент и</w:t>
            </w:r>
            <w:r w:rsidRPr="005177F1">
              <w:rPr>
                <w:rFonts w:ascii="Times New Roman" w:eastAsia="Calibri" w:hAnsi="Times New Roman" w:cs="Times New Roman"/>
                <w:sz w:val="18"/>
                <w:szCs w:val="18"/>
                <w:lang w:bidi="en-US"/>
              </w:rPr>
              <w:t xml:space="preserve"> </w:t>
            </w:r>
            <w:r w:rsidRPr="005177F1">
              <w:rPr>
                <w:rFonts w:ascii="Times New Roman" w:eastAsia="Calibri" w:hAnsi="Times New Roman" w:cs="Times New Roman"/>
                <w:sz w:val="18"/>
                <w:szCs w:val="18"/>
                <w:lang w:val="en-US" w:bidi="en-US"/>
              </w:rPr>
              <w:t xml:space="preserve">извести о резултату. 3.6.4. Разуме </w:t>
            </w:r>
            <w:r w:rsidRPr="005177F1">
              <w:rPr>
                <w:rFonts w:ascii="Times New Roman" w:eastAsia="Calibri" w:hAnsi="Times New Roman" w:cs="Times New Roman"/>
                <w:sz w:val="18"/>
                <w:szCs w:val="18"/>
                <w:lang w:val="en-US" w:bidi="en-US"/>
              </w:rPr>
              <w:lastRenderedPageBreak/>
              <w:t>значај контроле и пробе у експерименту (варирање једног/више фактора); уме да постави хипотезу и извуче закључак и зна (уз одговарајућу помоћ наставника) самостално да осмисли, реализује и извести о</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експерименту на примеру који сам одабере.</w:t>
            </w:r>
          </w:p>
        </w:tc>
        <w:tc>
          <w:tcPr>
            <w:tcW w:w="2237" w:type="dxa"/>
          </w:tcPr>
          <w:p w14:paraId="5CB45EBC" w14:textId="77777777" w:rsidR="005177F1" w:rsidRPr="005177F1" w:rsidRDefault="005177F1" w:rsidP="005177F1">
            <w:pPr>
              <w:spacing w:after="0" w:line="360" w:lineRule="auto"/>
              <w:jc w:val="both"/>
              <w:rPr>
                <w:rFonts w:ascii="Times New Roman" w:eastAsia="Calibri" w:hAnsi="Times New Roman" w:cs="Times New Roman"/>
                <w:sz w:val="18"/>
                <w:szCs w:val="18"/>
                <w:lang w:val="en-US" w:bidi="en-US"/>
              </w:rPr>
            </w:pPr>
            <w:r w:rsidRPr="005177F1">
              <w:rPr>
                <w:rFonts w:ascii="Times New Roman" w:eastAsia="Calibri" w:hAnsi="Times New Roman" w:cs="Times New Roman"/>
                <w:lang w:val="en-US" w:bidi="en-US"/>
              </w:rPr>
              <w:lastRenderedPageBreak/>
              <w:t>-</w:t>
            </w:r>
            <w:r w:rsidRPr="005177F1">
              <w:rPr>
                <w:rFonts w:ascii="Times New Roman" w:eastAsia="Calibri" w:hAnsi="Times New Roman" w:cs="Times New Roman"/>
                <w:sz w:val="18"/>
                <w:szCs w:val="18"/>
                <w:lang w:val="en-US" w:bidi="en-US"/>
              </w:rPr>
              <w:t xml:space="preserve"> доведе у везу механизме преноса и експресије генетичке информације са физиолошким процесима и процесима у развићу сложеног вишећелијског организма; - анализира главне метаболичке путеве и њихову улогу у одржавању равнотеже</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 xml:space="preserve">производње и потрошње </w:t>
            </w:r>
            <w:r w:rsidRPr="005177F1">
              <w:rPr>
                <w:rFonts w:ascii="Times New Roman" w:eastAsia="Calibri" w:hAnsi="Times New Roman" w:cs="Times New Roman"/>
                <w:sz w:val="18"/>
                <w:szCs w:val="18"/>
                <w:lang w:val="en-US" w:bidi="en-US"/>
              </w:rPr>
              <w:lastRenderedPageBreak/>
              <w:t>енергије на нивоу ћелије и организма; - доведе у везу механизме</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унутарћелијске и међућелијске комуникације са физиолошким процесима</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и процесима у развићу сложеног вишећелијског организма; - повеже основне механизме покретљивости и транспорта на ћелијском нивоу са физиолошким</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процесима и процесима у развићу сложеног вишећелијског организма; - образложи функционалну повезаност органа у организму са одржавањем</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хомеостазе у променљивим условима средине; - примерима илуструје значај морфофизиолошких адаптација организама за процесе размене супстанце са средином;</w:t>
            </w:r>
          </w:p>
          <w:p w14:paraId="0EA349A9" w14:textId="77777777" w:rsidR="005177F1" w:rsidRPr="005177F1" w:rsidRDefault="005177F1" w:rsidP="005177F1">
            <w:pPr>
              <w:spacing w:after="0" w:line="360" w:lineRule="auto"/>
              <w:jc w:val="both"/>
              <w:rPr>
                <w:rFonts w:ascii="Times New Roman" w:eastAsia="Calibri" w:hAnsi="Times New Roman" w:cs="Times New Roman"/>
                <w:sz w:val="18"/>
                <w:szCs w:val="18"/>
                <w:lang w:val="en-US" w:bidi="en-US"/>
              </w:rPr>
            </w:pPr>
            <w:r w:rsidRPr="005177F1">
              <w:rPr>
                <w:rFonts w:ascii="Times New Roman" w:eastAsia="Calibri" w:hAnsi="Times New Roman" w:cs="Times New Roman"/>
                <w:sz w:val="18"/>
                <w:szCs w:val="18"/>
                <w:lang w:val="en-US" w:bidi="en-US"/>
              </w:rPr>
              <w:lastRenderedPageBreak/>
              <w:t>- процени могућу реакцију биљног или животињског организма</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на дејство најчешћих стресора средине; - идентификује фазе развића</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организама на слици или моделу; - образложи адаптивни значај појединих фаза у развићу организама; - разликује начине одбране организма од патогена и њихове механизме</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деловања; - анализира епидемиолошке ланце заразних болести и повеже их са мерама превенције - дискутује о важности</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одговорног односа према свом и здрављу других особа; - планира и спроведе истраживање користећи</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једноставне процедуре, техникe, инструменте и литературу; - прикупи, прикаже</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и дискутује податке добијене истраживањем;</w:t>
            </w:r>
            <w:r w:rsidRPr="005177F1">
              <w:rPr>
                <w:rFonts w:ascii="Times New Roman" w:eastAsia="Calibri" w:hAnsi="Times New Roman" w:cs="Times New Roman"/>
                <w:lang w:val="en-US" w:bidi="en-US"/>
              </w:rPr>
              <w:t xml:space="preserve"> - </w:t>
            </w:r>
            <w:r w:rsidRPr="005177F1">
              <w:rPr>
                <w:rFonts w:ascii="Times New Roman" w:eastAsia="Calibri" w:hAnsi="Times New Roman" w:cs="Times New Roman"/>
                <w:sz w:val="18"/>
                <w:szCs w:val="18"/>
                <w:lang w:val="en-US" w:bidi="en-US"/>
              </w:rPr>
              <w:t xml:space="preserve">изнесе </w:t>
            </w:r>
            <w:r w:rsidRPr="005177F1">
              <w:rPr>
                <w:rFonts w:ascii="Times New Roman" w:eastAsia="Calibri" w:hAnsi="Times New Roman" w:cs="Times New Roman"/>
                <w:sz w:val="18"/>
                <w:szCs w:val="18"/>
                <w:lang w:val="en-US" w:bidi="en-US"/>
              </w:rPr>
              <w:lastRenderedPageBreak/>
              <w:t>и вреднује аргументе на основу доказа; - сарађује у тиму, поштујући разлике у мишљењу и интересима,</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дајући лични допринос постизању договора и афирмишући толеранцију и равноправност у дијалогу; - критички процени сопствени рад и рад</w:t>
            </w:r>
            <w:r w:rsidRPr="005177F1">
              <w:rPr>
                <w:rFonts w:ascii="Times New Roman" w:eastAsia="Calibri" w:hAnsi="Times New Roman" w:cs="Times New Roman"/>
                <w:sz w:val="18"/>
                <w:szCs w:val="18"/>
                <w:lang w:bidi="en-US"/>
              </w:rPr>
              <w:t xml:space="preserve"> сарадника у групи.</w:t>
            </w:r>
          </w:p>
        </w:tc>
      </w:tr>
    </w:tbl>
    <w:p w14:paraId="21040447"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p>
    <w:p w14:paraId="3224E02D"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r w:rsidRPr="005177F1">
        <w:rPr>
          <w:rFonts w:ascii="Times New Roman" w:eastAsia="Calibri" w:hAnsi="Times New Roman" w:cs="Times New Roman"/>
          <w:sz w:val="18"/>
          <w:szCs w:val="18"/>
          <w:lang w:bidi="en-US"/>
        </w:rPr>
        <w:t xml:space="preserve">*. </w:t>
      </w:r>
      <w:r w:rsidRPr="005177F1">
        <w:rPr>
          <w:rFonts w:ascii="Times New Roman" w:eastAsia="Calibri" w:hAnsi="Times New Roman" w:cs="Times New Roman"/>
          <w:sz w:val="18"/>
          <w:szCs w:val="18"/>
          <w:u w:val="single"/>
          <w:lang w:bidi="en-US"/>
        </w:rPr>
        <w:t>Опште предметне компетенције</w:t>
      </w:r>
      <w:r w:rsidRPr="005177F1">
        <w:rPr>
          <w:rFonts w:ascii="Times New Roman" w:eastAsia="Calibri" w:hAnsi="Times New Roman" w:cs="Times New Roman"/>
          <w:sz w:val="18"/>
          <w:szCs w:val="18"/>
          <w:lang w:bidi="en-US"/>
        </w:rPr>
        <w:t xml:space="preserve">: </w:t>
      </w:r>
      <w:r w:rsidRPr="005177F1">
        <w:rPr>
          <w:rFonts w:ascii="Times New Roman" w:eastAsia="Calibri" w:hAnsi="Times New Roman" w:cs="Times New Roman"/>
          <w:sz w:val="18"/>
          <w:szCs w:val="18"/>
          <w:lang w:val="en-US" w:bidi="en-US"/>
        </w:rPr>
        <w:t>ученик ће овладати знањима и вештинама које ће му омогућити да разуме структуру, филогенију и еволуцију живог света, човеково место и његову улогу у природи, као и огромну човекову одговорност за очување животне средине и биолошке разноврсности на Земљи. Овако стечена знања из биологије и биолошких вештина примењиваће у свакодневном животу за побољшање сопственог здравља и одабир животног стила и учествовање у друштвеним дебатама ради доношења важних одлука, као што су одрживи развој и заштита животне средине, заштита природе и биодиверзита и употреба биотехнологија. Бавећи се биологијом развијаће способност критичког мишљења, формираће научни поглед на свет, разумеће сличности и разлике између биолошког и других научних приступа и развиће трајно интересовање за биолошке феномене.</w:t>
      </w:r>
    </w:p>
    <w:p w14:paraId="4BB8E3A8"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r w:rsidRPr="005177F1">
        <w:rPr>
          <w:rFonts w:ascii="Times New Roman" w:eastAsia="Calibri" w:hAnsi="Times New Roman" w:cs="Times New Roman"/>
          <w:sz w:val="18"/>
          <w:szCs w:val="18"/>
          <w:u w:val="single"/>
          <w:lang w:bidi="en-US"/>
        </w:rPr>
        <w:t>*. Специфичне предметне компетенције</w:t>
      </w:r>
      <w:r w:rsidRPr="005177F1">
        <w:rPr>
          <w:rFonts w:ascii="Times New Roman" w:eastAsia="Calibri" w:hAnsi="Times New Roman" w:cs="Times New Roman"/>
          <w:sz w:val="18"/>
          <w:szCs w:val="18"/>
          <w:lang w:bidi="en-US"/>
        </w:rPr>
        <w:t>:</w:t>
      </w:r>
      <w:r w:rsidRPr="005177F1">
        <w:rPr>
          <w:rFonts w:ascii="Times New Roman" w:eastAsia="Calibri" w:hAnsi="Times New Roman" w:cs="Times New Roman"/>
          <w:sz w:val="18"/>
          <w:szCs w:val="18"/>
          <w:lang w:val="en-US" w:bidi="en-US"/>
        </w:rPr>
        <w:t xml:space="preserve"> Молекуларна биологија,физиологија и здравље </w:t>
      </w:r>
      <w:r w:rsidRPr="005177F1">
        <w:rPr>
          <w:rFonts w:ascii="Times New Roman" w:eastAsia="Calibri" w:hAnsi="Times New Roman" w:cs="Times New Roman"/>
          <w:sz w:val="18"/>
          <w:szCs w:val="18"/>
          <w:lang w:bidi="en-US"/>
        </w:rPr>
        <w:t>-о</w:t>
      </w:r>
      <w:r w:rsidRPr="005177F1">
        <w:rPr>
          <w:rFonts w:ascii="Times New Roman" w:eastAsia="Calibri" w:hAnsi="Times New Roman" w:cs="Times New Roman"/>
          <w:sz w:val="18"/>
          <w:szCs w:val="18"/>
          <w:lang w:val="en-US" w:bidi="en-US"/>
        </w:rPr>
        <w:t xml:space="preserve">ва компетенција омогућава ученику да стечена знања примењује у свакодневном животу за побољшање сопственог здравља и одабир животног стила, као и доношење информисане одлуке о примени савремених биотехнологија. </w:t>
      </w:r>
      <w:r w:rsidRPr="005177F1">
        <w:rPr>
          <w:rFonts w:ascii="Times New Roman" w:eastAsia="Calibri" w:hAnsi="Times New Roman" w:cs="Times New Roman"/>
          <w:sz w:val="18"/>
          <w:szCs w:val="18"/>
          <w:lang w:bidi="en-US"/>
        </w:rPr>
        <w:t xml:space="preserve"> </w:t>
      </w:r>
    </w:p>
    <w:p w14:paraId="0F027E8C"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r w:rsidRPr="005177F1">
        <w:rPr>
          <w:rFonts w:ascii="Times New Roman" w:eastAsia="Calibri" w:hAnsi="Times New Roman" w:cs="Times New Roman"/>
          <w:sz w:val="18"/>
          <w:szCs w:val="18"/>
          <w:u w:val="single"/>
          <w:lang w:bidi="en-US"/>
        </w:rPr>
        <w:t>*. Међупредметне компетенције</w:t>
      </w:r>
      <w:r w:rsidRPr="005177F1">
        <w:rPr>
          <w:rFonts w:ascii="Times New Roman" w:eastAsia="Calibri" w:hAnsi="Times New Roman" w:cs="Times New Roman"/>
          <w:sz w:val="18"/>
          <w:szCs w:val="18"/>
          <w:lang w:bidi="en-US"/>
        </w:rPr>
        <w:t xml:space="preserve"> ( дигитална писменост, рад са подацима и информацијама, целоживотно учење, сарадња и комуникација....)</w:t>
      </w:r>
    </w:p>
    <w:p w14:paraId="6DBD8484" w14:textId="77777777" w:rsidR="005177F1" w:rsidRPr="005177F1" w:rsidRDefault="005177F1" w:rsidP="005177F1">
      <w:pPr>
        <w:spacing w:after="0" w:line="360" w:lineRule="auto"/>
        <w:jc w:val="both"/>
        <w:rPr>
          <w:rFonts w:ascii="Times New Roman" w:eastAsia="Calibri" w:hAnsi="Times New Roman" w:cs="Times New Roman"/>
          <w:sz w:val="18"/>
          <w:szCs w:val="18"/>
          <w:lang w:bidi="en-US"/>
        </w:rPr>
      </w:pPr>
      <w:r w:rsidRPr="005177F1">
        <w:rPr>
          <w:rFonts w:ascii="Times New Roman" w:eastAsia="Calibri" w:hAnsi="Times New Roman" w:cs="Times New Roman"/>
          <w:u w:val="single"/>
          <w:lang w:bidi="en-US"/>
        </w:rPr>
        <w:t xml:space="preserve">*. </w:t>
      </w:r>
      <w:r w:rsidRPr="005177F1">
        <w:rPr>
          <w:rFonts w:ascii="Times New Roman" w:eastAsia="Calibri" w:hAnsi="Times New Roman" w:cs="Times New Roman"/>
          <w:sz w:val="18"/>
          <w:szCs w:val="18"/>
          <w:u w:val="single"/>
          <w:lang w:bidi="en-US"/>
        </w:rPr>
        <w:t>Начин праћења</w:t>
      </w:r>
      <w:r w:rsidRPr="005177F1">
        <w:rPr>
          <w:rFonts w:ascii="Times New Roman" w:eastAsia="Calibri" w:hAnsi="Times New Roman" w:cs="Times New Roman"/>
          <w:sz w:val="18"/>
          <w:szCs w:val="18"/>
          <w:lang w:bidi="en-US"/>
        </w:rPr>
        <w:t xml:space="preserve">: </w:t>
      </w:r>
      <w:r w:rsidRPr="005177F1">
        <w:rPr>
          <w:rFonts w:ascii="Times New Roman" w:eastAsia="Calibri" w:hAnsi="Times New Roman" w:cs="Times New Roman"/>
          <w:sz w:val="18"/>
          <w:szCs w:val="18"/>
          <w:lang w:val="en-US" w:bidi="en-US"/>
        </w:rPr>
        <w:t>Основни ниво</w:t>
      </w:r>
      <w:r w:rsidRPr="005177F1">
        <w:rPr>
          <w:rFonts w:ascii="Times New Roman" w:eastAsia="Calibri" w:hAnsi="Times New Roman" w:cs="Times New Roman"/>
          <w:sz w:val="18"/>
          <w:szCs w:val="18"/>
          <w:lang w:bidi="en-US"/>
        </w:rPr>
        <w:t>-</w:t>
      </w:r>
      <w:r w:rsidRPr="005177F1">
        <w:rPr>
          <w:rFonts w:ascii="Times New Roman" w:eastAsia="Calibri" w:hAnsi="Times New Roman" w:cs="Times New Roman"/>
          <w:sz w:val="18"/>
          <w:szCs w:val="18"/>
          <w:lang w:val="en-US" w:bidi="en-US"/>
        </w:rPr>
        <w:t xml:space="preserve"> Зна основе молекуларне биологије, а посебно организацију генетичког материјала и основна правила генетике и наслеђивања, као и генетичку основу наследних болести; зна основне механизме одржавања хомеостазе, нарочито у односу на променљивост спољашње средине, и основне последице нарушавања хомеостазе организама на примеру човека. Средњи ниво </w:t>
      </w:r>
      <w:r w:rsidRPr="005177F1">
        <w:rPr>
          <w:rFonts w:ascii="Times New Roman" w:eastAsia="Calibri" w:hAnsi="Times New Roman" w:cs="Times New Roman"/>
          <w:sz w:val="18"/>
          <w:szCs w:val="18"/>
          <w:lang w:bidi="en-US"/>
        </w:rPr>
        <w:t>-</w:t>
      </w:r>
      <w:r w:rsidRPr="005177F1">
        <w:rPr>
          <w:rFonts w:ascii="Times New Roman" w:eastAsia="Calibri" w:hAnsi="Times New Roman" w:cs="Times New Roman"/>
          <w:sz w:val="18"/>
          <w:szCs w:val="18"/>
          <w:lang w:val="en-US" w:bidi="en-US"/>
        </w:rPr>
        <w:t xml:space="preserve">Разуме значај молекуларне биологије и генетике у процесу настанка наследних болести; зна грађу и физиологију човека у и активно примењује та знања у свакодневном животу за очување сопственог здравља. Напредни ниво </w:t>
      </w:r>
      <w:r w:rsidRPr="005177F1">
        <w:rPr>
          <w:rFonts w:ascii="Times New Roman" w:eastAsia="Calibri" w:hAnsi="Times New Roman" w:cs="Times New Roman"/>
          <w:sz w:val="18"/>
          <w:szCs w:val="18"/>
          <w:lang w:bidi="en-US"/>
        </w:rPr>
        <w:t>-</w:t>
      </w:r>
      <w:r w:rsidRPr="005177F1">
        <w:rPr>
          <w:rFonts w:ascii="Times New Roman" w:eastAsia="Calibri" w:hAnsi="Times New Roman" w:cs="Times New Roman"/>
          <w:sz w:val="18"/>
          <w:szCs w:val="18"/>
          <w:lang w:val="en-US" w:bidi="en-US"/>
        </w:rPr>
        <w:t>Уме да дискутује и аргументује физиолошке и неуроендокрине основе адаптивног понашања, а посебно са аспекта функционалне интеграције</w:t>
      </w:r>
      <w:r w:rsidRPr="005177F1">
        <w:rPr>
          <w:rFonts w:ascii="Times New Roman" w:eastAsia="Calibri" w:hAnsi="Times New Roman" w:cs="Times New Roman"/>
          <w:lang w:val="en-US" w:bidi="en-US"/>
        </w:rPr>
        <w:t xml:space="preserve"> </w:t>
      </w:r>
      <w:r w:rsidRPr="005177F1">
        <w:rPr>
          <w:rFonts w:ascii="Times New Roman" w:eastAsia="Calibri" w:hAnsi="Times New Roman" w:cs="Times New Roman"/>
          <w:sz w:val="18"/>
          <w:szCs w:val="18"/>
          <w:lang w:val="en-US" w:bidi="en-US"/>
        </w:rPr>
        <w:t>организама.</w:t>
      </w:r>
      <w:r w:rsidRPr="005177F1">
        <w:rPr>
          <w:rFonts w:ascii="Times New Roman" w:eastAsia="Calibri" w:hAnsi="Times New Roman" w:cs="Times New Roman"/>
          <w:sz w:val="18"/>
          <w:szCs w:val="18"/>
          <w:lang w:bidi="en-US"/>
        </w:rPr>
        <w:t xml:space="preserve"> ( тестови, дискусије на часу, мапе појмова, квизови, проблемски задаци, есеји, лабораторијске вежбе-симулације, дебате, истраживачки радови-пројекти, дневници рада, усмено испитивање, вршњачко оцењивање ).</w:t>
      </w:r>
    </w:p>
    <w:p w14:paraId="1A91BCFB" w14:textId="77777777" w:rsidR="005177F1" w:rsidRPr="005177F1" w:rsidRDefault="005177F1" w:rsidP="005177F1">
      <w:pPr>
        <w:spacing w:after="0" w:line="360" w:lineRule="auto"/>
        <w:jc w:val="both"/>
        <w:rPr>
          <w:rFonts w:ascii="Times New Roman" w:eastAsia="Calibri" w:hAnsi="Times New Roman" w:cs="Times New Roman"/>
          <w:b/>
          <w:bCs/>
          <w:lang w:bidi="en-US"/>
        </w:rPr>
      </w:pPr>
    </w:p>
    <w:p w14:paraId="640BBAEE" w14:textId="77777777" w:rsidR="005177F1" w:rsidRPr="005177F1" w:rsidRDefault="005177F1" w:rsidP="005177F1">
      <w:pPr>
        <w:spacing w:after="0" w:line="360" w:lineRule="auto"/>
        <w:jc w:val="both"/>
        <w:rPr>
          <w:rFonts w:ascii="Times New Roman" w:eastAsia="Calibri" w:hAnsi="Times New Roman" w:cs="Times New Roman"/>
          <w:b/>
          <w:bCs/>
          <w:lang w:bidi="en-US"/>
        </w:rPr>
      </w:pPr>
    </w:p>
    <w:p w14:paraId="310F1CD2" w14:textId="77777777" w:rsidR="005177F1" w:rsidRPr="005177F1" w:rsidRDefault="005177F1" w:rsidP="005177F1">
      <w:pPr>
        <w:spacing w:after="0" w:line="360" w:lineRule="auto"/>
        <w:jc w:val="both"/>
        <w:rPr>
          <w:rFonts w:ascii="Times New Roman" w:eastAsia="Calibri" w:hAnsi="Times New Roman" w:cs="Times New Roman"/>
          <w:lang w:val="en-US" w:bidi="en-US"/>
        </w:rPr>
      </w:pPr>
    </w:p>
    <w:p w14:paraId="3A01B04F" w14:textId="77777777" w:rsidR="00746F1F" w:rsidRPr="00680686" w:rsidRDefault="00746F1F" w:rsidP="00321157">
      <w:pPr>
        <w:sectPr w:rsidR="00746F1F" w:rsidRPr="00680686" w:rsidSect="003B5F8D">
          <w:pgSz w:w="16838" w:h="11906" w:orient="landscape" w:code="9"/>
          <w:pgMar w:top="720" w:right="720" w:bottom="720" w:left="720" w:header="720" w:footer="720" w:gutter="0"/>
          <w:cols w:space="720"/>
          <w:docGrid w:linePitch="360"/>
        </w:sectPr>
      </w:pPr>
    </w:p>
    <w:p w14:paraId="6DD5A029" w14:textId="77777777" w:rsidR="004C2780" w:rsidRDefault="004C2780" w:rsidP="004C2780">
      <w:pPr>
        <w:pStyle w:val="Heading2"/>
      </w:pPr>
      <w:bookmarkStart w:id="73" w:name="_Toc146976795"/>
      <w:r>
        <w:lastRenderedPageBreak/>
        <w:t>БИОЛОГИЈА</w:t>
      </w:r>
      <w:bookmarkEnd w:id="70"/>
      <w:bookmarkEnd w:id="73"/>
    </w:p>
    <w:p w14:paraId="376E4074" w14:textId="77777777" w:rsidR="004C2780" w:rsidRPr="00BE1C9D" w:rsidRDefault="004C2780" w:rsidP="004C2780">
      <w:pPr>
        <w:pStyle w:val="Heading2"/>
      </w:pPr>
      <w:bookmarkStart w:id="74" w:name="_Toc146799530"/>
      <w:bookmarkStart w:id="75" w:name="_Toc146976796"/>
      <w:r>
        <w:t>б</w:t>
      </w:r>
      <w:r w:rsidRPr="00BE1C9D">
        <w:t xml:space="preserve">. </w:t>
      </w:r>
      <w:r>
        <w:t>природно-математички</w:t>
      </w:r>
      <w:bookmarkEnd w:id="74"/>
      <w:bookmarkEnd w:id="75"/>
    </w:p>
    <w:p w14:paraId="1BAB69D9" w14:textId="77777777" w:rsidR="004C2780" w:rsidRDefault="004C2780" w:rsidP="004C2780"/>
    <w:p w14:paraId="47E04180" w14:textId="77777777" w:rsidR="004C2780" w:rsidRDefault="00321157" w:rsidP="004C2780">
      <w:r>
        <w:t>НЕДЕЉНИ ФОНД:  2 теорија 0.5 вежбе</w:t>
      </w:r>
      <w:r>
        <w:tab/>
      </w:r>
      <w:r>
        <w:tab/>
        <w:t>ГОДИШЊИ ФОНД: 74 теорија и 18.5</w:t>
      </w:r>
      <w:r w:rsidR="004C2780">
        <w:t xml:space="preserve"> вежбе</w:t>
      </w:r>
    </w:p>
    <w:p w14:paraId="346FF29E" w14:textId="77777777" w:rsidR="00910384" w:rsidRDefault="00910384" w:rsidP="004C2780"/>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1744"/>
        <w:gridCol w:w="2001"/>
        <w:gridCol w:w="2315"/>
        <w:gridCol w:w="2585"/>
        <w:gridCol w:w="2081"/>
        <w:gridCol w:w="2165"/>
      </w:tblGrid>
      <w:tr w:rsidR="00910384" w:rsidRPr="00910384" w14:paraId="236BEF9D" w14:textId="77777777" w:rsidTr="00E3342A">
        <w:trPr>
          <w:jc w:val="center"/>
        </w:trPr>
        <w:tc>
          <w:tcPr>
            <w:tcW w:w="1580" w:type="dxa"/>
            <w:vMerge w:val="restart"/>
            <w:shd w:val="clear" w:color="auto" w:fill="D9D9D9"/>
          </w:tcPr>
          <w:p w14:paraId="0F2E19C0" w14:textId="77777777" w:rsidR="00910384" w:rsidRPr="00910384" w:rsidRDefault="00910384" w:rsidP="00910384">
            <w:pPr>
              <w:spacing w:after="0" w:line="360" w:lineRule="auto"/>
              <w:jc w:val="both"/>
              <w:rPr>
                <w:rFonts w:ascii="Times New Roman" w:eastAsia="Calibri" w:hAnsi="Times New Roman" w:cs="Times New Roman"/>
                <w:b/>
                <w:lang w:bidi="en-US"/>
              </w:rPr>
            </w:pPr>
            <w:r w:rsidRPr="00910384">
              <w:rPr>
                <w:rFonts w:ascii="Times New Roman" w:eastAsia="Calibri" w:hAnsi="Times New Roman" w:cs="Times New Roman"/>
                <w:b/>
                <w:lang w:bidi="en-US"/>
              </w:rPr>
              <w:t xml:space="preserve">Предмет:                                                                                                      </w:t>
            </w:r>
          </w:p>
        </w:tc>
        <w:tc>
          <w:tcPr>
            <w:tcW w:w="3865" w:type="dxa"/>
            <w:gridSpan w:val="2"/>
            <w:vMerge w:val="restart"/>
            <w:shd w:val="clear" w:color="auto" w:fill="D9D9D9"/>
          </w:tcPr>
          <w:p w14:paraId="769E9A23" w14:textId="77777777" w:rsidR="00910384" w:rsidRPr="00910384" w:rsidRDefault="00910384" w:rsidP="00910384">
            <w:pPr>
              <w:spacing w:after="0" w:line="360" w:lineRule="auto"/>
              <w:jc w:val="both"/>
              <w:rPr>
                <w:rFonts w:ascii="Times New Roman" w:eastAsia="Calibri" w:hAnsi="Times New Roman" w:cs="Times New Roman"/>
                <w:b/>
                <w:lang w:bidi="en-US"/>
              </w:rPr>
            </w:pPr>
            <w:r w:rsidRPr="00910384">
              <w:rPr>
                <w:rFonts w:ascii="Times New Roman" w:eastAsia="Calibri" w:hAnsi="Times New Roman" w:cs="Times New Roman"/>
                <w:b/>
                <w:lang w:bidi="en-US"/>
              </w:rPr>
              <w:t xml:space="preserve">                     Биологија</w:t>
            </w:r>
          </w:p>
        </w:tc>
        <w:tc>
          <w:tcPr>
            <w:tcW w:w="2404" w:type="dxa"/>
            <w:shd w:val="clear" w:color="auto" w:fill="D9D9D9"/>
          </w:tcPr>
          <w:p w14:paraId="3D8C242E" w14:textId="77777777" w:rsidR="00910384" w:rsidRPr="00910384" w:rsidRDefault="00910384" w:rsidP="00910384">
            <w:pPr>
              <w:spacing w:after="0" w:line="360" w:lineRule="auto"/>
              <w:jc w:val="both"/>
              <w:rPr>
                <w:rFonts w:ascii="Times New Roman" w:eastAsia="Calibri" w:hAnsi="Times New Roman" w:cs="Times New Roman"/>
                <w:b/>
                <w:lang w:bidi="en-US"/>
              </w:rPr>
            </w:pPr>
            <w:r w:rsidRPr="00910384">
              <w:rPr>
                <w:rFonts w:ascii="Times New Roman" w:eastAsia="Calibri" w:hAnsi="Times New Roman" w:cs="Times New Roman"/>
                <w:b/>
                <w:lang w:bidi="en-US"/>
              </w:rPr>
              <w:t xml:space="preserve">Разред: </w:t>
            </w:r>
          </w:p>
        </w:tc>
        <w:tc>
          <w:tcPr>
            <w:tcW w:w="4854" w:type="dxa"/>
            <w:gridSpan w:val="2"/>
            <w:shd w:val="clear" w:color="auto" w:fill="D9D9D9"/>
          </w:tcPr>
          <w:p w14:paraId="4454CF1A" w14:textId="77777777" w:rsidR="00910384" w:rsidRPr="00910384" w:rsidRDefault="00910384" w:rsidP="00910384">
            <w:pPr>
              <w:spacing w:after="0" w:line="360" w:lineRule="auto"/>
              <w:rPr>
                <w:rFonts w:ascii="Times New Roman" w:eastAsia="Calibri" w:hAnsi="Times New Roman" w:cs="Times New Roman"/>
                <w:b/>
                <w:lang w:bidi="en-US"/>
              </w:rPr>
            </w:pPr>
            <w:r w:rsidRPr="00910384">
              <w:rPr>
                <w:rFonts w:ascii="Times New Roman" w:eastAsia="Calibri" w:hAnsi="Times New Roman" w:cs="Times New Roman"/>
                <w:b/>
                <w:lang w:bidi="en-US"/>
              </w:rPr>
              <w:t>Трећи</w:t>
            </w:r>
          </w:p>
        </w:tc>
        <w:tc>
          <w:tcPr>
            <w:tcW w:w="2237" w:type="dxa"/>
            <w:shd w:val="clear" w:color="auto" w:fill="D9D9D9"/>
          </w:tcPr>
          <w:p w14:paraId="049A02D9" w14:textId="77777777" w:rsidR="00910384" w:rsidRPr="00910384" w:rsidRDefault="00910384" w:rsidP="00910384">
            <w:pPr>
              <w:spacing w:after="0" w:line="360" w:lineRule="auto"/>
              <w:rPr>
                <w:rFonts w:ascii="Times New Roman" w:eastAsia="Calibri" w:hAnsi="Times New Roman" w:cs="Times New Roman"/>
                <w:b/>
                <w:lang w:bidi="en-US"/>
              </w:rPr>
            </w:pPr>
          </w:p>
        </w:tc>
      </w:tr>
      <w:tr w:rsidR="00910384" w:rsidRPr="00910384" w14:paraId="61AA2C9A" w14:textId="77777777" w:rsidTr="00E3342A">
        <w:trPr>
          <w:jc w:val="center"/>
        </w:trPr>
        <w:tc>
          <w:tcPr>
            <w:tcW w:w="1580" w:type="dxa"/>
            <w:vMerge/>
            <w:shd w:val="clear" w:color="auto" w:fill="D9D9D9"/>
          </w:tcPr>
          <w:p w14:paraId="7ED41706" w14:textId="77777777" w:rsidR="00910384" w:rsidRPr="00910384" w:rsidRDefault="00910384" w:rsidP="00910384">
            <w:pPr>
              <w:spacing w:after="0" w:line="360" w:lineRule="auto"/>
              <w:jc w:val="both"/>
              <w:rPr>
                <w:rFonts w:ascii="Times New Roman" w:eastAsia="Calibri" w:hAnsi="Times New Roman" w:cs="Times New Roman"/>
                <w:b/>
                <w:lang w:val="en-US" w:bidi="en-US"/>
              </w:rPr>
            </w:pPr>
          </w:p>
        </w:tc>
        <w:tc>
          <w:tcPr>
            <w:tcW w:w="3865" w:type="dxa"/>
            <w:gridSpan w:val="2"/>
            <w:vMerge/>
            <w:shd w:val="clear" w:color="auto" w:fill="D9D9D9"/>
          </w:tcPr>
          <w:p w14:paraId="29843BD7" w14:textId="77777777" w:rsidR="00910384" w:rsidRPr="00910384" w:rsidRDefault="00910384" w:rsidP="00910384">
            <w:pPr>
              <w:spacing w:after="0" w:line="360" w:lineRule="auto"/>
              <w:jc w:val="both"/>
              <w:rPr>
                <w:rFonts w:ascii="Times New Roman" w:eastAsia="Calibri" w:hAnsi="Times New Roman" w:cs="Times New Roman"/>
                <w:b/>
                <w:lang w:val="en-US" w:bidi="en-US"/>
              </w:rPr>
            </w:pPr>
          </w:p>
        </w:tc>
        <w:tc>
          <w:tcPr>
            <w:tcW w:w="2404" w:type="dxa"/>
            <w:shd w:val="clear" w:color="auto" w:fill="D9D9D9"/>
          </w:tcPr>
          <w:p w14:paraId="50F867EB" w14:textId="77777777" w:rsidR="00910384" w:rsidRPr="00910384" w:rsidRDefault="00910384" w:rsidP="00910384">
            <w:pPr>
              <w:spacing w:after="0" w:line="360" w:lineRule="auto"/>
              <w:jc w:val="both"/>
              <w:rPr>
                <w:rFonts w:ascii="Times New Roman" w:eastAsia="Calibri" w:hAnsi="Times New Roman" w:cs="Times New Roman"/>
                <w:b/>
                <w:lang w:bidi="en-US"/>
              </w:rPr>
            </w:pPr>
            <w:r w:rsidRPr="00910384">
              <w:rPr>
                <w:rFonts w:ascii="Times New Roman" w:eastAsia="Calibri" w:hAnsi="Times New Roman" w:cs="Times New Roman"/>
                <w:b/>
                <w:lang w:bidi="en-US"/>
              </w:rPr>
              <w:t>Смер/смерови:</w:t>
            </w:r>
          </w:p>
        </w:tc>
        <w:tc>
          <w:tcPr>
            <w:tcW w:w="4854" w:type="dxa"/>
            <w:gridSpan w:val="2"/>
            <w:shd w:val="clear" w:color="auto" w:fill="D9D9D9"/>
          </w:tcPr>
          <w:p w14:paraId="64B780C7" w14:textId="77777777" w:rsidR="00910384" w:rsidRPr="00910384" w:rsidRDefault="00910384" w:rsidP="00910384">
            <w:pPr>
              <w:spacing w:after="0" w:line="360" w:lineRule="auto"/>
              <w:rPr>
                <w:rFonts w:ascii="Times New Roman" w:eastAsia="Calibri" w:hAnsi="Times New Roman" w:cs="Times New Roman"/>
                <w:b/>
                <w:lang w:bidi="en-US"/>
              </w:rPr>
            </w:pPr>
            <w:r w:rsidRPr="00910384">
              <w:rPr>
                <w:rFonts w:ascii="Times New Roman" w:eastAsia="Calibri" w:hAnsi="Times New Roman" w:cs="Times New Roman"/>
                <w:b/>
                <w:lang w:bidi="en-US"/>
              </w:rPr>
              <w:t>Природно - математички</w:t>
            </w:r>
          </w:p>
        </w:tc>
        <w:tc>
          <w:tcPr>
            <w:tcW w:w="2237" w:type="dxa"/>
            <w:shd w:val="clear" w:color="auto" w:fill="D9D9D9"/>
          </w:tcPr>
          <w:p w14:paraId="6ED44D66" w14:textId="77777777" w:rsidR="00910384" w:rsidRPr="00910384" w:rsidRDefault="00910384" w:rsidP="00910384">
            <w:pPr>
              <w:spacing w:after="0" w:line="360" w:lineRule="auto"/>
              <w:rPr>
                <w:rFonts w:ascii="Times New Roman" w:eastAsia="Calibri" w:hAnsi="Times New Roman" w:cs="Times New Roman"/>
                <w:b/>
                <w:lang w:bidi="en-US"/>
              </w:rPr>
            </w:pPr>
          </w:p>
        </w:tc>
      </w:tr>
      <w:tr w:rsidR="00910384" w:rsidRPr="00910384" w14:paraId="26967188" w14:textId="77777777" w:rsidTr="00E3342A">
        <w:trPr>
          <w:jc w:val="center"/>
        </w:trPr>
        <w:tc>
          <w:tcPr>
            <w:tcW w:w="1580" w:type="dxa"/>
            <w:tcBorders>
              <w:bottom w:val="single" w:sz="4" w:space="0" w:color="auto"/>
            </w:tcBorders>
            <w:shd w:val="clear" w:color="auto" w:fill="D9D9D9"/>
          </w:tcPr>
          <w:p w14:paraId="587DF52C" w14:textId="77777777" w:rsidR="00910384" w:rsidRPr="00910384" w:rsidRDefault="00910384" w:rsidP="00910384">
            <w:pPr>
              <w:spacing w:after="0" w:line="360" w:lineRule="auto"/>
              <w:jc w:val="both"/>
              <w:rPr>
                <w:rFonts w:ascii="Times New Roman" w:eastAsia="Calibri" w:hAnsi="Times New Roman" w:cs="Times New Roman"/>
                <w:b/>
                <w:lang w:bidi="en-US"/>
              </w:rPr>
            </w:pPr>
            <w:r w:rsidRPr="00910384">
              <w:rPr>
                <w:rFonts w:ascii="Times New Roman" w:eastAsia="Calibri" w:hAnsi="Times New Roman" w:cs="Times New Roman"/>
                <w:b/>
                <w:lang w:bidi="en-US"/>
              </w:rPr>
              <w:t>Недељни фонд часова:</w:t>
            </w:r>
          </w:p>
        </w:tc>
        <w:tc>
          <w:tcPr>
            <w:tcW w:w="3865" w:type="dxa"/>
            <w:gridSpan w:val="2"/>
            <w:tcBorders>
              <w:bottom w:val="single" w:sz="4" w:space="0" w:color="auto"/>
            </w:tcBorders>
            <w:shd w:val="clear" w:color="auto" w:fill="D9D9D9"/>
          </w:tcPr>
          <w:p w14:paraId="73338208" w14:textId="77777777" w:rsidR="00910384" w:rsidRPr="00910384" w:rsidRDefault="00910384" w:rsidP="00910384">
            <w:pPr>
              <w:spacing w:after="0" w:line="360" w:lineRule="auto"/>
              <w:rPr>
                <w:rFonts w:ascii="Times New Roman" w:eastAsia="Calibri" w:hAnsi="Times New Roman" w:cs="Times New Roman"/>
                <w:b/>
                <w:lang w:bidi="en-US"/>
              </w:rPr>
            </w:pPr>
          </w:p>
          <w:p w14:paraId="1A106013" w14:textId="77777777" w:rsidR="00910384" w:rsidRPr="00910384" w:rsidRDefault="00910384" w:rsidP="00910384">
            <w:pPr>
              <w:spacing w:after="0" w:line="360" w:lineRule="auto"/>
              <w:rPr>
                <w:rFonts w:ascii="Times New Roman" w:eastAsia="Calibri" w:hAnsi="Times New Roman" w:cs="Times New Roman"/>
                <w:b/>
                <w:lang w:bidi="en-US"/>
              </w:rPr>
            </w:pPr>
            <w:r w:rsidRPr="00910384">
              <w:rPr>
                <w:rFonts w:ascii="Times New Roman" w:eastAsia="Calibri" w:hAnsi="Times New Roman" w:cs="Times New Roman"/>
                <w:b/>
                <w:lang w:bidi="en-US"/>
              </w:rPr>
              <w:t>2 + 0,5</w:t>
            </w:r>
          </w:p>
        </w:tc>
        <w:tc>
          <w:tcPr>
            <w:tcW w:w="2404" w:type="dxa"/>
            <w:tcBorders>
              <w:bottom w:val="single" w:sz="4" w:space="0" w:color="auto"/>
            </w:tcBorders>
            <w:shd w:val="clear" w:color="auto" w:fill="D9D9D9"/>
          </w:tcPr>
          <w:p w14:paraId="0142736D" w14:textId="77777777" w:rsidR="00910384" w:rsidRPr="00910384" w:rsidRDefault="00910384" w:rsidP="00910384">
            <w:pPr>
              <w:spacing w:after="0" w:line="360" w:lineRule="auto"/>
              <w:jc w:val="both"/>
              <w:rPr>
                <w:rFonts w:ascii="Times New Roman" w:eastAsia="Calibri" w:hAnsi="Times New Roman" w:cs="Times New Roman"/>
                <w:b/>
                <w:lang w:bidi="en-US"/>
              </w:rPr>
            </w:pPr>
            <w:r w:rsidRPr="00910384">
              <w:rPr>
                <w:rFonts w:ascii="Times New Roman" w:eastAsia="Calibri" w:hAnsi="Times New Roman" w:cs="Times New Roman"/>
                <w:b/>
                <w:lang w:bidi="en-US"/>
              </w:rPr>
              <w:t xml:space="preserve">Годишњи фонд часова:      </w:t>
            </w:r>
          </w:p>
        </w:tc>
        <w:tc>
          <w:tcPr>
            <w:tcW w:w="4854" w:type="dxa"/>
            <w:gridSpan w:val="2"/>
            <w:tcBorders>
              <w:bottom w:val="single" w:sz="4" w:space="0" w:color="auto"/>
            </w:tcBorders>
            <w:shd w:val="clear" w:color="auto" w:fill="D9D9D9"/>
          </w:tcPr>
          <w:p w14:paraId="6D52CAC0" w14:textId="77777777" w:rsidR="00910384" w:rsidRPr="00910384" w:rsidRDefault="00910384" w:rsidP="00910384">
            <w:pPr>
              <w:spacing w:after="0" w:line="360" w:lineRule="auto"/>
              <w:rPr>
                <w:rFonts w:ascii="Times New Roman" w:eastAsia="Calibri" w:hAnsi="Times New Roman" w:cs="Times New Roman"/>
                <w:b/>
                <w:lang w:bidi="en-US"/>
              </w:rPr>
            </w:pPr>
          </w:p>
          <w:p w14:paraId="1C3923C3" w14:textId="77777777" w:rsidR="00910384" w:rsidRPr="00910384" w:rsidRDefault="00910384" w:rsidP="00910384">
            <w:pPr>
              <w:spacing w:after="0" w:line="360" w:lineRule="auto"/>
              <w:rPr>
                <w:rFonts w:ascii="Times New Roman" w:eastAsia="Calibri" w:hAnsi="Times New Roman" w:cs="Times New Roman"/>
                <w:b/>
                <w:lang w:bidi="en-US"/>
              </w:rPr>
            </w:pPr>
            <w:r w:rsidRPr="00910384">
              <w:rPr>
                <w:rFonts w:ascii="Times New Roman" w:eastAsia="Calibri" w:hAnsi="Times New Roman" w:cs="Times New Roman"/>
                <w:b/>
                <w:lang w:bidi="en-US"/>
              </w:rPr>
              <w:t>74 + 18,5</w:t>
            </w:r>
          </w:p>
        </w:tc>
        <w:tc>
          <w:tcPr>
            <w:tcW w:w="2237" w:type="dxa"/>
            <w:tcBorders>
              <w:bottom w:val="single" w:sz="4" w:space="0" w:color="auto"/>
            </w:tcBorders>
            <w:shd w:val="clear" w:color="auto" w:fill="D9D9D9"/>
          </w:tcPr>
          <w:p w14:paraId="571DA02B" w14:textId="77777777" w:rsidR="00910384" w:rsidRPr="00910384" w:rsidRDefault="00910384" w:rsidP="00910384">
            <w:pPr>
              <w:spacing w:after="0" w:line="360" w:lineRule="auto"/>
              <w:rPr>
                <w:rFonts w:ascii="Times New Roman" w:eastAsia="Calibri" w:hAnsi="Times New Roman" w:cs="Times New Roman"/>
                <w:b/>
                <w:lang w:bidi="en-US"/>
              </w:rPr>
            </w:pPr>
          </w:p>
        </w:tc>
      </w:tr>
      <w:tr w:rsidR="00910384" w:rsidRPr="00910384" w14:paraId="4078E57B" w14:textId="77777777" w:rsidTr="00E3342A">
        <w:trPr>
          <w:jc w:val="center"/>
        </w:trPr>
        <w:tc>
          <w:tcPr>
            <w:tcW w:w="12703" w:type="dxa"/>
            <w:gridSpan w:val="6"/>
            <w:shd w:val="clear" w:color="auto" w:fill="808080" w:themeFill="background1" w:themeFillShade="80"/>
          </w:tcPr>
          <w:p w14:paraId="748E3510" w14:textId="77777777" w:rsidR="00910384" w:rsidRPr="00910384" w:rsidRDefault="00910384" w:rsidP="00910384">
            <w:pPr>
              <w:spacing w:after="0" w:line="360" w:lineRule="auto"/>
              <w:rPr>
                <w:rFonts w:ascii="Times New Roman" w:eastAsia="Calibri" w:hAnsi="Times New Roman" w:cs="Times New Roman"/>
                <w:b/>
                <w:lang w:bidi="en-US"/>
              </w:rPr>
            </w:pPr>
          </w:p>
        </w:tc>
        <w:tc>
          <w:tcPr>
            <w:tcW w:w="2237" w:type="dxa"/>
            <w:shd w:val="clear" w:color="auto" w:fill="808080" w:themeFill="background1" w:themeFillShade="80"/>
          </w:tcPr>
          <w:p w14:paraId="0E968BAB" w14:textId="77777777" w:rsidR="00910384" w:rsidRPr="00910384" w:rsidRDefault="00910384" w:rsidP="00910384">
            <w:pPr>
              <w:spacing w:after="0" w:line="360" w:lineRule="auto"/>
              <w:rPr>
                <w:rFonts w:ascii="Times New Roman" w:eastAsia="Calibri" w:hAnsi="Times New Roman" w:cs="Times New Roman"/>
                <w:b/>
                <w:lang w:bidi="en-US"/>
              </w:rPr>
            </w:pPr>
          </w:p>
        </w:tc>
      </w:tr>
      <w:tr w:rsidR="00910384" w:rsidRPr="00910384" w14:paraId="6DC78658" w14:textId="77777777" w:rsidTr="00E3342A">
        <w:trPr>
          <w:jc w:val="center"/>
        </w:trPr>
        <w:tc>
          <w:tcPr>
            <w:tcW w:w="1580" w:type="dxa"/>
            <w:shd w:val="clear" w:color="auto" w:fill="D9D9D9"/>
          </w:tcPr>
          <w:p w14:paraId="790868A9" w14:textId="77777777" w:rsidR="00910384" w:rsidRPr="00910384" w:rsidRDefault="00910384" w:rsidP="00910384">
            <w:pPr>
              <w:spacing w:after="0" w:line="360" w:lineRule="auto"/>
              <w:jc w:val="both"/>
              <w:rPr>
                <w:rFonts w:ascii="Times New Roman" w:eastAsia="Calibri" w:hAnsi="Times New Roman" w:cs="Times New Roman"/>
                <w:lang w:val="en-US" w:bidi="en-US"/>
              </w:rPr>
            </w:pPr>
            <w:r w:rsidRPr="00910384">
              <w:rPr>
                <w:rFonts w:ascii="Times New Roman" w:eastAsia="Calibri" w:hAnsi="Times New Roman" w:cs="Times New Roman"/>
                <w:b/>
                <w:lang w:val="en-US" w:bidi="en-US"/>
              </w:rPr>
              <w:t>Тема/Садржај</w:t>
            </w:r>
          </w:p>
        </w:tc>
        <w:tc>
          <w:tcPr>
            <w:tcW w:w="1797" w:type="dxa"/>
            <w:shd w:val="clear" w:color="auto" w:fill="D9D9D9"/>
          </w:tcPr>
          <w:p w14:paraId="52A41873" w14:textId="77777777" w:rsidR="00910384" w:rsidRPr="00910384" w:rsidRDefault="00910384" w:rsidP="00910384">
            <w:pPr>
              <w:spacing w:after="0" w:line="360" w:lineRule="auto"/>
              <w:jc w:val="both"/>
              <w:rPr>
                <w:rFonts w:ascii="Times New Roman" w:eastAsia="Calibri" w:hAnsi="Times New Roman" w:cs="Times New Roman"/>
                <w:lang w:bidi="en-US"/>
              </w:rPr>
            </w:pPr>
            <w:r w:rsidRPr="00910384">
              <w:rPr>
                <w:rFonts w:ascii="Times New Roman" w:eastAsia="Calibri" w:hAnsi="Times New Roman" w:cs="Times New Roman"/>
                <w:b/>
                <w:lang w:bidi="en-US"/>
              </w:rPr>
              <w:t>Циљеви</w:t>
            </w:r>
          </w:p>
        </w:tc>
        <w:tc>
          <w:tcPr>
            <w:tcW w:w="2068" w:type="dxa"/>
            <w:shd w:val="clear" w:color="auto" w:fill="D9D9D9"/>
          </w:tcPr>
          <w:p w14:paraId="7C4AD3C2" w14:textId="77777777" w:rsidR="00910384" w:rsidRPr="00910384" w:rsidRDefault="00910384" w:rsidP="00910384">
            <w:pPr>
              <w:spacing w:after="0" w:line="360" w:lineRule="auto"/>
              <w:jc w:val="both"/>
              <w:rPr>
                <w:rFonts w:ascii="Times New Roman" w:eastAsia="Calibri" w:hAnsi="Times New Roman" w:cs="Times New Roman"/>
                <w:lang w:bidi="en-US"/>
              </w:rPr>
            </w:pPr>
            <w:r w:rsidRPr="00910384">
              <w:rPr>
                <w:rFonts w:ascii="Times New Roman" w:eastAsia="Calibri" w:hAnsi="Times New Roman" w:cs="Times New Roman"/>
                <w:b/>
                <w:lang w:val="en-US" w:bidi="en-US"/>
              </w:rPr>
              <w:t>Начин остваривања садржаја</w:t>
            </w:r>
            <w:r w:rsidRPr="00910384">
              <w:rPr>
                <w:rFonts w:ascii="Times New Roman" w:eastAsia="Calibri" w:hAnsi="Times New Roman" w:cs="Times New Roman"/>
                <w:b/>
                <w:lang w:bidi="en-US"/>
              </w:rPr>
              <w:t xml:space="preserve"> </w:t>
            </w:r>
          </w:p>
        </w:tc>
        <w:tc>
          <w:tcPr>
            <w:tcW w:w="2404" w:type="dxa"/>
            <w:shd w:val="clear" w:color="auto" w:fill="D9D9D9"/>
          </w:tcPr>
          <w:p w14:paraId="5DAAAD77" w14:textId="77777777" w:rsidR="00910384" w:rsidRPr="00910384" w:rsidRDefault="00910384" w:rsidP="00910384">
            <w:pPr>
              <w:spacing w:after="0" w:line="360" w:lineRule="auto"/>
              <w:jc w:val="both"/>
              <w:rPr>
                <w:rFonts w:ascii="Times New Roman" w:eastAsia="Calibri" w:hAnsi="Times New Roman" w:cs="Times New Roman"/>
                <w:b/>
                <w:lang w:bidi="en-US"/>
              </w:rPr>
            </w:pPr>
            <w:r w:rsidRPr="00910384">
              <w:rPr>
                <w:rFonts w:ascii="Times New Roman" w:eastAsia="Calibri" w:hAnsi="Times New Roman" w:cs="Times New Roman"/>
                <w:b/>
                <w:lang w:bidi="en-US"/>
              </w:rPr>
              <w:t>Активности ученика</w:t>
            </w:r>
          </w:p>
        </w:tc>
        <w:tc>
          <w:tcPr>
            <w:tcW w:w="2697" w:type="dxa"/>
            <w:shd w:val="clear" w:color="auto" w:fill="D9D9D9"/>
          </w:tcPr>
          <w:p w14:paraId="77CD8EF6" w14:textId="77777777" w:rsidR="00910384" w:rsidRPr="00910384" w:rsidRDefault="00910384" w:rsidP="00910384">
            <w:pPr>
              <w:spacing w:after="0" w:line="360" w:lineRule="auto"/>
              <w:jc w:val="both"/>
              <w:rPr>
                <w:rFonts w:ascii="Times New Roman" w:eastAsia="Calibri" w:hAnsi="Times New Roman" w:cs="Times New Roman"/>
                <w:lang w:val="en-US" w:bidi="en-US"/>
              </w:rPr>
            </w:pPr>
            <w:r w:rsidRPr="00910384">
              <w:rPr>
                <w:rFonts w:ascii="Times New Roman" w:eastAsia="Calibri" w:hAnsi="Times New Roman" w:cs="Times New Roman"/>
                <w:b/>
                <w:lang w:val="en-US" w:bidi="en-US"/>
              </w:rPr>
              <w:t>Међупредметна повезаност исхода</w:t>
            </w:r>
            <w:r w:rsidRPr="00910384">
              <w:rPr>
                <w:rFonts w:ascii="Times New Roman" w:eastAsia="Calibri" w:hAnsi="Times New Roman" w:cs="Times New Roman"/>
                <w:b/>
                <w:lang w:bidi="en-US"/>
              </w:rPr>
              <w:t>/садржаја</w:t>
            </w:r>
          </w:p>
        </w:tc>
        <w:tc>
          <w:tcPr>
            <w:tcW w:w="2157" w:type="dxa"/>
            <w:shd w:val="clear" w:color="auto" w:fill="D9D9D9"/>
          </w:tcPr>
          <w:p w14:paraId="23F26051" w14:textId="77777777" w:rsidR="00910384" w:rsidRPr="00910384" w:rsidRDefault="00910384" w:rsidP="00910384">
            <w:pPr>
              <w:spacing w:after="0" w:line="360" w:lineRule="auto"/>
              <w:jc w:val="both"/>
              <w:rPr>
                <w:rFonts w:ascii="Times New Roman" w:eastAsia="Calibri" w:hAnsi="Times New Roman" w:cs="Times New Roman"/>
                <w:b/>
                <w:lang w:bidi="en-US"/>
              </w:rPr>
            </w:pPr>
            <w:r w:rsidRPr="00910384">
              <w:rPr>
                <w:rFonts w:ascii="Times New Roman" w:eastAsia="Calibri" w:hAnsi="Times New Roman" w:cs="Times New Roman"/>
                <w:b/>
                <w:lang w:bidi="en-US"/>
              </w:rPr>
              <w:t>Стандарди</w:t>
            </w:r>
          </w:p>
        </w:tc>
        <w:tc>
          <w:tcPr>
            <w:tcW w:w="2237" w:type="dxa"/>
            <w:shd w:val="clear" w:color="auto" w:fill="D9D9D9"/>
          </w:tcPr>
          <w:p w14:paraId="2465BB19" w14:textId="77777777" w:rsidR="00910384" w:rsidRPr="00910384" w:rsidRDefault="00910384" w:rsidP="00910384">
            <w:pPr>
              <w:spacing w:after="0" w:line="360" w:lineRule="auto"/>
              <w:jc w:val="both"/>
              <w:rPr>
                <w:rFonts w:ascii="Times New Roman" w:eastAsia="Calibri" w:hAnsi="Times New Roman" w:cs="Times New Roman"/>
                <w:b/>
                <w:lang w:bidi="en-US"/>
              </w:rPr>
            </w:pPr>
            <w:r w:rsidRPr="00910384">
              <w:rPr>
                <w:rFonts w:ascii="Times New Roman" w:eastAsia="Calibri" w:hAnsi="Times New Roman" w:cs="Times New Roman"/>
                <w:b/>
                <w:lang w:bidi="en-US"/>
              </w:rPr>
              <w:t>И</w:t>
            </w:r>
            <w:r w:rsidRPr="00910384">
              <w:rPr>
                <w:rFonts w:ascii="Times New Roman" w:eastAsia="Calibri" w:hAnsi="Times New Roman" w:cs="Times New Roman"/>
                <w:b/>
                <w:lang w:val="en-US" w:bidi="en-US"/>
              </w:rPr>
              <w:t>сходи</w:t>
            </w:r>
          </w:p>
        </w:tc>
      </w:tr>
      <w:tr w:rsidR="00910384" w:rsidRPr="00910384" w14:paraId="6E763072" w14:textId="77777777" w:rsidTr="00E3342A">
        <w:trPr>
          <w:jc w:val="center"/>
        </w:trPr>
        <w:tc>
          <w:tcPr>
            <w:tcW w:w="1580" w:type="dxa"/>
            <w:shd w:val="clear" w:color="auto" w:fill="auto"/>
          </w:tcPr>
          <w:p w14:paraId="1A79DD20" w14:textId="77777777" w:rsidR="00910384" w:rsidRPr="00910384" w:rsidRDefault="00910384" w:rsidP="00910384">
            <w:pPr>
              <w:spacing w:after="0" w:line="360" w:lineRule="auto"/>
              <w:jc w:val="both"/>
              <w:rPr>
                <w:rFonts w:ascii="Times New Roman" w:eastAsia="Calibri" w:hAnsi="Times New Roman" w:cs="Times New Roman"/>
                <w:sz w:val="18"/>
                <w:szCs w:val="18"/>
                <w:lang w:val="en-US" w:bidi="en-US"/>
              </w:rPr>
            </w:pPr>
            <w:r w:rsidRPr="00910384">
              <w:rPr>
                <w:rFonts w:ascii="Times New Roman" w:eastAsia="Calibri" w:hAnsi="Times New Roman" w:cs="Times New Roman"/>
                <w:sz w:val="18"/>
                <w:szCs w:val="18"/>
                <w:lang w:val="en-US" w:bidi="en-US"/>
              </w:rPr>
              <w:t xml:space="preserve">МЕТАБОЛИЗАМ И РЕГУЛАЦИЈА ЖИВОТНИХ ПРОЦЕСА НА НИВОУ ЋЕЛИЈЕ Промет и трансформација супстанце, енергије и информације унутар и између ћелија. Геном, репликација, експресија гена, синтеза протеина, </w:t>
            </w:r>
            <w:r w:rsidRPr="00910384">
              <w:rPr>
                <w:rFonts w:ascii="Times New Roman" w:eastAsia="Calibri" w:hAnsi="Times New Roman" w:cs="Times New Roman"/>
                <w:sz w:val="18"/>
                <w:szCs w:val="18"/>
                <w:lang w:val="en-US" w:bidi="en-US"/>
              </w:rPr>
              <w:lastRenderedPageBreak/>
              <w:t>регулација активности гена, регулација ћелијског циклуса. Метаболизам ћелије, енергија у метаболичким реакцијама, усвајање и ослобађање угљеника, ензими, коензими, регулација активности,интеграција кључних биохемијских процеса, анаболички и катаболички путеви, фотосинтеза, дисање, врење. Пренос сигнала унутар и између ћелија, облици сигнала, сигнални/регулаторни молекули, мембрански потенцијал, рецептори, синапсе.</w:t>
            </w:r>
          </w:p>
          <w:p w14:paraId="5024D18B" w14:textId="77777777" w:rsidR="00910384" w:rsidRPr="00910384" w:rsidRDefault="00910384" w:rsidP="00910384">
            <w:pPr>
              <w:spacing w:after="0" w:line="360" w:lineRule="auto"/>
              <w:jc w:val="both"/>
              <w:rPr>
                <w:rFonts w:ascii="Times New Roman" w:eastAsia="Calibri" w:hAnsi="Times New Roman" w:cs="Times New Roman"/>
                <w:sz w:val="18"/>
                <w:szCs w:val="18"/>
                <w:lang w:val="en-US" w:bidi="en-US"/>
              </w:rPr>
            </w:pPr>
            <w:r w:rsidRPr="00910384">
              <w:rPr>
                <w:rFonts w:ascii="Times New Roman" w:eastAsia="Calibri" w:hAnsi="Times New Roman" w:cs="Times New Roman"/>
                <w:sz w:val="18"/>
                <w:szCs w:val="18"/>
                <w:lang w:val="en-US" w:bidi="en-US"/>
              </w:rPr>
              <w:t xml:space="preserve">Кретање и транспорт на ћелијском нивоу. МЕТАБОЛИЗАМ И РЕГУЛАЦИЈА ЖИВОТНИХ ПРОЦЕСА НА НИВОУ ОРГАНИЗМА Пренос информације, </w:t>
            </w:r>
            <w:r w:rsidRPr="00910384">
              <w:rPr>
                <w:rFonts w:ascii="Times New Roman" w:eastAsia="Calibri" w:hAnsi="Times New Roman" w:cs="Times New Roman"/>
                <w:sz w:val="18"/>
                <w:szCs w:val="18"/>
                <w:lang w:val="en-US" w:bidi="en-US"/>
              </w:rPr>
              <w:lastRenderedPageBreak/>
              <w:t>супстанце и енергије на нивоу организма.</w:t>
            </w:r>
          </w:p>
          <w:p w14:paraId="2F878ED3" w14:textId="77777777" w:rsidR="00910384" w:rsidRPr="00910384" w:rsidRDefault="00910384" w:rsidP="00910384">
            <w:pPr>
              <w:spacing w:after="0" w:line="360" w:lineRule="auto"/>
              <w:jc w:val="both"/>
              <w:rPr>
                <w:rFonts w:ascii="Times New Roman" w:eastAsia="Calibri" w:hAnsi="Times New Roman" w:cs="Times New Roman"/>
                <w:sz w:val="18"/>
                <w:szCs w:val="18"/>
                <w:lang w:val="en-US" w:bidi="en-US"/>
              </w:rPr>
            </w:pPr>
            <w:r w:rsidRPr="00910384">
              <w:rPr>
                <w:rFonts w:ascii="Times New Roman" w:eastAsia="Calibri" w:hAnsi="Times New Roman" w:cs="Times New Roman"/>
                <w:sz w:val="18"/>
                <w:szCs w:val="18"/>
                <w:lang w:val="en-US" w:bidi="en-US"/>
              </w:rPr>
              <w:t xml:space="preserve">Усвајање ресурса (вода и минерали / исхрана). Транспорт, размена гасова, излучивање, осморегулација. Интеграција вишећелијског тела (и интеракција са средином) хомеостатски механизми код биљака и животиња; рецепција, пренос и обрада сигнала. Реакција на факторе спољашње средине - одговор биљака и животиња на абиотичке факторе и стресоре, патогене (укључујући имунски одговор). Поремећаји у раду органа и органских система као последица нарушавања хомеостазе. Репродукција и животни циклус вишећелијских еукариота. Развиће и </w:t>
            </w:r>
            <w:r w:rsidRPr="00910384">
              <w:rPr>
                <w:rFonts w:ascii="Times New Roman" w:eastAsia="Calibri" w:hAnsi="Times New Roman" w:cs="Times New Roman"/>
                <w:sz w:val="18"/>
                <w:szCs w:val="18"/>
                <w:lang w:val="en-US" w:bidi="en-US"/>
              </w:rPr>
              <w:lastRenderedPageBreak/>
              <w:t>морфогенетски процеси код биљака и животиња. Развиће човека. Физиолошке промене у адолесценцији).</w:t>
            </w:r>
          </w:p>
        </w:tc>
        <w:tc>
          <w:tcPr>
            <w:tcW w:w="1797" w:type="dxa"/>
            <w:shd w:val="clear" w:color="auto" w:fill="auto"/>
          </w:tcPr>
          <w:p w14:paraId="7E7EF982" w14:textId="77777777" w:rsidR="00910384" w:rsidRPr="00910384" w:rsidRDefault="00910384" w:rsidP="00910384">
            <w:pPr>
              <w:spacing w:after="0" w:line="360" w:lineRule="auto"/>
              <w:jc w:val="both"/>
              <w:rPr>
                <w:rFonts w:ascii="Times New Roman" w:eastAsia="Calibri" w:hAnsi="Times New Roman" w:cs="Times New Roman"/>
                <w:sz w:val="18"/>
                <w:szCs w:val="18"/>
                <w:lang w:val="en-US" w:bidi="en-US"/>
              </w:rPr>
            </w:pPr>
          </w:p>
          <w:p w14:paraId="6836EDA8" w14:textId="77777777" w:rsidR="00910384" w:rsidRPr="00910384" w:rsidRDefault="00910384" w:rsidP="00910384">
            <w:pPr>
              <w:spacing w:after="0" w:line="360" w:lineRule="auto"/>
              <w:jc w:val="both"/>
              <w:rPr>
                <w:rFonts w:ascii="Times New Roman" w:eastAsia="Calibri" w:hAnsi="Times New Roman" w:cs="Times New Roman"/>
                <w:sz w:val="18"/>
                <w:szCs w:val="18"/>
                <w:lang w:val="en-US" w:bidi="en-US"/>
              </w:rPr>
            </w:pPr>
          </w:p>
          <w:p w14:paraId="1E482292" w14:textId="77777777" w:rsidR="00910384" w:rsidRPr="00910384" w:rsidRDefault="00910384" w:rsidP="00910384">
            <w:pPr>
              <w:spacing w:after="0" w:line="360" w:lineRule="auto"/>
              <w:jc w:val="both"/>
              <w:rPr>
                <w:rFonts w:ascii="Times New Roman" w:eastAsia="Calibri" w:hAnsi="Times New Roman" w:cs="Times New Roman"/>
                <w:sz w:val="18"/>
                <w:szCs w:val="18"/>
                <w:lang w:val="en-US" w:bidi="en-US"/>
              </w:rPr>
            </w:pPr>
            <w:r w:rsidRPr="00910384">
              <w:rPr>
                <w:rFonts w:ascii="Times New Roman" w:eastAsia="Calibri" w:hAnsi="Times New Roman" w:cs="Times New Roman"/>
                <w:sz w:val="18"/>
                <w:szCs w:val="18"/>
                <w:lang w:bidi="en-US"/>
              </w:rPr>
              <w:t>д</w:t>
            </w:r>
            <w:r w:rsidRPr="00910384">
              <w:rPr>
                <w:rFonts w:ascii="Times New Roman" w:eastAsia="Calibri" w:hAnsi="Times New Roman" w:cs="Times New Roman"/>
                <w:sz w:val="18"/>
                <w:szCs w:val="18"/>
                <w:lang w:val="en-US" w:bidi="en-US"/>
              </w:rPr>
              <w:t xml:space="preserve">а стечена знања примењује у свакодневном животу за побољшање сопственог здравља и одабир животног стила, као и доношење информисане </w:t>
            </w:r>
            <w:r w:rsidRPr="00910384">
              <w:rPr>
                <w:rFonts w:ascii="Times New Roman" w:eastAsia="Calibri" w:hAnsi="Times New Roman" w:cs="Times New Roman"/>
                <w:sz w:val="18"/>
                <w:szCs w:val="18"/>
                <w:lang w:val="en-US" w:bidi="en-US"/>
              </w:rPr>
              <w:lastRenderedPageBreak/>
              <w:t>одлуке о примени савремених биотехнологија.</w:t>
            </w:r>
          </w:p>
          <w:p w14:paraId="5062FB07"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00451A08"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76045A41"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2007560B"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547CB18C"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4EB4219F"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6F7AC1D3"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536ABF86"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41426BE5"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2C31FF78"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152258D1"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61B60292"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1E8D812B"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35A11834"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002A449B"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7096AD3F"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5F8139E8"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7B97506B"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76F52296"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353CCF4D"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78E98BB8"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32A20E60"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0E0E4E85"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55E70F65"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1C466FAF" w14:textId="77777777" w:rsidR="00910384" w:rsidRPr="00910384" w:rsidRDefault="00910384" w:rsidP="00910384">
            <w:pPr>
              <w:spacing w:after="0" w:line="360" w:lineRule="auto"/>
              <w:jc w:val="both"/>
              <w:rPr>
                <w:rFonts w:ascii="Times New Roman" w:eastAsia="Calibri" w:hAnsi="Times New Roman" w:cs="Times New Roman"/>
                <w:sz w:val="18"/>
                <w:szCs w:val="18"/>
                <w:lang w:val="en-US" w:bidi="en-US"/>
              </w:rPr>
            </w:pPr>
            <w:r w:rsidRPr="00910384">
              <w:rPr>
                <w:rFonts w:ascii="Times New Roman" w:eastAsia="Calibri" w:hAnsi="Times New Roman" w:cs="Times New Roman"/>
                <w:sz w:val="18"/>
                <w:szCs w:val="18"/>
                <w:lang w:val="en-US" w:bidi="en-US"/>
              </w:rPr>
              <w:t xml:space="preserve">стечена знања примењује у свакодневном животу за </w:t>
            </w:r>
            <w:r w:rsidRPr="00910384">
              <w:rPr>
                <w:rFonts w:ascii="Times New Roman" w:eastAsia="Calibri" w:hAnsi="Times New Roman" w:cs="Times New Roman"/>
                <w:sz w:val="18"/>
                <w:szCs w:val="18"/>
                <w:lang w:val="en-US" w:bidi="en-US"/>
              </w:rPr>
              <w:lastRenderedPageBreak/>
              <w:t>побољшање сопственог здравља и одабир животног стила, као и доношење информисане одлуке о примени савремених биотехнологија</w:t>
            </w:r>
          </w:p>
          <w:p w14:paraId="553745D2"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447E5A70"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3E6049AA"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0EF6C378"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2BB59BBA"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7123ECD5"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0A41A569"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137374B4"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4F50E2C6"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6D18A769"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65DB4D0C"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2927A066"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70413721"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10ECD12C"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682132EA"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5CAB221C"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2C48639D"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p>
          <w:p w14:paraId="702256E6" w14:textId="77777777" w:rsidR="00910384" w:rsidRPr="00910384" w:rsidRDefault="00910384" w:rsidP="00910384">
            <w:pPr>
              <w:spacing w:after="0" w:line="360" w:lineRule="auto"/>
              <w:jc w:val="both"/>
              <w:rPr>
                <w:rFonts w:ascii="Times New Roman" w:eastAsia="Calibri" w:hAnsi="Times New Roman" w:cs="Times New Roman"/>
                <w:sz w:val="18"/>
                <w:szCs w:val="18"/>
                <w:lang w:val="sr-Cyrl-CS" w:bidi="en-US"/>
              </w:rPr>
            </w:pPr>
            <w:r w:rsidRPr="00910384">
              <w:rPr>
                <w:rFonts w:ascii="Times New Roman" w:eastAsia="Calibri" w:hAnsi="Times New Roman" w:cs="Times New Roman"/>
                <w:sz w:val="18"/>
                <w:szCs w:val="18"/>
                <w:lang w:val="en-US" w:bidi="en-US"/>
              </w:rPr>
              <w:t xml:space="preserve">учествује у друштвеним дебатама ради доношења важних одлука, као што су </w:t>
            </w:r>
            <w:r w:rsidRPr="00910384">
              <w:rPr>
                <w:rFonts w:ascii="Times New Roman" w:eastAsia="Calibri" w:hAnsi="Times New Roman" w:cs="Times New Roman"/>
                <w:sz w:val="18"/>
                <w:szCs w:val="18"/>
                <w:lang w:val="en-US" w:bidi="en-US"/>
              </w:rPr>
              <w:lastRenderedPageBreak/>
              <w:t>одрживи развој и заштита животне средине, заштита природе и биодиверзита.</w:t>
            </w:r>
          </w:p>
        </w:tc>
        <w:tc>
          <w:tcPr>
            <w:tcW w:w="2068" w:type="dxa"/>
            <w:shd w:val="clear" w:color="auto" w:fill="auto"/>
          </w:tcPr>
          <w:p w14:paraId="706C9FBA" w14:textId="77777777" w:rsidR="00910384" w:rsidRPr="00910384" w:rsidRDefault="00910384" w:rsidP="00910384">
            <w:pPr>
              <w:spacing w:after="0" w:line="360" w:lineRule="auto"/>
              <w:jc w:val="both"/>
              <w:rPr>
                <w:rFonts w:ascii="Times New Roman" w:eastAsia="Calibri" w:hAnsi="Times New Roman" w:cs="Times New Roman"/>
                <w:sz w:val="18"/>
                <w:szCs w:val="18"/>
                <w:lang w:val="en-US" w:bidi="en-US"/>
              </w:rPr>
            </w:pPr>
          </w:p>
          <w:p w14:paraId="12388B40"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p>
          <w:p w14:paraId="1E42C04A"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r w:rsidRPr="00910384">
              <w:rPr>
                <w:rFonts w:ascii="Times New Roman" w:eastAsia="Calibri" w:hAnsi="Times New Roman" w:cs="Times New Roman"/>
                <w:sz w:val="18"/>
                <w:szCs w:val="18"/>
                <w:lang w:bidi="en-US"/>
              </w:rPr>
              <w:t>-истраживање</w:t>
            </w:r>
          </w:p>
          <w:p w14:paraId="01D7868B"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r w:rsidRPr="00910384">
              <w:rPr>
                <w:rFonts w:ascii="Times New Roman" w:eastAsia="Calibri" w:hAnsi="Times New Roman" w:cs="Times New Roman"/>
                <w:sz w:val="18"/>
                <w:szCs w:val="18"/>
                <w:lang w:bidi="en-US"/>
              </w:rPr>
              <w:t>-презентација</w:t>
            </w:r>
          </w:p>
          <w:p w14:paraId="445123B0"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r w:rsidRPr="00910384">
              <w:rPr>
                <w:rFonts w:ascii="Times New Roman" w:eastAsia="Calibri" w:hAnsi="Times New Roman" w:cs="Times New Roman"/>
                <w:sz w:val="18"/>
                <w:szCs w:val="18"/>
                <w:lang w:bidi="en-US"/>
              </w:rPr>
              <w:t>-дискусија</w:t>
            </w:r>
          </w:p>
        </w:tc>
        <w:tc>
          <w:tcPr>
            <w:tcW w:w="2404" w:type="dxa"/>
          </w:tcPr>
          <w:p w14:paraId="77D302AF"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p>
          <w:p w14:paraId="751AEC0E"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p>
          <w:p w14:paraId="24DED84A"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r w:rsidRPr="00910384">
              <w:rPr>
                <w:rFonts w:ascii="Times New Roman" w:eastAsia="Calibri" w:hAnsi="Times New Roman" w:cs="Times New Roman"/>
                <w:sz w:val="18"/>
                <w:szCs w:val="18"/>
                <w:lang w:bidi="en-US"/>
              </w:rPr>
              <w:t>-истраживање путем једноставних процедура, техника , инструмената и литературе</w:t>
            </w:r>
          </w:p>
          <w:p w14:paraId="141C4476"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r w:rsidRPr="00910384">
              <w:rPr>
                <w:rFonts w:ascii="Times New Roman" w:eastAsia="Calibri" w:hAnsi="Times New Roman" w:cs="Times New Roman"/>
                <w:sz w:val="18"/>
                <w:szCs w:val="18"/>
                <w:lang w:bidi="en-US"/>
              </w:rPr>
              <w:t>-прикупљање и прикаѕивање података</w:t>
            </w:r>
          </w:p>
          <w:p w14:paraId="1B7B117A"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r w:rsidRPr="00910384">
              <w:rPr>
                <w:rFonts w:ascii="Times New Roman" w:eastAsia="Calibri" w:hAnsi="Times New Roman" w:cs="Times New Roman"/>
                <w:sz w:val="18"/>
                <w:szCs w:val="18"/>
                <w:lang w:bidi="en-US"/>
              </w:rPr>
              <w:t>-учествовање у дискусијама</w:t>
            </w:r>
          </w:p>
          <w:p w14:paraId="5B5A280C"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r w:rsidRPr="00910384">
              <w:rPr>
                <w:rFonts w:ascii="Times New Roman" w:eastAsia="Calibri" w:hAnsi="Times New Roman" w:cs="Times New Roman"/>
                <w:sz w:val="18"/>
                <w:szCs w:val="18"/>
                <w:lang w:bidi="en-US"/>
              </w:rPr>
              <w:t>-самопроцена рада</w:t>
            </w:r>
          </w:p>
          <w:p w14:paraId="2CBF2D13"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p>
        </w:tc>
        <w:tc>
          <w:tcPr>
            <w:tcW w:w="2697" w:type="dxa"/>
            <w:shd w:val="clear" w:color="auto" w:fill="auto"/>
          </w:tcPr>
          <w:p w14:paraId="3D310E24"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p>
          <w:p w14:paraId="1DF8458F"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p>
          <w:p w14:paraId="5891478E"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r w:rsidRPr="00910384">
              <w:rPr>
                <w:rFonts w:ascii="Times New Roman" w:eastAsia="Calibri" w:hAnsi="Times New Roman" w:cs="Times New Roman"/>
                <w:sz w:val="18"/>
                <w:szCs w:val="18"/>
                <w:lang w:bidi="en-US"/>
              </w:rPr>
              <w:t>*Корелативна вазаност са програмима предмета хемије ( трансформација хемијске енергије у ћелијском систему ) и физике ( транспоер на ћелијском нивоу , као и механичко кретање органиѕма ).</w:t>
            </w:r>
          </w:p>
        </w:tc>
        <w:tc>
          <w:tcPr>
            <w:tcW w:w="2157" w:type="dxa"/>
            <w:shd w:val="clear" w:color="auto" w:fill="auto"/>
          </w:tcPr>
          <w:p w14:paraId="5872ECCC" w14:textId="77777777" w:rsidR="00910384" w:rsidRPr="00910384" w:rsidRDefault="00910384" w:rsidP="00910384">
            <w:pPr>
              <w:spacing w:after="0" w:line="360" w:lineRule="auto"/>
              <w:jc w:val="both"/>
              <w:rPr>
                <w:rFonts w:ascii="Times New Roman" w:eastAsia="Calibri" w:hAnsi="Times New Roman" w:cs="Times New Roman"/>
                <w:sz w:val="18"/>
                <w:szCs w:val="18"/>
                <w:lang w:val="en-US" w:bidi="en-US"/>
              </w:rPr>
            </w:pPr>
            <w:r w:rsidRPr="00910384">
              <w:rPr>
                <w:rFonts w:ascii="Times New Roman" w:eastAsia="Calibri" w:hAnsi="Times New Roman" w:cs="Times New Roman"/>
                <w:sz w:val="18"/>
                <w:szCs w:val="18"/>
                <w:lang w:val="en-US" w:bidi="en-US"/>
              </w:rPr>
              <w:t xml:space="preserve">1.2.1. Зна основне чињенице о грађи ћелија и метаболичким процесима који се у њима одвијају; познаје различите типове ћелија; зна хијерархију нивоа организације живих система и разуме њихову повезаност. 2.2.1. Уме да објасни структурну и </w:t>
            </w:r>
            <w:r w:rsidRPr="00910384">
              <w:rPr>
                <w:rFonts w:ascii="Times New Roman" w:eastAsia="Calibri" w:hAnsi="Times New Roman" w:cs="Times New Roman"/>
                <w:sz w:val="18"/>
                <w:szCs w:val="18"/>
                <w:lang w:val="en-US" w:bidi="en-US"/>
              </w:rPr>
              <w:lastRenderedPageBreak/>
              <w:t>функционалну повезаност основних ћелијских процеса и разуме разлоге ћелијске диференцијације. 3.2.1 Разуме да динамику ћелијских процеса условљавају како чиниоци ван ћелије (унутар организма али и из спољашње средине) тако и унутарћелијски чиниоци (генетска регулација метаболизма)</w:t>
            </w:r>
          </w:p>
          <w:p w14:paraId="4BF3429F" w14:textId="77777777" w:rsidR="00910384" w:rsidRPr="00910384" w:rsidRDefault="00910384" w:rsidP="00910384">
            <w:pPr>
              <w:spacing w:after="0" w:line="360" w:lineRule="auto"/>
              <w:jc w:val="both"/>
              <w:rPr>
                <w:rFonts w:ascii="Times New Roman" w:eastAsia="Calibri" w:hAnsi="Times New Roman" w:cs="Times New Roman"/>
                <w:sz w:val="18"/>
                <w:szCs w:val="18"/>
                <w:lang w:val="en-US" w:bidi="en-US"/>
              </w:rPr>
            </w:pPr>
            <w:r w:rsidRPr="00910384">
              <w:rPr>
                <w:rFonts w:ascii="Times New Roman" w:eastAsia="Calibri" w:hAnsi="Times New Roman" w:cs="Times New Roman"/>
                <w:sz w:val="18"/>
                <w:szCs w:val="18"/>
                <w:lang w:val="en-US" w:bidi="en-US"/>
              </w:rPr>
              <w:t xml:space="preserve">2.БИ.2.2.2. Зна детаље грађе човека и уме то знање да користи у свакодневном животу а посебно ради очувања сопственог здравља. 2.БИ. 1.2.3. Зна основне чињенице о физиологији живих бића и активно користи та знања у свакодневном животу. 2.БИ. 2.2.3. Разуме физиолошке процесе организама, њихову повезаност и активно </w:t>
            </w:r>
            <w:r w:rsidRPr="00910384">
              <w:rPr>
                <w:rFonts w:ascii="Times New Roman" w:eastAsia="Calibri" w:hAnsi="Times New Roman" w:cs="Times New Roman"/>
                <w:sz w:val="18"/>
                <w:szCs w:val="18"/>
                <w:lang w:val="en-US" w:bidi="en-US"/>
              </w:rPr>
              <w:lastRenderedPageBreak/>
              <w:t>примењује та знања за очување свог здравља и непосредне околине.</w:t>
            </w:r>
          </w:p>
          <w:p w14:paraId="4E4FB8E9"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r w:rsidRPr="00910384">
              <w:rPr>
                <w:rFonts w:ascii="Times New Roman" w:eastAsia="Calibri" w:hAnsi="Times New Roman" w:cs="Times New Roman"/>
                <w:sz w:val="18"/>
                <w:szCs w:val="18"/>
                <w:lang w:val="en-US" w:bidi="en-US"/>
              </w:rPr>
              <w:t>2.БИ. 3.2.3. Разуме да је функционална интеграција целог организма неопходна у</w:t>
            </w:r>
            <w:r w:rsidRPr="00910384">
              <w:rPr>
                <w:rFonts w:ascii="Times New Roman" w:eastAsia="Calibri" w:hAnsi="Times New Roman" w:cs="Times New Roman"/>
                <w:sz w:val="18"/>
                <w:szCs w:val="18"/>
                <w:lang w:bidi="en-US"/>
              </w:rPr>
              <w:t xml:space="preserve"> </w:t>
            </w:r>
            <w:r w:rsidRPr="00910384">
              <w:rPr>
                <w:rFonts w:ascii="Times New Roman" w:eastAsia="Calibri" w:hAnsi="Times New Roman" w:cs="Times New Roman"/>
                <w:sz w:val="18"/>
                <w:szCs w:val="18"/>
                <w:lang w:val="en-US" w:bidi="en-US"/>
              </w:rPr>
              <w:t xml:space="preserve">остваривању карактеристичног понашања организама. 2.БИ. 1.2.4. Уме да препозна једноставне хомеостатске механизме у организму; познаје последице нарушавања хомеостазе и решава једноставне проблемске ситуације нарушавања хомеостазе. 2.БИ. 2.2.4. Тумачи хомеостатске механизме принципима негативне повратне спреге у различитим ситуацијама у свакодневном животу. 2.БИ. 3.2.4. Разуме интеракцију нервног и ендокриног система у одржавању хомеостазе и обезбеђивању </w:t>
            </w:r>
            <w:r w:rsidRPr="00910384">
              <w:rPr>
                <w:rFonts w:ascii="Times New Roman" w:eastAsia="Calibri" w:hAnsi="Times New Roman" w:cs="Times New Roman"/>
                <w:sz w:val="18"/>
                <w:szCs w:val="18"/>
                <w:lang w:val="en-US" w:bidi="en-US"/>
              </w:rPr>
              <w:lastRenderedPageBreak/>
              <w:t>адаптивног понашања организма у променљивој околини 2.3.1. Повезује структуре и функције</w:t>
            </w:r>
            <w:r w:rsidRPr="00910384">
              <w:rPr>
                <w:rFonts w:ascii="Times New Roman" w:eastAsia="Calibri" w:hAnsi="Times New Roman" w:cs="Times New Roman"/>
                <w:sz w:val="18"/>
                <w:szCs w:val="18"/>
                <w:lang w:bidi="en-US"/>
              </w:rPr>
              <w:t xml:space="preserve"> </w:t>
            </w:r>
            <w:r w:rsidRPr="00910384">
              <w:rPr>
                <w:rFonts w:ascii="Times New Roman" w:eastAsia="Calibri" w:hAnsi="Times New Roman" w:cs="Times New Roman"/>
                <w:sz w:val="18"/>
                <w:szCs w:val="18"/>
                <w:lang w:val="en-US" w:bidi="en-US"/>
              </w:rPr>
              <w:t xml:space="preserve">важних биолошких макромолекула (нуклеинских киселина и протеина). 3.3.1. Разуме молекуларне основе наслеђивања. 2.3.2. Уме да опише морфофизиолошке промене биљака, животиња и човека током развића (од формирања полних ћелија преко оплодње, ембриогенезе и органогенезе до сазревања и старења). 2.БИ. 3.3.2. Уме да тумачи морфофизиолошке промене код организама у току животног циклуса (посебно код човека). 2.БИ. 1.5.1. Познаје основне заразне болести, њихове изазиваче, одговарајуће </w:t>
            </w:r>
            <w:r w:rsidRPr="00910384">
              <w:rPr>
                <w:rFonts w:ascii="Times New Roman" w:eastAsia="Calibri" w:hAnsi="Times New Roman" w:cs="Times New Roman"/>
                <w:sz w:val="18"/>
                <w:szCs w:val="18"/>
                <w:lang w:val="en-US" w:bidi="en-US"/>
              </w:rPr>
              <w:lastRenderedPageBreak/>
              <w:t>мере превенције и личне мере хигијене;</w:t>
            </w:r>
            <w:r w:rsidRPr="00910384">
              <w:rPr>
                <w:rFonts w:ascii="Times New Roman" w:eastAsia="Calibri" w:hAnsi="Times New Roman" w:cs="Times New Roman"/>
                <w:sz w:val="18"/>
                <w:szCs w:val="18"/>
                <w:lang w:bidi="en-US"/>
              </w:rPr>
              <w:t xml:space="preserve"> </w:t>
            </w:r>
            <w:r w:rsidRPr="00910384">
              <w:rPr>
                <w:rFonts w:ascii="Times New Roman" w:eastAsia="Calibri" w:hAnsi="Times New Roman" w:cs="Times New Roman"/>
                <w:sz w:val="18"/>
                <w:szCs w:val="18"/>
                <w:lang w:val="en-US" w:bidi="en-US"/>
              </w:rPr>
              <w:t xml:space="preserve">разуме основне узрочно-последичне односе у овој области. 2.БИ. 2.5.1. Зна које су и како се примењују колективне хигијенске мере и разуме смисао тих мера. 2.БИ. 3.5.1. Разуме механизме имуног одговора на заразне болести. 2.БИ. 1.5.2. Препознаје основне симптоме поремећаја у раду (и болести) најважнијих органа и органских система, основне методе дијагностике и уме да примени основне мере превенције и помоћи. 2.БИ. 2.5.2. Зна које мере да примени и на који начин како би отклонио или умањио дејство штетних чинилаца спољашње средине који су утицали на развој болести. 3.5.2. Разуме механизме </w:t>
            </w:r>
            <w:r w:rsidRPr="00910384">
              <w:rPr>
                <w:rFonts w:ascii="Times New Roman" w:eastAsia="Calibri" w:hAnsi="Times New Roman" w:cs="Times New Roman"/>
                <w:sz w:val="18"/>
                <w:szCs w:val="18"/>
                <w:lang w:val="en-US" w:bidi="en-US"/>
              </w:rPr>
              <w:lastRenderedPageBreak/>
              <w:t xml:space="preserve">настанка (болести и) поремећаја у раду најважнијих органа и органсих система. 2.БИ. 1.5.3. Уме да идентификује елементе здравог начина живота и у односу на њих уме да процени сопствене животне навике. 2.БИ. 2.5.3. Критички анализира позитивне и негативне утицаје различитих животних стилова на здравље. 2.БИ. 3.5.3. Разуме потребе које стоје у основи различитих животних стилова младих и механизме помоћу којих медији утичу на понашање младих. 2.БИ. 1.5.4. Уме да општа знања о променама у адолесценцији повеже са сопственим искуствима (посебно у вези са репродуктивним здрављем). 2.БИ. 2.5.4. Зна који су критеријуми </w:t>
            </w:r>
            <w:r w:rsidRPr="00910384">
              <w:rPr>
                <w:rFonts w:ascii="Times New Roman" w:eastAsia="Calibri" w:hAnsi="Times New Roman" w:cs="Times New Roman"/>
                <w:sz w:val="18"/>
                <w:szCs w:val="18"/>
                <w:lang w:val="en-US" w:bidi="en-US"/>
              </w:rPr>
              <w:lastRenderedPageBreak/>
              <w:t>ризичног понашања и уме да препозна ситуације које носе такве ризике. 3.5.4. Разуме механизме којима ризични облици понашања, дуготрајна изложеност јаким негативним емоцијама и стрес доводе до развоја болести (односно поремећаја психичког стања и здравља личности). 2.БИ. 3.6.2. Уме да осмисли једноставан протокол прикупљања података и формулар за упис резултата. 2.БИ. 3.6.3. Уме самостално да прави графиконе и табеле према два критеријума уз детаљан извештај. 2.6.4. Уме, на задатом примеру, уз помоћ наставника, да постави хипотезу, формира и реализује једноставан експеримент и</w:t>
            </w:r>
            <w:r w:rsidRPr="00910384">
              <w:rPr>
                <w:rFonts w:ascii="Times New Roman" w:eastAsia="Calibri" w:hAnsi="Times New Roman" w:cs="Times New Roman"/>
                <w:sz w:val="18"/>
                <w:szCs w:val="18"/>
                <w:lang w:bidi="en-US"/>
              </w:rPr>
              <w:t xml:space="preserve"> </w:t>
            </w:r>
            <w:r w:rsidRPr="00910384">
              <w:rPr>
                <w:rFonts w:ascii="Times New Roman" w:eastAsia="Calibri" w:hAnsi="Times New Roman" w:cs="Times New Roman"/>
                <w:sz w:val="18"/>
                <w:szCs w:val="18"/>
                <w:lang w:val="en-US" w:bidi="en-US"/>
              </w:rPr>
              <w:t xml:space="preserve">извести о резултату. 3.6.4. Разуме </w:t>
            </w:r>
            <w:r w:rsidRPr="00910384">
              <w:rPr>
                <w:rFonts w:ascii="Times New Roman" w:eastAsia="Calibri" w:hAnsi="Times New Roman" w:cs="Times New Roman"/>
                <w:sz w:val="18"/>
                <w:szCs w:val="18"/>
                <w:lang w:val="en-US" w:bidi="en-US"/>
              </w:rPr>
              <w:lastRenderedPageBreak/>
              <w:t>значај контроле и пробе у експерименту (варирање једног/више фактора); уме да постави хипотезу и извуче закључак и зна (уз одговарајућу помоћ наставника) самостално да осмисли, реализује и извести о</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експерименту на примеру који сам одабере.</w:t>
            </w:r>
          </w:p>
        </w:tc>
        <w:tc>
          <w:tcPr>
            <w:tcW w:w="2237" w:type="dxa"/>
          </w:tcPr>
          <w:p w14:paraId="637592BE" w14:textId="77777777" w:rsidR="00910384" w:rsidRPr="00910384" w:rsidRDefault="00910384" w:rsidP="00910384">
            <w:pPr>
              <w:spacing w:after="0" w:line="360" w:lineRule="auto"/>
              <w:jc w:val="both"/>
              <w:rPr>
                <w:rFonts w:ascii="Times New Roman" w:eastAsia="Calibri" w:hAnsi="Times New Roman" w:cs="Times New Roman"/>
                <w:sz w:val="18"/>
                <w:szCs w:val="18"/>
                <w:lang w:val="en-US" w:bidi="en-US"/>
              </w:rPr>
            </w:pPr>
            <w:r w:rsidRPr="00910384">
              <w:rPr>
                <w:rFonts w:ascii="Times New Roman" w:eastAsia="Calibri" w:hAnsi="Times New Roman" w:cs="Times New Roman"/>
                <w:lang w:val="en-US" w:bidi="en-US"/>
              </w:rPr>
              <w:lastRenderedPageBreak/>
              <w:t>-</w:t>
            </w:r>
            <w:r w:rsidRPr="00910384">
              <w:rPr>
                <w:rFonts w:ascii="Times New Roman" w:eastAsia="Calibri" w:hAnsi="Times New Roman" w:cs="Times New Roman"/>
                <w:sz w:val="18"/>
                <w:szCs w:val="18"/>
                <w:lang w:val="en-US" w:bidi="en-US"/>
              </w:rPr>
              <w:t xml:space="preserve"> доведе у везу механизме преноса и експресије генетичке информације са физиолошким процесима и процесима у развићу сложеног вишећелијског организма; - анализира главне метаболичке путеве и њихову улогу у одржавању равнотеже</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 xml:space="preserve">производње и потрошње </w:t>
            </w:r>
            <w:r w:rsidRPr="00910384">
              <w:rPr>
                <w:rFonts w:ascii="Times New Roman" w:eastAsia="Calibri" w:hAnsi="Times New Roman" w:cs="Times New Roman"/>
                <w:sz w:val="18"/>
                <w:szCs w:val="18"/>
                <w:lang w:val="en-US" w:bidi="en-US"/>
              </w:rPr>
              <w:lastRenderedPageBreak/>
              <w:t>енергије на нивоу ћелије и организма; - доведе у везу механизме</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унутарћелијске и међућелијске комуникације са физиолошким процесима</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и процесима у развићу сложеног вишећелијског организма; - повеже основне механизме покретљивости и транспорта на ћелијском нивоу са физиолошким</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процесима и процесима у развићу сложеног вишећелијског организма; - образложи функционалну повезаност органа у организму са одржавањем</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хомеостазе у променљивим условима средине; - примерима илуструје значај морфофизиолошких адаптација организама за процесе размене супстанце са средином;</w:t>
            </w:r>
          </w:p>
          <w:p w14:paraId="308B6388" w14:textId="77777777" w:rsidR="00910384" w:rsidRPr="00910384" w:rsidRDefault="00910384" w:rsidP="00910384">
            <w:pPr>
              <w:spacing w:after="0" w:line="360" w:lineRule="auto"/>
              <w:jc w:val="both"/>
              <w:rPr>
                <w:rFonts w:ascii="Times New Roman" w:eastAsia="Calibri" w:hAnsi="Times New Roman" w:cs="Times New Roman"/>
                <w:sz w:val="18"/>
                <w:szCs w:val="18"/>
                <w:lang w:val="en-US" w:bidi="en-US"/>
              </w:rPr>
            </w:pPr>
            <w:r w:rsidRPr="00910384">
              <w:rPr>
                <w:rFonts w:ascii="Times New Roman" w:eastAsia="Calibri" w:hAnsi="Times New Roman" w:cs="Times New Roman"/>
                <w:sz w:val="18"/>
                <w:szCs w:val="18"/>
                <w:lang w:val="en-US" w:bidi="en-US"/>
              </w:rPr>
              <w:lastRenderedPageBreak/>
              <w:t>- процени могућу реакцију биљног или животињског организма</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на дејство најчешћих стресора средине; - идентификује фазе развића</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организама на слици или моделу; - образложи адаптивни значај појединих фаза у развићу организама; - разликује начине одбране организма од патогена и њихове механизме</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деловања; - анализира епидемиолошке ланце заразних болести и повеже их са мерама превенције - дискутује о важности</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одговорног односа према свом и здрављу других особа; - планира и спроведе истраживање користећи</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једноставне процедуре, техникe, инструменте и литературу; - прикупи, прикаже</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и дискутује податке добијене истраживањем;</w:t>
            </w:r>
            <w:r w:rsidRPr="00910384">
              <w:rPr>
                <w:rFonts w:ascii="Times New Roman" w:eastAsia="Calibri" w:hAnsi="Times New Roman" w:cs="Times New Roman"/>
                <w:lang w:val="en-US" w:bidi="en-US"/>
              </w:rPr>
              <w:t xml:space="preserve"> - </w:t>
            </w:r>
            <w:r w:rsidRPr="00910384">
              <w:rPr>
                <w:rFonts w:ascii="Times New Roman" w:eastAsia="Calibri" w:hAnsi="Times New Roman" w:cs="Times New Roman"/>
                <w:sz w:val="18"/>
                <w:szCs w:val="18"/>
                <w:lang w:val="en-US" w:bidi="en-US"/>
              </w:rPr>
              <w:t xml:space="preserve">изнесе </w:t>
            </w:r>
            <w:r w:rsidRPr="00910384">
              <w:rPr>
                <w:rFonts w:ascii="Times New Roman" w:eastAsia="Calibri" w:hAnsi="Times New Roman" w:cs="Times New Roman"/>
                <w:sz w:val="18"/>
                <w:szCs w:val="18"/>
                <w:lang w:val="en-US" w:bidi="en-US"/>
              </w:rPr>
              <w:lastRenderedPageBreak/>
              <w:t>и вреднује аргументе на основу доказа; - сарађује у тиму, поштујући разлике у мишљењу и интересима,</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дајући лични допринос постизању договора и афирмишући толеранцију и равноправност у дијалогу; - критички процени сопствени рад и рад</w:t>
            </w:r>
            <w:r w:rsidRPr="00910384">
              <w:rPr>
                <w:rFonts w:ascii="Times New Roman" w:eastAsia="Calibri" w:hAnsi="Times New Roman" w:cs="Times New Roman"/>
                <w:sz w:val="18"/>
                <w:szCs w:val="18"/>
                <w:lang w:bidi="en-US"/>
              </w:rPr>
              <w:t xml:space="preserve"> сарадника у групи.</w:t>
            </w:r>
          </w:p>
        </w:tc>
      </w:tr>
    </w:tbl>
    <w:p w14:paraId="472D6FAA"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p>
    <w:p w14:paraId="3521961D"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r w:rsidRPr="00910384">
        <w:rPr>
          <w:rFonts w:ascii="Times New Roman" w:eastAsia="Calibri" w:hAnsi="Times New Roman" w:cs="Times New Roman"/>
          <w:sz w:val="18"/>
          <w:szCs w:val="18"/>
          <w:lang w:bidi="en-US"/>
        </w:rPr>
        <w:t xml:space="preserve">*. </w:t>
      </w:r>
      <w:r w:rsidRPr="00910384">
        <w:rPr>
          <w:rFonts w:ascii="Times New Roman" w:eastAsia="Calibri" w:hAnsi="Times New Roman" w:cs="Times New Roman"/>
          <w:sz w:val="18"/>
          <w:szCs w:val="18"/>
          <w:u w:val="single"/>
          <w:lang w:bidi="en-US"/>
        </w:rPr>
        <w:t>Опште предметне компетенције</w:t>
      </w:r>
      <w:r w:rsidRPr="00910384">
        <w:rPr>
          <w:rFonts w:ascii="Times New Roman" w:eastAsia="Calibri" w:hAnsi="Times New Roman" w:cs="Times New Roman"/>
          <w:sz w:val="18"/>
          <w:szCs w:val="18"/>
          <w:lang w:bidi="en-US"/>
        </w:rPr>
        <w:t xml:space="preserve">: </w:t>
      </w:r>
      <w:r w:rsidRPr="00910384">
        <w:rPr>
          <w:rFonts w:ascii="Times New Roman" w:eastAsia="Calibri" w:hAnsi="Times New Roman" w:cs="Times New Roman"/>
          <w:sz w:val="18"/>
          <w:szCs w:val="18"/>
          <w:lang w:val="en-US" w:bidi="en-US"/>
        </w:rPr>
        <w:t>ученик ће овладати знањима и вештинама које ће му омогућити да разуме структуру, филогенију и еволуцију живог света, човеково место и његову улогу у природи, као и огромну човекову одговорност за очување животне средине и биолошке разноврсности на Земљи. Овако стечена знања из биологије и биолошких вештина примењиваће у свакодневном животу за побољшање сопственог здравља и одабир животног стила и учествовање у друштвеним дебатама ради доношења важних одлука, као што су одрживи развој и заштита животне средине, заштита природе и биодиверзита и употреба биотехнологија. Бавећи се биологијом развијаће способност критичког мишљења, формираће научни поглед на свет, разумеће сличности и разлике између биолошког и других научних приступа и развиће трајно интересовање за биолошке феномене.</w:t>
      </w:r>
    </w:p>
    <w:p w14:paraId="6488A9B4"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r w:rsidRPr="00910384">
        <w:rPr>
          <w:rFonts w:ascii="Times New Roman" w:eastAsia="Calibri" w:hAnsi="Times New Roman" w:cs="Times New Roman"/>
          <w:sz w:val="18"/>
          <w:szCs w:val="18"/>
          <w:u w:val="single"/>
          <w:lang w:bidi="en-US"/>
        </w:rPr>
        <w:t>*. Специфичне предметне компетенције</w:t>
      </w:r>
      <w:r w:rsidRPr="00910384">
        <w:rPr>
          <w:rFonts w:ascii="Times New Roman" w:eastAsia="Calibri" w:hAnsi="Times New Roman" w:cs="Times New Roman"/>
          <w:sz w:val="18"/>
          <w:szCs w:val="18"/>
          <w:lang w:bidi="en-US"/>
        </w:rPr>
        <w:t>:</w:t>
      </w:r>
      <w:r w:rsidRPr="00910384">
        <w:rPr>
          <w:rFonts w:ascii="Times New Roman" w:eastAsia="Calibri" w:hAnsi="Times New Roman" w:cs="Times New Roman"/>
          <w:sz w:val="18"/>
          <w:szCs w:val="18"/>
          <w:lang w:val="en-US" w:bidi="en-US"/>
        </w:rPr>
        <w:t xml:space="preserve"> Молекуларна биологија,физиологија и здравље </w:t>
      </w:r>
      <w:r w:rsidRPr="00910384">
        <w:rPr>
          <w:rFonts w:ascii="Times New Roman" w:eastAsia="Calibri" w:hAnsi="Times New Roman" w:cs="Times New Roman"/>
          <w:sz w:val="18"/>
          <w:szCs w:val="18"/>
          <w:lang w:bidi="en-US"/>
        </w:rPr>
        <w:t>-о</w:t>
      </w:r>
      <w:r w:rsidRPr="00910384">
        <w:rPr>
          <w:rFonts w:ascii="Times New Roman" w:eastAsia="Calibri" w:hAnsi="Times New Roman" w:cs="Times New Roman"/>
          <w:sz w:val="18"/>
          <w:szCs w:val="18"/>
          <w:lang w:val="en-US" w:bidi="en-US"/>
        </w:rPr>
        <w:t xml:space="preserve">ва компетенција омогућава ученику да стечена знања примењује у свакодневном животу за побољшање сопственог здравља и одабир животног стила, као и доношење информисане одлуке о примени савремених биотехнологија. </w:t>
      </w:r>
      <w:r w:rsidRPr="00910384">
        <w:rPr>
          <w:rFonts w:ascii="Times New Roman" w:eastAsia="Calibri" w:hAnsi="Times New Roman" w:cs="Times New Roman"/>
          <w:sz w:val="18"/>
          <w:szCs w:val="18"/>
          <w:lang w:bidi="en-US"/>
        </w:rPr>
        <w:t xml:space="preserve"> </w:t>
      </w:r>
    </w:p>
    <w:p w14:paraId="69E3500E"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r w:rsidRPr="00910384">
        <w:rPr>
          <w:rFonts w:ascii="Times New Roman" w:eastAsia="Calibri" w:hAnsi="Times New Roman" w:cs="Times New Roman"/>
          <w:sz w:val="18"/>
          <w:szCs w:val="18"/>
          <w:u w:val="single"/>
          <w:lang w:bidi="en-US"/>
        </w:rPr>
        <w:t>*. Међупредметне компетенције</w:t>
      </w:r>
      <w:r w:rsidRPr="00910384">
        <w:rPr>
          <w:rFonts w:ascii="Times New Roman" w:eastAsia="Calibri" w:hAnsi="Times New Roman" w:cs="Times New Roman"/>
          <w:sz w:val="18"/>
          <w:szCs w:val="18"/>
          <w:lang w:bidi="en-US"/>
        </w:rPr>
        <w:t xml:space="preserve"> ( дигитална писменост, рад са подацима и информацијама, целоживотно учење, сарадња и комуникација....)</w:t>
      </w:r>
    </w:p>
    <w:p w14:paraId="508317FB" w14:textId="77777777" w:rsidR="00910384" w:rsidRPr="00910384" w:rsidRDefault="00910384" w:rsidP="00910384">
      <w:pPr>
        <w:spacing w:after="0" w:line="360" w:lineRule="auto"/>
        <w:jc w:val="both"/>
        <w:rPr>
          <w:rFonts w:ascii="Times New Roman" w:eastAsia="Calibri" w:hAnsi="Times New Roman" w:cs="Times New Roman"/>
          <w:sz w:val="18"/>
          <w:szCs w:val="18"/>
          <w:lang w:bidi="en-US"/>
        </w:rPr>
      </w:pPr>
      <w:r w:rsidRPr="00910384">
        <w:rPr>
          <w:rFonts w:ascii="Times New Roman" w:eastAsia="Calibri" w:hAnsi="Times New Roman" w:cs="Times New Roman"/>
          <w:u w:val="single"/>
          <w:lang w:bidi="en-US"/>
        </w:rPr>
        <w:t xml:space="preserve">*. </w:t>
      </w:r>
      <w:r w:rsidRPr="00910384">
        <w:rPr>
          <w:rFonts w:ascii="Times New Roman" w:eastAsia="Calibri" w:hAnsi="Times New Roman" w:cs="Times New Roman"/>
          <w:sz w:val="18"/>
          <w:szCs w:val="18"/>
          <w:u w:val="single"/>
          <w:lang w:bidi="en-US"/>
        </w:rPr>
        <w:t>Начин праћења</w:t>
      </w:r>
      <w:r w:rsidRPr="00910384">
        <w:rPr>
          <w:rFonts w:ascii="Times New Roman" w:eastAsia="Calibri" w:hAnsi="Times New Roman" w:cs="Times New Roman"/>
          <w:sz w:val="18"/>
          <w:szCs w:val="18"/>
          <w:lang w:bidi="en-US"/>
        </w:rPr>
        <w:t xml:space="preserve">: </w:t>
      </w:r>
      <w:r w:rsidRPr="00910384">
        <w:rPr>
          <w:rFonts w:ascii="Times New Roman" w:eastAsia="Calibri" w:hAnsi="Times New Roman" w:cs="Times New Roman"/>
          <w:sz w:val="18"/>
          <w:szCs w:val="18"/>
          <w:lang w:val="en-US" w:bidi="en-US"/>
        </w:rPr>
        <w:t>Основни ниво</w:t>
      </w:r>
      <w:r w:rsidRPr="00910384">
        <w:rPr>
          <w:rFonts w:ascii="Times New Roman" w:eastAsia="Calibri" w:hAnsi="Times New Roman" w:cs="Times New Roman"/>
          <w:sz w:val="18"/>
          <w:szCs w:val="18"/>
          <w:lang w:bidi="en-US"/>
        </w:rPr>
        <w:t>-</w:t>
      </w:r>
      <w:r w:rsidRPr="00910384">
        <w:rPr>
          <w:rFonts w:ascii="Times New Roman" w:eastAsia="Calibri" w:hAnsi="Times New Roman" w:cs="Times New Roman"/>
          <w:sz w:val="18"/>
          <w:szCs w:val="18"/>
          <w:lang w:val="en-US" w:bidi="en-US"/>
        </w:rPr>
        <w:t xml:space="preserve"> Зна основе молекуларне биологије, а посебно организацију генетичког материјала и основна правила генетике и наслеђивања, као и генетичку основу наследних болести; зна основне механизме одржавања хомеостазе, нарочито у односу на променљивост спољашње средине, и основне последице нарушавања хомеостазе организама на примеру човека. Средњи ниво </w:t>
      </w:r>
      <w:r w:rsidRPr="00910384">
        <w:rPr>
          <w:rFonts w:ascii="Times New Roman" w:eastAsia="Calibri" w:hAnsi="Times New Roman" w:cs="Times New Roman"/>
          <w:sz w:val="18"/>
          <w:szCs w:val="18"/>
          <w:lang w:bidi="en-US"/>
        </w:rPr>
        <w:t>-</w:t>
      </w:r>
      <w:r w:rsidRPr="00910384">
        <w:rPr>
          <w:rFonts w:ascii="Times New Roman" w:eastAsia="Calibri" w:hAnsi="Times New Roman" w:cs="Times New Roman"/>
          <w:sz w:val="18"/>
          <w:szCs w:val="18"/>
          <w:lang w:val="en-US" w:bidi="en-US"/>
        </w:rPr>
        <w:t xml:space="preserve">Разуме значај молекуларне биологије и генетике у процесу настанка наследних болести; зна грађу и физиологију човека у и активно примењује та знања у свакодневном животу за очување сопственог здравља. Напредни ниво </w:t>
      </w:r>
      <w:r w:rsidRPr="00910384">
        <w:rPr>
          <w:rFonts w:ascii="Times New Roman" w:eastAsia="Calibri" w:hAnsi="Times New Roman" w:cs="Times New Roman"/>
          <w:sz w:val="18"/>
          <w:szCs w:val="18"/>
          <w:lang w:bidi="en-US"/>
        </w:rPr>
        <w:t>-</w:t>
      </w:r>
      <w:r w:rsidRPr="00910384">
        <w:rPr>
          <w:rFonts w:ascii="Times New Roman" w:eastAsia="Calibri" w:hAnsi="Times New Roman" w:cs="Times New Roman"/>
          <w:sz w:val="18"/>
          <w:szCs w:val="18"/>
          <w:lang w:val="en-US" w:bidi="en-US"/>
        </w:rPr>
        <w:t>Уме да дискутује и аргументује физиолошке и неуроендокрине основе адаптивног понашања, а посебно са аспекта функционалне интеграције</w:t>
      </w:r>
      <w:r w:rsidRPr="00910384">
        <w:rPr>
          <w:rFonts w:ascii="Times New Roman" w:eastAsia="Calibri" w:hAnsi="Times New Roman" w:cs="Times New Roman"/>
          <w:lang w:val="en-US" w:bidi="en-US"/>
        </w:rPr>
        <w:t xml:space="preserve"> </w:t>
      </w:r>
      <w:r w:rsidRPr="00910384">
        <w:rPr>
          <w:rFonts w:ascii="Times New Roman" w:eastAsia="Calibri" w:hAnsi="Times New Roman" w:cs="Times New Roman"/>
          <w:sz w:val="18"/>
          <w:szCs w:val="18"/>
          <w:lang w:val="en-US" w:bidi="en-US"/>
        </w:rPr>
        <w:t>организама.</w:t>
      </w:r>
      <w:r w:rsidRPr="00910384">
        <w:rPr>
          <w:rFonts w:ascii="Times New Roman" w:eastAsia="Calibri" w:hAnsi="Times New Roman" w:cs="Times New Roman"/>
          <w:sz w:val="18"/>
          <w:szCs w:val="18"/>
          <w:lang w:bidi="en-US"/>
        </w:rPr>
        <w:t xml:space="preserve"> ( тестови, дискусије на часу, мапе појмова, квизови, проблемски задаци, есеји, лабораторијске вежбе-симулације, дебате, истраживачки радови-пројекти, дневници рада, усмено испитивање, вршњачко оцењивање ).</w:t>
      </w:r>
    </w:p>
    <w:p w14:paraId="503BCB6E" w14:textId="77777777" w:rsidR="00910384" w:rsidRPr="00910384" w:rsidRDefault="00910384" w:rsidP="00910384">
      <w:pPr>
        <w:spacing w:after="0" w:line="360" w:lineRule="auto"/>
        <w:jc w:val="both"/>
        <w:rPr>
          <w:rFonts w:ascii="Times New Roman" w:eastAsia="Calibri" w:hAnsi="Times New Roman" w:cs="Times New Roman"/>
          <w:b/>
          <w:bCs/>
          <w:lang w:bidi="en-US"/>
        </w:rPr>
      </w:pPr>
    </w:p>
    <w:p w14:paraId="20F80D3C" w14:textId="77777777" w:rsidR="00910384" w:rsidRPr="00910384" w:rsidRDefault="00910384" w:rsidP="00910384">
      <w:pPr>
        <w:spacing w:after="0" w:line="360" w:lineRule="auto"/>
        <w:jc w:val="both"/>
        <w:rPr>
          <w:rFonts w:ascii="Times New Roman" w:eastAsia="Calibri" w:hAnsi="Times New Roman" w:cs="Times New Roman"/>
          <w:b/>
          <w:bCs/>
          <w:lang w:bidi="en-US"/>
        </w:rPr>
      </w:pPr>
    </w:p>
    <w:p w14:paraId="67207B34" w14:textId="77777777" w:rsidR="00910384" w:rsidRPr="00910384" w:rsidRDefault="00910384" w:rsidP="00910384">
      <w:pPr>
        <w:spacing w:after="0" w:line="360" w:lineRule="auto"/>
        <w:jc w:val="both"/>
        <w:rPr>
          <w:rFonts w:ascii="Times New Roman" w:eastAsia="Calibri" w:hAnsi="Times New Roman" w:cs="Times New Roman"/>
          <w:lang w:val="en-US" w:bidi="en-US"/>
        </w:rPr>
      </w:pPr>
    </w:p>
    <w:p w14:paraId="1A087D28" w14:textId="77777777" w:rsidR="00910384" w:rsidRPr="00DA3394" w:rsidRDefault="00910384" w:rsidP="004C2780">
      <w:pPr>
        <w:rPr>
          <w:lang w:val="sr-Latn-RS"/>
        </w:rPr>
        <w:sectPr w:rsidR="00910384" w:rsidRPr="00DA3394" w:rsidSect="003B5F8D">
          <w:pgSz w:w="16838" w:h="11906" w:orient="landscape" w:code="9"/>
          <w:pgMar w:top="720" w:right="720" w:bottom="720" w:left="720" w:header="720" w:footer="720" w:gutter="0"/>
          <w:cols w:space="720"/>
          <w:docGrid w:linePitch="360"/>
        </w:sectPr>
      </w:pPr>
    </w:p>
    <w:p w14:paraId="52B61A68" w14:textId="77777777" w:rsidR="004C2780" w:rsidRDefault="004C2780" w:rsidP="004C2780">
      <w:pPr>
        <w:pStyle w:val="Heading1"/>
      </w:pPr>
    </w:p>
    <w:p w14:paraId="2F1FEE6F" w14:textId="77777777"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76" w:name="_Toc146799531"/>
      <w:bookmarkStart w:id="77" w:name="_Toc146976797"/>
      <w:r>
        <w:t>МАТЕМАТИКА</w:t>
      </w:r>
      <w:bookmarkEnd w:id="76"/>
      <w:bookmarkEnd w:id="77"/>
    </w:p>
    <w:p w14:paraId="7CF42A13" w14:textId="77777777" w:rsidR="004C2780" w:rsidRDefault="004C2780" w:rsidP="004C2780">
      <w:pPr>
        <w:pStyle w:val="Heading2"/>
      </w:pPr>
      <w:bookmarkStart w:id="78" w:name="_Toc146799532"/>
      <w:bookmarkStart w:id="79" w:name="_Toc146976798"/>
      <w:r>
        <w:lastRenderedPageBreak/>
        <w:t>МАТЕМАТИКА</w:t>
      </w:r>
      <w:bookmarkEnd w:id="78"/>
      <w:bookmarkEnd w:id="79"/>
    </w:p>
    <w:p w14:paraId="3DFF0514" w14:textId="77777777" w:rsidR="004C2780" w:rsidRDefault="004C2780" w:rsidP="004C2780">
      <w:pPr>
        <w:pStyle w:val="Heading2"/>
      </w:pPr>
      <w:bookmarkStart w:id="80" w:name="_Toc146799533"/>
      <w:bookmarkStart w:id="81" w:name="_Toc146976799"/>
      <w:r w:rsidRPr="00BE1C9D">
        <w:t>а. друштвено-језички</w:t>
      </w:r>
      <w:bookmarkEnd w:id="80"/>
      <w:bookmarkEnd w:id="81"/>
    </w:p>
    <w:p w14:paraId="7B729293" w14:textId="77777777" w:rsidR="004C2780" w:rsidRPr="00DA3394" w:rsidRDefault="004C2780" w:rsidP="004C2780">
      <w:r>
        <w:t>НЕДЕЉНИ ФОНД: 3</w:t>
      </w:r>
      <w:r>
        <w:tab/>
      </w:r>
      <w:r>
        <w:tab/>
        <w:t>ГОДИШЊИ ФОНД: 111</w:t>
      </w:r>
    </w:p>
    <w:p w14:paraId="0DF9A901" w14:textId="77777777" w:rsidR="004C2780" w:rsidRDefault="004C2780" w:rsidP="004C2780">
      <w:pPr>
        <w:pStyle w:val="Heading2"/>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996"/>
        <w:gridCol w:w="1690"/>
        <w:gridCol w:w="2275"/>
        <w:gridCol w:w="2290"/>
        <w:gridCol w:w="2097"/>
        <w:gridCol w:w="2126"/>
      </w:tblGrid>
      <w:tr w:rsidR="00D14554" w:rsidRPr="00D14554" w14:paraId="49DD2E57" w14:textId="77777777" w:rsidTr="00D14554">
        <w:tc>
          <w:tcPr>
            <w:tcW w:w="2972" w:type="dxa"/>
            <w:vMerge w:val="restart"/>
            <w:shd w:val="clear" w:color="auto" w:fill="D9D9D9"/>
          </w:tcPr>
          <w:p w14:paraId="3D185088"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 xml:space="preserve">Предмет:                                                                                                      </w:t>
            </w:r>
          </w:p>
        </w:tc>
        <w:tc>
          <w:tcPr>
            <w:tcW w:w="3686" w:type="dxa"/>
            <w:gridSpan w:val="2"/>
            <w:vMerge w:val="restart"/>
            <w:shd w:val="clear" w:color="auto" w:fill="D9D9D9"/>
          </w:tcPr>
          <w:p w14:paraId="68D65522" w14:textId="77777777" w:rsidR="00D14554" w:rsidRPr="00D14554" w:rsidRDefault="00D14554" w:rsidP="00D14554">
            <w:pPr>
              <w:spacing w:after="0" w:line="240" w:lineRule="auto"/>
              <w:rPr>
                <w:rFonts w:ascii="Times New Roman" w:eastAsia="Calibri" w:hAnsi="Times New Roman" w:cs="Times New Roman"/>
                <w:b/>
                <w:lang w:bidi="en-US"/>
              </w:rPr>
            </w:pPr>
            <w:r w:rsidRPr="00D14554">
              <w:rPr>
                <w:rFonts w:ascii="Times New Roman" w:eastAsia="Calibri" w:hAnsi="Times New Roman" w:cs="Times New Roman"/>
                <w:b/>
                <w:lang w:bidi="en-US"/>
              </w:rPr>
              <w:t>Математика</w:t>
            </w:r>
          </w:p>
        </w:tc>
        <w:tc>
          <w:tcPr>
            <w:tcW w:w="2275" w:type="dxa"/>
            <w:shd w:val="clear" w:color="auto" w:fill="D9D9D9"/>
          </w:tcPr>
          <w:p w14:paraId="018CF07E"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Разред:</w:t>
            </w:r>
          </w:p>
        </w:tc>
        <w:tc>
          <w:tcPr>
            <w:tcW w:w="4387" w:type="dxa"/>
            <w:gridSpan w:val="2"/>
            <w:shd w:val="clear" w:color="auto" w:fill="D9D9D9"/>
          </w:tcPr>
          <w:p w14:paraId="16F2BDE9" w14:textId="77777777" w:rsidR="00D14554" w:rsidRPr="00D14554" w:rsidRDefault="00D14554" w:rsidP="00D14554">
            <w:pPr>
              <w:spacing w:after="0" w:line="240" w:lineRule="auto"/>
              <w:rPr>
                <w:rFonts w:ascii="Times New Roman" w:eastAsia="Calibri" w:hAnsi="Times New Roman" w:cs="Times New Roman"/>
                <w:b/>
                <w:lang w:bidi="en-US"/>
              </w:rPr>
            </w:pPr>
            <w:r w:rsidRPr="00D14554">
              <w:rPr>
                <w:rFonts w:ascii="Times New Roman" w:eastAsia="Calibri" w:hAnsi="Times New Roman" w:cs="Times New Roman"/>
                <w:b/>
                <w:lang w:bidi="en-US"/>
              </w:rPr>
              <w:t>Трећи</w:t>
            </w:r>
          </w:p>
        </w:tc>
        <w:tc>
          <w:tcPr>
            <w:tcW w:w="2126" w:type="dxa"/>
            <w:shd w:val="clear" w:color="auto" w:fill="D9D9D9"/>
          </w:tcPr>
          <w:p w14:paraId="796C4698" w14:textId="77777777" w:rsidR="00D14554" w:rsidRPr="00D14554" w:rsidRDefault="00D14554" w:rsidP="00D14554">
            <w:pPr>
              <w:spacing w:after="0" w:line="240" w:lineRule="auto"/>
              <w:rPr>
                <w:rFonts w:ascii="Times New Roman" w:eastAsia="Calibri" w:hAnsi="Times New Roman" w:cs="Times New Roman"/>
                <w:b/>
                <w:lang w:bidi="en-US"/>
              </w:rPr>
            </w:pPr>
          </w:p>
        </w:tc>
      </w:tr>
      <w:tr w:rsidR="00D14554" w:rsidRPr="00D14554" w14:paraId="6C61758E" w14:textId="77777777" w:rsidTr="00D14554">
        <w:tc>
          <w:tcPr>
            <w:tcW w:w="2972" w:type="dxa"/>
            <w:vMerge/>
            <w:shd w:val="clear" w:color="auto" w:fill="D9D9D9"/>
          </w:tcPr>
          <w:p w14:paraId="45479E3D" w14:textId="77777777" w:rsidR="00D14554" w:rsidRPr="00D14554" w:rsidRDefault="00D14554" w:rsidP="00D14554">
            <w:pPr>
              <w:spacing w:after="0" w:line="240" w:lineRule="auto"/>
              <w:jc w:val="both"/>
              <w:rPr>
                <w:rFonts w:ascii="Times New Roman" w:eastAsia="Calibri" w:hAnsi="Times New Roman" w:cs="Times New Roman"/>
                <w:b/>
                <w:lang w:val="en-US" w:bidi="en-US"/>
              </w:rPr>
            </w:pPr>
          </w:p>
        </w:tc>
        <w:tc>
          <w:tcPr>
            <w:tcW w:w="3686" w:type="dxa"/>
            <w:gridSpan w:val="2"/>
            <w:vMerge/>
            <w:shd w:val="clear" w:color="auto" w:fill="D9D9D9"/>
          </w:tcPr>
          <w:p w14:paraId="678E73CF" w14:textId="77777777" w:rsidR="00D14554" w:rsidRPr="00D14554" w:rsidRDefault="00D14554" w:rsidP="00D14554">
            <w:pPr>
              <w:spacing w:after="0" w:line="240" w:lineRule="auto"/>
              <w:jc w:val="both"/>
              <w:rPr>
                <w:rFonts w:ascii="Times New Roman" w:eastAsia="Calibri" w:hAnsi="Times New Roman" w:cs="Times New Roman"/>
                <w:b/>
                <w:lang w:val="en-US" w:bidi="en-US"/>
              </w:rPr>
            </w:pPr>
          </w:p>
        </w:tc>
        <w:tc>
          <w:tcPr>
            <w:tcW w:w="2275" w:type="dxa"/>
            <w:shd w:val="clear" w:color="auto" w:fill="D9D9D9"/>
          </w:tcPr>
          <w:p w14:paraId="5EFDAA62"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Смер/смерови:</w:t>
            </w:r>
          </w:p>
        </w:tc>
        <w:tc>
          <w:tcPr>
            <w:tcW w:w="4387" w:type="dxa"/>
            <w:gridSpan w:val="2"/>
            <w:shd w:val="clear" w:color="auto" w:fill="D9D9D9"/>
          </w:tcPr>
          <w:p w14:paraId="447E57CE" w14:textId="77777777" w:rsidR="00D14554" w:rsidRPr="00D14554" w:rsidRDefault="00D14554" w:rsidP="00D14554">
            <w:pPr>
              <w:spacing w:after="0" w:line="240" w:lineRule="auto"/>
              <w:rPr>
                <w:rFonts w:ascii="Times New Roman" w:eastAsia="Calibri" w:hAnsi="Times New Roman" w:cs="Times New Roman"/>
                <w:b/>
                <w:lang w:bidi="en-US"/>
              </w:rPr>
            </w:pPr>
            <w:r w:rsidRPr="00D14554">
              <w:rPr>
                <w:rFonts w:ascii="Times New Roman" w:eastAsia="Calibri" w:hAnsi="Times New Roman" w:cs="Times New Roman"/>
                <w:b/>
                <w:lang w:bidi="en-US"/>
              </w:rPr>
              <w:t>Друштвено-језички</w:t>
            </w:r>
          </w:p>
        </w:tc>
        <w:tc>
          <w:tcPr>
            <w:tcW w:w="2126" w:type="dxa"/>
            <w:shd w:val="clear" w:color="auto" w:fill="D9D9D9"/>
          </w:tcPr>
          <w:p w14:paraId="3DFB4A62" w14:textId="77777777" w:rsidR="00D14554" w:rsidRPr="00D14554" w:rsidRDefault="00D14554" w:rsidP="00D14554">
            <w:pPr>
              <w:spacing w:after="0" w:line="240" w:lineRule="auto"/>
              <w:rPr>
                <w:rFonts w:ascii="Times New Roman" w:eastAsia="Calibri" w:hAnsi="Times New Roman" w:cs="Times New Roman"/>
                <w:b/>
                <w:lang w:bidi="en-US"/>
              </w:rPr>
            </w:pPr>
          </w:p>
        </w:tc>
      </w:tr>
      <w:tr w:rsidR="00D14554" w:rsidRPr="00D14554" w14:paraId="3835D2C8" w14:textId="77777777" w:rsidTr="00D14554">
        <w:tc>
          <w:tcPr>
            <w:tcW w:w="2972" w:type="dxa"/>
            <w:tcBorders>
              <w:bottom w:val="single" w:sz="4" w:space="0" w:color="auto"/>
            </w:tcBorders>
            <w:shd w:val="clear" w:color="auto" w:fill="D9D9D9"/>
          </w:tcPr>
          <w:p w14:paraId="71E7AE43"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Недељни фонд часова:</w:t>
            </w:r>
          </w:p>
        </w:tc>
        <w:tc>
          <w:tcPr>
            <w:tcW w:w="3686" w:type="dxa"/>
            <w:gridSpan w:val="2"/>
            <w:tcBorders>
              <w:bottom w:val="single" w:sz="4" w:space="0" w:color="auto"/>
            </w:tcBorders>
            <w:shd w:val="clear" w:color="auto" w:fill="D9D9D9"/>
          </w:tcPr>
          <w:p w14:paraId="60152CE9" w14:textId="77777777" w:rsidR="00D14554" w:rsidRPr="00D14554" w:rsidRDefault="00D14554" w:rsidP="00D14554">
            <w:pPr>
              <w:spacing w:after="0" w:line="240" w:lineRule="auto"/>
              <w:rPr>
                <w:rFonts w:ascii="Times New Roman" w:eastAsia="Calibri" w:hAnsi="Times New Roman" w:cs="Times New Roman"/>
                <w:b/>
                <w:lang w:bidi="en-US"/>
              </w:rPr>
            </w:pPr>
            <w:r w:rsidRPr="00D14554">
              <w:rPr>
                <w:rFonts w:ascii="Times New Roman" w:eastAsia="Calibri" w:hAnsi="Times New Roman" w:cs="Times New Roman"/>
                <w:b/>
                <w:lang w:bidi="en-US"/>
              </w:rPr>
              <w:t>3</w:t>
            </w:r>
          </w:p>
        </w:tc>
        <w:tc>
          <w:tcPr>
            <w:tcW w:w="2275" w:type="dxa"/>
            <w:tcBorders>
              <w:bottom w:val="single" w:sz="4" w:space="0" w:color="auto"/>
            </w:tcBorders>
            <w:shd w:val="clear" w:color="auto" w:fill="D9D9D9"/>
          </w:tcPr>
          <w:p w14:paraId="2768C821"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Годишњи фонд часова:</w:t>
            </w:r>
          </w:p>
        </w:tc>
        <w:tc>
          <w:tcPr>
            <w:tcW w:w="4387" w:type="dxa"/>
            <w:gridSpan w:val="2"/>
            <w:tcBorders>
              <w:bottom w:val="single" w:sz="4" w:space="0" w:color="auto"/>
            </w:tcBorders>
            <w:shd w:val="clear" w:color="auto" w:fill="D9D9D9"/>
          </w:tcPr>
          <w:p w14:paraId="79D25986" w14:textId="77777777" w:rsidR="00D14554" w:rsidRPr="00D14554" w:rsidRDefault="00D14554" w:rsidP="00D14554">
            <w:pPr>
              <w:spacing w:after="0" w:line="240" w:lineRule="auto"/>
              <w:rPr>
                <w:rFonts w:ascii="Times New Roman" w:eastAsia="Calibri" w:hAnsi="Times New Roman" w:cs="Times New Roman"/>
                <w:b/>
                <w:lang w:val="en-US" w:bidi="en-US"/>
              </w:rPr>
            </w:pPr>
            <w:r w:rsidRPr="00D14554">
              <w:rPr>
                <w:rFonts w:ascii="Times New Roman" w:eastAsia="Calibri" w:hAnsi="Times New Roman" w:cs="Times New Roman"/>
                <w:b/>
                <w:lang w:val="en-US" w:bidi="en-US"/>
              </w:rPr>
              <w:t>111</w:t>
            </w:r>
          </w:p>
        </w:tc>
        <w:tc>
          <w:tcPr>
            <w:tcW w:w="2126" w:type="dxa"/>
            <w:tcBorders>
              <w:bottom w:val="single" w:sz="4" w:space="0" w:color="auto"/>
            </w:tcBorders>
            <w:shd w:val="clear" w:color="auto" w:fill="D9D9D9"/>
          </w:tcPr>
          <w:p w14:paraId="15C16B15" w14:textId="77777777" w:rsidR="00D14554" w:rsidRPr="00D14554" w:rsidRDefault="00D14554" w:rsidP="00D14554">
            <w:pPr>
              <w:spacing w:after="0" w:line="240" w:lineRule="auto"/>
              <w:rPr>
                <w:rFonts w:ascii="Times New Roman" w:eastAsia="Calibri" w:hAnsi="Times New Roman" w:cs="Times New Roman"/>
                <w:b/>
                <w:lang w:bidi="en-US"/>
              </w:rPr>
            </w:pPr>
          </w:p>
        </w:tc>
      </w:tr>
      <w:tr w:rsidR="00D14554" w:rsidRPr="00D14554" w14:paraId="7F6F744F" w14:textId="77777777" w:rsidTr="00D14554">
        <w:tc>
          <w:tcPr>
            <w:tcW w:w="13320" w:type="dxa"/>
            <w:gridSpan w:val="6"/>
            <w:shd w:val="clear" w:color="auto" w:fill="808080" w:themeFill="background1" w:themeFillShade="80"/>
          </w:tcPr>
          <w:p w14:paraId="03E40772" w14:textId="77777777" w:rsidR="00D14554" w:rsidRPr="00D14554" w:rsidRDefault="00D14554" w:rsidP="00D14554">
            <w:pPr>
              <w:spacing w:after="0" w:line="240" w:lineRule="auto"/>
              <w:rPr>
                <w:rFonts w:ascii="Times New Roman" w:eastAsia="Calibri" w:hAnsi="Times New Roman" w:cs="Times New Roman"/>
                <w:b/>
                <w:lang w:bidi="en-US"/>
              </w:rPr>
            </w:pPr>
          </w:p>
        </w:tc>
        <w:tc>
          <w:tcPr>
            <w:tcW w:w="2126" w:type="dxa"/>
            <w:shd w:val="clear" w:color="auto" w:fill="808080" w:themeFill="background1" w:themeFillShade="80"/>
          </w:tcPr>
          <w:p w14:paraId="5DFE4A26" w14:textId="77777777" w:rsidR="00D14554" w:rsidRPr="00D14554" w:rsidRDefault="00D14554" w:rsidP="00D14554">
            <w:pPr>
              <w:spacing w:after="0" w:line="240" w:lineRule="auto"/>
              <w:rPr>
                <w:rFonts w:ascii="Times New Roman" w:eastAsia="Calibri" w:hAnsi="Times New Roman" w:cs="Times New Roman"/>
                <w:b/>
                <w:lang w:bidi="en-US"/>
              </w:rPr>
            </w:pPr>
          </w:p>
        </w:tc>
      </w:tr>
      <w:tr w:rsidR="00D14554" w:rsidRPr="00D14554" w14:paraId="7D093980" w14:textId="77777777" w:rsidTr="00D14554">
        <w:tc>
          <w:tcPr>
            <w:tcW w:w="2972" w:type="dxa"/>
            <w:shd w:val="clear" w:color="auto" w:fill="D9D9D9"/>
          </w:tcPr>
          <w:p w14:paraId="71CDF91A" w14:textId="77777777" w:rsidR="00D14554" w:rsidRPr="00D14554" w:rsidRDefault="00D14554" w:rsidP="00D14554">
            <w:pPr>
              <w:spacing w:after="0" w:line="240" w:lineRule="auto"/>
              <w:jc w:val="both"/>
              <w:rPr>
                <w:rFonts w:ascii="Times New Roman" w:eastAsia="Calibri" w:hAnsi="Times New Roman" w:cs="Times New Roman"/>
                <w:lang w:val="en-US" w:bidi="en-US"/>
              </w:rPr>
            </w:pPr>
            <w:r w:rsidRPr="00D14554">
              <w:rPr>
                <w:rFonts w:ascii="Times New Roman" w:eastAsia="Calibri" w:hAnsi="Times New Roman" w:cs="Times New Roman"/>
                <w:b/>
                <w:lang w:val="en-US" w:bidi="en-US"/>
              </w:rPr>
              <w:t>Тема/Садржај</w:t>
            </w:r>
          </w:p>
        </w:tc>
        <w:tc>
          <w:tcPr>
            <w:tcW w:w="1996" w:type="dxa"/>
            <w:shd w:val="clear" w:color="auto" w:fill="D9D9D9"/>
          </w:tcPr>
          <w:p w14:paraId="05DA44C6" w14:textId="77777777" w:rsidR="00D14554" w:rsidRPr="00D14554" w:rsidRDefault="00D14554" w:rsidP="00D14554">
            <w:pPr>
              <w:spacing w:after="0" w:line="240" w:lineRule="auto"/>
              <w:jc w:val="both"/>
              <w:rPr>
                <w:rFonts w:ascii="Times New Roman" w:eastAsia="Calibri" w:hAnsi="Times New Roman" w:cs="Times New Roman"/>
                <w:lang w:bidi="en-US"/>
              </w:rPr>
            </w:pPr>
            <w:r w:rsidRPr="00D14554">
              <w:rPr>
                <w:rFonts w:ascii="Times New Roman" w:eastAsia="Calibri" w:hAnsi="Times New Roman" w:cs="Times New Roman"/>
                <w:b/>
                <w:lang w:bidi="en-US"/>
              </w:rPr>
              <w:t>Циљеви</w:t>
            </w:r>
          </w:p>
        </w:tc>
        <w:tc>
          <w:tcPr>
            <w:tcW w:w="1690" w:type="dxa"/>
            <w:shd w:val="clear" w:color="auto" w:fill="D9D9D9"/>
          </w:tcPr>
          <w:p w14:paraId="218D09D1" w14:textId="77777777" w:rsidR="00D14554" w:rsidRPr="00D14554" w:rsidRDefault="00D14554" w:rsidP="00D14554">
            <w:pPr>
              <w:spacing w:after="0" w:line="240" w:lineRule="auto"/>
              <w:jc w:val="both"/>
              <w:rPr>
                <w:rFonts w:ascii="Times New Roman" w:eastAsia="Calibri" w:hAnsi="Times New Roman" w:cs="Times New Roman"/>
                <w:lang w:bidi="en-US"/>
              </w:rPr>
            </w:pPr>
            <w:r w:rsidRPr="00D14554">
              <w:rPr>
                <w:rFonts w:ascii="Times New Roman" w:eastAsia="Calibri" w:hAnsi="Times New Roman" w:cs="Times New Roman"/>
                <w:b/>
                <w:lang w:val="en-US" w:bidi="en-US"/>
              </w:rPr>
              <w:t>Начин остваривања садржаја</w:t>
            </w:r>
            <w:r w:rsidRPr="00D14554">
              <w:rPr>
                <w:rFonts w:ascii="Times New Roman" w:eastAsia="Calibri" w:hAnsi="Times New Roman" w:cs="Times New Roman"/>
                <w:b/>
                <w:lang w:bidi="en-US"/>
              </w:rPr>
              <w:t xml:space="preserve"> </w:t>
            </w:r>
          </w:p>
        </w:tc>
        <w:tc>
          <w:tcPr>
            <w:tcW w:w="2275" w:type="dxa"/>
            <w:shd w:val="clear" w:color="auto" w:fill="D9D9D9"/>
          </w:tcPr>
          <w:p w14:paraId="3ABE5F02"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Активности ученика</w:t>
            </w:r>
          </w:p>
        </w:tc>
        <w:tc>
          <w:tcPr>
            <w:tcW w:w="2290" w:type="dxa"/>
            <w:shd w:val="clear" w:color="auto" w:fill="D9D9D9"/>
          </w:tcPr>
          <w:p w14:paraId="344F9F87" w14:textId="77777777" w:rsidR="00D14554" w:rsidRPr="00D14554" w:rsidRDefault="00D14554" w:rsidP="00D14554">
            <w:pPr>
              <w:spacing w:after="0" w:line="240" w:lineRule="auto"/>
              <w:jc w:val="both"/>
              <w:rPr>
                <w:rFonts w:ascii="Times New Roman" w:eastAsia="Calibri" w:hAnsi="Times New Roman" w:cs="Times New Roman"/>
                <w:lang w:val="en-US" w:bidi="en-US"/>
              </w:rPr>
            </w:pPr>
            <w:r w:rsidRPr="00D14554">
              <w:rPr>
                <w:rFonts w:ascii="Times New Roman" w:eastAsia="Calibri" w:hAnsi="Times New Roman" w:cs="Times New Roman"/>
                <w:b/>
                <w:lang w:val="en-US" w:bidi="en-US"/>
              </w:rPr>
              <w:t>Међупредметна повезаност исхода</w:t>
            </w:r>
            <w:r w:rsidRPr="00D14554">
              <w:rPr>
                <w:rFonts w:ascii="Times New Roman" w:eastAsia="Calibri" w:hAnsi="Times New Roman" w:cs="Times New Roman"/>
                <w:b/>
                <w:lang w:bidi="en-US"/>
              </w:rPr>
              <w:t>/садржаја</w:t>
            </w:r>
          </w:p>
        </w:tc>
        <w:tc>
          <w:tcPr>
            <w:tcW w:w="2097" w:type="dxa"/>
            <w:shd w:val="clear" w:color="auto" w:fill="D9D9D9"/>
          </w:tcPr>
          <w:p w14:paraId="6DA7C2AD"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Стандарди</w:t>
            </w:r>
          </w:p>
        </w:tc>
        <w:tc>
          <w:tcPr>
            <w:tcW w:w="2126" w:type="dxa"/>
            <w:shd w:val="clear" w:color="auto" w:fill="D9D9D9"/>
          </w:tcPr>
          <w:p w14:paraId="57E44F5F" w14:textId="77777777" w:rsidR="00D14554" w:rsidRPr="00D14554" w:rsidRDefault="00D14554" w:rsidP="00D14554">
            <w:pPr>
              <w:spacing w:after="0" w:line="240" w:lineRule="auto"/>
              <w:jc w:val="both"/>
              <w:rPr>
                <w:rFonts w:ascii="Times New Roman" w:eastAsia="Calibri" w:hAnsi="Times New Roman" w:cs="Times New Roman"/>
                <w:b/>
                <w:lang w:val="en-US" w:bidi="en-US"/>
              </w:rPr>
            </w:pPr>
            <w:r w:rsidRPr="00D14554">
              <w:rPr>
                <w:rFonts w:ascii="Times New Roman" w:eastAsia="Calibri" w:hAnsi="Times New Roman" w:cs="Times New Roman"/>
                <w:b/>
                <w:lang w:bidi="en-US"/>
              </w:rPr>
              <w:t>И</w:t>
            </w:r>
            <w:r w:rsidRPr="00D14554">
              <w:rPr>
                <w:rFonts w:ascii="Times New Roman" w:eastAsia="Calibri" w:hAnsi="Times New Roman" w:cs="Times New Roman"/>
                <w:b/>
                <w:lang w:val="en-US" w:bidi="en-US"/>
              </w:rPr>
              <w:t>сходи</w:t>
            </w:r>
          </w:p>
          <w:p w14:paraId="6CC5D856" w14:textId="77777777" w:rsidR="00D14554" w:rsidRPr="00D14554" w:rsidRDefault="00D14554" w:rsidP="00D14554">
            <w:pPr>
              <w:spacing w:after="0" w:line="240" w:lineRule="auto"/>
              <w:jc w:val="both"/>
              <w:rPr>
                <w:rFonts w:ascii="Times New Roman" w:eastAsia="Calibri" w:hAnsi="Times New Roman" w:cs="Times New Roman"/>
                <w:lang w:bidi="en-US"/>
              </w:rPr>
            </w:pPr>
            <w:r w:rsidRPr="00D14554">
              <w:rPr>
                <w:rFonts w:ascii="Times New Roman" w:eastAsia="Calibri" w:hAnsi="Times New Roman" w:cs="Times New Roman"/>
                <w:lang w:bidi="en-US"/>
              </w:rPr>
              <w:t>Ученик ће бити у стању да</w:t>
            </w:r>
          </w:p>
        </w:tc>
      </w:tr>
      <w:tr w:rsidR="00D14554" w:rsidRPr="00D14554" w14:paraId="61F10C4F" w14:textId="77777777" w:rsidTr="00D14554">
        <w:tc>
          <w:tcPr>
            <w:tcW w:w="2972" w:type="dxa"/>
            <w:shd w:val="clear" w:color="auto" w:fill="auto"/>
          </w:tcPr>
          <w:p w14:paraId="65EFD0D2" w14:textId="77777777" w:rsidR="00D14554" w:rsidRPr="00D14554" w:rsidRDefault="00D14554" w:rsidP="00D14554">
            <w:pPr>
              <w:widowControl w:val="0"/>
              <w:autoSpaceDE w:val="0"/>
              <w:autoSpaceDN w:val="0"/>
              <w:adjustRightInd w:val="0"/>
              <w:spacing w:after="0" w:line="240" w:lineRule="auto"/>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.ПОЛИЕ</w:t>
            </w:r>
            <w:r w:rsidRPr="00D14554">
              <w:rPr>
                <w:rFonts w:ascii="Times New Roman" w:eastAsia="Calibri" w:hAnsi="Times New Roman" w:cs="Times New Roman"/>
                <w:spacing w:val="1"/>
                <w:sz w:val="20"/>
                <w:szCs w:val="20"/>
                <w:lang w:val="en-US" w:bidi="en-US"/>
              </w:rPr>
              <w:t>Д</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И</w:t>
            </w:r>
          </w:p>
          <w:p w14:paraId="3C2AE2BA" w14:textId="77777777" w:rsidR="00D14554" w:rsidRPr="00D14554" w:rsidRDefault="00D14554" w:rsidP="00D14554">
            <w:pPr>
              <w:spacing w:after="0" w:line="240" w:lineRule="auto"/>
              <w:jc w:val="left"/>
              <w:rPr>
                <w:rFonts w:ascii="Times New Roman" w:eastAsia="Times New Roman" w:hAnsi="Times New Roman" w:cs="Times New Roman"/>
                <w:color w:val="000000"/>
                <w:sz w:val="20"/>
                <w:szCs w:val="20"/>
                <w:lang w:bidi="en-US"/>
              </w:rPr>
            </w:pPr>
            <w:r w:rsidRPr="00D14554">
              <w:rPr>
                <w:rFonts w:ascii="Times New Roman" w:eastAsia="Calibri" w:hAnsi="Times New Roman" w:cs="Times New Roman"/>
                <w:sz w:val="20"/>
                <w:szCs w:val="20"/>
                <w:lang w:val="en-US" w:bidi="en-US"/>
              </w:rPr>
              <w:t>Међусобни односи тачака, правих и равни. Угао праве према равни. Диедар. Полиедар, правилан полиедар. Површина и запремина полиедра (посебно праве призме, пирамиде и зарубљене пирамиде). Равни пресеци призме и пирамиде..</w:t>
            </w:r>
          </w:p>
        </w:tc>
        <w:tc>
          <w:tcPr>
            <w:tcW w:w="1996" w:type="dxa"/>
            <w:shd w:val="clear" w:color="auto" w:fill="auto"/>
          </w:tcPr>
          <w:p w14:paraId="5448DCA0"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Ученици већ поседују знања о основним појмовима просторне геометрије, те би их на почетку области требало подсетити на аксиоматско заснивање геометрије (основни и изведени појмови и тврђења) и планиметријске последице аксиома. </w:t>
            </w:r>
            <w:r w:rsidRPr="00D14554">
              <w:rPr>
                <w:rFonts w:ascii="Times New Roman" w:eastAsia="Calibri" w:hAnsi="Times New Roman" w:cs="Times New Roman"/>
                <w:sz w:val="20"/>
                <w:szCs w:val="20"/>
                <w:lang w:bidi="en-US"/>
              </w:rPr>
              <w:lastRenderedPageBreak/>
              <w:t>Затим обрадити стереометријске последице аксиома и већ познатих теорема.</w:t>
            </w:r>
          </w:p>
          <w:p w14:paraId="0A44C4EA"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Обрадити </w:t>
            </w:r>
            <w:r w:rsidRPr="00D14554">
              <w:rPr>
                <w:rFonts w:ascii="Times New Roman" w:eastAsia="Times New Roman" w:hAnsi="Times New Roman" w:cs="Times New Roman"/>
                <w:bCs/>
                <w:sz w:val="20"/>
                <w:szCs w:val="20"/>
                <w:lang w:bidi="en-US"/>
              </w:rPr>
              <w:t xml:space="preserve">угао праве према равни и посебно услов нормалности праве на раван </w:t>
            </w:r>
            <w:r w:rsidRPr="00D14554">
              <w:rPr>
                <w:rFonts w:ascii="Times New Roman" w:eastAsia="Calibri" w:hAnsi="Times New Roman" w:cs="Times New Roman"/>
                <w:sz w:val="20"/>
                <w:szCs w:val="20"/>
                <w:lang w:bidi="en-US"/>
              </w:rPr>
              <w:t>Дефинисати диедар, триедар, рогаљ и илустровати их задацима. Увести појам полиедра и правилног полиедра  и навести Ојлерову формулу. Извести формуле за површину и запремину одређених полиедара</w:t>
            </w:r>
          </w:p>
          <w:p w14:paraId="0B42EFDF"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Користити Кавалијеријев принцип.</w:t>
            </w:r>
          </w:p>
          <w:p w14:paraId="21F8ED98" w14:textId="77777777" w:rsidR="00D14554" w:rsidRPr="00D14554" w:rsidRDefault="00D14554" w:rsidP="00D14554">
            <w:pPr>
              <w:pBdr>
                <w:top w:val="nil"/>
                <w:left w:val="nil"/>
                <w:bottom w:val="nil"/>
                <w:right w:val="nil"/>
                <w:between w:val="nil"/>
              </w:pBdr>
              <w:spacing w:after="0" w:line="360" w:lineRule="auto"/>
              <w:jc w:val="left"/>
              <w:rPr>
                <w:rFonts w:ascii="Times New Roman" w:eastAsia="Times New Roman" w:hAnsi="Times New Roman" w:cs="Times New Roman"/>
                <w:bCs/>
                <w:sz w:val="20"/>
                <w:szCs w:val="20"/>
                <w:lang w:bidi="en-US"/>
              </w:rPr>
            </w:pPr>
            <w:r w:rsidRPr="00D14554">
              <w:rPr>
                <w:rFonts w:ascii="Times New Roman" w:eastAsia="Calibri" w:hAnsi="Times New Roman" w:cs="Times New Roman"/>
                <w:sz w:val="20"/>
                <w:szCs w:val="20"/>
                <w:lang w:bidi="en-US"/>
              </w:rPr>
              <w:lastRenderedPageBreak/>
              <w:t>Обрадити равне пресеке призме и пирамиде.</w:t>
            </w:r>
            <w:r w:rsidRPr="00D14554">
              <w:rPr>
                <w:rFonts w:ascii="Times New Roman" w:eastAsia="Times New Roman" w:hAnsi="Times New Roman" w:cs="Times New Roman"/>
                <w:bCs/>
                <w:sz w:val="20"/>
                <w:szCs w:val="20"/>
                <w:lang w:bidi="en-US"/>
              </w:rPr>
              <w:t xml:space="preserve"> </w:t>
            </w:r>
          </w:p>
          <w:p w14:paraId="65BFA0CE"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1690" w:type="dxa"/>
            <w:shd w:val="clear" w:color="auto" w:fill="auto"/>
          </w:tcPr>
          <w:p w14:paraId="0388EEB5"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373A5080"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532F018F"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4D5BBA98"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рада с текстом </w:t>
            </w:r>
          </w:p>
          <w:p w14:paraId="5312256C"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проблемска метода</w:t>
            </w:r>
          </w:p>
          <w:p w14:paraId="7A326FA8"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хибридна настава</w:t>
            </w:r>
          </w:p>
          <w:p w14:paraId="7BF26E8C"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p>
          <w:p w14:paraId="1E87EE11"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p>
        </w:tc>
        <w:tc>
          <w:tcPr>
            <w:tcW w:w="2275" w:type="dxa"/>
          </w:tcPr>
          <w:p w14:paraId="5FC4C9BB"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lastRenderedPageBreak/>
              <w:t xml:space="preserve">Прати наставу и активно учествује у њој кроз : одговоре на питања професора </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sz w:val="20"/>
                <w:szCs w:val="20"/>
                <w:lang w:bidi="en-US"/>
              </w:rPr>
              <w:t>репродукује, цититра, нумерише, 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дискусију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bCs/>
                <w:sz w:val="20"/>
                <w:szCs w:val="20"/>
                <w:lang w:val="en-US" w:bidi="en-US"/>
              </w:rPr>
              <w:t>при 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комуницира, разматра, консултује)</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 xml:space="preserve">показује </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Cs/>
                <w:sz w:val="20"/>
                <w:szCs w:val="20"/>
                <w:lang w:val="en-US" w:bidi="en-US"/>
              </w:rPr>
              <w:t xml:space="preserve">иницијативу у решавању задатака, показује жељу за самосталним или </w:t>
            </w:r>
            <w:r w:rsidRPr="00D14554">
              <w:rPr>
                <w:rFonts w:ascii="Times New Roman" w:eastAsia="Calibri" w:hAnsi="Times New Roman" w:cs="Times New Roman"/>
                <w:bCs/>
                <w:sz w:val="20"/>
                <w:szCs w:val="20"/>
                <w:lang w:val="en-US" w:bidi="en-US"/>
              </w:rPr>
              <w:lastRenderedPageBreak/>
              <w:t>групном тражењем решења. Усваја нова знања и заједно са стеченим знањима из претходних година или других предмета повезује и примењује</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1B7BF6AF"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290" w:type="dxa"/>
            <w:shd w:val="clear" w:color="auto" w:fill="auto"/>
          </w:tcPr>
          <w:p w14:paraId="7DB352B0" w14:textId="77777777" w:rsidR="00D14554" w:rsidRPr="00D14554" w:rsidRDefault="00D14554" w:rsidP="00D14554">
            <w:pPr>
              <w:widowControl w:val="0"/>
              <w:autoSpaceDE w:val="0"/>
              <w:autoSpaceDN w:val="0"/>
              <w:adjustRightInd w:val="0"/>
              <w:spacing w:after="0" w:line="240" w:lineRule="auto"/>
              <w:ind w:right="205"/>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Хе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ви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е</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е)</w:t>
            </w:r>
          </w:p>
          <w:p w14:paraId="63783634" w14:textId="77777777" w:rsidR="00D14554" w:rsidRPr="00D14554" w:rsidRDefault="00D14554" w:rsidP="00D14554">
            <w:pPr>
              <w:widowControl w:val="0"/>
              <w:autoSpaceDE w:val="0"/>
              <w:autoSpaceDN w:val="0"/>
              <w:adjustRightInd w:val="0"/>
              <w:spacing w:after="0" w:line="239" w:lineRule="auto"/>
              <w:ind w:right="85"/>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Ист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ви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ил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pacing w:val="-1"/>
                <w:sz w:val="20"/>
                <w:szCs w:val="20"/>
                <w:lang w:val="en-US" w:bidi="en-US"/>
              </w:rPr>
              <w:t>пи</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ми</w:t>
            </w:r>
            <w:r w:rsidRPr="00D14554">
              <w:rPr>
                <w:rFonts w:ascii="Times New Roman" w:eastAsia="Calibri" w:hAnsi="Times New Roman" w:cs="Times New Roman"/>
                <w:sz w:val="20"/>
                <w:szCs w:val="20"/>
                <w:lang w:val="en-US" w:bidi="en-US"/>
              </w:rPr>
              <w:t>де)</w:t>
            </w:r>
          </w:p>
          <w:p w14:paraId="15C443EE"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p>
        </w:tc>
        <w:tc>
          <w:tcPr>
            <w:tcW w:w="2097" w:type="dxa"/>
            <w:shd w:val="clear" w:color="auto" w:fill="auto"/>
          </w:tcPr>
          <w:p w14:paraId="256ECF8A"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он</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п</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да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z w:val="20"/>
                <w:szCs w:val="20"/>
                <w:lang w:val="en-US" w:bidi="en-US"/>
              </w:rPr>
              <w:t>и</w:t>
            </w:r>
          </w:p>
          <w:p w14:paraId="271C9EF3" w14:textId="77777777" w:rsidR="00D14554" w:rsidRPr="00D14554" w:rsidRDefault="00D14554" w:rsidP="00D14554">
            <w:pPr>
              <w:widowControl w:val="0"/>
              <w:autoSpaceDE w:val="0"/>
              <w:autoSpaceDN w:val="0"/>
              <w:adjustRightInd w:val="0"/>
              <w:spacing w:after="0" w:line="240" w:lineRule="auto"/>
              <w:ind w:right="641"/>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бј</w:t>
            </w:r>
            <w:r w:rsidRPr="00D14554">
              <w:rPr>
                <w:rFonts w:ascii="Times New Roman" w:eastAsia="Calibri" w:hAnsi="Times New Roman" w:cs="Times New Roman"/>
                <w:sz w:val="20"/>
                <w:szCs w:val="20"/>
                <w:lang w:val="en-US" w:bidi="en-US"/>
              </w:rPr>
              <w:t>ека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w:t>
            </w:r>
          </w:p>
          <w:p w14:paraId="100AA480" w14:textId="77777777" w:rsidR="00D14554" w:rsidRPr="00D14554" w:rsidRDefault="00D14554" w:rsidP="00D14554">
            <w:pPr>
              <w:widowControl w:val="0"/>
              <w:autoSpaceDE w:val="0"/>
              <w:autoSpaceDN w:val="0"/>
              <w:adjustRightInd w:val="0"/>
              <w:spacing w:after="0" w:line="228"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Из</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ава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њ</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ања,</w:t>
            </w:r>
          </w:p>
          <w:p w14:paraId="03557C46" w14:textId="77777777" w:rsidR="00D14554" w:rsidRPr="00D14554" w:rsidRDefault="00D14554" w:rsidP="00D14554">
            <w:pPr>
              <w:widowControl w:val="0"/>
              <w:autoSpaceDE w:val="0"/>
              <w:autoSpaceDN w:val="0"/>
              <w:adjustRightInd w:val="0"/>
              <w:spacing w:before="1" w:after="0" w:line="240" w:lineRule="auto"/>
              <w:ind w:right="345"/>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ш</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иг</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p>
          <w:p w14:paraId="018D3EA2" w14:textId="77777777" w:rsidR="00D14554" w:rsidRPr="00D14554" w:rsidRDefault="00D14554" w:rsidP="00D14554">
            <w:pPr>
              <w:widowControl w:val="0"/>
              <w:autoSpaceDE w:val="0"/>
              <w:autoSpaceDN w:val="0"/>
              <w:adjustRightInd w:val="0"/>
              <w:spacing w:after="0" w:line="240" w:lineRule="auto"/>
              <w:ind w:right="38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Из</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ава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њ</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z w:val="20"/>
                <w:szCs w:val="20"/>
                <w:lang w:val="en-US" w:bidi="en-US"/>
              </w:rPr>
              <w:lastRenderedPageBreak/>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p>
          <w:p w14:paraId="22A87EFB" w14:textId="77777777" w:rsidR="00D14554" w:rsidRPr="00D14554" w:rsidRDefault="00D14554" w:rsidP="00D14554">
            <w:pPr>
              <w:widowControl w:val="0"/>
              <w:autoSpaceDE w:val="0"/>
              <w:autoSpaceDN w:val="0"/>
              <w:adjustRightInd w:val="0"/>
              <w:spacing w:after="0" w:line="230" w:lineRule="exact"/>
              <w:ind w:right="146"/>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до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акљ</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ска</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тврђења,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 св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ј</w:t>
            </w:r>
            <w:r w:rsidRPr="00D14554">
              <w:rPr>
                <w:rFonts w:ascii="Times New Roman" w:eastAsia="Calibri" w:hAnsi="Times New Roman" w:cs="Times New Roman"/>
                <w:sz w:val="20"/>
                <w:szCs w:val="20"/>
                <w:lang w:val="en-US" w:bidi="en-US"/>
              </w:rPr>
              <w:t>ека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p>
          <w:p w14:paraId="351C2A84" w14:textId="77777777" w:rsidR="00D14554" w:rsidRPr="00D14554" w:rsidRDefault="00D14554" w:rsidP="00D14554">
            <w:pPr>
              <w:widowControl w:val="0"/>
              <w:autoSpaceDE w:val="0"/>
              <w:autoSpaceDN w:val="0"/>
              <w:adjustRightInd w:val="0"/>
              <w:spacing w:after="0" w:line="228"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z w:val="20"/>
                <w:szCs w:val="20"/>
                <w:lang w:val="en-US" w:bidi="en-US"/>
              </w:rPr>
              <w:t>чава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z w:val="20"/>
                <w:szCs w:val="20"/>
                <w:lang w:val="en-US" w:bidi="en-US"/>
              </w:rPr>
              <w:t>еке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еом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p>
          <w:p w14:paraId="1497EC4D" w14:textId="77777777" w:rsidR="00D14554" w:rsidRPr="00D14554" w:rsidRDefault="00D14554" w:rsidP="00D14554">
            <w:pPr>
              <w:widowControl w:val="0"/>
              <w:autoSpaceDE w:val="0"/>
              <w:autoSpaceDN w:val="0"/>
              <w:adjustRightInd w:val="0"/>
              <w:spacing w:before="1"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фи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њ</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w:t>
            </w:r>
          </w:p>
          <w:p w14:paraId="2350F5BE"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tc>
        <w:tc>
          <w:tcPr>
            <w:tcW w:w="2126" w:type="dxa"/>
          </w:tcPr>
          <w:p w14:paraId="73F038D9" w14:textId="77777777" w:rsidR="00D14554" w:rsidRPr="00D14554" w:rsidRDefault="00D14554" w:rsidP="00D14554">
            <w:pPr>
              <w:widowControl w:val="0"/>
              <w:autoSpaceDE w:val="0"/>
              <w:autoSpaceDN w:val="0"/>
              <w:adjustRightInd w:val="0"/>
              <w:spacing w:after="0" w:line="227" w:lineRule="exact"/>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ж</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p>
          <w:p w14:paraId="61C1D594" w14:textId="77777777" w:rsidR="00D14554" w:rsidRPr="00D14554" w:rsidRDefault="00D14554" w:rsidP="00D14554">
            <w:pPr>
              <w:widowControl w:val="0"/>
              <w:autoSpaceDE w:val="0"/>
              <w:autoSpaceDN w:val="0"/>
              <w:adjustRightInd w:val="0"/>
              <w:spacing w:after="0" w:line="240" w:lineRule="auto"/>
              <w:ind w:right="731"/>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z w:val="20"/>
                <w:szCs w:val="20"/>
                <w:lang w:val="en-US" w:bidi="en-US"/>
              </w:rPr>
              <w:t>ака,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w:t>
            </w:r>
          </w:p>
          <w:p w14:paraId="642B70D8" w14:textId="77777777" w:rsidR="00D14554" w:rsidRPr="00D14554" w:rsidRDefault="00D14554" w:rsidP="00D14554">
            <w:pPr>
              <w:widowControl w:val="0"/>
              <w:autoSpaceDE w:val="0"/>
              <w:autoSpaceDN w:val="0"/>
              <w:adjustRightInd w:val="0"/>
              <w:spacing w:after="0" w:line="228" w:lineRule="exact"/>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лн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p>
          <w:p w14:paraId="719505C0" w14:textId="77777777" w:rsidR="00D14554" w:rsidRPr="00D14554" w:rsidRDefault="00D14554" w:rsidP="00D14554">
            <w:pPr>
              <w:widowControl w:val="0"/>
              <w:autoSpaceDE w:val="0"/>
              <w:autoSpaceDN w:val="0"/>
              <w:adjustRightInd w:val="0"/>
              <w:spacing w:before="1" w:after="0" w:line="240" w:lineRule="auto"/>
              <w:ind w:right="266"/>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z w:val="20"/>
                <w:szCs w:val="20"/>
                <w:lang w:val="en-US" w:bidi="en-US"/>
              </w:rPr>
              <w:t>да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њ</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 xml:space="preserve">х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p>
          <w:p w14:paraId="7D0A9D8B" w14:textId="77777777" w:rsidR="00D14554" w:rsidRPr="00D14554" w:rsidRDefault="00D14554" w:rsidP="00D14554">
            <w:pPr>
              <w:widowControl w:val="0"/>
              <w:autoSpaceDE w:val="0"/>
              <w:autoSpaceDN w:val="0"/>
              <w:adjustRightInd w:val="0"/>
              <w:spacing w:after="0" w:line="240" w:lineRule="auto"/>
              <w:ind w:right="282"/>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еши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ски</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z w:val="20"/>
                <w:szCs w:val="20"/>
                <w:lang w:val="en-US" w:bidi="en-US"/>
              </w:rPr>
              <w:t xml:space="preserve">м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p>
          <w:p w14:paraId="1B4AD502" w14:textId="77777777" w:rsidR="00D14554" w:rsidRPr="00D14554" w:rsidRDefault="00D14554" w:rsidP="00D14554">
            <w:pPr>
              <w:widowControl w:val="0"/>
              <w:autoSpaceDE w:val="0"/>
              <w:autoSpaceDN w:val="0"/>
              <w:adjustRightInd w:val="0"/>
              <w:spacing w:before="4" w:after="0" w:line="228" w:lineRule="exact"/>
              <w:ind w:right="129"/>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форм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5"/>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w:t>
            </w:r>
          </w:p>
          <w:p w14:paraId="20DA7CC7" w14:textId="77777777" w:rsidR="00D14554" w:rsidRPr="00D14554" w:rsidRDefault="00D14554" w:rsidP="00D14554">
            <w:pPr>
              <w:widowControl w:val="0"/>
              <w:autoSpaceDE w:val="0"/>
              <w:autoSpaceDN w:val="0"/>
              <w:adjustRightInd w:val="0"/>
              <w:spacing w:before="1" w:after="0" w:line="230" w:lineRule="exact"/>
              <w:ind w:right="839"/>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ш</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и 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пи</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ми</w:t>
            </w:r>
            <w:r w:rsidRPr="00D14554">
              <w:rPr>
                <w:rFonts w:ascii="Times New Roman" w:eastAsia="Calibri" w:hAnsi="Times New Roman" w:cs="Times New Roman"/>
                <w:sz w:val="20"/>
                <w:szCs w:val="20"/>
                <w:lang w:val="en-US" w:bidi="en-US"/>
              </w:rPr>
              <w:t>де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lastRenderedPageBreak/>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p>
          <w:p w14:paraId="78F1A9F8" w14:textId="77777777" w:rsidR="00D14554" w:rsidRPr="00D14554" w:rsidRDefault="00D14554" w:rsidP="00D14554">
            <w:pPr>
              <w:widowControl w:val="0"/>
              <w:autoSpaceDE w:val="0"/>
              <w:autoSpaceDN w:val="0"/>
              <w:adjustRightInd w:val="0"/>
              <w:spacing w:after="0" w:line="230" w:lineRule="exact"/>
              <w:ind w:right="1163"/>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пи</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ми</w:t>
            </w:r>
            <w:r w:rsidRPr="00D14554">
              <w:rPr>
                <w:rFonts w:ascii="Times New Roman" w:eastAsia="Calibri" w:hAnsi="Times New Roman" w:cs="Times New Roman"/>
                <w:sz w:val="20"/>
                <w:szCs w:val="20"/>
                <w:lang w:val="en-US" w:bidi="en-US"/>
              </w:rPr>
              <w:t>де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м</w:t>
            </w:r>
          </w:p>
          <w:p w14:paraId="6A127A77"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tc>
      </w:tr>
      <w:tr w:rsidR="00D14554" w:rsidRPr="00D14554" w14:paraId="6FB69774" w14:textId="77777777" w:rsidTr="00D14554">
        <w:tc>
          <w:tcPr>
            <w:tcW w:w="2972" w:type="dxa"/>
            <w:shd w:val="clear" w:color="auto" w:fill="auto"/>
          </w:tcPr>
          <w:p w14:paraId="77720DCF" w14:textId="77777777" w:rsidR="00D14554" w:rsidRPr="00D14554" w:rsidRDefault="00D14554" w:rsidP="00D14554">
            <w:pPr>
              <w:widowControl w:val="0"/>
              <w:autoSpaceDE w:val="0"/>
              <w:autoSpaceDN w:val="0"/>
              <w:adjustRightInd w:val="0"/>
              <w:spacing w:after="0" w:line="222" w:lineRule="exact"/>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lastRenderedPageBreak/>
              <w:t>2</w:t>
            </w: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1"/>
                <w:sz w:val="20"/>
                <w:szCs w:val="20"/>
                <w:lang w:val="en-US" w:bidi="en-US"/>
              </w:rPr>
              <w:t>Б</w:t>
            </w:r>
            <w:r w:rsidRPr="00D14554">
              <w:rPr>
                <w:rFonts w:ascii="Times New Roman" w:eastAsia="Calibri" w:hAnsi="Times New Roman" w:cs="Times New Roman"/>
                <w:sz w:val="20"/>
                <w:szCs w:val="20"/>
                <w:lang w:val="en-US" w:bidi="en-US"/>
              </w:rPr>
              <w:t>Р</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НА</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p>
          <w:p w14:paraId="6D88B99B" w14:textId="77777777" w:rsidR="00D14554" w:rsidRPr="00D14554" w:rsidRDefault="00D14554" w:rsidP="00D14554">
            <w:pPr>
              <w:widowControl w:val="0"/>
              <w:autoSpaceDE w:val="0"/>
              <w:autoSpaceDN w:val="0"/>
              <w:adjustRightInd w:val="0"/>
              <w:spacing w:before="1" w:after="0" w:line="230" w:lineRule="exact"/>
              <w:ind w:right="103"/>
              <w:jc w:val="left"/>
              <w:rPr>
                <w:rFonts w:ascii="Times New Roman" w:eastAsia="Times New Roman" w:hAnsi="Times New Roman" w:cs="Times New Roman"/>
                <w:color w:val="000000"/>
                <w:sz w:val="20"/>
                <w:szCs w:val="20"/>
                <w:lang w:bidi="en-US"/>
              </w:rPr>
            </w:pPr>
            <w:r w:rsidRPr="00D14554">
              <w:rPr>
                <w:rFonts w:ascii="Times New Roman" w:eastAsia="Calibri" w:hAnsi="Times New Roman" w:cs="Times New Roman"/>
                <w:sz w:val="20"/>
                <w:szCs w:val="20"/>
                <w:lang w:val="en-US" w:bidi="en-US"/>
              </w:rPr>
              <w:t>Цилиндрична и конусна површ. Прав ваљак, права купа, зарубљена права купа и њихове површине и запремине. Сфера и лопта. Површина сфере и запремина лопте.</w:t>
            </w:r>
          </w:p>
        </w:tc>
        <w:tc>
          <w:tcPr>
            <w:tcW w:w="1996" w:type="dxa"/>
            <w:shd w:val="clear" w:color="auto" w:fill="auto"/>
          </w:tcPr>
          <w:p w14:paraId="31454F71"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bidi="en-US"/>
              </w:rPr>
              <w:t>Описати настанак цилиндричних и конусних површи. Обрадити обртна тела: ваљак, купу, зарубљену праву купу и извести формуле за њихове површине и запремине</w:t>
            </w:r>
            <w:r w:rsidRPr="00D14554">
              <w:rPr>
                <w:rFonts w:ascii="Times New Roman" w:eastAsia="Calibri" w:hAnsi="Times New Roman" w:cs="Times New Roman"/>
                <w:sz w:val="20"/>
                <w:szCs w:val="20"/>
                <w:lang w:val="en-US" w:bidi="en-US"/>
              </w:rPr>
              <w:t>.</w:t>
            </w:r>
          </w:p>
          <w:p w14:paraId="4B057DB0"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b/>
                <w:sz w:val="20"/>
                <w:szCs w:val="20"/>
                <w:lang w:bidi="en-US"/>
              </w:rPr>
            </w:pPr>
            <w:r w:rsidRPr="00D14554">
              <w:rPr>
                <w:rFonts w:ascii="Times New Roman" w:eastAsia="Calibri" w:hAnsi="Times New Roman" w:cs="Times New Roman"/>
                <w:sz w:val="20"/>
                <w:szCs w:val="20"/>
                <w:lang w:bidi="en-US"/>
              </w:rPr>
              <w:t>Увести појам сфере и лопте и навести формуле за површину сфере и запремину лопте.</w:t>
            </w:r>
          </w:p>
          <w:p w14:paraId="2CB3A866"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bidi="en-US"/>
              </w:rPr>
              <w:t>Обрадити задатке у вези са међусобним положајима сфере и равни, уписаном и описаном сфером полиедра, правог ваљка и купе, као и задатке o равним пресецима сфере, односно лопте</w:t>
            </w:r>
            <w:r w:rsidRPr="00D14554">
              <w:rPr>
                <w:rFonts w:ascii="Times New Roman" w:eastAsia="Calibri" w:hAnsi="Times New Roman" w:cs="Times New Roman"/>
                <w:sz w:val="20"/>
                <w:szCs w:val="20"/>
                <w:lang w:val="en-US" w:bidi="en-US"/>
              </w:rPr>
              <w:t>.</w:t>
            </w:r>
          </w:p>
          <w:p w14:paraId="03501445"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lastRenderedPageBreak/>
              <w:t xml:space="preserve">Ученицима би требало предочити да се својства полиедара и обртних тела користе у пракси, астрономији, географији, физици, хемији итд. Посебну пажњу треба посветити развијању апстрактног мишљења и просторних представа, чему у извесној мери може допринети позивање на очигледност, коришћење динамичких софтвера и правилно скицирање просторних фигура. </w:t>
            </w:r>
          </w:p>
          <w:p w14:paraId="32264BEC"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p>
        </w:tc>
        <w:tc>
          <w:tcPr>
            <w:tcW w:w="1690" w:type="dxa"/>
            <w:shd w:val="clear" w:color="auto" w:fill="auto"/>
          </w:tcPr>
          <w:p w14:paraId="023B60B3"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3AF973D7"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0EDDDD85"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7087FCB3"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рада с текстом </w:t>
            </w:r>
          </w:p>
          <w:p w14:paraId="2BF64083"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проблемска метода</w:t>
            </w:r>
          </w:p>
          <w:p w14:paraId="2115A135"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хибридна настава</w:t>
            </w:r>
          </w:p>
          <w:p w14:paraId="55D629E5"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p>
          <w:p w14:paraId="14122683"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2275" w:type="dxa"/>
          </w:tcPr>
          <w:p w14:paraId="175C2DC8"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t>Прати наставу и активно учествује у њој кроз : одговоре на питања професора</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sz w:val="20"/>
                <w:szCs w:val="20"/>
                <w:lang w:bidi="en-US"/>
              </w:rPr>
              <w:t>репродукује, цититра, нумерише, 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дискусију</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при 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комуницира, разматра, консултује)</w:t>
            </w:r>
            <w:r w:rsidRPr="00D14554">
              <w:rPr>
                <w:rFonts w:ascii="Times New Roman" w:eastAsia="Calibri" w:hAnsi="Times New Roman" w:cs="Times New Roman"/>
                <w:b/>
                <w:bCs/>
                <w:sz w:val="20"/>
                <w:szCs w:val="20"/>
                <w:lang w:val="en-US" w:bidi="en-US"/>
              </w:rPr>
              <w:t>,</w:t>
            </w:r>
            <w:r w:rsidRPr="00D14554">
              <w:rPr>
                <w:rFonts w:ascii="Times New Roman" w:eastAsia="Calibri" w:hAnsi="Times New Roman" w:cs="Times New Roman"/>
                <w:bCs/>
                <w:sz w:val="20"/>
                <w:szCs w:val="20"/>
                <w:lang w:val="en-US" w:bidi="en-US"/>
              </w:rPr>
              <w:t xml:space="preserve"> показује </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утврђује,именује, класификује, конструише, решава. користи)</w:t>
            </w:r>
            <w:r w:rsidRPr="00D14554">
              <w:rPr>
                <w:rFonts w:ascii="Times New Roman" w:eastAsia="Calibri" w:hAnsi="Times New Roman" w:cs="Times New Roman"/>
                <w:b/>
                <w:sz w:val="20"/>
                <w:szCs w:val="20"/>
                <w:lang w:bidi="en-US"/>
              </w:rPr>
              <w:t xml:space="preserve">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4655225B" w14:textId="77777777" w:rsidR="00D14554" w:rsidRPr="00D14554" w:rsidRDefault="00D14554" w:rsidP="00D14554">
            <w:pPr>
              <w:spacing w:after="0" w:line="240" w:lineRule="auto"/>
              <w:jc w:val="left"/>
              <w:rPr>
                <w:rFonts w:ascii="Times New Roman" w:eastAsia="Calibri" w:hAnsi="Times New Roman" w:cs="Times New Roman"/>
                <w:b/>
                <w:sz w:val="20"/>
                <w:szCs w:val="20"/>
                <w:lang w:bidi="en-US"/>
              </w:rPr>
            </w:pPr>
            <w:r w:rsidRPr="00D14554">
              <w:rPr>
                <w:rFonts w:ascii="Times New Roman" w:eastAsia="Calibri" w:hAnsi="Times New Roman" w:cs="Times New Roman"/>
                <w:bCs/>
                <w:sz w:val="20"/>
                <w:szCs w:val="20"/>
                <w:lang w:val="en-US" w:bidi="en-US"/>
              </w:rPr>
              <w:lastRenderedPageBreak/>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290" w:type="dxa"/>
            <w:shd w:val="clear" w:color="auto" w:fill="auto"/>
          </w:tcPr>
          <w:p w14:paraId="4B13C896" w14:textId="77777777" w:rsidR="00D14554" w:rsidRPr="00D14554" w:rsidRDefault="00D14554" w:rsidP="00D14554">
            <w:pPr>
              <w:widowControl w:val="0"/>
              <w:autoSpaceDE w:val="0"/>
              <w:autoSpaceDN w:val="0"/>
              <w:adjustRightInd w:val="0"/>
              <w:spacing w:after="0" w:line="240" w:lineRule="auto"/>
              <w:ind w:right="658"/>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Б</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ви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 xml:space="preserve">е  </w:t>
            </w:r>
          </w:p>
          <w:p w14:paraId="5102FFED" w14:textId="77777777" w:rsidR="00D14554" w:rsidRPr="00D14554" w:rsidRDefault="00D14554" w:rsidP="00D14554">
            <w:pPr>
              <w:widowControl w:val="0"/>
              <w:autoSpaceDE w:val="0"/>
              <w:autoSpaceDN w:val="0"/>
              <w:adjustRightInd w:val="0"/>
              <w:spacing w:after="0" w:line="240" w:lineRule="auto"/>
              <w:ind w:right="658"/>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p>
          <w:p w14:paraId="7B211457" w14:textId="77777777" w:rsidR="00D14554" w:rsidRPr="00D14554" w:rsidRDefault="00D14554" w:rsidP="00D14554">
            <w:pPr>
              <w:widowControl w:val="0"/>
              <w:autoSpaceDE w:val="0"/>
              <w:autoSpaceDN w:val="0"/>
              <w:adjustRightInd w:val="0"/>
              <w:spacing w:after="0" w:line="240" w:lineRule="auto"/>
              <w:ind w:right="466"/>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ек</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ром</w:t>
            </w:r>
            <w:r w:rsidRPr="00D14554">
              <w:rPr>
                <w:rFonts w:ascii="Times New Roman" w:eastAsia="Calibri" w:hAnsi="Times New Roman" w:cs="Times New Roman"/>
                <w:sz w:val="20"/>
                <w:szCs w:val="20"/>
                <w:lang w:val="en-US" w:bidi="en-US"/>
              </w:rPr>
              <w:t>аг</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а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p>
          <w:p w14:paraId="3F16475D"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bidi="en-US"/>
              </w:rPr>
            </w:pPr>
          </w:p>
          <w:p w14:paraId="54BC9B11"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bidi="en-US"/>
              </w:rPr>
            </w:pPr>
          </w:p>
          <w:p w14:paraId="6295C4AC"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bidi="en-US"/>
              </w:rPr>
            </w:pPr>
          </w:p>
          <w:p w14:paraId="26A6F119"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p>
        </w:tc>
        <w:tc>
          <w:tcPr>
            <w:tcW w:w="2097" w:type="dxa"/>
            <w:shd w:val="clear" w:color="auto" w:fill="auto"/>
          </w:tcPr>
          <w:p w14:paraId="6D7C1429" w14:textId="77777777" w:rsidR="00D14554" w:rsidRPr="00D14554" w:rsidRDefault="00D14554" w:rsidP="00D14554">
            <w:pPr>
              <w:widowControl w:val="0"/>
              <w:autoSpaceDE w:val="0"/>
              <w:autoSpaceDN w:val="0"/>
              <w:adjustRightInd w:val="0"/>
              <w:spacing w:after="0" w:line="222"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он</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п</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да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z w:val="20"/>
                <w:szCs w:val="20"/>
                <w:lang w:val="en-US" w:bidi="en-US"/>
              </w:rPr>
              <w:t>и</w:t>
            </w:r>
          </w:p>
          <w:p w14:paraId="4C1E5F0E"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бј</w:t>
            </w:r>
            <w:r w:rsidRPr="00D14554">
              <w:rPr>
                <w:rFonts w:ascii="Times New Roman" w:eastAsia="Calibri" w:hAnsi="Times New Roman" w:cs="Times New Roman"/>
                <w:sz w:val="20"/>
                <w:szCs w:val="20"/>
                <w:lang w:val="en-US" w:bidi="en-US"/>
              </w:rPr>
              <w:t>ека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 xml:space="preserve"> 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w:t>
            </w:r>
          </w:p>
          <w:p w14:paraId="44318729" w14:textId="77777777" w:rsidR="00D14554" w:rsidRPr="00D14554" w:rsidRDefault="00D14554" w:rsidP="00D14554">
            <w:pPr>
              <w:widowControl w:val="0"/>
              <w:autoSpaceDE w:val="0"/>
              <w:autoSpaceDN w:val="0"/>
              <w:adjustRightInd w:val="0"/>
              <w:spacing w:before="1" w:after="0" w:line="239" w:lineRule="auto"/>
              <w:ind w:right="345"/>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Из</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ава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њ</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 xml:space="preserve">ања,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ш</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иг</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p>
          <w:p w14:paraId="3B1AF906" w14:textId="77777777" w:rsidR="00D14554" w:rsidRPr="00D14554" w:rsidRDefault="00D14554" w:rsidP="00D14554">
            <w:pPr>
              <w:widowControl w:val="0"/>
              <w:autoSpaceDE w:val="0"/>
              <w:autoSpaceDN w:val="0"/>
              <w:adjustRightInd w:val="0"/>
              <w:spacing w:after="0" w:line="240" w:lineRule="auto"/>
              <w:ind w:right="38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Из</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ава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њ</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 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p>
          <w:p w14:paraId="14D03FD0" w14:textId="77777777" w:rsidR="00D14554" w:rsidRPr="00D14554" w:rsidRDefault="00D14554" w:rsidP="00D14554">
            <w:pPr>
              <w:widowControl w:val="0"/>
              <w:autoSpaceDE w:val="0"/>
              <w:autoSpaceDN w:val="0"/>
              <w:adjustRightInd w:val="0"/>
              <w:spacing w:after="0" w:line="239" w:lineRule="auto"/>
              <w:ind w:right="147"/>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до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акљ</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ска</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тврђења,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 св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ј</w:t>
            </w:r>
            <w:r w:rsidRPr="00D14554">
              <w:rPr>
                <w:rFonts w:ascii="Times New Roman" w:eastAsia="Calibri" w:hAnsi="Times New Roman" w:cs="Times New Roman"/>
                <w:sz w:val="20"/>
                <w:szCs w:val="20"/>
                <w:lang w:val="en-US" w:bidi="en-US"/>
              </w:rPr>
              <w:t>ека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p>
          <w:p w14:paraId="142CBFDE" w14:textId="77777777" w:rsidR="00D14554" w:rsidRPr="00D14554" w:rsidRDefault="00D14554" w:rsidP="00D14554">
            <w:pPr>
              <w:widowControl w:val="0"/>
              <w:autoSpaceDE w:val="0"/>
              <w:autoSpaceDN w:val="0"/>
              <w:adjustRightInd w:val="0"/>
              <w:spacing w:after="0" w:line="240" w:lineRule="auto"/>
              <w:ind w:right="414"/>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z w:val="20"/>
                <w:szCs w:val="20"/>
                <w:lang w:val="en-US" w:bidi="en-US"/>
              </w:rPr>
              <w:t>чава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lastRenderedPageBreak/>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z w:val="20"/>
                <w:szCs w:val="20"/>
                <w:lang w:val="en-US" w:bidi="en-US"/>
              </w:rPr>
              <w:t>еке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еом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 фи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њ</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w:t>
            </w:r>
          </w:p>
          <w:p w14:paraId="13C96F0F"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7"/>
                <w:sz w:val="20"/>
                <w:szCs w:val="20"/>
                <w:lang w:val="en-US" w:bidi="en-US"/>
              </w:rPr>
              <w:t>ј</w:t>
            </w:r>
            <w:r w:rsidRPr="00D14554">
              <w:rPr>
                <w:rFonts w:ascii="Times New Roman" w:eastAsia="Calibri" w:hAnsi="Times New Roman" w:cs="Times New Roman"/>
                <w:sz w:val="20"/>
                <w:szCs w:val="20"/>
                <w:lang w:val="en-US" w:bidi="en-US"/>
              </w:rPr>
              <w:t>е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tc>
        <w:tc>
          <w:tcPr>
            <w:tcW w:w="2126" w:type="dxa"/>
          </w:tcPr>
          <w:p w14:paraId="31B649E6" w14:textId="77777777" w:rsidR="00D14554" w:rsidRPr="00D14554" w:rsidRDefault="00D14554" w:rsidP="00D14554">
            <w:pPr>
              <w:widowControl w:val="0"/>
              <w:autoSpaceDE w:val="0"/>
              <w:autoSpaceDN w:val="0"/>
              <w:adjustRightInd w:val="0"/>
              <w:spacing w:after="0" w:line="222"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2"/>
                <w:sz w:val="20"/>
                <w:szCs w:val="20"/>
                <w:lang w:val="en-US" w:bidi="en-US"/>
              </w:rPr>
              <w:t>рш</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p>
          <w:p w14:paraId="393DBFEA"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љк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 xml:space="preserve"> к</w:t>
            </w:r>
            <w:r w:rsidRPr="00D14554">
              <w:rPr>
                <w:rFonts w:ascii="Times New Roman" w:eastAsia="Calibri" w:hAnsi="Times New Roman" w:cs="Times New Roman"/>
                <w:spacing w:val="-1"/>
                <w:sz w:val="20"/>
                <w:szCs w:val="20"/>
                <w:lang w:val="en-US" w:bidi="en-US"/>
              </w:rPr>
              <w:t>уп</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б</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уп</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и</w:t>
            </w:r>
          </w:p>
          <w:p w14:paraId="10F8592A" w14:textId="77777777" w:rsidR="00D14554" w:rsidRPr="00D14554" w:rsidRDefault="00D14554" w:rsidP="00D14554">
            <w:pPr>
              <w:widowControl w:val="0"/>
              <w:autoSpaceDE w:val="0"/>
              <w:autoSpaceDN w:val="0"/>
              <w:adjustRightInd w:val="0"/>
              <w:spacing w:before="4" w:after="0" w:line="228" w:lineRule="exact"/>
              <w:ind w:right="680"/>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пт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ти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22815BFA" w14:textId="77777777" w:rsidR="00D14554" w:rsidRPr="00D14554" w:rsidRDefault="00D14554" w:rsidP="00D14554">
            <w:pPr>
              <w:widowControl w:val="0"/>
              <w:autoSpaceDE w:val="0"/>
              <w:autoSpaceDN w:val="0"/>
              <w:adjustRightInd w:val="0"/>
              <w:spacing w:before="1" w:after="0" w:line="230" w:lineRule="exact"/>
              <w:ind w:right="302"/>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чава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z w:val="20"/>
                <w:szCs w:val="20"/>
                <w:lang w:val="en-US" w:bidi="en-US"/>
              </w:rPr>
              <w:t>еке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p>
          <w:p w14:paraId="57B256BE"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њ</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w:t>
            </w:r>
          </w:p>
        </w:tc>
      </w:tr>
      <w:tr w:rsidR="00D14554" w:rsidRPr="00D14554" w14:paraId="5660650A" w14:textId="77777777" w:rsidTr="00D14554">
        <w:tc>
          <w:tcPr>
            <w:tcW w:w="2972" w:type="dxa"/>
            <w:shd w:val="clear" w:color="auto" w:fill="auto"/>
          </w:tcPr>
          <w:p w14:paraId="4ADD3493" w14:textId="77777777" w:rsidR="00D14554" w:rsidRPr="00D14554" w:rsidRDefault="00D14554" w:rsidP="00D14554">
            <w:pPr>
              <w:widowControl w:val="0"/>
              <w:autoSpaceDE w:val="0"/>
              <w:autoSpaceDN w:val="0"/>
              <w:adjustRightInd w:val="0"/>
              <w:spacing w:after="0" w:line="240" w:lineRule="auto"/>
              <w:ind w:right="423"/>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ЕМИ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ИН</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 xml:space="preserve">НИХ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Д</w:t>
            </w:r>
            <w:r w:rsidRPr="00D14554">
              <w:rPr>
                <w:rFonts w:ascii="Times New Roman" w:eastAsia="Calibri" w:hAnsi="Times New Roman" w:cs="Times New Roman"/>
                <w:sz w:val="20"/>
                <w:szCs w:val="20"/>
                <w:lang w:val="en-US" w:bidi="en-US"/>
              </w:rPr>
              <w:t>Н</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ЧИ</w:t>
            </w:r>
            <w:r w:rsidRPr="00D14554">
              <w:rPr>
                <w:rFonts w:ascii="Times New Roman" w:eastAsia="Calibri" w:hAnsi="Times New Roman" w:cs="Times New Roman"/>
                <w:spacing w:val="3"/>
                <w:sz w:val="20"/>
                <w:szCs w:val="20"/>
                <w:lang w:val="en-US" w:bidi="en-US"/>
              </w:rPr>
              <w:t>Н</w:t>
            </w:r>
            <w:r w:rsidRPr="00D14554">
              <w:rPr>
                <w:rFonts w:ascii="Times New Roman" w:eastAsia="Calibri" w:hAnsi="Times New Roman" w:cs="Times New Roman"/>
                <w:sz w:val="20"/>
                <w:szCs w:val="20"/>
                <w:lang w:val="en-US" w:bidi="en-US"/>
              </w:rPr>
              <w:t>А</w:t>
            </w:r>
          </w:p>
          <w:p w14:paraId="2336D9EC" w14:textId="77777777" w:rsidR="00D14554" w:rsidRPr="00D14554" w:rsidRDefault="00D14554" w:rsidP="00D14554">
            <w:pPr>
              <w:widowControl w:val="0"/>
              <w:autoSpaceDE w:val="0"/>
              <w:autoSpaceDN w:val="0"/>
              <w:adjustRightInd w:val="0"/>
              <w:spacing w:after="0" w:line="239" w:lineRule="auto"/>
              <w:ind w:right="109"/>
              <w:jc w:val="left"/>
              <w:rPr>
                <w:rFonts w:ascii="Times New Roman" w:eastAsia="Calibri" w:hAnsi="Times New Roman" w:cs="Times New Roman"/>
                <w:spacing w:val="-8"/>
                <w:sz w:val="20"/>
                <w:szCs w:val="20"/>
                <w:lang w:val="en-US" w:bidi="en-US"/>
              </w:rPr>
            </w:pPr>
            <w:r w:rsidRPr="00D14554">
              <w:rPr>
                <w:rFonts w:ascii="Times New Roman" w:eastAsia="Calibri" w:hAnsi="Times New Roman" w:cs="Times New Roman"/>
                <w:spacing w:val="-1"/>
                <w:sz w:val="20"/>
                <w:szCs w:val="20"/>
                <w:lang w:val="en-US" w:bidi="en-US"/>
              </w:rPr>
              <w:t>Си</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ар</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 Г</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ак.</w:t>
            </w:r>
            <w:r w:rsidRPr="00D14554">
              <w:rPr>
                <w:rFonts w:ascii="Times New Roman" w:eastAsia="Calibri" w:hAnsi="Times New Roman" w:cs="Times New Roman"/>
                <w:spacing w:val="-8"/>
                <w:sz w:val="20"/>
                <w:szCs w:val="20"/>
                <w:lang w:val="en-US" w:bidi="en-US"/>
              </w:rPr>
              <w:t xml:space="preserve"> </w:t>
            </w:r>
          </w:p>
          <w:p w14:paraId="0A530981" w14:textId="77777777" w:rsidR="00D14554" w:rsidRPr="00D14554" w:rsidRDefault="00D14554" w:rsidP="00D14554">
            <w:pPr>
              <w:widowControl w:val="0"/>
              <w:autoSpaceDE w:val="0"/>
              <w:autoSpaceDN w:val="0"/>
              <w:adjustRightInd w:val="0"/>
              <w:spacing w:after="0" w:line="239" w:lineRule="auto"/>
              <w:ind w:right="10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Д</w:t>
            </w:r>
            <w:r w:rsidRPr="00D14554">
              <w:rPr>
                <w:rFonts w:ascii="Times New Roman" w:eastAsia="Calibri" w:hAnsi="Times New Roman" w:cs="Times New Roman"/>
                <w:sz w:val="20"/>
                <w:szCs w:val="20"/>
                <w:lang w:val="en-US" w:bidi="en-US"/>
              </w:rPr>
              <w:t>ете</w:t>
            </w:r>
            <w:r w:rsidRPr="00D14554">
              <w:rPr>
                <w:rFonts w:ascii="Times New Roman" w:eastAsia="Calibri" w:hAnsi="Times New Roman" w:cs="Times New Roman"/>
                <w:spacing w:val="1"/>
                <w:sz w:val="20"/>
                <w:szCs w:val="20"/>
                <w:lang w:val="en-US" w:bidi="en-US"/>
              </w:rPr>
              <w:t>рми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нт</w:t>
            </w:r>
            <w:r w:rsidRPr="00D14554">
              <w:rPr>
                <w:rFonts w:ascii="Times New Roman" w:eastAsia="Calibri" w:hAnsi="Times New Roman" w:cs="Times New Roman"/>
                <w:sz w:val="20"/>
                <w:szCs w:val="20"/>
                <w:lang w:val="en-US" w:bidi="en-US"/>
              </w:rPr>
              <w:t>е 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ег</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lastRenderedPageBreak/>
              <w:t>р</w:t>
            </w:r>
            <w:r w:rsidRPr="00D14554">
              <w:rPr>
                <w:rFonts w:ascii="Times New Roman" w:eastAsia="Calibri" w:hAnsi="Times New Roman" w:cs="Times New Roman"/>
                <w:sz w:val="20"/>
                <w:szCs w:val="20"/>
                <w:lang w:val="en-US" w:bidi="en-US"/>
              </w:rPr>
              <w:t>еда.</w:t>
            </w:r>
          </w:p>
          <w:p w14:paraId="2EA05A61"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во</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ил</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w:t>
            </w:r>
          </w:p>
        </w:tc>
        <w:tc>
          <w:tcPr>
            <w:tcW w:w="1996" w:type="dxa"/>
            <w:shd w:val="clear" w:color="auto" w:fill="auto"/>
          </w:tcPr>
          <w:p w14:paraId="58B7FDC6"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lastRenderedPageBreak/>
              <w:t xml:space="preserve">Водити рачуна о природном појављивању система линеарних </w:t>
            </w:r>
            <w:r w:rsidRPr="00D14554">
              <w:rPr>
                <w:rFonts w:ascii="Times New Roman" w:eastAsia="Calibri" w:hAnsi="Times New Roman" w:cs="Times New Roman"/>
                <w:sz w:val="20"/>
                <w:szCs w:val="20"/>
                <w:lang w:bidi="en-US"/>
              </w:rPr>
              <w:lastRenderedPageBreak/>
              <w:t xml:space="preserve">једначина код разноврсних текстуалних задатака са линеарним зависностима за више објеката (количина, цена и укупна вредност неколико артикала; брзина, време и пређени пут неколико тела и слично). </w:t>
            </w:r>
          </w:p>
          <w:p w14:paraId="258F7A29"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Код решавања система подсетити се прво система 2x2, методе замене и методе елиминације. Исте методе размотрити код система 3x3 и надовезати на то Гаусов алгоритам. Нагласити алгоритамску природу поступка, али обратити и </w:t>
            </w:r>
            <w:r w:rsidRPr="00D14554">
              <w:rPr>
                <w:rFonts w:ascii="Times New Roman" w:eastAsia="Calibri" w:hAnsi="Times New Roman" w:cs="Times New Roman"/>
                <w:sz w:val="20"/>
                <w:szCs w:val="20"/>
                <w:lang w:bidi="en-US"/>
              </w:rPr>
              <w:lastRenderedPageBreak/>
              <w:t xml:space="preserve">пажњу на случајеве одступања од алгоритма које убрзавају решавање (на пример, за елиминацију бирамо ону променљиву код које је коефицијент 1, или делимо једначину заједничким делитељем свих коефицијената). Размотрити уз примере све могуће исходе алгоритма: случајеве несагласног, неодређеног и одређеног система. </w:t>
            </w:r>
          </w:p>
          <w:p w14:paraId="0C4E3996"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Увођење детерминанте мотивисати решавањем система линеарних једначина елиминацијом појединих </w:t>
            </w:r>
            <w:r w:rsidRPr="00D14554">
              <w:rPr>
                <w:rFonts w:ascii="Times New Roman" w:eastAsia="Calibri" w:hAnsi="Times New Roman" w:cs="Times New Roman"/>
                <w:sz w:val="20"/>
                <w:szCs w:val="20"/>
                <w:lang w:bidi="en-US"/>
              </w:rPr>
              <w:lastRenderedPageBreak/>
              <w:t>непознатих. Израчунавати детерминанте 3x3 развојем по врстама и колонама као и Сарусовим правилом. Навести, проверити и примерима илустровати елементарна својства детерминанте (адитивност и хомогеност по врстама и колонама, антисиметричност) и користити их приликом израчунавања развојем по врстама/колонама.</w:t>
            </w:r>
          </w:p>
          <w:p w14:paraId="3003D5EF"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Изложити и примењивати Крамерово правило, уз указивање на ограничења његове примене. </w:t>
            </w:r>
          </w:p>
          <w:p w14:paraId="1E32EC45"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bidi="en-US"/>
              </w:rPr>
              <w:lastRenderedPageBreak/>
              <w:t>Решавати задатке са једним и више параметара различитим методама, нарочито као илустрацију различитих могућности за скуп решења</w:t>
            </w:r>
          </w:p>
        </w:tc>
        <w:tc>
          <w:tcPr>
            <w:tcW w:w="1690" w:type="dxa"/>
            <w:shd w:val="clear" w:color="auto" w:fill="auto"/>
          </w:tcPr>
          <w:p w14:paraId="229EE09F"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441BE72A"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-Диференцирана настава-хомогене и нехомогене  </w:t>
            </w:r>
            <w:r w:rsidRPr="00D14554">
              <w:rPr>
                <w:rFonts w:ascii="Times New Roman" w:eastAsia="Calibri" w:hAnsi="Times New Roman" w:cs="Times New Roman"/>
                <w:color w:val="000000"/>
                <w:sz w:val="20"/>
                <w:szCs w:val="20"/>
                <w:lang w:val="en-US" w:bidi="en-US"/>
              </w:rPr>
              <w:lastRenderedPageBreak/>
              <w:t>групе, групни рад, индивидуализација    (програмирана настава,  проблемска настава,  менторска настава)</w:t>
            </w:r>
          </w:p>
          <w:p w14:paraId="7D8000F5"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32B1BAE1"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рада с текстом </w:t>
            </w:r>
          </w:p>
          <w:p w14:paraId="675B1796"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проблемска метода</w:t>
            </w:r>
          </w:p>
          <w:p w14:paraId="2CA4CB22"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хибридна настава</w:t>
            </w:r>
          </w:p>
          <w:p w14:paraId="49119192"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p>
          <w:p w14:paraId="420A6D0C"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2275" w:type="dxa"/>
          </w:tcPr>
          <w:p w14:paraId="25064B7D"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lastRenderedPageBreak/>
              <w:t>Прати наставу и активно учествује у њој кроз : одговоре на питања професора</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sz w:val="20"/>
                <w:szCs w:val="20"/>
                <w:lang w:bidi="en-US"/>
              </w:rPr>
              <w:t xml:space="preserve">репродукује, цититра, нумерише, </w:t>
            </w:r>
            <w:r w:rsidRPr="00D14554">
              <w:rPr>
                <w:rFonts w:ascii="Times New Roman" w:eastAsia="Calibri" w:hAnsi="Times New Roman" w:cs="Times New Roman"/>
                <w:sz w:val="20"/>
                <w:szCs w:val="20"/>
                <w:lang w:bidi="en-US"/>
              </w:rPr>
              <w:lastRenderedPageBreak/>
              <w:t>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дискусију</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при 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комуницира, разматра, консултује)</w:t>
            </w:r>
            <w:r w:rsidRPr="00D14554">
              <w:rPr>
                <w:rFonts w:ascii="Times New Roman" w:eastAsia="Calibri" w:hAnsi="Times New Roman" w:cs="Times New Roman"/>
                <w:b/>
                <w:bCs/>
                <w:sz w:val="20"/>
                <w:szCs w:val="20"/>
                <w:lang w:val="en-US" w:bidi="en-US"/>
              </w:rPr>
              <w:t>,</w:t>
            </w:r>
            <w:r w:rsidRPr="00D14554">
              <w:rPr>
                <w:rFonts w:ascii="Times New Roman" w:eastAsia="Calibri" w:hAnsi="Times New Roman" w:cs="Times New Roman"/>
                <w:bCs/>
                <w:sz w:val="20"/>
                <w:szCs w:val="20"/>
                <w:lang w:val="en-US" w:bidi="en-US"/>
              </w:rPr>
              <w:t xml:space="preserve"> показује </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утврђује,именује, класификује, конструише, решава. користи)</w:t>
            </w:r>
            <w:r w:rsidRPr="00D14554">
              <w:rPr>
                <w:rFonts w:ascii="Times New Roman" w:eastAsia="Calibri" w:hAnsi="Times New Roman" w:cs="Times New Roman"/>
                <w:b/>
                <w:sz w:val="20"/>
                <w:szCs w:val="20"/>
                <w:lang w:bidi="en-US"/>
              </w:rPr>
              <w:t xml:space="preserve">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7D8AC3FC"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290" w:type="dxa"/>
            <w:shd w:val="clear" w:color="auto" w:fill="auto"/>
          </w:tcPr>
          <w:p w14:paraId="4F8DA8FC" w14:textId="77777777" w:rsidR="00D14554" w:rsidRPr="00D14554" w:rsidRDefault="00D14554" w:rsidP="00D14554">
            <w:pPr>
              <w:widowControl w:val="0"/>
              <w:autoSpaceDE w:val="0"/>
              <w:autoSpaceDN w:val="0"/>
              <w:adjustRightInd w:val="0"/>
              <w:spacing w:after="0" w:line="239" w:lineRule="auto"/>
              <w:ind w:right="32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вање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 xml:space="preserve">а </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арн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а)</w:t>
            </w:r>
          </w:p>
          <w:p w14:paraId="0898B0EE"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ги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1"/>
                <w:sz w:val="20"/>
                <w:szCs w:val="20"/>
                <w:lang w:val="en-US" w:bidi="en-US"/>
              </w:rPr>
              <w:t>д</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ат</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а)</w:t>
            </w:r>
          </w:p>
        </w:tc>
        <w:tc>
          <w:tcPr>
            <w:tcW w:w="2097" w:type="dxa"/>
            <w:shd w:val="clear" w:color="auto" w:fill="auto"/>
          </w:tcPr>
          <w:p w14:paraId="64C844B8" w14:textId="77777777" w:rsidR="00D14554" w:rsidRPr="00D14554" w:rsidRDefault="00D14554" w:rsidP="00D14554">
            <w:pPr>
              <w:widowControl w:val="0"/>
              <w:autoSpaceDE w:val="0"/>
              <w:autoSpaceDN w:val="0"/>
              <w:adjustRightInd w:val="0"/>
              <w:spacing w:after="0" w:line="240" w:lineRule="auto"/>
              <w:ind w:right="64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lastRenderedPageBreak/>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8</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се</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св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 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lastRenderedPageBreak/>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чин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са</w:t>
            </w:r>
            <w:r w:rsidRPr="00D14554">
              <w:rPr>
                <w:rFonts w:ascii="Times New Roman" w:eastAsia="Calibri" w:hAnsi="Times New Roman" w:cs="Times New Roman"/>
                <w:spacing w:val="-1"/>
                <w:sz w:val="20"/>
                <w:szCs w:val="20"/>
                <w:lang w:val="en-US" w:bidi="en-US"/>
              </w:rPr>
              <w:t xml:space="preserve"> 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ше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зн</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p>
          <w:p w14:paraId="720131C4" w14:textId="77777777" w:rsidR="00D14554" w:rsidRPr="00D14554" w:rsidRDefault="00D14554" w:rsidP="00D14554">
            <w:pPr>
              <w:widowControl w:val="0"/>
              <w:autoSpaceDE w:val="0"/>
              <w:autoSpaceDN w:val="0"/>
              <w:adjustRightInd w:val="0"/>
              <w:spacing w:before="4" w:after="0" w:line="228" w:lineRule="exact"/>
              <w:ind w:right="172"/>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32DF0DC3"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6</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арн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са 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без</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z w:val="20"/>
                <w:szCs w:val="20"/>
                <w:lang w:bidi="en-US"/>
              </w:rPr>
              <w:t xml:space="preserve"> системе нелинеарних</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p>
        </w:tc>
        <w:tc>
          <w:tcPr>
            <w:tcW w:w="2126" w:type="dxa"/>
          </w:tcPr>
          <w:p w14:paraId="321FB880"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z w:val="20"/>
                <w:szCs w:val="20"/>
                <w:lang w:bidi="en-US"/>
              </w:rPr>
              <w:t xml:space="preserve"> </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уп</w:t>
            </w:r>
            <w:r w:rsidRPr="00D14554">
              <w:rPr>
                <w:rFonts w:ascii="Times New Roman" w:eastAsia="Calibri" w:hAnsi="Times New Roman" w:cs="Times New Roman"/>
                <w:sz w:val="20"/>
                <w:szCs w:val="20"/>
                <w:lang w:val="en-US" w:bidi="en-US"/>
              </w:rPr>
              <w:t>ак</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за</w:t>
            </w:r>
          </w:p>
          <w:p w14:paraId="05F5C4FE" w14:textId="77777777" w:rsidR="00D14554" w:rsidRPr="00D14554" w:rsidRDefault="00D14554" w:rsidP="00D14554">
            <w:pPr>
              <w:widowControl w:val="0"/>
              <w:autoSpaceDE w:val="0"/>
              <w:autoSpaceDN w:val="0"/>
              <w:adjustRightInd w:val="0"/>
              <w:spacing w:before="34" w:after="0" w:line="275" w:lineRule="auto"/>
              <w:ind w:right="126"/>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вање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ар</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 xml:space="preserve">х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lastRenderedPageBreak/>
              <w:t>п</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без њ</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z w:val="20"/>
                <w:szCs w:val="20"/>
                <w:lang w:val="en-US" w:bidi="en-US"/>
              </w:rPr>
              <w:t>;</w:t>
            </w:r>
          </w:p>
          <w:p w14:paraId="40930A7B" w14:textId="77777777" w:rsidR="00D14554" w:rsidRPr="00D14554" w:rsidRDefault="00D14554" w:rsidP="00D14554">
            <w:pPr>
              <w:widowControl w:val="0"/>
              <w:autoSpaceDE w:val="0"/>
              <w:autoSpaceDN w:val="0"/>
              <w:adjustRightInd w:val="0"/>
              <w:spacing w:before="1" w:after="0" w:line="277" w:lineRule="auto"/>
              <w:ind w:right="144"/>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6"/>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 де</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рм</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нт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ег</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еда;</w:t>
            </w:r>
          </w:p>
          <w:p w14:paraId="6405F217" w14:textId="77777777" w:rsidR="00D14554" w:rsidRPr="00D14554" w:rsidRDefault="00D14554" w:rsidP="00D14554">
            <w:pPr>
              <w:widowControl w:val="0"/>
              <w:autoSpaceDE w:val="0"/>
              <w:autoSpaceDN w:val="0"/>
              <w:adjustRightInd w:val="0"/>
              <w:spacing w:after="0" w:line="229"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еши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се</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св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ди</w:t>
            </w:r>
          </w:p>
          <w:p w14:paraId="53253B4A"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стем</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арн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а.</w:t>
            </w:r>
          </w:p>
        </w:tc>
      </w:tr>
      <w:tr w:rsidR="00D14554" w:rsidRPr="00D14554" w14:paraId="7C8720A5" w14:textId="77777777" w:rsidTr="00D14554">
        <w:tc>
          <w:tcPr>
            <w:tcW w:w="2972" w:type="dxa"/>
            <w:shd w:val="clear" w:color="auto" w:fill="auto"/>
          </w:tcPr>
          <w:p w14:paraId="4B1124B2" w14:textId="77777777" w:rsidR="00D14554" w:rsidRPr="00D14554" w:rsidRDefault="00D14554" w:rsidP="00D14554">
            <w:pPr>
              <w:widowControl w:val="0"/>
              <w:autoSpaceDE w:val="0"/>
              <w:autoSpaceDN w:val="0"/>
              <w:adjustRightInd w:val="0"/>
              <w:spacing w:after="0" w:line="240" w:lineRule="auto"/>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lastRenderedPageBreak/>
              <w:t>4</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К</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И</w:t>
            </w:r>
          </w:p>
          <w:p w14:paraId="6BB9A85D" w14:textId="77777777" w:rsidR="00D14554" w:rsidRPr="00D14554" w:rsidRDefault="00D14554" w:rsidP="00D14554">
            <w:pPr>
              <w:widowControl w:val="0"/>
              <w:autoSpaceDE w:val="0"/>
              <w:autoSpaceDN w:val="0"/>
              <w:adjustRightInd w:val="0"/>
              <w:spacing w:after="0" w:line="240" w:lineRule="auto"/>
              <w:ind w:right="12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3"/>
                <w:sz w:val="20"/>
                <w:szCs w:val="20"/>
                <w:lang w:val="en-US" w:bidi="en-US"/>
              </w:rPr>
              <w:t>о</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оор</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ем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ек</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оор</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а.</w:t>
            </w:r>
          </w:p>
          <w:p w14:paraId="4C7CE09C" w14:textId="77777777" w:rsidR="00D14554" w:rsidRPr="00D14554" w:rsidRDefault="00D14554" w:rsidP="00D14554">
            <w:pPr>
              <w:spacing w:after="0" w:line="240" w:lineRule="auto"/>
              <w:jc w:val="left"/>
              <w:rPr>
                <w:rFonts w:ascii="Times New Roman" w:eastAsia="Calibri" w:hAnsi="Times New Roman" w:cs="Times New Roman"/>
                <w:spacing w:val="1"/>
                <w:sz w:val="20"/>
                <w:szCs w:val="20"/>
                <w:lang w:bidi="en-US"/>
              </w:rPr>
            </w:pPr>
            <w:r w:rsidRPr="00D14554">
              <w:rPr>
                <w:rFonts w:ascii="Times New Roman" w:eastAsia="Calibri" w:hAnsi="Times New Roman" w:cs="Times New Roman"/>
                <w:spacing w:val="-1"/>
                <w:sz w:val="20"/>
                <w:szCs w:val="20"/>
                <w:lang w:val="en-US" w:bidi="en-US"/>
              </w:rPr>
              <w:t>Ск</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 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w:t>
            </w:r>
          </w:p>
          <w:p w14:paraId="6DC19F01"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4"/>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а.</w:t>
            </w:r>
          </w:p>
        </w:tc>
        <w:tc>
          <w:tcPr>
            <w:tcW w:w="1996" w:type="dxa"/>
            <w:shd w:val="clear" w:color="auto" w:fill="auto"/>
          </w:tcPr>
          <w:p w14:paraId="37FDDD81"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Подсетити ученике на векторе у равни. Увести координатни систем у простору. Векторе увести као уређене парове тачака, са идентификацијом помоћу паралелног преноса (транслације). Осврнути се на идентификацију тачака у простору, уређених тројки координата и радијус-вектора. Разлагати вектор у збир три </w:t>
            </w:r>
            <w:r w:rsidRPr="00D14554">
              <w:rPr>
                <w:rFonts w:ascii="Times New Roman" w:eastAsia="Calibri" w:hAnsi="Times New Roman" w:cs="Times New Roman"/>
                <w:sz w:val="20"/>
                <w:szCs w:val="20"/>
                <w:lang w:bidi="en-US"/>
              </w:rPr>
              <w:lastRenderedPageBreak/>
              <w:t>компоненте – пројекције на координатне осе и координате посматрати као коефицијенте у разлагању. Геометријски извести формулу за интензитет вектора и растојање између тачака.</w:t>
            </w:r>
          </w:p>
          <w:p w14:paraId="21276652"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Скаларни, векторски  и мешовити производ увести геометријски и преко координата, повезати са детерминантама реда 2 и 3. Навести својства ових производа (адитивност, хомогеност, (анти)симетричност) и формуле које их повезују.</w:t>
            </w:r>
          </w:p>
          <w:p w14:paraId="7F8D2410"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lang w:bidi="en-US"/>
              </w:rPr>
            </w:pPr>
            <w:r w:rsidRPr="00D14554">
              <w:rPr>
                <w:rFonts w:ascii="Times New Roman" w:eastAsia="Calibri" w:hAnsi="Times New Roman" w:cs="Times New Roman"/>
                <w:sz w:val="20"/>
                <w:szCs w:val="20"/>
                <w:lang w:bidi="en-US"/>
              </w:rPr>
              <w:lastRenderedPageBreak/>
              <w:t>Примењивати векторе у геометријским (одређивање угла између два вектора, израчунавање површине и запремине фигура и др.) и физичким проблемима (сабирање и разлагање брзина и сила, момент силе и др</w:t>
            </w:r>
            <w:r w:rsidRPr="00D14554">
              <w:rPr>
                <w:rFonts w:ascii="Times New Roman" w:eastAsia="Calibri" w:hAnsi="Times New Roman" w:cs="Times New Roman"/>
                <w:lang w:bidi="en-US"/>
              </w:rPr>
              <w:t xml:space="preserve">.). </w:t>
            </w:r>
          </w:p>
          <w:p w14:paraId="64AD7691"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1690" w:type="dxa"/>
            <w:shd w:val="clear" w:color="auto" w:fill="auto"/>
          </w:tcPr>
          <w:p w14:paraId="6DAA8325"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417626EA"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6CBFBE3D"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12F22532"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рада с текстом </w:t>
            </w:r>
          </w:p>
          <w:p w14:paraId="6E89AC87"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проблемска метода</w:t>
            </w:r>
          </w:p>
          <w:p w14:paraId="32ACAE2E"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хибридна настава</w:t>
            </w:r>
          </w:p>
          <w:p w14:paraId="25A2ED5C"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p>
          <w:p w14:paraId="7678A34F" w14:textId="77777777" w:rsidR="00D14554" w:rsidRPr="00D14554" w:rsidRDefault="00D14554" w:rsidP="00D14554">
            <w:pPr>
              <w:spacing w:after="150" w:line="240" w:lineRule="auto"/>
              <w:jc w:val="both"/>
              <w:rPr>
                <w:rFonts w:ascii="Times New Roman" w:eastAsia="Calibri" w:hAnsi="Times New Roman" w:cs="Times New Roman"/>
                <w:sz w:val="20"/>
                <w:szCs w:val="20"/>
                <w:lang w:bidi="en-US"/>
              </w:rPr>
            </w:pPr>
          </w:p>
        </w:tc>
        <w:tc>
          <w:tcPr>
            <w:tcW w:w="2275" w:type="dxa"/>
          </w:tcPr>
          <w:p w14:paraId="0D1DF315"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t>Прати наставу и активно учествује у њој кроз : одговоре на питања професора</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sz w:val="20"/>
                <w:szCs w:val="20"/>
                <w:lang w:bidi="en-US"/>
              </w:rPr>
              <w:t>репродукује, цититра, нумерише, 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дискусију</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при 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комуницира, разматра, консултује)</w:t>
            </w:r>
            <w:r w:rsidRPr="00D14554">
              <w:rPr>
                <w:rFonts w:ascii="Times New Roman" w:eastAsia="Calibri" w:hAnsi="Times New Roman" w:cs="Times New Roman"/>
                <w:b/>
                <w:bCs/>
                <w:sz w:val="20"/>
                <w:szCs w:val="20"/>
                <w:lang w:val="en-US" w:bidi="en-US"/>
              </w:rPr>
              <w:t>,</w:t>
            </w:r>
            <w:r w:rsidRPr="00D14554">
              <w:rPr>
                <w:rFonts w:ascii="Times New Roman" w:eastAsia="Calibri" w:hAnsi="Times New Roman" w:cs="Times New Roman"/>
                <w:bCs/>
                <w:sz w:val="20"/>
                <w:szCs w:val="20"/>
                <w:lang w:val="en-US" w:bidi="en-US"/>
              </w:rPr>
              <w:t xml:space="preserve"> показује </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Cs/>
                <w:sz w:val="20"/>
                <w:szCs w:val="20"/>
                <w:lang w:val="en-US" w:bidi="en-US"/>
              </w:rPr>
              <w:t xml:space="preserve">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w:t>
            </w:r>
            <w:r w:rsidRPr="00D14554">
              <w:rPr>
                <w:rFonts w:ascii="Times New Roman" w:eastAsia="Calibri" w:hAnsi="Times New Roman" w:cs="Times New Roman"/>
                <w:bCs/>
                <w:sz w:val="20"/>
                <w:szCs w:val="20"/>
                <w:lang w:val="en-US" w:bidi="en-US"/>
              </w:rPr>
              <w:lastRenderedPageBreak/>
              <w:t>других предмета повезује и примењује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утврђује,именује, класификује, конструише, решава. користи)</w:t>
            </w:r>
            <w:r w:rsidRPr="00D14554">
              <w:rPr>
                <w:rFonts w:ascii="Times New Roman" w:eastAsia="Calibri" w:hAnsi="Times New Roman" w:cs="Times New Roman"/>
                <w:b/>
                <w:sz w:val="20"/>
                <w:szCs w:val="20"/>
                <w:lang w:bidi="en-US"/>
              </w:rPr>
              <w:t xml:space="preserve">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510316F6"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290" w:type="dxa"/>
            <w:shd w:val="clear" w:color="auto" w:fill="auto"/>
          </w:tcPr>
          <w:p w14:paraId="7E94CD41" w14:textId="77777777" w:rsidR="00D14554" w:rsidRPr="00D14554" w:rsidRDefault="00D14554" w:rsidP="00D14554">
            <w:pPr>
              <w:widowControl w:val="0"/>
              <w:autoSpaceDE w:val="0"/>
              <w:autoSpaceDN w:val="0"/>
              <w:adjustRightInd w:val="0"/>
              <w:spacing w:after="0" w:line="222"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w:t>
            </w:r>
          </w:p>
          <w:p w14:paraId="2D933A6A"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агање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а)</w:t>
            </w:r>
          </w:p>
          <w:p w14:paraId="0434BB78"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(сабирање и разлагање брзина и сила, момент силе и др.).</w:t>
            </w:r>
          </w:p>
          <w:p w14:paraId="76089E97"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w:t>
            </w:r>
          </w:p>
          <w:p w14:paraId="43B9094E"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о</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 са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2CA6D851" w14:textId="77777777" w:rsidR="00D14554" w:rsidRPr="00D14554" w:rsidRDefault="00D14554" w:rsidP="00D14554">
            <w:pPr>
              <w:spacing w:after="0" w:line="360" w:lineRule="auto"/>
              <w:jc w:val="left"/>
              <w:rPr>
                <w:rFonts w:ascii="Times New Roman" w:eastAsia="Calibri" w:hAnsi="Times New Roman" w:cs="Times New Roman"/>
                <w:sz w:val="20"/>
                <w:szCs w:val="20"/>
                <w:lang w:bidi="en-US"/>
              </w:rPr>
            </w:pPr>
          </w:p>
          <w:p w14:paraId="17C5733F" w14:textId="77777777" w:rsidR="00D14554" w:rsidRPr="00D14554" w:rsidRDefault="00D14554" w:rsidP="00D14554">
            <w:pPr>
              <w:spacing w:after="0" w:line="360" w:lineRule="auto"/>
              <w:jc w:val="both"/>
              <w:rPr>
                <w:rFonts w:ascii="Times New Roman" w:eastAsia="Calibri" w:hAnsi="Times New Roman" w:cs="Times New Roman"/>
                <w:sz w:val="20"/>
                <w:szCs w:val="20"/>
                <w:lang w:bidi="en-US"/>
              </w:rPr>
            </w:pPr>
          </w:p>
          <w:p w14:paraId="0CE2E6DF" w14:textId="77777777" w:rsidR="00D14554" w:rsidRPr="00D14554" w:rsidRDefault="00D14554" w:rsidP="00D14554">
            <w:pPr>
              <w:spacing w:after="0" w:line="360" w:lineRule="auto"/>
              <w:jc w:val="both"/>
              <w:rPr>
                <w:rFonts w:ascii="Times New Roman" w:eastAsia="Calibri" w:hAnsi="Times New Roman" w:cs="Times New Roman"/>
                <w:sz w:val="20"/>
                <w:szCs w:val="20"/>
                <w:lang w:bidi="en-US"/>
              </w:rPr>
            </w:pPr>
          </w:p>
        </w:tc>
        <w:tc>
          <w:tcPr>
            <w:tcW w:w="2097" w:type="dxa"/>
            <w:shd w:val="clear" w:color="auto" w:fill="auto"/>
          </w:tcPr>
          <w:p w14:paraId="77BFA837" w14:textId="77777777" w:rsidR="00D14554" w:rsidRPr="00D14554" w:rsidRDefault="00D14554" w:rsidP="00D14554">
            <w:pPr>
              <w:widowControl w:val="0"/>
              <w:autoSpaceDE w:val="0"/>
              <w:autoSpaceDN w:val="0"/>
              <w:adjustRightInd w:val="0"/>
              <w:spacing w:after="0" w:line="223"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6</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ам</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зна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p>
          <w:p w14:paraId="0EA53075"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њ</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z w:val="20"/>
                <w:szCs w:val="20"/>
                <w:lang w:val="en-US" w:bidi="en-US"/>
              </w:rPr>
              <w:t>.</w:t>
            </w:r>
          </w:p>
          <w:p w14:paraId="7240B053" w14:textId="77777777" w:rsidR="00D14554" w:rsidRPr="00D14554" w:rsidRDefault="00D14554" w:rsidP="00D14554">
            <w:pPr>
              <w:widowControl w:val="0"/>
              <w:autoSpaceDE w:val="0"/>
              <w:autoSpaceDN w:val="0"/>
              <w:adjustRightInd w:val="0"/>
              <w:spacing w:after="0" w:line="240" w:lineRule="auto"/>
              <w:ind w:right="770"/>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4</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св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pacing w:val="-2"/>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2"/>
                <w:sz w:val="20"/>
                <w:szCs w:val="20"/>
                <w:lang w:val="en-US" w:bidi="en-US"/>
              </w:rPr>
              <w:t>њ</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36B9465B" w14:textId="77777777" w:rsidR="00D14554" w:rsidRPr="00D14554" w:rsidRDefault="00D14554" w:rsidP="00D14554">
            <w:pPr>
              <w:widowControl w:val="0"/>
              <w:autoSpaceDE w:val="0"/>
              <w:autoSpaceDN w:val="0"/>
              <w:adjustRightInd w:val="0"/>
              <w:spacing w:before="4" w:after="0" w:line="228" w:lineRule="exact"/>
              <w:ind w:right="172"/>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pacing w:val="4"/>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7CCCE19A" w14:textId="77777777" w:rsidR="00D14554" w:rsidRPr="00D14554" w:rsidRDefault="00D14554" w:rsidP="00D14554">
            <w:pPr>
              <w:widowControl w:val="0"/>
              <w:autoSpaceDE w:val="0"/>
              <w:autoSpaceDN w:val="0"/>
              <w:adjustRightInd w:val="0"/>
              <w:spacing w:after="0" w:line="228"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4</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н</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5AF7DB43"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ска</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w:t>
            </w:r>
          </w:p>
        </w:tc>
        <w:tc>
          <w:tcPr>
            <w:tcW w:w="2126" w:type="dxa"/>
          </w:tcPr>
          <w:p w14:paraId="71A37F2A" w14:textId="77777777" w:rsidR="00D14554" w:rsidRPr="00D14554" w:rsidRDefault="00D14554" w:rsidP="00D14554">
            <w:pPr>
              <w:widowControl w:val="0"/>
              <w:autoSpaceDE w:val="0"/>
              <w:autoSpaceDN w:val="0"/>
              <w:adjustRightInd w:val="0"/>
              <w:spacing w:before="14" w:after="0" w:line="240" w:lineRule="exact"/>
              <w:jc w:val="left"/>
              <w:rPr>
                <w:rFonts w:ascii="Times New Roman" w:eastAsia="Calibri" w:hAnsi="Times New Roman" w:cs="Times New Roman"/>
                <w:lang w:val="en-US" w:bidi="en-US"/>
              </w:rPr>
            </w:pPr>
          </w:p>
          <w:p w14:paraId="285268B1"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св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рно</w:t>
            </w:r>
            <w:r w:rsidRPr="00D14554">
              <w:rPr>
                <w:rFonts w:ascii="Times New Roman" w:eastAsia="Calibri" w:hAnsi="Times New Roman" w:cs="Times New Roman"/>
                <w:sz w:val="20"/>
                <w:szCs w:val="20"/>
                <w:lang w:val="en-US" w:bidi="en-US"/>
              </w:rPr>
              <w:t>г, 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2"/>
                <w:sz w:val="20"/>
                <w:szCs w:val="20"/>
                <w:lang w:val="en-US" w:bidi="en-US"/>
              </w:rPr>
              <w:t>ов</w:t>
            </w:r>
            <w:r w:rsidRPr="00D14554">
              <w:rPr>
                <w:rFonts w:ascii="Times New Roman" w:eastAsia="Calibri" w:hAnsi="Times New Roman" w:cs="Times New Roman"/>
                <w:spacing w:val="-1"/>
                <w:sz w:val="20"/>
                <w:szCs w:val="20"/>
                <w:lang w:val="en-US" w:bidi="en-US"/>
              </w:rPr>
              <w:t>ит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 xml:space="preserve">г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2"/>
                <w:sz w:val="20"/>
                <w:szCs w:val="20"/>
                <w:lang w:val="en-US" w:bidi="en-US"/>
              </w:rPr>
              <w:t>њ</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tc>
      </w:tr>
      <w:tr w:rsidR="00D14554" w:rsidRPr="00D14554" w14:paraId="7A37FBC8" w14:textId="77777777" w:rsidTr="00D14554">
        <w:tc>
          <w:tcPr>
            <w:tcW w:w="2972" w:type="dxa"/>
            <w:shd w:val="clear" w:color="auto" w:fill="auto"/>
          </w:tcPr>
          <w:p w14:paraId="66FC4BAE" w14:textId="77777777" w:rsidR="00D14554" w:rsidRPr="00D14554" w:rsidRDefault="00D14554" w:rsidP="00D14554">
            <w:pPr>
              <w:widowControl w:val="0"/>
              <w:autoSpaceDE w:val="0"/>
              <w:autoSpaceDN w:val="0"/>
              <w:adjustRightInd w:val="0"/>
              <w:spacing w:after="0" w:line="222" w:lineRule="exact"/>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lastRenderedPageBreak/>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2"/>
                <w:sz w:val="20"/>
                <w:szCs w:val="20"/>
                <w:lang w:val="en-US" w:bidi="en-US"/>
              </w:rPr>
              <w:t>Н</w:t>
            </w:r>
            <w:r w:rsidRPr="00D14554">
              <w:rPr>
                <w:rFonts w:ascii="Times New Roman" w:eastAsia="Calibri" w:hAnsi="Times New Roman" w:cs="Times New Roman"/>
                <w:sz w:val="20"/>
                <w:szCs w:val="20"/>
                <w:lang w:val="en-US" w:bidi="en-US"/>
              </w:rPr>
              <w:t>АЛИ</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ИЧ</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z w:val="20"/>
                <w:szCs w:val="20"/>
                <w:lang w:val="en-US" w:bidi="en-US"/>
              </w:rPr>
              <w:t>А</w:t>
            </w:r>
          </w:p>
          <w:p w14:paraId="77F04838"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pacing w:val="-8"/>
                <w:sz w:val="20"/>
                <w:szCs w:val="20"/>
                <w:lang w:bidi="en-US"/>
              </w:rPr>
            </w:pP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Е</w:t>
            </w:r>
            <w:r w:rsidRPr="00D14554">
              <w:rPr>
                <w:rFonts w:ascii="Times New Roman" w:eastAsia="Calibri" w:hAnsi="Times New Roman" w:cs="Times New Roman"/>
                <w:sz w:val="20"/>
                <w:szCs w:val="20"/>
                <w:lang w:val="en-US" w:bidi="en-US"/>
              </w:rPr>
              <w:t>ОМЕ</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 xml:space="preserve">НИ </w:t>
            </w:r>
            <w:r w:rsidRPr="00D14554">
              <w:rPr>
                <w:rFonts w:ascii="Times New Roman" w:eastAsia="Calibri" w:hAnsi="Times New Roman" w:cs="Times New Roman"/>
                <w:spacing w:val="2"/>
                <w:sz w:val="20"/>
                <w:szCs w:val="20"/>
                <w:lang w:val="en-US" w:bidi="en-US"/>
              </w:rPr>
              <w:t>Растојање двеју тачака, површина троугла. Разни облици једначине праве, угао између две праве, растојање тачке од праве. Криве линије другог реда (кружница, елипса, хипербола и парабола). Однос праве и криве другог реда</w:t>
            </w:r>
          </w:p>
        </w:tc>
        <w:tc>
          <w:tcPr>
            <w:tcW w:w="1996" w:type="dxa"/>
            <w:shd w:val="clear" w:color="auto" w:fill="auto"/>
          </w:tcPr>
          <w:p w14:paraId="580F8FC4" w14:textId="77777777" w:rsidR="00D14554" w:rsidRPr="00D14554" w:rsidRDefault="00D14554" w:rsidP="00D14554">
            <w:pPr>
              <w:pBdr>
                <w:top w:val="nil"/>
                <w:left w:val="nil"/>
                <w:bottom w:val="nil"/>
                <w:right w:val="nil"/>
                <w:between w:val="nil"/>
              </w:pBdr>
              <w:spacing w:after="0" w:line="360" w:lineRule="auto"/>
              <w:jc w:val="left"/>
              <w:rPr>
                <w:rFonts w:ascii="Times New Roman" w:eastAsia="Times New Roman" w:hAnsi="Times New Roman" w:cs="Times New Roman"/>
                <w:sz w:val="20"/>
                <w:szCs w:val="20"/>
                <w:lang w:bidi="en-US"/>
              </w:rPr>
            </w:pPr>
            <w:r w:rsidRPr="00D14554">
              <w:rPr>
                <w:rFonts w:ascii="Times New Roman" w:eastAsia="Times New Roman" w:hAnsi="Times New Roman" w:cs="Times New Roman"/>
                <w:sz w:val="20"/>
                <w:szCs w:val="20"/>
                <w:lang w:bidi="en-US"/>
              </w:rPr>
              <w:t xml:space="preserve">Основни циљ увођења аналитичке геометрије је дубље повезивање алгебарских и геометријских садржаја. Ученици првенствено треба добро да упознају Декартов правоугли координатни систем и приступ геометрији помоћу </w:t>
            </w:r>
            <w:r w:rsidRPr="00D14554">
              <w:rPr>
                <w:rFonts w:ascii="Times New Roman" w:eastAsia="Times New Roman" w:hAnsi="Times New Roman" w:cs="Times New Roman"/>
                <w:sz w:val="20"/>
                <w:szCs w:val="20"/>
                <w:lang w:bidi="en-US"/>
              </w:rPr>
              <w:lastRenderedPageBreak/>
              <w:t xml:space="preserve">координата. При извођењу формула за одређивање растојања тачака, поделу дужи у датом односу и израчунавање површине троугла чија су темена задата, искористити одговарајуће већ познате чињенице и својства вектора. Неопходно је да ученици повежу линеарну једначину са две непознате са једначином праве у координатном систему и да упознају општи (имплицитни), експлицитни, сегментни  и нормални облик једначине праве. Кроз задатке ученици треба да </w:t>
            </w:r>
            <w:r w:rsidRPr="00D14554">
              <w:rPr>
                <w:rFonts w:ascii="Times New Roman" w:eastAsia="Times New Roman" w:hAnsi="Times New Roman" w:cs="Times New Roman"/>
                <w:sz w:val="20"/>
                <w:szCs w:val="20"/>
                <w:lang w:bidi="en-US"/>
              </w:rPr>
              <w:lastRenderedPageBreak/>
              <w:t xml:space="preserve">увежбају и формуле за једначину праве кроз две тачке, прамен правих и симетралу угла. При извођењу формула за одређивање величине угла између две праве, специјално услова за паралелност, односно нормалност правих, искористити знања из вектора и тригонометрије. Формулу за одстојање тачке од праве и растојање паралелних правих ученици треба да повежу са нормалним обликом једначине праве. Значајна је геометријска интерпретација скупа решења линеарне </w:t>
            </w:r>
            <w:r w:rsidRPr="00D14554">
              <w:rPr>
                <w:rFonts w:ascii="Times New Roman" w:eastAsia="Times New Roman" w:hAnsi="Times New Roman" w:cs="Times New Roman"/>
                <w:sz w:val="20"/>
                <w:szCs w:val="20"/>
                <w:lang w:bidi="en-US"/>
              </w:rPr>
              <w:lastRenderedPageBreak/>
              <w:t xml:space="preserve">неједначине са две непознате као полуравни у координатном систему, а система оваквих неједначина као пресека полуравни. </w:t>
            </w:r>
          </w:p>
          <w:p w14:paraId="680B431E" w14:textId="77777777" w:rsidR="00D14554" w:rsidRPr="00D14554" w:rsidRDefault="00D14554" w:rsidP="00D14554">
            <w:pPr>
              <w:pBdr>
                <w:top w:val="nil"/>
                <w:left w:val="nil"/>
                <w:bottom w:val="nil"/>
                <w:right w:val="nil"/>
                <w:between w:val="nil"/>
              </w:pBdr>
              <w:spacing w:after="0" w:line="360" w:lineRule="auto"/>
              <w:jc w:val="left"/>
              <w:rPr>
                <w:rFonts w:ascii="Times New Roman" w:eastAsia="Times New Roman" w:hAnsi="Times New Roman" w:cs="Times New Roman"/>
                <w:lang w:bidi="en-US"/>
              </w:rPr>
            </w:pPr>
            <w:r w:rsidRPr="00D14554">
              <w:rPr>
                <w:rFonts w:ascii="Times New Roman" w:eastAsia="Times New Roman" w:hAnsi="Times New Roman" w:cs="Times New Roman"/>
                <w:sz w:val="20"/>
                <w:szCs w:val="20"/>
                <w:lang w:bidi="en-US"/>
              </w:rPr>
              <w:t xml:space="preserve">Криве другог реда треба довести у везу са равним пресецима конусне површи а дефинисати их као геометријска места тачака у равни са одређеним својствима. Код одређивања међусобног односа праве и криве другог реда, користити знања из теорије квадратних једначина. Посебно обратити пажњу на случај када права додирује криву </w:t>
            </w:r>
            <w:r w:rsidRPr="00D14554">
              <w:rPr>
                <w:rFonts w:ascii="Times New Roman" w:eastAsia="Times New Roman" w:hAnsi="Times New Roman" w:cs="Times New Roman"/>
                <w:sz w:val="20"/>
                <w:szCs w:val="20"/>
                <w:lang w:bidi="en-US"/>
              </w:rPr>
              <w:lastRenderedPageBreak/>
              <w:t>(услов додира), као и једначине тангенти. У свим ситуацијама инсистирати на геометријској интерпретацији (на пример код решавања система квадратних једначина</w:t>
            </w:r>
            <w:r w:rsidRPr="00D14554">
              <w:rPr>
                <w:rFonts w:ascii="Times New Roman" w:eastAsia="Times New Roman" w:hAnsi="Times New Roman" w:cs="Times New Roman"/>
                <w:lang w:bidi="en-US"/>
              </w:rPr>
              <w:t xml:space="preserve">). </w:t>
            </w:r>
          </w:p>
          <w:p w14:paraId="131ACBD7"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1690" w:type="dxa"/>
            <w:shd w:val="clear" w:color="auto" w:fill="auto"/>
          </w:tcPr>
          <w:p w14:paraId="060AA6D7"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61AF2E44"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188ECE55"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398E4E5F"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рада с текстом </w:t>
            </w:r>
          </w:p>
          <w:p w14:paraId="236174E5"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проблемска метода</w:t>
            </w:r>
          </w:p>
          <w:p w14:paraId="6CCE3B9F"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хибридна настава</w:t>
            </w:r>
          </w:p>
          <w:p w14:paraId="3ED23913"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p>
          <w:p w14:paraId="21E4608D" w14:textId="77777777" w:rsidR="00D14554" w:rsidRPr="00D14554" w:rsidRDefault="00D14554" w:rsidP="00D14554">
            <w:pPr>
              <w:spacing w:after="150" w:line="240" w:lineRule="auto"/>
              <w:jc w:val="both"/>
              <w:rPr>
                <w:rFonts w:ascii="Times New Roman" w:eastAsia="Calibri" w:hAnsi="Times New Roman" w:cs="Times New Roman"/>
                <w:sz w:val="20"/>
                <w:szCs w:val="20"/>
                <w:lang w:bidi="en-US"/>
              </w:rPr>
            </w:pPr>
          </w:p>
        </w:tc>
        <w:tc>
          <w:tcPr>
            <w:tcW w:w="2275" w:type="dxa"/>
          </w:tcPr>
          <w:p w14:paraId="5158C21C"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lastRenderedPageBreak/>
              <w:t>Прати наставу и активно учествује у њој кроз : одговоре на питања професора</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sz w:val="20"/>
                <w:szCs w:val="20"/>
                <w:lang w:bidi="en-US"/>
              </w:rPr>
              <w:t>репродукује, цититра, нумерише, 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дискусију</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при 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комуницира, разматра, консултује)</w:t>
            </w:r>
            <w:r w:rsidRPr="00D14554">
              <w:rPr>
                <w:rFonts w:ascii="Times New Roman" w:eastAsia="Calibri" w:hAnsi="Times New Roman" w:cs="Times New Roman"/>
                <w:b/>
                <w:bCs/>
                <w:sz w:val="20"/>
                <w:szCs w:val="20"/>
                <w:lang w:val="en-US" w:bidi="en-US"/>
              </w:rPr>
              <w:t>,</w:t>
            </w:r>
            <w:r w:rsidRPr="00D14554">
              <w:rPr>
                <w:rFonts w:ascii="Times New Roman" w:eastAsia="Calibri" w:hAnsi="Times New Roman" w:cs="Times New Roman"/>
                <w:bCs/>
                <w:sz w:val="20"/>
                <w:szCs w:val="20"/>
                <w:lang w:val="en-US" w:bidi="en-US"/>
              </w:rPr>
              <w:t xml:space="preserve"> показује </w:t>
            </w:r>
            <w:r w:rsidRPr="00D14554">
              <w:rPr>
                <w:rFonts w:ascii="Times New Roman" w:eastAsia="Calibri" w:hAnsi="Times New Roman" w:cs="Times New Roman"/>
                <w:bCs/>
                <w:sz w:val="20"/>
                <w:szCs w:val="20"/>
                <w:lang w:bidi="en-US"/>
              </w:rPr>
              <w:lastRenderedPageBreak/>
              <w:t>,</w:t>
            </w:r>
            <w:r w:rsidRPr="00D14554">
              <w:rPr>
                <w:rFonts w:ascii="Times New Roman" w:eastAsia="Calibri" w:hAnsi="Times New Roman" w:cs="Times New Roman"/>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утврђује,именује, класификује, конструише, решава. користи)</w:t>
            </w:r>
            <w:r w:rsidRPr="00D14554">
              <w:rPr>
                <w:rFonts w:ascii="Times New Roman" w:eastAsia="Calibri" w:hAnsi="Times New Roman" w:cs="Times New Roman"/>
                <w:b/>
                <w:sz w:val="20"/>
                <w:szCs w:val="20"/>
                <w:lang w:bidi="en-US"/>
              </w:rPr>
              <w:t xml:space="preserve">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551B918D" w14:textId="77777777" w:rsidR="00D14554" w:rsidRPr="00D14554" w:rsidRDefault="00D14554" w:rsidP="00D14554">
            <w:pPr>
              <w:spacing w:after="0" w:line="240" w:lineRule="auto"/>
              <w:jc w:val="left"/>
              <w:rPr>
                <w:rFonts w:ascii="Times New Roman" w:eastAsia="Calibri" w:hAnsi="Times New Roman" w:cs="Times New Roman"/>
                <w:bCs/>
                <w:sz w:val="20"/>
                <w:szCs w:val="20"/>
                <w:lang w:val="en-US" w:bidi="en-US"/>
              </w:rPr>
            </w:pPr>
            <w:r w:rsidRPr="00D14554">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290" w:type="dxa"/>
            <w:shd w:val="clear" w:color="auto" w:fill="auto"/>
          </w:tcPr>
          <w:p w14:paraId="1DAB9ED9"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w:t>
            </w:r>
          </w:p>
          <w:p w14:paraId="5BF9AF64"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ње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w:t>
            </w:r>
          </w:p>
          <w:p w14:paraId="14CA70E3"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ање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фи</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w:t>
            </w:r>
          </w:p>
          <w:p w14:paraId="35597AF9" w14:textId="77777777" w:rsidR="00D14554" w:rsidRPr="00D14554" w:rsidRDefault="00D14554" w:rsidP="00D14554">
            <w:pPr>
              <w:widowControl w:val="0"/>
              <w:autoSpaceDE w:val="0"/>
              <w:autoSpaceDN w:val="0"/>
              <w:adjustRightInd w:val="0"/>
              <w:spacing w:after="0" w:line="230" w:lineRule="exact"/>
              <w:ind w:right="141"/>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нт</w:t>
            </w:r>
            <w:r w:rsidRPr="00D14554">
              <w:rPr>
                <w:rFonts w:ascii="Times New Roman" w:eastAsia="Calibri" w:hAnsi="Times New Roman" w:cs="Times New Roman"/>
                <w:spacing w:val="1"/>
                <w:sz w:val="20"/>
                <w:szCs w:val="20"/>
                <w:lang w:val="en-US" w:bidi="en-US"/>
              </w:rPr>
              <w:t>ри</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лн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ил</w:t>
            </w:r>
            <w:r w:rsidRPr="00D14554">
              <w:rPr>
                <w:rFonts w:ascii="Times New Roman" w:eastAsia="Calibri" w:hAnsi="Times New Roman" w:cs="Times New Roman"/>
                <w:sz w:val="20"/>
                <w:szCs w:val="20"/>
                <w:lang w:val="en-US" w:bidi="en-US"/>
              </w:rPr>
              <w:t>а)</w:t>
            </w:r>
          </w:p>
          <w:p w14:paraId="44CF7960" w14:textId="77777777" w:rsidR="00D14554" w:rsidRPr="00D14554" w:rsidRDefault="00D14554" w:rsidP="00D14554">
            <w:pPr>
              <w:widowControl w:val="0"/>
              <w:autoSpaceDE w:val="0"/>
              <w:autoSpaceDN w:val="0"/>
              <w:adjustRightInd w:val="0"/>
              <w:spacing w:after="0" w:line="230" w:lineRule="exact"/>
              <w:ind w:right="402"/>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Хе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ви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гетс</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и ат</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а)</w:t>
            </w:r>
          </w:p>
          <w:p w14:paraId="66702653"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чет</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етање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пл</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ета)</w:t>
            </w:r>
          </w:p>
        </w:tc>
        <w:tc>
          <w:tcPr>
            <w:tcW w:w="2097" w:type="dxa"/>
            <w:shd w:val="clear" w:color="auto" w:fill="auto"/>
          </w:tcPr>
          <w:p w14:paraId="777B1ECF" w14:textId="77777777" w:rsidR="00D14554" w:rsidRPr="00D14554" w:rsidRDefault="00D14554" w:rsidP="00D14554">
            <w:pPr>
              <w:widowControl w:val="0"/>
              <w:autoSpaceDE w:val="0"/>
              <w:autoSpaceDN w:val="0"/>
              <w:adjustRightInd w:val="0"/>
              <w:spacing w:after="0" w:line="222"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4</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оор</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стем</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за</w:t>
            </w:r>
          </w:p>
          <w:p w14:paraId="4959D12D" w14:textId="77777777" w:rsidR="00D14554" w:rsidRPr="00D14554" w:rsidRDefault="00D14554" w:rsidP="00D14554">
            <w:pPr>
              <w:widowControl w:val="0"/>
              <w:autoSpaceDE w:val="0"/>
              <w:autoSpaceDN w:val="0"/>
              <w:adjustRightInd w:val="0"/>
              <w:spacing w:after="0" w:line="240" w:lineRule="auto"/>
              <w:ind w:right="130"/>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едста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z w:val="20"/>
                <w:szCs w:val="20"/>
                <w:lang w:val="en-US" w:bidi="en-US"/>
              </w:rPr>
              <w:t>ање</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ј</w:t>
            </w:r>
            <w:r w:rsidRPr="00D14554">
              <w:rPr>
                <w:rFonts w:ascii="Times New Roman" w:eastAsia="Calibri" w:hAnsi="Times New Roman" w:cs="Times New Roman"/>
                <w:sz w:val="20"/>
                <w:szCs w:val="20"/>
                <w:lang w:val="en-US" w:bidi="en-US"/>
              </w:rPr>
              <w:t>ека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w:t>
            </w:r>
          </w:p>
          <w:p w14:paraId="15BA8D6F" w14:textId="77777777" w:rsidR="00D14554" w:rsidRPr="00D14554" w:rsidRDefault="00D14554" w:rsidP="00D14554">
            <w:pPr>
              <w:widowControl w:val="0"/>
              <w:autoSpaceDE w:val="0"/>
              <w:autoSpaceDN w:val="0"/>
              <w:adjustRightInd w:val="0"/>
              <w:spacing w:after="0" w:line="230"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зна</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еда.</w:t>
            </w:r>
          </w:p>
          <w:p w14:paraId="30D085E2"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3"/>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2"/>
                <w:sz w:val="20"/>
                <w:szCs w:val="20"/>
                <w:lang w:val="en-US" w:bidi="en-US"/>
              </w:rPr>
              <w:t>б</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аве</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ри</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3"/>
                <w:sz w:val="20"/>
                <w:szCs w:val="20"/>
                <w:lang w:val="en-US" w:bidi="en-US"/>
              </w:rPr>
              <w:t>др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еда.</w:t>
            </w:r>
            <w:r w:rsidRPr="00D14554">
              <w:rPr>
                <w:rFonts w:ascii="Times New Roman" w:eastAsia="Calibri" w:hAnsi="Times New Roman" w:cs="Times New Roman"/>
                <w:spacing w:val="1"/>
                <w:sz w:val="20"/>
                <w:szCs w:val="20"/>
                <w:lang w:val="en-US" w:bidi="en-US"/>
              </w:rPr>
              <w:t xml:space="preserve"> 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p>
          <w:p w14:paraId="4AAD0F89"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6C39CBD7"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lastRenderedPageBreak/>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еда</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њ</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оор</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w:t>
            </w:r>
          </w:p>
        </w:tc>
        <w:tc>
          <w:tcPr>
            <w:tcW w:w="2126" w:type="dxa"/>
          </w:tcPr>
          <w:p w14:paraId="004DE57B" w14:textId="77777777" w:rsidR="00D14554" w:rsidRPr="00D14554" w:rsidRDefault="00D14554" w:rsidP="00D14554">
            <w:pPr>
              <w:widowControl w:val="0"/>
              <w:autoSpaceDE w:val="0"/>
              <w:autoSpaceDN w:val="0"/>
              <w:adjustRightInd w:val="0"/>
              <w:spacing w:after="0" w:line="222"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еши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ђ</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б</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p>
          <w:p w14:paraId="4769423A" w14:textId="77777777" w:rsidR="00D14554" w:rsidRPr="00D14554" w:rsidRDefault="00D14554" w:rsidP="00D14554">
            <w:pPr>
              <w:widowControl w:val="0"/>
              <w:autoSpaceDE w:val="0"/>
              <w:autoSpaceDN w:val="0"/>
              <w:adjustRightInd w:val="0"/>
              <w:spacing w:after="0" w:line="240" w:lineRule="auto"/>
              <w:ind w:right="693"/>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2"/>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z w:val="20"/>
                <w:szCs w:val="20"/>
                <w:lang w:val="en-US" w:bidi="en-US"/>
              </w:rPr>
              <w:t>ака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оор</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тн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ј</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w:t>
            </w:r>
          </w:p>
          <w:p w14:paraId="2C1E7ACC"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еши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 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 xml:space="preserve">еда; </w:t>
            </w:r>
          </w:p>
          <w:p w14:paraId="2859B02A"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еши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њ</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4"/>
                <w:sz w:val="20"/>
                <w:szCs w:val="20"/>
                <w:lang w:val="en-US" w:bidi="en-US"/>
              </w:rPr>
              <w:t>ј</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p>
          <w:p w14:paraId="13C7FCC0"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дод</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нт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еда.</w:t>
            </w:r>
          </w:p>
        </w:tc>
      </w:tr>
      <w:tr w:rsidR="00D14554" w:rsidRPr="00D14554" w14:paraId="646E2814" w14:textId="77777777" w:rsidTr="00D14554">
        <w:tc>
          <w:tcPr>
            <w:tcW w:w="2972" w:type="dxa"/>
            <w:shd w:val="clear" w:color="auto" w:fill="auto"/>
          </w:tcPr>
          <w:p w14:paraId="50C32409" w14:textId="77777777" w:rsidR="00D14554" w:rsidRPr="00D14554" w:rsidRDefault="00D14554" w:rsidP="00D14554">
            <w:pPr>
              <w:widowControl w:val="0"/>
              <w:autoSpaceDE w:val="0"/>
              <w:autoSpaceDN w:val="0"/>
              <w:adjustRightInd w:val="0"/>
              <w:spacing w:after="0" w:line="222" w:lineRule="exact"/>
              <w:jc w:val="both"/>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lastRenderedPageBreak/>
              <w:t>6</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ЕМ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ИЧ</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z w:val="20"/>
                <w:szCs w:val="20"/>
                <w:lang w:val="en-US" w:bidi="en-US"/>
              </w:rPr>
              <w:t>А ИН</w:t>
            </w:r>
            <w:r w:rsidRPr="00D14554">
              <w:rPr>
                <w:rFonts w:ascii="Times New Roman" w:eastAsia="Calibri" w:hAnsi="Times New Roman" w:cs="Times New Roman"/>
                <w:spacing w:val="1"/>
                <w:sz w:val="20"/>
                <w:szCs w:val="20"/>
                <w:lang w:val="en-US" w:bidi="en-US"/>
              </w:rPr>
              <w:t>Д</w:t>
            </w:r>
            <w:r w:rsidRPr="00D14554">
              <w:rPr>
                <w:rFonts w:ascii="Times New Roman" w:eastAsia="Calibri" w:hAnsi="Times New Roman" w:cs="Times New Roman"/>
                <w:sz w:val="20"/>
                <w:szCs w:val="20"/>
                <w:lang w:val="en-US" w:bidi="en-US"/>
              </w:rPr>
              <w:t>УКЦИ</w:t>
            </w:r>
            <w:r w:rsidRPr="00D14554">
              <w:rPr>
                <w:rFonts w:ascii="Times New Roman" w:eastAsia="Calibri" w:hAnsi="Times New Roman" w:cs="Times New Roman"/>
                <w:spacing w:val="4"/>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z w:val="20"/>
                <w:szCs w:val="20"/>
                <w:lang w:bidi="en-US"/>
              </w:rPr>
              <w:t>, НИЗОВИ</w:t>
            </w:r>
          </w:p>
          <w:p w14:paraId="694A5B30" w14:textId="77777777" w:rsidR="00D14554" w:rsidRPr="00D14554" w:rsidRDefault="00D14554" w:rsidP="00D14554">
            <w:pPr>
              <w:widowControl w:val="0"/>
              <w:autoSpaceDE w:val="0"/>
              <w:autoSpaceDN w:val="0"/>
              <w:adjustRightInd w:val="0"/>
              <w:spacing w:after="0" w:line="222" w:lineRule="exact"/>
              <w:jc w:val="both"/>
              <w:rPr>
                <w:rFonts w:ascii="Times New Roman" w:eastAsia="Calibri" w:hAnsi="Times New Roman" w:cs="Times New Roman"/>
                <w:spacing w:val="1"/>
                <w:sz w:val="20"/>
                <w:szCs w:val="20"/>
                <w:lang w:val="en-US" w:bidi="en-US"/>
              </w:rPr>
            </w:pPr>
            <w:r w:rsidRPr="00D14554">
              <w:rPr>
                <w:rFonts w:ascii="Times New Roman" w:eastAsia="Calibri" w:hAnsi="Times New Roman" w:cs="Times New Roman"/>
                <w:sz w:val="20"/>
                <w:szCs w:val="20"/>
                <w:lang w:val="en-US" w:bidi="en-US"/>
              </w:rPr>
              <w:t xml:space="preserve"> Принцип математичке индукције и његове примене. Основни појмови о низовима. Аритметички и геометријски низ.</w:t>
            </w:r>
          </w:p>
        </w:tc>
        <w:tc>
          <w:tcPr>
            <w:tcW w:w="1996" w:type="dxa"/>
            <w:shd w:val="clear" w:color="auto" w:fill="auto"/>
          </w:tcPr>
          <w:p w14:paraId="64992C2F" w14:textId="77777777" w:rsidR="00D14554" w:rsidRPr="00D14554" w:rsidRDefault="00D14554" w:rsidP="00D14554">
            <w:pPr>
              <w:pBdr>
                <w:top w:val="nil"/>
                <w:left w:val="nil"/>
                <w:bottom w:val="nil"/>
                <w:right w:val="nil"/>
                <w:between w:val="nil"/>
              </w:pBdr>
              <w:spacing w:after="0" w:line="360" w:lineRule="auto"/>
              <w:jc w:val="left"/>
              <w:rPr>
                <w:rFonts w:ascii="Times New Roman" w:eastAsia="Times New Roman" w:hAnsi="Times New Roman" w:cs="Times New Roman"/>
                <w:sz w:val="20"/>
                <w:szCs w:val="20"/>
                <w:lang w:bidi="en-US"/>
              </w:rPr>
            </w:pPr>
            <w:r w:rsidRPr="00D14554">
              <w:rPr>
                <w:rFonts w:ascii="Times New Roman" w:eastAsia="Times New Roman" w:hAnsi="Times New Roman" w:cs="Times New Roman"/>
                <w:sz w:val="20"/>
                <w:szCs w:val="20"/>
                <w:lang w:bidi="en-US"/>
              </w:rPr>
              <w:t xml:space="preserve">Ова наставна тема има велики значај за развијање математичке културе ученика, јер је математичка индукција веома чест, практичан и ефикасан метод доказивања математичких тврђења. Увод у математичку индукцију треба направити коришћењем </w:t>
            </w:r>
            <w:r w:rsidRPr="00D14554">
              <w:rPr>
                <w:rFonts w:ascii="Times New Roman" w:eastAsia="Times New Roman" w:hAnsi="Times New Roman" w:cs="Times New Roman"/>
                <w:sz w:val="20"/>
                <w:szCs w:val="20"/>
                <w:lang w:bidi="en-US"/>
              </w:rPr>
              <w:lastRenderedPageBreak/>
              <w:t xml:space="preserve">емпиријске индукције (као метода наслућивања тврђења) и указивањем на грешке које су могуће ако се користи непотпуна индукција (навести неколико примера и неке грешке из историје математике). Код обраде математичке индукције посебну пажњу обратити на њену суштину, а нарочито на међусобну повезаност и обавезну комплементарност два доказна корака: базе индукције и индукцијског корака. Математичку индукцију треба </w:t>
            </w:r>
            <w:r w:rsidRPr="00D14554">
              <w:rPr>
                <w:rFonts w:ascii="Times New Roman" w:eastAsia="Times New Roman" w:hAnsi="Times New Roman" w:cs="Times New Roman"/>
                <w:sz w:val="20"/>
                <w:szCs w:val="20"/>
                <w:lang w:bidi="en-US"/>
              </w:rPr>
              <w:lastRenderedPageBreak/>
              <w:t xml:space="preserve">увежбати на разноврсним и једноставним примерима једнакости, неједнакости, дељивости. </w:t>
            </w:r>
            <w:r w:rsidRPr="00D14554">
              <w:rPr>
                <w:rFonts w:ascii="Times New Roman" w:eastAsia="Times New Roman" w:hAnsi="Times New Roman" w:cs="Times New Roman"/>
                <w:sz w:val="20"/>
                <w:szCs w:val="20"/>
                <w:lang w:val="en-US" w:bidi="en-US"/>
              </w:rPr>
              <w:t>M</w:t>
            </w:r>
            <w:r w:rsidRPr="00D14554">
              <w:rPr>
                <w:rFonts w:ascii="Times New Roman" w:eastAsia="Times New Roman" w:hAnsi="Times New Roman" w:cs="Times New Roman"/>
                <w:sz w:val="20"/>
                <w:szCs w:val="20"/>
                <w:lang w:bidi="en-US"/>
              </w:rPr>
              <w:t xml:space="preserve">огу се обрадити и сложенији примери (суме и производи са природним бројевима, Бернулијева неједнакост, примери примене математичке индукције у геометрији...). </w:t>
            </w:r>
          </w:p>
          <w:p w14:paraId="6340E88E" w14:textId="77777777" w:rsidR="00D14554" w:rsidRPr="00D14554" w:rsidRDefault="00D14554" w:rsidP="00D14554">
            <w:pPr>
              <w:pBdr>
                <w:top w:val="nil"/>
                <w:left w:val="nil"/>
                <w:bottom w:val="nil"/>
                <w:right w:val="nil"/>
                <w:between w:val="nil"/>
              </w:pBdr>
              <w:spacing w:after="0" w:line="360" w:lineRule="auto"/>
              <w:jc w:val="left"/>
              <w:rPr>
                <w:rFonts w:ascii="Times New Roman" w:eastAsia="Times New Roman" w:hAnsi="Times New Roman" w:cs="Times New Roman"/>
                <w:sz w:val="20"/>
                <w:szCs w:val="20"/>
                <w:lang w:bidi="en-US"/>
              </w:rPr>
            </w:pPr>
            <w:r w:rsidRPr="00D14554">
              <w:rPr>
                <w:rFonts w:ascii="Times New Roman" w:eastAsia="Times New Roman" w:hAnsi="Times New Roman" w:cs="Times New Roman"/>
                <w:sz w:val="20"/>
                <w:szCs w:val="20"/>
                <w:lang w:bidi="en-US"/>
              </w:rPr>
              <w:t xml:space="preserve">Увести појам конгруенције по модулу у скупу целих бројева, доказати еквивалентност разних дефиниција и приказати њене особине (рефлексивност, </w:t>
            </w:r>
            <w:r w:rsidRPr="00D14554">
              <w:rPr>
                <w:rFonts w:ascii="Times New Roman" w:eastAsia="Times New Roman" w:hAnsi="Times New Roman" w:cs="Times New Roman"/>
                <w:sz w:val="20"/>
                <w:szCs w:val="20"/>
                <w:lang w:bidi="en-US"/>
              </w:rPr>
              <w:lastRenderedPageBreak/>
              <w:t>симетричност и транзитивност). Доказати сагласност конгруенције са операцијама сабирања, одузимања, множења и степеновања (природним изложиоцем). Примену конгруенције приказати на разноврсним примерима из елементарне теорије бројева, везаним за дељивост и просте бројеве (укључујући и критеријуме дељивости, канонски облик природног броја...).</w:t>
            </w:r>
          </w:p>
          <w:p w14:paraId="4C26757D"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1690" w:type="dxa"/>
            <w:shd w:val="clear" w:color="auto" w:fill="auto"/>
          </w:tcPr>
          <w:p w14:paraId="7A761772"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1F6E64DB"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691FE386"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07686DD7"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рада с текстом </w:t>
            </w:r>
          </w:p>
          <w:p w14:paraId="4C4A82A2"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проблемска метода</w:t>
            </w:r>
          </w:p>
          <w:p w14:paraId="61825D29"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хибридна настава</w:t>
            </w:r>
          </w:p>
          <w:p w14:paraId="613CE5B4"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p>
          <w:p w14:paraId="7845153C" w14:textId="77777777" w:rsidR="00D14554" w:rsidRPr="00D14554" w:rsidRDefault="00D14554" w:rsidP="00D14554">
            <w:pPr>
              <w:spacing w:after="150" w:line="240" w:lineRule="auto"/>
              <w:jc w:val="both"/>
              <w:rPr>
                <w:rFonts w:ascii="Times New Roman" w:eastAsia="Calibri" w:hAnsi="Times New Roman" w:cs="Times New Roman"/>
                <w:sz w:val="20"/>
                <w:szCs w:val="20"/>
                <w:lang w:bidi="en-US"/>
              </w:rPr>
            </w:pPr>
          </w:p>
        </w:tc>
        <w:tc>
          <w:tcPr>
            <w:tcW w:w="2275" w:type="dxa"/>
          </w:tcPr>
          <w:p w14:paraId="0D4C9FC0"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lastRenderedPageBreak/>
              <w:t>Прати наставу и активно учествује у њој кроз : одговоре на питања професора</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sz w:val="20"/>
                <w:szCs w:val="20"/>
                <w:lang w:bidi="en-US"/>
              </w:rPr>
              <w:t>репродукује, цититра, нумерише, 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дискусију</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при 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комуницира, разматра, консултује)</w:t>
            </w:r>
            <w:r w:rsidRPr="00D14554">
              <w:rPr>
                <w:rFonts w:ascii="Times New Roman" w:eastAsia="Calibri" w:hAnsi="Times New Roman" w:cs="Times New Roman"/>
                <w:b/>
                <w:bCs/>
                <w:sz w:val="20"/>
                <w:szCs w:val="20"/>
                <w:lang w:val="en-US" w:bidi="en-US"/>
              </w:rPr>
              <w:t>,</w:t>
            </w:r>
            <w:r w:rsidRPr="00D14554">
              <w:rPr>
                <w:rFonts w:ascii="Times New Roman" w:eastAsia="Calibri" w:hAnsi="Times New Roman" w:cs="Times New Roman"/>
                <w:bCs/>
                <w:sz w:val="20"/>
                <w:szCs w:val="20"/>
                <w:lang w:val="en-US" w:bidi="en-US"/>
              </w:rPr>
              <w:t xml:space="preserve"> показује </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Cs/>
                <w:sz w:val="20"/>
                <w:szCs w:val="20"/>
                <w:lang w:val="en-US" w:bidi="en-US"/>
              </w:rPr>
              <w:t xml:space="preserve">иницијативу у решавању задатака, показује жељу за самосталним или групном тражењем </w:t>
            </w:r>
            <w:r w:rsidRPr="00D14554">
              <w:rPr>
                <w:rFonts w:ascii="Times New Roman" w:eastAsia="Calibri" w:hAnsi="Times New Roman" w:cs="Times New Roman"/>
                <w:bCs/>
                <w:sz w:val="20"/>
                <w:szCs w:val="20"/>
                <w:lang w:val="en-US" w:bidi="en-US"/>
              </w:rPr>
              <w:lastRenderedPageBreak/>
              <w:t>решења. Усваја нова знања и заједно са стеченим знањима из претходних година или других предмета повезује и примењује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утврђује,именује, класификује, конструише, решава. користи)</w:t>
            </w:r>
            <w:r w:rsidRPr="00D14554">
              <w:rPr>
                <w:rFonts w:ascii="Times New Roman" w:eastAsia="Calibri" w:hAnsi="Times New Roman" w:cs="Times New Roman"/>
                <w:b/>
                <w:sz w:val="20"/>
                <w:szCs w:val="20"/>
                <w:lang w:bidi="en-US"/>
              </w:rPr>
              <w:t xml:space="preserve">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4F995374" w14:textId="77777777" w:rsidR="00D14554" w:rsidRPr="00D14554" w:rsidRDefault="00D14554" w:rsidP="00D14554">
            <w:pPr>
              <w:spacing w:after="0" w:line="240" w:lineRule="auto"/>
              <w:jc w:val="left"/>
              <w:rPr>
                <w:rFonts w:ascii="Times New Roman" w:eastAsia="Calibri" w:hAnsi="Times New Roman" w:cs="Times New Roman"/>
                <w:bCs/>
                <w:sz w:val="20"/>
                <w:szCs w:val="20"/>
                <w:lang w:val="en-US" w:bidi="en-US"/>
              </w:rPr>
            </w:pPr>
            <w:r w:rsidRPr="00D14554">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290" w:type="dxa"/>
            <w:shd w:val="clear" w:color="auto" w:fill="auto"/>
          </w:tcPr>
          <w:p w14:paraId="482366A7" w14:textId="77777777" w:rsidR="00D14554" w:rsidRPr="00D14554" w:rsidRDefault="00D14554" w:rsidP="00D14554">
            <w:pPr>
              <w:widowControl w:val="0"/>
              <w:autoSpaceDE w:val="0"/>
              <w:autoSpaceDN w:val="0"/>
              <w:adjustRightInd w:val="0"/>
              <w:spacing w:before="3" w:after="0" w:line="220" w:lineRule="exact"/>
              <w:jc w:val="left"/>
              <w:rPr>
                <w:rFonts w:ascii="Times New Roman" w:eastAsia="Calibri" w:hAnsi="Times New Roman" w:cs="Times New Roman"/>
                <w:lang w:val="en-US" w:bidi="en-US"/>
              </w:rPr>
            </w:pPr>
          </w:p>
          <w:p w14:paraId="1125E286"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1"/>
                <w:sz w:val="20"/>
                <w:szCs w:val="20"/>
                <w:lang w:val="en-US" w:bidi="en-US"/>
              </w:rPr>
              <w:t>е</w:t>
            </w:r>
            <w:r w:rsidRPr="00D14554">
              <w:rPr>
                <w:rFonts w:ascii="Times New Roman" w:eastAsia="Calibri" w:hAnsi="Times New Roman" w:cs="Times New Roman"/>
                <w:spacing w:val="-1"/>
                <w:sz w:val="20"/>
                <w:szCs w:val="20"/>
                <w:lang w:val="en-US" w:bidi="en-US"/>
              </w:rPr>
              <w:t>љи</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бр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p>
        </w:tc>
        <w:tc>
          <w:tcPr>
            <w:tcW w:w="2097" w:type="dxa"/>
            <w:shd w:val="clear" w:color="auto" w:fill="auto"/>
          </w:tcPr>
          <w:p w14:paraId="756FD796" w14:textId="77777777" w:rsidR="00D14554" w:rsidRPr="00D14554" w:rsidRDefault="00D14554" w:rsidP="00D14554">
            <w:pPr>
              <w:widowControl w:val="0"/>
              <w:autoSpaceDE w:val="0"/>
              <w:autoSpaceDN w:val="0"/>
              <w:adjustRightInd w:val="0"/>
              <w:spacing w:before="95" w:after="0" w:line="240" w:lineRule="auto"/>
              <w:ind w:right="172"/>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5EAE9C70" w14:textId="77777777" w:rsidR="00D14554" w:rsidRPr="00D14554" w:rsidRDefault="00D14554" w:rsidP="00D14554">
            <w:pPr>
              <w:widowControl w:val="0"/>
              <w:autoSpaceDE w:val="0"/>
              <w:autoSpaceDN w:val="0"/>
              <w:adjustRightInd w:val="0"/>
              <w:spacing w:before="4" w:after="0" w:line="228" w:lineRule="exact"/>
              <w:ind w:right="355"/>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кц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ча</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6BB453C5"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кц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tc>
        <w:tc>
          <w:tcPr>
            <w:tcW w:w="2126" w:type="dxa"/>
          </w:tcPr>
          <w:p w14:paraId="7FFE99A9" w14:textId="77777777" w:rsidR="00D14554" w:rsidRPr="00D14554" w:rsidRDefault="00D14554" w:rsidP="00D14554">
            <w:pPr>
              <w:widowControl w:val="0"/>
              <w:autoSpaceDE w:val="0"/>
              <w:autoSpaceDN w:val="0"/>
              <w:adjustRightInd w:val="0"/>
              <w:spacing w:after="0" w:line="225"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у</w:t>
            </w:r>
          </w:p>
          <w:p w14:paraId="6559D437" w14:textId="77777777" w:rsidR="00D14554" w:rsidRPr="00D14554" w:rsidRDefault="00D14554" w:rsidP="00D14554">
            <w:pPr>
              <w:widowControl w:val="0"/>
              <w:autoSpaceDE w:val="0"/>
              <w:autoSpaceDN w:val="0"/>
              <w:adjustRightInd w:val="0"/>
              <w:spacing w:before="34" w:after="0" w:line="275" w:lineRule="auto"/>
              <w:ind w:right="1063"/>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4"/>
                <w:sz w:val="20"/>
                <w:szCs w:val="20"/>
                <w:lang w:val="en-US" w:bidi="en-US"/>
              </w:rPr>
              <w:t>ј</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ао</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 до</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ња;</w:t>
            </w:r>
          </w:p>
          <w:p w14:paraId="422F2A81"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са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z w:val="20"/>
                <w:szCs w:val="20"/>
                <w:lang w:val="en-US" w:bidi="en-US"/>
              </w:rPr>
              <w:t>м бр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267E7F9D"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 примени аритметички и</w:t>
            </w:r>
          </w:p>
          <w:p w14:paraId="5DF28153"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геометријски низ</w:t>
            </w:r>
          </w:p>
          <w:p w14:paraId="3B583E72"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у различитим проблемима;</w:t>
            </w:r>
          </w:p>
          <w:p w14:paraId="43606777"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p>
        </w:tc>
      </w:tr>
      <w:tr w:rsidR="00D14554" w:rsidRPr="00D14554" w14:paraId="0BBD165F" w14:textId="77777777" w:rsidTr="00D14554">
        <w:tc>
          <w:tcPr>
            <w:tcW w:w="2972" w:type="dxa"/>
            <w:shd w:val="clear" w:color="auto" w:fill="auto"/>
          </w:tcPr>
          <w:p w14:paraId="71047E06" w14:textId="77777777" w:rsidR="00D14554" w:rsidRPr="00D14554" w:rsidRDefault="00D14554" w:rsidP="00D14554">
            <w:pPr>
              <w:spacing w:after="0" w:line="240" w:lineRule="auto"/>
              <w:jc w:val="both"/>
              <w:rPr>
                <w:rFonts w:ascii="Times New Roman" w:eastAsia="Calibri" w:hAnsi="Times New Roman" w:cs="Times New Roman"/>
                <w:sz w:val="32"/>
                <w:szCs w:val="32"/>
                <w:lang w:bidi="en-US"/>
              </w:rPr>
            </w:pPr>
            <w:r w:rsidRPr="00D14554">
              <w:rPr>
                <w:rFonts w:ascii="Times New Roman" w:eastAsia="Calibri" w:hAnsi="Times New Roman" w:cs="Times New Roman"/>
                <w:sz w:val="32"/>
                <w:szCs w:val="32"/>
                <w:lang w:bidi="en-US"/>
              </w:rPr>
              <w:lastRenderedPageBreak/>
              <w:t xml:space="preserve">Писмени задатак са исправком </w:t>
            </w:r>
          </w:p>
          <w:p w14:paraId="5463A88F"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bidi="en-US"/>
              </w:rPr>
              <w:t>4 писмена задатка са исправком</w:t>
            </w:r>
          </w:p>
          <w:p w14:paraId="0E4663DF"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p>
        </w:tc>
        <w:tc>
          <w:tcPr>
            <w:tcW w:w="1996" w:type="dxa"/>
            <w:shd w:val="clear" w:color="auto" w:fill="auto"/>
          </w:tcPr>
          <w:p w14:paraId="3D722765" w14:textId="77777777" w:rsidR="00D14554" w:rsidRPr="00D14554" w:rsidRDefault="00D14554" w:rsidP="00D14554">
            <w:pPr>
              <w:spacing w:after="0" w:line="240" w:lineRule="auto"/>
              <w:jc w:val="both"/>
              <w:rPr>
                <w:rFonts w:ascii="Times New Roman" w:eastAsia="Calibri" w:hAnsi="Times New Roman" w:cs="Times New Roman"/>
                <w:lang w:val="en-US" w:bidi="en-US"/>
              </w:rPr>
            </w:pPr>
          </w:p>
        </w:tc>
        <w:tc>
          <w:tcPr>
            <w:tcW w:w="1690" w:type="dxa"/>
            <w:shd w:val="clear" w:color="auto" w:fill="auto"/>
          </w:tcPr>
          <w:p w14:paraId="5F5E2F2C" w14:textId="77777777" w:rsidR="00D14554" w:rsidRPr="00D14554" w:rsidRDefault="00D14554" w:rsidP="00D14554">
            <w:pPr>
              <w:spacing w:after="0" w:line="240" w:lineRule="auto"/>
              <w:jc w:val="both"/>
              <w:rPr>
                <w:rFonts w:ascii="Times New Roman" w:eastAsia="Calibri" w:hAnsi="Times New Roman" w:cs="Times New Roman"/>
                <w:lang w:val="en-US" w:bidi="en-US"/>
              </w:rPr>
            </w:pPr>
          </w:p>
        </w:tc>
        <w:tc>
          <w:tcPr>
            <w:tcW w:w="2275" w:type="dxa"/>
          </w:tcPr>
          <w:p w14:paraId="3B4490E3"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2290" w:type="dxa"/>
            <w:shd w:val="clear" w:color="auto" w:fill="auto"/>
          </w:tcPr>
          <w:p w14:paraId="50772F81"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2097" w:type="dxa"/>
            <w:shd w:val="clear" w:color="auto" w:fill="auto"/>
          </w:tcPr>
          <w:p w14:paraId="076635F1" w14:textId="77777777" w:rsidR="00D14554" w:rsidRPr="00D14554" w:rsidRDefault="00D14554" w:rsidP="00D14554">
            <w:pPr>
              <w:spacing w:after="0" w:line="240" w:lineRule="auto"/>
              <w:jc w:val="both"/>
              <w:rPr>
                <w:rFonts w:ascii="Times New Roman" w:eastAsia="Calibri" w:hAnsi="Times New Roman" w:cs="Times New Roman"/>
                <w:lang w:val="en-US" w:bidi="en-US"/>
              </w:rPr>
            </w:pPr>
          </w:p>
        </w:tc>
        <w:tc>
          <w:tcPr>
            <w:tcW w:w="2126" w:type="dxa"/>
          </w:tcPr>
          <w:p w14:paraId="77301C5D"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r>
    </w:tbl>
    <w:p w14:paraId="700FF447"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F1B49B8"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44E7F07C"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11019A52"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0589E408"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ОПШТА ПРЕДМЕТНА КОМПЕТЕНЦИЈА</w:t>
      </w:r>
    </w:p>
    <w:p w14:paraId="15FDA8C7"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Учењем математике ученик је оспособљен да мисли математички, овладао је математичким знањима и концептима и критички анализира мисаоне процесе, унапређује их и разуме како они доводе до решења проблема. Развио је истраживачки дух, способност критичког, формалног и апстрактног мишљења, као и дедуктивно и индуктивно мишљење и размишљање по аналогији. Развио је способност математичке комуникације и позитивне ставове према математици и науци уопште. Ученик примењује математичка знања и вештине за решавање проблема из природних и друштвених наука и свакодневног живота , као и у професионалној сфери. Оспособљен је да стечена знања и вештине користи у даљем школовању.</w:t>
      </w:r>
    </w:p>
    <w:p w14:paraId="3F4091AA"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B210984"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D76CFDE"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Основни ниво</w:t>
      </w:r>
    </w:p>
    <w:p w14:paraId="421132FE"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Ученик решава једноставнe математичке проблеме и описује основне природне и друштвене појаве.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Израчунава и процењује</w:t>
      </w:r>
    </w:p>
    <w:p w14:paraId="28DE0EB8"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метричке карактеристике објеката у окружењу. Процењује могућности и ризике у једноставним свакодневним ситуацијама. Ученик користи основне математичке записе и симболе за саопштавање решења проблема и тумачи их у реалном контексту.</w:t>
      </w:r>
    </w:p>
    <w:p w14:paraId="69E77784"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6FE0F883"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24AAB992"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449DD2CE"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Средњи ниво</w:t>
      </w:r>
    </w:p>
    <w:p w14:paraId="75AD0E96"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Ученик решава сложеније математичке проблеме и описује природне и друштвене појаве. Оспособљен је да формулише питања и претпоставке на основу доступних информација, решава проблеме и бира одговарајуће математичке методе. Користи информације из различитих извора, бира </w:t>
      </w:r>
      <w:r w:rsidRPr="00D14554">
        <w:rPr>
          <w:rFonts w:ascii="Times New Roman" w:eastAsia="Calibri" w:hAnsi="Times New Roman" w:cs="Times New Roman"/>
          <w:lang w:val="en-US" w:bidi="en-US"/>
        </w:rPr>
        <w:lastRenderedPageBreak/>
        <w:t>критеријуме за селекцију података и преводи их из једног облика у други. Анализира податке, дискутује и тумачи добијене резултате и користи их у процесу доношења одлука. Ученик просторно резонује (представља податке о просторном распореду објеката сликом или на менталном плану).</w:t>
      </w:r>
    </w:p>
    <w:p w14:paraId="0B1583F6"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53742465"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Напредни ниво</w:t>
      </w:r>
    </w:p>
    <w:p w14:paraId="29A52117"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Ученик решава сложене математичке проблеме и описује комплексне природне и друштвене појаве. Разуме математички језик и користи га за јасно и прецизно аргументовање својих ставова. Комплексне проблеме из свакодневног живота преводи на математички језик и решава их. Користи индукцију, аналогију, дедукцију и правила математичке логике у решавању математичких проблема и извођењу закључака. Користи методе и технике решавања проблема, учења и откривања која су базирана на знању и искуству за постављање хипотеза и извођење закључака.</w:t>
      </w:r>
    </w:p>
    <w:p w14:paraId="3EF3467F"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15E4597F"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СПЕЦИФИЧНА ПРЕДМЕТНА КОМПЕТЕНЦИЈА</w:t>
      </w:r>
    </w:p>
    <w:p w14:paraId="744A0B11"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Специфична предметна компетенција разврстана је у три домена: Математичко знање и резоновање, Примена математичких знања и вештина на решавање проблема и Математичка комуникација.</w:t>
      </w:r>
    </w:p>
    <w:p w14:paraId="57977247"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6807E53B"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Основни ниво</w:t>
      </w:r>
    </w:p>
    <w:p w14:paraId="11F207AA"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1. Математичко знање и резоновање Уочава правилности у низу података и догађаја. Уочава и тумачи међусобне односе (повезаност, зависност, узрочност) података, појава и догађаја. Разуме основне статистичке појмове и препознаје их у свакодневном животу.</w:t>
      </w:r>
    </w:p>
    <w:p w14:paraId="0D1CC892"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2. Примена математичких знања и вештина на решавање проблема Примењује једноставне математичке процедуре када су сви подаци непосредно дати. Израчунава и процењује растојања, обиме, површине и запремине објеката у равни и простору. Израчунава вероватноћу одигравања догађаја у једноставним ситуацијама. Доноси финансијске одлуке на основу израчунавања прихода, расхода и добити.</w:t>
      </w:r>
    </w:p>
    <w:p w14:paraId="24474B47"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3. Математичка комуникација Комуницира математичким језиком који се састоји од појмова, ознака, фигура и графичких репрезентација и разуме захтеве једноставнијих математичких задатака. Саопштава решења проблема користећи математички језик на разне начине (у усменом, писаном или другом облику) и разуме изјаве изражене на исти начин. Тумачи изјаве саопштене математичким језиком у реалном контексту.</w:t>
      </w:r>
    </w:p>
    <w:p w14:paraId="5E1FAC25"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001C00FB"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Средњи ниво</w:t>
      </w:r>
    </w:p>
    <w:p w14:paraId="4D5E421F"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lastRenderedPageBreak/>
        <w:t>Домен  1.  Математичко  знање  и  резоновање  Формулише  математичка  питања  и  претпоставке  на  основу  доступних  информација.  Бира критеријуме зa селекцију и трансформацију података у односу на модел који се примењује. Бира математичке концепте за описивање природних и друштвених појава. Представља сликом геометријске објекте, упоређује карактеристике и уочава њихове међусобне односе.</w:t>
      </w:r>
    </w:p>
    <w:p w14:paraId="341B8E28"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w:t>
      </w:r>
    </w:p>
    <w:p w14:paraId="2029762A"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71A6F6BB"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2. Примена математичких знања и вештина на решавање проблема  Уме да примени математичка знања у анализи природних и друштвених појава. Бира оптималне опције у животним и професионалним ситуацијама користећи алгебарске, геометријске и аналитичке методе. Уме да примени математичка знања у финансијским проблемима. Анализира податке користећи статистичке методе.</w:t>
      </w:r>
    </w:p>
    <w:p w14:paraId="2D545D18"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3. Математичка комуникација Разуме захтеве сложенијих математичких задатака. Бира информације из различитих извора и одговарајуће математичке појмове и симболе како би саопштио своје ставове. Дискутује о резултатима добијеним применом математичких модела. Преводи математичке формулације на свакодневни језик и обратно.</w:t>
      </w:r>
    </w:p>
    <w:p w14:paraId="1884309F"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24A0181"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Напредни ниво</w:t>
      </w:r>
    </w:p>
    <w:p w14:paraId="0C287F1E"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1. Математичко знање и резоновање Користи индукцију, аналогију и дедукцију у доказивању математичких тврђења и у анализирању математичких проблема. Користи законе математичке логике и одговарајуће математичке</w:t>
      </w:r>
    </w:p>
    <w:p w14:paraId="08A15FCB"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теорије за доказивање и вредновање ставова и тврдњи формулисаних математичким језиком. На основу података добијених личним истраживањем или на</w:t>
      </w:r>
    </w:p>
    <w:p w14:paraId="31E4A392"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други начин формулише питања и хипотезе.</w:t>
      </w:r>
    </w:p>
    <w:p w14:paraId="2B63F40D"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2. Примена математичких знања и вештина на решавање проблема Уме да примени математичка знања у анализи комплексних природних и друштвених појава. Бира и развија оптималне стратегије за решавање проблема.</w:t>
      </w:r>
    </w:p>
    <w:p w14:paraId="349672A9"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3. Математичка комуникација Користи математички језик при изношењу и аргументацији својих ставова и разуме захтеве сложених математичких проблема. Може да дискутује о озбиљним математичким проблемима.</w:t>
      </w:r>
    </w:p>
    <w:p w14:paraId="0AB9925E"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0C30D2E1"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4816B417" w14:textId="77777777" w:rsidR="00D14554" w:rsidRPr="00D14554" w:rsidRDefault="00D14554" w:rsidP="00D14554">
      <w:pPr>
        <w:spacing w:after="0" w:line="360" w:lineRule="auto"/>
        <w:jc w:val="both"/>
        <w:rPr>
          <w:rFonts w:ascii="Times New Roman" w:eastAsia="Calibri" w:hAnsi="Times New Roman" w:cs="Times New Roman"/>
          <w:b/>
          <w:sz w:val="32"/>
          <w:szCs w:val="32"/>
          <w:lang w:val="en-US" w:bidi="en-US"/>
        </w:rPr>
      </w:pPr>
      <w:r w:rsidRPr="00D14554">
        <w:rPr>
          <w:rFonts w:ascii="Times New Roman" w:eastAsia="Calibri" w:hAnsi="Times New Roman" w:cs="Times New Roman"/>
          <w:b/>
          <w:sz w:val="32"/>
          <w:szCs w:val="32"/>
          <w:lang w:bidi="en-US"/>
        </w:rPr>
        <w:lastRenderedPageBreak/>
        <w:t>Међупредметне компетенције</w:t>
      </w:r>
    </w:p>
    <w:p w14:paraId="2A07B298" w14:textId="77777777" w:rsidR="00D14554" w:rsidRPr="00D14554" w:rsidRDefault="00D14554" w:rsidP="00D14554">
      <w:pPr>
        <w:numPr>
          <w:ilvl w:val="0"/>
          <w:numId w:val="10"/>
        </w:numPr>
        <w:spacing w:after="200" w:line="276" w:lineRule="auto"/>
        <w:contextualSpacing/>
        <w:jc w:val="left"/>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Компетенција за целоживотно учење </w:t>
      </w:r>
    </w:p>
    <w:p w14:paraId="045B3BB4"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14:paraId="3B0E0AA2"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Ученик уме да планира време за учење и да организује процес учења и управља њим. </w:t>
      </w:r>
    </w:p>
    <w:p w14:paraId="24BAC311"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14:paraId="2BDA3154"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Ефикасно користи различите стратегије учења, прилагођава их природи градива и циљевима учења.</w:t>
      </w:r>
    </w:p>
    <w:p w14:paraId="6CA3284C"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Познаје различите врсте текстова и уме да изабере адекватну стратегију читања. </w:t>
      </w:r>
    </w:p>
    <w:p w14:paraId="4A4DE212"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14:paraId="28E6AD20"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 Уме да процени сопствену успешност у учењу; идентификује тешкоће у учењу и зна како да их превазиђе.</w:t>
      </w:r>
    </w:p>
    <w:p w14:paraId="348C5D46"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07E30633" w14:textId="77777777" w:rsidR="00D14554" w:rsidRPr="00D14554" w:rsidRDefault="00D14554" w:rsidP="00D14554">
      <w:pPr>
        <w:numPr>
          <w:ilvl w:val="0"/>
          <w:numId w:val="10"/>
        </w:num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b/>
          <w:sz w:val="28"/>
          <w:szCs w:val="28"/>
          <w:lang w:val="en-US"/>
        </w:rPr>
        <w:t>Комуникација</w:t>
      </w:r>
      <w:r w:rsidRPr="00D14554">
        <w:rPr>
          <w:rFonts w:ascii="Times New Roman" w:hAnsi="Times New Roman" w:cs="Times New Roman"/>
          <w:sz w:val="22"/>
          <w:szCs w:val="22"/>
          <w:lang w:val="en-US"/>
        </w:rPr>
        <w:t xml:space="preserve"> </w:t>
      </w:r>
    </w:p>
    <w:p w14:paraId="2B7175BF"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14:paraId="3ABEE219"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14:paraId="47F4BE63"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14:paraId="1338A59F"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14:paraId="7F368D70"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14:paraId="6ADD093B"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lastRenderedPageBreak/>
        <w:t>•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14:paraId="3CB80CE7"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7BD3C61E"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066462B1" w14:textId="77777777" w:rsidR="00D14554" w:rsidRPr="00D14554" w:rsidRDefault="00D14554" w:rsidP="00D14554">
      <w:pPr>
        <w:numPr>
          <w:ilvl w:val="0"/>
          <w:numId w:val="10"/>
        </w:numPr>
        <w:spacing w:after="200" w:line="276" w:lineRule="auto"/>
        <w:contextualSpacing/>
        <w:jc w:val="left"/>
        <w:rPr>
          <w:rFonts w:ascii="Times New Roman" w:hAnsi="Times New Roman" w:cs="Times New Roman"/>
          <w:b/>
          <w:sz w:val="28"/>
          <w:szCs w:val="28"/>
          <w:lang w:val="en-US"/>
        </w:rPr>
      </w:pPr>
      <w:r w:rsidRPr="00D14554">
        <w:rPr>
          <w:rFonts w:ascii="Times New Roman" w:hAnsi="Times New Roman" w:cs="Times New Roman"/>
          <w:b/>
          <w:sz w:val="28"/>
          <w:szCs w:val="28"/>
          <w:lang w:val="en-US"/>
        </w:rPr>
        <w:t>Рад с подацима и информацијама</w:t>
      </w:r>
    </w:p>
    <w:p w14:paraId="542AC218"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14:paraId="0764E97D"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Зна да је за разумевање догађаја и доношење компетентних одлука потребно имати релевантне и поуздане податке.</w:t>
      </w:r>
    </w:p>
    <w:p w14:paraId="455E20EC"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14:paraId="4721E6A2"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Користи информационе технологије за чување, презентацију и основну обраду података. </w:t>
      </w:r>
    </w:p>
    <w:p w14:paraId="7A99BA14"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14:paraId="76847A50"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14:paraId="53554260"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08E04BB3" w14:textId="77777777" w:rsidR="00D14554" w:rsidRPr="00D14554" w:rsidRDefault="00D14554" w:rsidP="00D14554">
      <w:pPr>
        <w:numPr>
          <w:ilvl w:val="0"/>
          <w:numId w:val="10"/>
        </w:numPr>
        <w:spacing w:after="200" w:line="276" w:lineRule="auto"/>
        <w:contextualSpacing/>
        <w:jc w:val="left"/>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Дигитална компетенција </w:t>
      </w:r>
    </w:p>
    <w:p w14:paraId="1FC4B7F1"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14:paraId="58D16EF1"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14:paraId="7599FDF2"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lastRenderedPageBreak/>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14:paraId="2FB02A6C"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14:paraId="14582E4E"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14:paraId="15F51B3D"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Eфикaснo кoристи ИКТ зa кoмуникaциjу и сaрaдњу. </w:t>
      </w:r>
    </w:p>
    <w:p w14:paraId="7722AFC6"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Препознаје ризике и опасности при коришћењу ИКТ-а и у односу на то одговорно поступа.</w:t>
      </w:r>
    </w:p>
    <w:p w14:paraId="08BE3D1D"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053B3085"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4AC10D85" w14:textId="77777777" w:rsidR="00D14554" w:rsidRPr="00D14554" w:rsidRDefault="00D14554" w:rsidP="00D14554">
      <w:pPr>
        <w:numPr>
          <w:ilvl w:val="0"/>
          <w:numId w:val="10"/>
        </w:numPr>
        <w:spacing w:after="200" w:line="276" w:lineRule="auto"/>
        <w:contextualSpacing/>
        <w:jc w:val="left"/>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Решавање проблема </w:t>
      </w:r>
    </w:p>
    <w:p w14:paraId="6B3091CA"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14:paraId="4155D07E"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14:paraId="142C5103"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Ученик проналази/осмишљава могућа решења проблемске ситуације. </w:t>
      </w:r>
    </w:p>
    <w:p w14:paraId="032C8E66"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14:paraId="5F5F9C45"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14:paraId="71FAEC44"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14:paraId="4246DE72" w14:textId="77777777" w:rsidR="00D14554" w:rsidRPr="00D14554" w:rsidRDefault="00D14554" w:rsidP="00D14554">
      <w:pPr>
        <w:spacing w:after="0" w:line="360" w:lineRule="auto"/>
        <w:jc w:val="both"/>
        <w:rPr>
          <w:rFonts w:ascii="Times New Roman" w:eastAsia="Times New Roman" w:hAnsi="Times New Roman" w:cs="Times New Roman"/>
          <w:b/>
          <w:bCs/>
          <w:color w:val="60497A"/>
          <w:lang w:val="en-US" w:bidi="en-US"/>
        </w:rPr>
      </w:pPr>
    </w:p>
    <w:p w14:paraId="33D08B10" w14:textId="77777777" w:rsidR="00D14554" w:rsidRPr="00D14554" w:rsidRDefault="00D14554" w:rsidP="00D14554">
      <w:pPr>
        <w:spacing w:after="0" w:line="360" w:lineRule="auto"/>
        <w:jc w:val="both"/>
        <w:rPr>
          <w:rFonts w:ascii="Times New Roman" w:eastAsia="Times New Roman" w:hAnsi="Times New Roman" w:cs="Times New Roman"/>
          <w:b/>
          <w:bCs/>
          <w:color w:val="60497A"/>
          <w:lang w:val="en-US" w:bidi="en-US"/>
        </w:rPr>
      </w:pPr>
    </w:p>
    <w:p w14:paraId="6273C1DF" w14:textId="77777777" w:rsidR="00D14554" w:rsidRPr="00D14554" w:rsidRDefault="00D14554" w:rsidP="00D14554">
      <w:pPr>
        <w:numPr>
          <w:ilvl w:val="0"/>
          <w:numId w:val="10"/>
        </w:numPr>
        <w:spacing w:after="200" w:line="276" w:lineRule="auto"/>
        <w:contextualSpacing/>
        <w:jc w:val="left"/>
        <w:rPr>
          <w:rFonts w:ascii="Times New Roman" w:hAnsi="Times New Roman" w:cs="Times New Roman"/>
          <w:b/>
          <w:sz w:val="28"/>
          <w:szCs w:val="28"/>
          <w:lang w:val="en-US"/>
        </w:rPr>
      </w:pPr>
      <w:r w:rsidRPr="00D14554">
        <w:rPr>
          <w:rFonts w:ascii="Times New Roman" w:hAnsi="Times New Roman" w:cs="Times New Roman"/>
          <w:b/>
          <w:sz w:val="28"/>
          <w:szCs w:val="28"/>
          <w:lang w:val="en-US"/>
        </w:rPr>
        <w:t>Сарадња</w:t>
      </w:r>
    </w:p>
    <w:p w14:paraId="0DE178C8"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w:t>
      </w:r>
      <w:r w:rsidRPr="00D14554">
        <w:rPr>
          <w:rFonts w:ascii="Times New Roman" w:hAnsi="Times New Roman" w:cs="Times New Roman"/>
          <w:sz w:val="22"/>
          <w:szCs w:val="22"/>
          <w:lang w:val="en-US"/>
        </w:rPr>
        <w:lastRenderedPageBreak/>
        <w:t xml:space="preserve">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14:paraId="1DE3524C"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Конструктивно, аргументовано и креативно доприноси раду групе, усаглашавању и остварењу заједничких циљева.</w:t>
      </w:r>
    </w:p>
    <w:p w14:paraId="34D8E595"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Доприноси постизању договора о правилима заједничког рада и придржава их се током заједничког рада. </w:t>
      </w:r>
    </w:p>
    <w:p w14:paraId="7FEC52E7"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Активно слуша и поставља релевантна питања поштујући саговорнике и сараднике, а дискусију заснива на аргументима. </w:t>
      </w:r>
    </w:p>
    <w:p w14:paraId="28355697"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Конструктивно доприноси решавању разлика у мишљењу и ставовима и при томе поштује друге као равноправне чланове групе.</w:t>
      </w:r>
    </w:p>
    <w:p w14:paraId="21479D46"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Ангажује се у реализацији преузетих обавеза у оквиру групног рада на одговоран, истрајан и креативан начин. </w:t>
      </w:r>
    </w:p>
    <w:p w14:paraId="536945AB"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Учествује у критичком, аргументованом и конструктивном преиспитивању рада групе и доприноси унапређењу рада групе.</w:t>
      </w:r>
    </w:p>
    <w:p w14:paraId="08A296A7"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607A3CDD" w14:textId="77777777" w:rsidR="00D14554" w:rsidRPr="00D14554" w:rsidRDefault="00D14554" w:rsidP="00D14554">
      <w:pPr>
        <w:numPr>
          <w:ilvl w:val="0"/>
          <w:numId w:val="10"/>
        </w:numPr>
        <w:spacing w:after="200" w:line="276" w:lineRule="auto"/>
        <w:contextualSpacing/>
        <w:jc w:val="left"/>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Одговорно учешће у демократском друштву </w:t>
      </w:r>
    </w:p>
    <w:p w14:paraId="4C7DCCF7"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14:paraId="112D020A"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14:paraId="06B3F91A"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Својим активностима у школи и заједници афирмише дух толеранције, равноправности и дијалога.</w:t>
      </w:r>
    </w:p>
    <w:p w14:paraId="41680827"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14:paraId="4F0D925D"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14:paraId="56B4DD97"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Изражава на афирмативан начин свој идентитет и поштује другачије културе и традиције и тако доприноси духу интеркултуралности. </w:t>
      </w:r>
    </w:p>
    <w:p w14:paraId="73A5C198"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14:paraId="3900D8F5"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 Залаже се за солидарност и учествује у хуманитарним активностима.</w:t>
      </w:r>
    </w:p>
    <w:p w14:paraId="709008D7"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60B01824"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5E9AF69E" w14:textId="77777777" w:rsidR="00D14554" w:rsidRPr="00D14554" w:rsidRDefault="00D14554" w:rsidP="00D14554">
      <w:pPr>
        <w:numPr>
          <w:ilvl w:val="0"/>
          <w:numId w:val="10"/>
        </w:numPr>
        <w:spacing w:after="200" w:line="276" w:lineRule="auto"/>
        <w:contextualSpacing/>
        <w:jc w:val="both"/>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Одговоран однос према здрављу </w:t>
      </w:r>
    </w:p>
    <w:p w14:paraId="79F3E78F"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14:paraId="1D0742D3"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14:paraId="3A9B6574"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Познаје карактеристике основних заразних болести, њихове изазиваче и мере превенције. </w:t>
      </w:r>
    </w:p>
    <w:p w14:paraId="768FF3F2"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Разуме значај лекова и правилног начина њихове употребе за очување здравља. </w:t>
      </w:r>
    </w:p>
    <w:p w14:paraId="0B8E7ED5"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Познаје могуће последице коришћења никотина, алкохола и других психоактивних супстанци. </w:t>
      </w:r>
    </w:p>
    <w:p w14:paraId="74A464DA"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Бира стил живота имајући на уму добре стране и ризике тог избора (нпр. активно бављење спортом, вегетаријанска исхрана).</w:t>
      </w:r>
    </w:p>
    <w:p w14:paraId="61BDF73B"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 Уме да пружи прву помоћ.</w:t>
      </w:r>
    </w:p>
    <w:p w14:paraId="4FC26BF9"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70B50B9E" w14:textId="77777777" w:rsidR="00D14554" w:rsidRPr="00D14554" w:rsidRDefault="00D14554" w:rsidP="00D14554">
      <w:pPr>
        <w:numPr>
          <w:ilvl w:val="0"/>
          <w:numId w:val="10"/>
        </w:numPr>
        <w:spacing w:after="200" w:line="276" w:lineRule="auto"/>
        <w:contextualSpacing/>
        <w:jc w:val="both"/>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Одговоран однос према околини </w:t>
      </w:r>
    </w:p>
    <w:p w14:paraId="6C8B9645"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14:paraId="4210C83B"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14:paraId="18DE6052"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14:paraId="2621D7F2"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14:paraId="7B66348E"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14:paraId="1AFB1D08"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Разуме значај и користи могућности рециклирања.</w:t>
      </w:r>
    </w:p>
    <w:p w14:paraId="2E956FAF"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35EA53C2"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799C0261"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71143953"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FE8092F" w14:textId="77777777" w:rsidR="00D14554" w:rsidRPr="00D14554" w:rsidRDefault="00D14554" w:rsidP="00D14554">
      <w:pPr>
        <w:numPr>
          <w:ilvl w:val="0"/>
          <w:numId w:val="10"/>
        </w:numPr>
        <w:spacing w:after="200" w:line="276" w:lineRule="auto"/>
        <w:contextualSpacing/>
        <w:jc w:val="both"/>
        <w:rPr>
          <w:rFonts w:ascii="Times New Roman" w:hAnsi="Times New Roman" w:cs="Times New Roman"/>
          <w:b/>
          <w:sz w:val="28"/>
          <w:szCs w:val="28"/>
          <w:lang w:val="en-US"/>
        </w:rPr>
      </w:pPr>
      <w:r w:rsidRPr="00D14554">
        <w:rPr>
          <w:rFonts w:ascii="Times New Roman" w:hAnsi="Times New Roman" w:cs="Times New Roman"/>
          <w:b/>
          <w:sz w:val="28"/>
          <w:szCs w:val="28"/>
          <w:lang w:val="en-US"/>
        </w:rPr>
        <w:lastRenderedPageBreak/>
        <w:t>Естетичка компетенција</w:t>
      </w:r>
    </w:p>
    <w:p w14:paraId="73B5166E"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14:paraId="052A694F"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14:paraId="4716AC2D"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Показује осетљивост за естетску димензију у свакодневном животу и има критички однос према употреби и злоупотреби естетике. </w:t>
      </w:r>
    </w:p>
    <w:p w14:paraId="4BD82831"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Има изграђене преференције уметничких и културних стилова и користи их за обогаћивање личног искуства. </w:t>
      </w:r>
    </w:p>
    <w:p w14:paraId="3E8AC494"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Повезује уметничка и културна дела са историјским, друштвеним и географским контекстом њиховог настанка.</w:t>
      </w:r>
    </w:p>
    <w:p w14:paraId="6CA4475E"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14:paraId="7552C6AC"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Вреднује алтернативне уметничке форме и изразе (супкултурна дела).</w:t>
      </w:r>
    </w:p>
    <w:p w14:paraId="039CB97C"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E848D69"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E31B3F0" w14:textId="77777777" w:rsidR="00D14554" w:rsidRPr="00D14554" w:rsidRDefault="00D14554" w:rsidP="00D14554">
      <w:pPr>
        <w:numPr>
          <w:ilvl w:val="0"/>
          <w:numId w:val="10"/>
        </w:numPr>
        <w:spacing w:after="200" w:line="276" w:lineRule="auto"/>
        <w:contextualSpacing/>
        <w:jc w:val="both"/>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Предузимљивост и предузетничка компетенција </w:t>
      </w:r>
    </w:p>
    <w:p w14:paraId="43D0B9E8"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14:paraId="3978CA34"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14:paraId="69F20D52"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14:paraId="05F5FA3B"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14:paraId="488D4B14"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14:paraId="6F860718"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Зна да комуницира с послодавцима; уме да преговара; спреман је да обавља праксу и волонтира поштујући договоре</w:t>
      </w:r>
    </w:p>
    <w:p w14:paraId="03CB12D7"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09E83F8"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7C398DF8"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47084ADF" w14:textId="77777777" w:rsidR="00D14554" w:rsidRPr="00D14554" w:rsidRDefault="00D14554" w:rsidP="00D14554">
      <w:pPr>
        <w:spacing w:after="0" w:line="240" w:lineRule="auto"/>
        <w:jc w:val="both"/>
        <w:rPr>
          <w:rFonts w:ascii="Times New Roman" w:eastAsia="Calibri" w:hAnsi="Times New Roman" w:cs="Times New Roman"/>
          <w:b/>
          <w:lang w:val="en-US" w:bidi="en-US"/>
        </w:rPr>
      </w:pPr>
      <w:r w:rsidRPr="00D14554">
        <w:rPr>
          <w:rFonts w:ascii="Times New Roman" w:eastAsia="Calibri" w:hAnsi="Times New Roman" w:cs="Times New Roman"/>
          <w:b/>
          <w:lang w:val="en-US" w:bidi="en-US"/>
        </w:rPr>
        <w:lastRenderedPageBreak/>
        <w:t xml:space="preserve"> ПРАЋЕЊЕ И ВРЕДНОВАЊЕ НАСТАВЕ И УЧЕЊА</w:t>
      </w:r>
    </w:p>
    <w:p w14:paraId="242D1685" w14:textId="77777777" w:rsidR="00D14554" w:rsidRPr="00D14554" w:rsidRDefault="00D14554" w:rsidP="00D14554">
      <w:pPr>
        <w:spacing w:after="0" w:line="240" w:lineRule="auto"/>
        <w:jc w:val="both"/>
        <w:rPr>
          <w:rFonts w:ascii="Times New Roman" w:eastAsia="Calibri" w:hAnsi="Times New Roman" w:cs="Times New Roman"/>
          <w:b/>
          <w:lang w:bidi="en-US"/>
        </w:rPr>
      </w:pPr>
    </w:p>
    <w:p w14:paraId="70C5A70F" w14:textId="77777777" w:rsidR="00D14554" w:rsidRPr="00D14554" w:rsidRDefault="00D14554" w:rsidP="00D14554">
      <w:pPr>
        <w:spacing w:after="0" w:line="240" w:lineRule="auto"/>
        <w:jc w:val="both"/>
        <w:rPr>
          <w:rFonts w:ascii="Times New Roman" w:eastAsia="Times New Roman" w:hAnsi="Times New Roman" w:cs="Times New Roman"/>
          <w:color w:val="000000" w:themeColor="text1"/>
          <w:lang w:bidi="en-US"/>
        </w:rPr>
      </w:pPr>
      <w:r w:rsidRPr="00D14554">
        <w:rPr>
          <w:rFonts w:ascii="Times New Roman" w:eastAsia="Times New Roman" w:hAnsi="Times New Roman" w:cs="Times New Roman"/>
          <w:color w:val="000000" w:themeColor="text1"/>
          <w:lang w:bidi="en-US"/>
        </w:rPr>
        <w:t>- иницијални тестови</w:t>
      </w:r>
    </w:p>
    <w:p w14:paraId="69A6D3DF" w14:textId="77777777" w:rsidR="00D14554" w:rsidRPr="00D14554" w:rsidRDefault="00D14554" w:rsidP="00D14554">
      <w:pPr>
        <w:spacing w:after="0" w:line="240" w:lineRule="auto"/>
        <w:jc w:val="both"/>
        <w:rPr>
          <w:rFonts w:ascii="Times New Roman" w:eastAsia="Calibri" w:hAnsi="Times New Roman" w:cs="Times New Roman"/>
          <w:lang w:bidi="en-US"/>
        </w:rPr>
      </w:pPr>
      <w:r w:rsidRPr="00D14554">
        <w:rPr>
          <w:rFonts w:ascii="Times New Roman" w:eastAsia="Times New Roman" w:hAnsi="Times New Roman" w:cs="Times New Roman"/>
          <w:color w:val="000000" w:themeColor="text1"/>
          <w:lang w:bidi="en-US"/>
        </w:rPr>
        <w:t>-</w:t>
      </w:r>
      <w:r w:rsidRPr="00D14554">
        <w:rPr>
          <w:rFonts w:ascii="Times New Roman" w:eastAsia="Calibri" w:hAnsi="Times New Roman" w:cs="Times New Roman"/>
          <w:lang w:val="en-US" w:bidi="en-US"/>
        </w:rPr>
        <w:t xml:space="preserve"> активност на часу</w:t>
      </w:r>
    </w:p>
    <w:p w14:paraId="401B01BB" w14:textId="77777777" w:rsidR="00D14554" w:rsidRPr="00D14554" w:rsidRDefault="00D14554" w:rsidP="00D14554">
      <w:pPr>
        <w:spacing w:after="0" w:line="240" w:lineRule="auto"/>
        <w:jc w:val="left"/>
        <w:rPr>
          <w:rFonts w:ascii="Times New Roman" w:eastAsia="Calibri" w:hAnsi="Times New Roman" w:cs="Times New Roman"/>
          <w:lang w:bidi="en-US"/>
        </w:rPr>
      </w:pPr>
      <w:r w:rsidRPr="00D14554">
        <w:rPr>
          <w:rFonts w:ascii="Times New Roman" w:eastAsia="Calibri" w:hAnsi="Times New Roman" w:cs="Times New Roman"/>
          <w:lang w:bidi="en-US"/>
        </w:rPr>
        <w:t>-</w:t>
      </w:r>
      <w:r w:rsidRPr="00D14554">
        <w:rPr>
          <w:rFonts w:ascii="Times New Roman" w:eastAsia="Calibri" w:hAnsi="Times New Roman" w:cs="Times New Roman"/>
          <w:lang w:val="en-US" w:bidi="en-US"/>
        </w:rPr>
        <w:t xml:space="preserve"> </w:t>
      </w:r>
      <w:r w:rsidRPr="00D14554">
        <w:rPr>
          <w:rFonts w:ascii="Times New Roman" w:eastAsia="Calibri" w:hAnsi="Times New Roman" w:cs="Times New Roman"/>
          <w:lang w:bidi="en-US"/>
        </w:rPr>
        <w:t xml:space="preserve">самосталан рад, </w:t>
      </w:r>
    </w:p>
    <w:p w14:paraId="671E361A" w14:textId="77777777" w:rsidR="00D14554" w:rsidRPr="00D14554" w:rsidRDefault="00D14554" w:rsidP="00D14554">
      <w:pPr>
        <w:spacing w:after="0" w:line="240" w:lineRule="auto"/>
        <w:jc w:val="both"/>
        <w:rPr>
          <w:rFonts w:ascii="Times New Roman" w:eastAsia="Times New Roman" w:hAnsi="Times New Roman" w:cs="Times New Roman"/>
          <w:color w:val="000000" w:themeColor="text1"/>
          <w:lang w:bidi="en-US"/>
        </w:rPr>
      </w:pPr>
      <w:r w:rsidRPr="00D14554">
        <w:rPr>
          <w:rFonts w:ascii="Times New Roman" w:eastAsia="Calibri" w:hAnsi="Times New Roman" w:cs="Times New Roman"/>
          <w:lang w:bidi="en-US"/>
        </w:rPr>
        <w:t>-  рад у групи;</w:t>
      </w:r>
    </w:p>
    <w:p w14:paraId="0D0E751D" w14:textId="77777777" w:rsidR="00D14554" w:rsidRPr="00D14554" w:rsidRDefault="00D14554" w:rsidP="00D14554">
      <w:pPr>
        <w:spacing w:after="0" w:line="240" w:lineRule="auto"/>
        <w:jc w:val="both"/>
        <w:rPr>
          <w:rFonts w:ascii="Times New Roman" w:eastAsia="Times New Roman" w:hAnsi="Times New Roman" w:cs="Times New Roman"/>
          <w:color w:val="000000" w:themeColor="text1"/>
          <w:lang w:bidi="en-US"/>
        </w:rPr>
      </w:pPr>
      <w:r w:rsidRPr="00D14554">
        <w:rPr>
          <w:rFonts w:ascii="Times New Roman" w:eastAsia="Times New Roman" w:hAnsi="Times New Roman" w:cs="Times New Roman"/>
          <w:color w:val="000000" w:themeColor="text1"/>
          <w:lang w:val="en-US" w:bidi="en-US"/>
        </w:rPr>
        <w:t>-</w:t>
      </w:r>
      <w:r w:rsidRPr="00D14554">
        <w:rPr>
          <w:rFonts w:ascii="Times New Roman" w:eastAsia="Times New Roman" w:hAnsi="Times New Roman" w:cs="Times New Roman"/>
          <w:color w:val="000000" w:themeColor="text1"/>
          <w:lang w:bidi="en-US"/>
        </w:rPr>
        <w:t>усмени одговор- рад на табли</w:t>
      </w:r>
    </w:p>
    <w:p w14:paraId="7EAFA210" w14:textId="77777777" w:rsidR="00D14554" w:rsidRPr="00D14554" w:rsidRDefault="00D14554" w:rsidP="00D14554">
      <w:pPr>
        <w:spacing w:after="0" w:line="240" w:lineRule="auto"/>
        <w:jc w:val="both"/>
        <w:rPr>
          <w:rFonts w:ascii="Times New Roman" w:eastAsia="Times New Roman" w:hAnsi="Times New Roman" w:cs="Times New Roman"/>
          <w:color w:val="000000" w:themeColor="text1"/>
          <w:lang w:bidi="en-US"/>
        </w:rPr>
      </w:pPr>
      <w:r w:rsidRPr="00D14554">
        <w:rPr>
          <w:rFonts w:ascii="Times New Roman" w:eastAsia="Times New Roman" w:hAnsi="Times New Roman" w:cs="Times New Roman"/>
          <w:color w:val="000000" w:themeColor="text1"/>
          <w:lang w:val="en-US" w:bidi="en-US"/>
        </w:rPr>
        <w:t>-</w:t>
      </w:r>
      <w:r w:rsidRPr="00D14554">
        <w:rPr>
          <w:rFonts w:ascii="Times New Roman" w:eastAsia="Times New Roman" w:hAnsi="Times New Roman" w:cs="Times New Roman"/>
          <w:color w:val="000000" w:themeColor="text1"/>
          <w:lang w:bidi="en-US"/>
        </w:rPr>
        <w:t>петнаестоминутне провере</w:t>
      </w:r>
    </w:p>
    <w:p w14:paraId="32E9396C" w14:textId="77777777" w:rsidR="00D14554" w:rsidRPr="00D14554" w:rsidRDefault="00D14554" w:rsidP="00D14554">
      <w:pPr>
        <w:spacing w:after="0" w:line="240" w:lineRule="auto"/>
        <w:jc w:val="both"/>
        <w:rPr>
          <w:rFonts w:ascii="Times New Roman" w:eastAsia="Times New Roman" w:hAnsi="Times New Roman" w:cs="Times New Roman"/>
          <w:color w:val="000000" w:themeColor="text1"/>
          <w:lang w:bidi="en-US"/>
        </w:rPr>
      </w:pPr>
      <w:r w:rsidRPr="00D14554">
        <w:rPr>
          <w:rFonts w:ascii="Times New Roman" w:eastAsia="Times New Roman" w:hAnsi="Times New Roman" w:cs="Times New Roman"/>
          <w:color w:val="000000" w:themeColor="text1"/>
          <w:lang w:val="en-US" w:bidi="en-US"/>
        </w:rPr>
        <w:t>-</w:t>
      </w:r>
      <w:r w:rsidRPr="00D14554">
        <w:rPr>
          <w:rFonts w:ascii="Times New Roman" w:eastAsia="Times New Roman" w:hAnsi="Times New Roman" w:cs="Times New Roman"/>
          <w:color w:val="000000" w:themeColor="text1"/>
          <w:lang w:bidi="en-US"/>
        </w:rPr>
        <w:t>писмене вежбе</w:t>
      </w:r>
    </w:p>
    <w:p w14:paraId="384CB695" w14:textId="77777777" w:rsidR="00D14554" w:rsidRPr="00D14554" w:rsidRDefault="00D14554" w:rsidP="00D14554">
      <w:pPr>
        <w:spacing w:after="0" w:line="240" w:lineRule="auto"/>
        <w:jc w:val="both"/>
        <w:rPr>
          <w:rFonts w:ascii="Times New Roman" w:eastAsia="Times New Roman" w:hAnsi="Times New Roman" w:cs="Times New Roman"/>
          <w:color w:val="000000" w:themeColor="text1"/>
          <w:lang w:val="en-US" w:bidi="en-US"/>
        </w:rPr>
      </w:pPr>
      <w:r w:rsidRPr="00D14554">
        <w:rPr>
          <w:rFonts w:ascii="Times New Roman" w:eastAsia="Times New Roman" w:hAnsi="Times New Roman" w:cs="Times New Roman"/>
          <w:color w:val="000000" w:themeColor="text1"/>
          <w:lang w:val="en-US" w:bidi="en-US"/>
        </w:rPr>
        <w:t>-</w:t>
      </w:r>
      <w:r w:rsidRPr="00D14554">
        <w:rPr>
          <w:rFonts w:ascii="Times New Roman" w:eastAsia="Times New Roman" w:hAnsi="Times New Roman" w:cs="Times New Roman"/>
          <w:color w:val="000000" w:themeColor="text1"/>
          <w:lang w:bidi="en-US"/>
        </w:rPr>
        <w:t>писмени задаци</w:t>
      </w:r>
    </w:p>
    <w:p w14:paraId="72053D81" w14:textId="77777777" w:rsidR="00D14554" w:rsidRPr="00D14554" w:rsidRDefault="00D14554" w:rsidP="00D14554">
      <w:pPr>
        <w:spacing w:after="0" w:line="240" w:lineRule="auto"/>
        <w:jc w:val="left"/>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редовна израда домаћих задатака; </w:t>
      </w:r>
    </w:p>
    <w:p w14:paraId="4E1573BA" w14:textId="77777777" w:rsidR="00D14554" w:rsidRPr="00D14554" w:rsidRDefault="00D14554" w:rsidP="00D14554">
      <w:pPr>
        <w:spacing w:after="0" w:line="240" w:lineRule="auto"/>
        <w:jc w:val="left"/>
        <w:rPr>
          <w:rFonts w:ascii="Times New Roman" w:eastAsia="Times New Roman" w:hAnsi="Times New Roman" w:cs="Times New Roman"/>
          <w:color w:val="000000" w:themeColor="text1"/>
          <w:lang w:bidi="en-US"/>
        </w:rPr>
      </w:pPr>
      <w:r w:rsidRPr="00D14554">
        <w:rPr>
          <w:rFonts w:ascii="Times New Roman" w:eastAsia="Times New Roman" w:hAnsi="Times New Roman" w:cs="Times New Roman"/>
          <w:color w:val="000000" w:themeColor="text1"/>
          <w:lang w:val="en-US" w:bidi="en-US"/>
        </w:rPr>
        <w:t>-</w:t>
      </w:r>
      <w:r w:rsidRPr="00D14554">
        <w:rPr>
          <w:rFonts w:ascii="Times New Roman" w:eastAsia="Times New Roman" w:hAnsi="Times New Roman" w:cs="Times New Roman"/>
          <w:color w:val="000000" w:themeColor="text1"/>
          <w:lang w:bidi="en-US"/>
        </w:rPr>
        <w:t>Полугодишњи тестови</w:t>
      </w:r>
    </w:p>
    <w:p w14:paraId="280575C5" w14:textId="77777777" w:rsidR="00D14554" w:rsidRPr="00D14554" w:rsidRDefault="00D14554" w:rsidP="00D14554">
      <w:pPr>
        <w:spacing w:after="0" w:line="240" w:lineRule="auto"/>
        <w:jc w:val="left"/>
        <w:rPr>
          <w:rFonts w:ascii="Times New Roman" w:eastAsia="Calibri" w:hAnsi="Times New Roman" w:cs="Times New Roman"/>
          <w:lang w:val="en-US" w:bidi="en-US"/>
        </w:rPr>
      </w:pPr>
    </w:p>
    <w:p w14:paraId="7483E02E" w14:textId="77777777" w:rsidR="00D14554" w:rsidRPr="00D14554" w:rsidRDefault="00D14554" w:rsidP="00D14554">
      <w:pPr>
        <w:spacing w:after="0" w:line="240" w:lineRule="auto"/>
        <w:jc w:val="left"/>
        <w:rPr>
          <w:rFonts w:ascii="Times New Roman" w:eastAsia="Calibri" w:hAnsi="Times New Roman" w:cs="Times New Roman"/>
          <w:lang w:bidi="en-US"/>
        </w:rPr>
      </w:pPr>
      <w:r w:rsidRPr="00D14554">
        <w:rPr>
          <w:rFonts w:ascii="Times New Roman" w:eastAsia="Calibri" w:hAnsi="Times New Roman" w:cs="Times New Roman"/>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023C27D8"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58D148EF"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6FE7CCE5"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2AAC5664"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307B1511" w14:textId="77777777" w:rsidR="00D14554" w:rsidRPr="00D14554" w:rsidRDefault="00D14554" w:rsidP="00D14554">
      <w:pPr>
        <w:spacing w:after="0" w:line="240" w:lineRule="auto"/>
        <w:jc w:val="left"/>
        <w:rPr>
          <w:rFonts w:ascii="Times New Roman" w:eastAsia="Calibri" w:hAnsi="Times New Roman" w:cs="Times New Roman"/>
          <w:lang w:bidi="en-US"/>
        </w:rPr>
      </w:pPr>
      <w:r w:rsidRPr="00D14554">
        <w:rPr>
          <w:rFonts w:ascii="Times New Roman" w:eastAsia="Calibri" w:hAnsi="Times New Roman" w:cs="Times New Roman"/>
          <w:lang w:bidi="en-US"/>
        </w:rPr>
        <w:t>НАЧИН ПРАЋЕЊА</w:t>
      </w:r>
    </w:p>
    <w:p w14:paraId="7CE405BD" w14:textId="77777777" w:rsidR="00D14554" w:rsidRPr="00D14554" w:rsidRDefault="00D14554" w:rsidP="00D14554">
      <w:pPr>
        <w:spacing w:after="0" w:line="240" w:lineRule="auto"/>
        <w:jc w:val="left"/>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w:t>
      </w:r>
      <w:r w:rsidRPr="00D14554">
        <w:rPr>
          <w:rFonts w:ascii="Times New Roman" w:eastAsia="Calibri" w:hAnsi="Times New Roman" w:cs="Times New Roman"/>
          <w:lang w:bidi="en-US"/>
        </w:rPr>
        <w:t xml:space="preserve">свакодневна посматрања, </w:t>
      </w:r>
      <w:r w:rsidRPr="00D14554">
        <w:rPr>
          <w:rFonts w:ascii="Times New Roman" w:eastAsia="Calibri" w:hAnsi="Times New Roman" w:cs="Times New Roman"/>
          <w:lang w:val="en-US" w:bidi="en-US"/>
        </w:rPr>
        <w:t xml:space="preserve">активност на часу, учествовање у разговору и дискусији; </w:t>
      </w:r>
    </w:p>
    <w:p w14:paraId="52BD1853" w14:textId="77777777" w:rsidR="00D14554" w:rsidRPr="00D14554" w:rsidRDefault="00D14554" w:rsidP="00D14554">
      <w:pPr>
        <w:spacing w:after="0" w:line="240" w:lineRule="auto"/>
        <w:jc w:val="left"/>
        <w:rPr>
          <w:rFonts w:ascii="Times New Roman" w:eastAsia="Calibri" w:hAnsi="Times New Roman" w:cs="Times New Roman"/>
          <w:lang w:bidi="en-US"/>
        </w:rPr>
      </w:pPr>
      <w:r w:rsidRPr="00D14554">
        <w:rPr>
          <w:rFonts w:ascii="Times New Roman" w:eastAsia="Calibri" w:hAnsi="Times New Roman" w:cs="Times New Roman"/>
          <w:lang w:val="en-US" w:bidi="en-US"/>
        </w:rPr>
        <w:t xml:space="preserve">− </w:t>
      </w:r>
      <w:r w:rsidRPr="00D14554">
        <w:rPr>
          <w:rFonts w:ascii="Times New Roman" w:eastAsia="Calibri" w:hAnsi="Times New Roman" w:cs="Times New Roman"/>
          <w:lang w:bidi="en-US"/>
        </w:rPr>
        <w:t>самосталан рад, рад у групи;</w:t>
      </w:r>
    </w:p>
    <w:p w14:paraId="3B5AFAF3" w14:textId="77777777" w:rsidR="00D14554" w:rsidRPr="00D14554" w:rsidRDefault="00D14554" w:rsidP="00D14554">
      <w:pPr>
        <w:spacing w:after="0" w:line="240" w:lineRule="auto"/>
        <w:jc w:val="left"/>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редовна израда домаћих задатака; </w:t>
      </w:r>
    </w:p>
    <w:p w14:paraId="2C5A0B1A" w14:textId="77777777" w:rsidR="00D14554" w:rsidRPr="00D14554" w:rsidRDefault="00D14554" w:rsidP="00D14554">
      <w:pPr>
        <w:spacing w:after="0" w:line="240" w:lineRule="auto"/>
        <w:jc w:val="left"/>
        <w:rPr>
          <w:rFonts w:ascii="Times New Roman" w:eastAsia="Calibri" w:hAnsi="Times New Roman" w:cs="Times New Roman"/>
          <w:lang w:val="en-US" w:bidi="en-US"/>
        </w:rPr>
      </w:pPr>
      <w:r w:rsidRPr="00D14554">
        <w:rPr>
          <w:rFonts w:ascii="Times New Roman" w:eastAsia="Calibri" w:hAnsi="Times New Roman" w:cs="Times New Roman"/>
          <w:lang w:val="en-US" w:bidi="en-US"/>
        </w:rPr>
        <w:t>− тестови</w:t>
      </w:r>
      <w:r w:rsidRPr="00D14554">
        <w:rPr>
          <w:rFonts w:ascii="Times New Roman" w:eastAsia="Calibri" w:hAnsi="Times New Roman" w:cs="Times New Roman"/>
          <w:lang w:bidi="en-US"/>
        </w:rPr>
        <w:t xml:space="preserve">, </w:t>
      </w:r>
      <w:r w:rsidRPr="00D14554">
        <w:rPr>
          <w:rFonts w:ascii="Times New Roman" w:eastAsia="Calibri" w:hAnsi="Times New Roman" w:cs="Times New Roman"/>
          <w:lang w:val="en-US" w:bidi="en-US"/>
        </w:rPr>
        <w:t xml:space="preserve">провера знања; </w:t>
      </w:r>
    </w:p>
    <w:p w14:paraId="1568C196" w14:textId="77777777" w:rsidR="00D14554" w:rsidRPr="00D14554" w:rsidRDefault="00D14554" w:rsidP="00D14554">
      <w:pPr>
        <w:spacing w:after="0" w:line="240" w:lineRule="auto"/>
        <w:jc w:val="left"/>
        <w:rPr>
          <w:rFonts w:ascii="Times New Roman" w:eastAsia="Calibri" w:hAnsi="Times New Roman" w:cs="Times New Roman"/>
          <w:lang w:val="en-US" w:bidi="en-US"/>
        </w:rPr>
      </w:pPr>
      <w:r w:rsidRPr="00D14554">
        <w:rPr>
          <w:rFonts w:ascii="Times New Roman" w:eastAsia="Calibri" w:hAnsi="Times New Roman" w:cs="Times New Roman"/>
          <w:lang w:val="en-US" w:bidi="en-US"/>
        </w:rPr>
        <w:t>− пројектни рад, појединачни и тимски.</w:t>
      </w:r>
    </w:p>
    <w:p w14:paraId="6ED74280" w14:textId="77777777" w:rsidR="00D14554" w:rsidRPr="00D14554" w:rsidRDefault="00D14554" w:rsidP="00D14554">
      <w:pPr>
        <w:spacing w:after="0" w:line="240" w:lineRule="auto"/>
        <w:jc w:val="left"/>
        <w:rPr>
          <w:rFonts w:ascii="Times New Roman" w:eastAsia="Calibri" w:hAnsi="Times New Roman" w:cs="Times New Roman"/>
          <w:lang w:bidi="en-US"/>
        </w:rPr>
      </w:pPr>
      <w:r w:rsidRPr="00D14554">
        <w:rPr>
          <w:rFonts w:ascii="Times New Roman" w:eastAsia="Calibri" w:hAnsi="Times New Roman" w:cs="Times New Roman"/>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531F0C61"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692AC405" w14:textId="77777777" w:rsidR="00D14554" w:rsidRPr="00D14554" w:rsidRDefault="00D14554" w:rsidP="00D14554">
      <w:pPr>
        <w:spacing w:after="0" w:line="240" w:lineRule="auto"/>
        <w:jc w:val="left"/>
        <w:rPr>
          <w:rFonts w:ascii="Times New Roman" w:eastAsia="Calibri" w:hAnsi="Times New Roman" w:cs="Times New Roman"/>
          <w:sz w:val="22"/>
          <w:szCs w:val="22"/>
          <w:lang w:bidi="en-US"/>
        </w:rPr>
      </w:pPr>
    </w:p>
    <w:p w14:paraId="28AEEB67" w14:textId="77777777" w:rsidR="00D14554" w:rsidRPr="00D14554" w:rsidRDefault="00D14554" w:rsidP="00D14554">
      <w:pPr>
        <w:spacing w:after="0" w:line="240" w:lineRule="auto"/>
        <w:jc w:val="left"/>
        <w:rPr>
          <w:rFonts w:ascii="Times New Roman" w:eastAsia="Calibri" w:hAnsi="Times New Roman" w:cs="Times New Roman"/>
          <w:sz w:val="22"/>
          <w:szCs w:val="22"/>
          <w:lang w:bidi="en-US"/>
        </w:rPr>
      </w:pPr>
      <w:r w:rsidRPr="00D14554">
        <w:rPr>
          <w:rFonts w:ascii="Times New Roman" w:eastAsia="Calibri" w:hAnsi="Times New Roman" w:cs="Times New Roman"/>
          <w:sz w:val="22"/>
          <w:szCs w:val="22"/>
          <w:lang w:bidi="en-US"/>
        </w:rPr>
        <w:t>ДОПУНСКА И ДОДАТНА НАСТАВА</w:t>
      </w:r>
    </w:p>
    <w:p w14:paraId="5989A45C" w14:textId="77777777" w:rsidR="00D14554" w:rsidRPr="00D14554" w:rsidRDefault="00D14554" w:rsidP="00D14554">
      <w:pPr>
        <w:spacing w:after="0" w:line="240" w:lineRule="auto"/>
        <w:jc w:val="left"/>
        <w:rPr>
          <w:rFonts w:ascii="Times New Roman" w:eastAsia="Calibri" w:hAnsi="Times New Roman" w:cs="Times New Roman"/>
          <w:sz w:val="22"/>
          <w:szCs w:val="22"/>
          <w:lang w:bidi="en-US"/>
        </w:rPr>
      </w:pPr>
    </w:p>
    <w:p w14:paraId="10734460" w14:textId="77777777" w:rsidR="00D14554" w:rsidRPr="00D14554" w:rsidRDefault="00D14554" w:rsidP="00D14554">
      <w:pPr>
        <w:spacing w:after="15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b/>
          <w:color w:val="000000"/>
          <w:lang w:val="en-US" w:bidi="en-US"/>
        </w:rPr>
        <w:t>Додатни рад</w:t>
      </w:r>
      <w:r w:rsidRPr="00D14554">
        <w:rPr>
          <w:rFonts w:ascii="Times New Roman" w:eastAsia="Calibri" w:hAnsi="Times New Roman" w:cs="Times New Roman"/>
          <w:color w:val="000000"/>
          <w:lang w:val="en-US" w:bidi="en-US"/>
        </w:rPr>
        <w:t xml:space="preserve"> намењен је даровитим ученицима и треба да задовољи њихова интересовања за </w:t>
      </w:r>
      <w:r w:rsidRPr="00D14554">
        <w:rPr>
          <w:rFonts w:ascii="Times New Roman" w:eastAsia="Calibri" w:hAnsi="Times New Roman" w:cs="Times New Roman"/>
          <w:color w:val="000000"/>
          <w:lang w:bidi="en-US"/>
        </w:rPr>
        <w:t>математику</w:t>
      </w:r>
      <w:r w:rsidRPr="00D14554">
        <w:rPr>
          <w:rFonts w:ascii="Times New Roman" w:eastAsia="Calibri" w:hAnsi="Times New Roman" w:cs="Times New Roman"/>
          <w:color w:val="000000"/>
          <w:lang w:val="en-US" w:bidi="en-US"/>
        </w:rPr>
        <w:t xml:space="preserve">.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w:t>
      </w:r>
      <w:r w:rsidRPr="00D14554">
        <w:rPr>
          <w:rFonts w:ascii="Times New Roman" w:eastAsia="Calibri" w:hAnsi="Times New Roman" w:cs="Times New Roman"/>
          <w:color w:val="000000"/>
          <w:lang w:val="en-US" w:bidi="en-US"/>
        </w:rPr>
        <w:lastRenderedPageBreak/>
        <w:t xml:space="preserve">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14:paraId="3112E062" w14:textId="77777777" w:rsidR="00D14554" w:rsidRPr="00D14554" w:rsidRDefault="00D14554" w:rsidP="00D14554">
      <w:pPr>
        <w:spacing w:after="15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b/>
          <w:color w:val="000000"/>
          <w:lang w:val="en-US" w:bidi="en-US"/>
        </w:rPr>
        <w:t>Допунска настава</w:t>
      </w:r>
      <w:r w:rsidRPr="00D14554">
        <w:rPr>
          <w:rFonts w:ascii="Times New Roman" w:eastAsia="Calibri" w:hAnsi="Times New Roman" w:cs="Times New Roman"/>
          <w:color w:val="000000"/>
          <w:lang w:val="en-US" w:bidi="en-US"/>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w:t>
      </w:r>
      <w:r w:rsidRPr="00D14554">
        <w:rPr>
          <w:rFonts w:ascii="Times New Roman" w:eastAsia="Calibri" w:hAnsi="Times New Roman" w:cs="Times New Roman"/>
          <w:color w:val="000000"/>
          <w:lang w:bidi="en-US"/>
        </w:rPr>
        <w:t>математик</w:t>
      </w:r>
      <w:r w:rsidRPr="00D14554">
        <w:rPr>
          <w:rFonts w:ascii="Times New Roman" w:eastAsia="Calibri" w:hAnsi="Times New Roman" w:cs="Times New Roman"/>
          <w:color w:val="000000"/>
          <w:lang w:val="en-US" w:bidi="en-US"/>
        </w:rPr>
        <w:t>е.</w:t>
      </w:r>
    </w:p>
    <w:p w14:paraId="3C36CA59" w14:textId="77777777" w:rsidR="00D14554" w:rsidRPr="00D14554" w:rsidRDefault="00D14554" w:rsidP="00D14554">
      <w:pPr>
        <w:spacing w:after="0" w:line="360" w:lineRule="auto"/>
        <w:rPr>
          <w:rFonts w:ascii="Times New Roman" w:eastAsia="Calibri" w:hAnsi="Times New Roman" w:cs="Times New Roman"/>
          <w:lang w:val="en-US" w:bidi="en-US"/>
        </w:rPr>
      </w:pPr>
    </w:p>
    <w:p w14:paraId="756E0816" w14:textId="77777777" w:rsidR="00910384" w:rsidRPr="00910384" w:rsidRDefault="00910384" w:rsidP="00910384">
      <w:pPr>
        <w:jc w:val="both"/>
        <w:sectPr w:rsidR="00910384" w:rsidRPr="00910384" w:rsidSect="003B5F8D">
          <w:pgSz w:w="16838" w:h="11906" w:orient="landscape" w:code="9"/>
          <w:pgMar w:top="720" w:right="720" w:bottom="720" w:left="720" w:header="720" w:footer="720" w:gutter="0"/>
          <w:cols w:space="720"/>
          <w:docGrid w:linePitch="360"/>
        </w:sectPr>
      </w:pPr>
    </w:p>
    <w:p w14:paraId="19392968" w14:textId="77777777" w:rsidR="004C2780" w:rsidRDefault="004C2780" w:rsidP="004C2780">
      <w:pPr>
        <w:pStyle w:val="Heading2"/>
      </w:pPr>
      <w:bookmarkStart w:id="82" w:name="_Toc146799534"/>
      <w:bookmarkStart w:id="83" w:name="_Toc146976800"/>
      <w:r>
        <w:lastRenderedPageBreak/>
        <w:t>МАТЕМАТИКА</w:t>
      </w:r>
      <w:bookmarkEnd w:id="82"/>
      <w:bookmarkEnd w:id="83"/>
    </w:p>
    <w:p w14:paraId="40F64689" w14:textId="77777777" w:rsidR="004C2780" w:rsidRDefault="004C2780" w:rsidP="004C2780">
      <w:pPr>
        <w:pStyle w:val="Heading2"/>
      </w:pPr>
      <w:bookmarkStart w:id="84" w:name="_Toc146799535"/>
      <w:bookmarkStart w:id="85" w:name="_Toc146976801"/>
      <w:r w:rsidRPr="00BE1C9D">
        <w:t>б. природно-математички смер</w:t>
      </w:r>
      <w:bookmarkEnd w:id="84"/>
      <w:bookmarkEnd w:id="85"/>
    </w:p>
    <w:p w14:paraId="42FCC1BF" w14:textId="77777777" w:rsidR="00F15756" w:rsidRPr="00F15756" w:rsidRDefault="00F15756" w:rsidP="00F15756">
      <w:pPr>
        <w:pStyle w:val="Heading2"/>
      </w:pPr>
      <w:bookmarkStart w:id="86" w:name="_Toc146976802"/>
      <w:r>
        <w:t>в. општи тип</w:t>
      </w:r>
      <w:bookmarkEnd w:id="86"/>
    </w:p>
    <w:p w14:paraId="75A19D44" w14:textId="77777777" w:rsidR="004C2780" w:rsidRPr="00DA3394" w:rsidRDefault="004C2780" w:rsidP="004C2780">
      <w:r>
        <w:t>НЕДЕЉНИ ФОНД: 5</w:t>
      </w:r>
      <w:r>
        <w:tab/>
      </w:r>
      <w:r>
        <w:tab/>
        <w:t>ГОДИШЊИ ФОНД: 185</w:t>
      </w:r>
    </w:p>
    <w:p w14:paraId="2C4FABFD" w14:textId="77777777" w:rsidR="004C2780" w:rsidRDefault="004C2780" w:rsidP="004C2780">
      <w:pPr>
        <w:pStyle w:val="Heading2"/>
      </w:pPr>
    </w:p>
    <w:tbl>
      <w:tblPr>
        <w:tblW w:w="15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8"/>
        <w:gridCol w:w="1996"/>
        <w:gridCol w:w="1745"/>
        <w:gridCol w:w="2127"/>
        <w:gridCol w:w="2190"/>
        <w:gridCol w:w="1920"/>
        <w:gridCol w:w="2371"/>
        <w:gridCol w:w="15"/>
      </w:tblGrid>
      <w:tr w:rsidR="00D14554" w:rsidRPr="00D14554" w14:paraId="27476E96" w14:textId="77777777" w:rsidTr="00D14554">
        <w:tc>
          <w:tcPr>
            <w:tcW w:w="3058" w:type="dxa"/>
            <w:vMerge w:val="restart"/>
            <w:shd w:val="clear" w:color="auto" w:fill="D9D9D9"/>
          </w:tcPr>
          <w:p w14:paraId="0C93FEA6"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 xml:space="preserve">Предмет:                                                                                                      </w:t>
            </w:r>
          </w:p>
        </w:tc>
        <w:tc>
          <w:tcPr>
            <w:tcW w:w="3741" w:type="dxa"/>
            <w:gridSpan w:val="2"/>
            <w:vMerge w:val="restart"/>
            <w:shd w:val="clear" w:color="auto" w:fill="D9D9D9"/>
          </w:tcPr>
          <w:p w14:paraId="249CDD27" w14:textId="77777777" w:rsidR="00D14554" w:rsidRPr="00D14554" w:rsidRDefault="00D14554" w:rsidP="00D14554">
            <w:pPr>
              <w:spacing w:after="0" w:line="240" w:lineRule="auto"/>
              <w:ind w:left="-191" w:firstLine="191"/>
              <w:rPr>
                <w:rFonts w:ascii="Times New Roman" w:eastAsia="Calibri" w:hAnsi="Times New Roman" w:cs="Times New Roman"/>
                <w:b/>
                <w:lang w:bidi="en-US"/>
              </w:rPr>
            </w:pPr>
            <w:r w:rsidRPr="00D14554">
              <w:rPr>
                <w:rFonts w:ascii="Times New Roman" w:eastAsia="Calibri" w:hAnsi="Times New Roman" w:cs="Times New Roman"/>
                <w:b/>
                <w:lang w:bidi="en-US"/>
              </w:rPr>
              <w:t>Математика</w:t>
            </w:r>
          </w:p>
        </w:tc>
        <w:tc>
          <w:tcPr>
            <w:tcW w:w="2127" w:type="dxa"/>
            <w:shd w:val="clear" w:color="auto" w:fill="D9D9D9"/>
          </w:tcPr>
          <w:p w14:paraId="30DCF982"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Разред:</w:t>
            </w:r>
          </w:p>
        </w:tc>
        <w:tc>
          <w:tcPr>
            <w:tcW w:w="4110" w:type="dxa"/>
            <w:gridSpan w:val="2"/>
            <w:shd w:val="clear" w:color="auto" w:fill="D9D9D9"/>
          </w:tcPr>
          <w:p w14:paraId="285CCFFD" w14:textId="77777777" w:rsidR="00D14554" w:rsidRPr="00D14554" w:rsidRDefault="00D14554" w:rsidP="00D14554">
            <w:pPr>
              <w:spacing w:after="0" w:line="240" w:lineRule="auto"/>
              <w:rPr>
                <w:rFonts w:ascii="Times New Roman" w:eastAsia="Calibri" w:hAnsi="Times New Roman" w:cs="Times New Roman"/>
                <w:b/>
                <w:lang w:bidi="en-US"/>
              </w:rPr>
            </w:pPr>
            <w:r w:rsidRPr="00D14554">
              <w:rPr>
                <w:rFonts w:ascii="Times New Roman" w:eastAsia="Calibri" w:hAnsi="Times New Roman" w:cs="Times New Roman"/>
                <w:b/>
                <w:lang w:bidi="en-US"/>
              </w:rPr>
              <w:t>Трећи</w:t>
            </w:r>
          </w:p>
        </w:tc>
        <w:tc>
          <w:tcPr>
            <w:tcW w:w="2386" w:type="dxa"/>
            <w:gridSpan w:val="2"/>
            <w:shd w:val="clear" w:color="auto" w:fill="D9D9D9"/>
          </w:tcPr>
          <w:p w14:paraId="0BA3D5A2" w14:textId="77777777" w:rsidR="00D14554" w:rsidRPr="00D14554" w:rsidRDefault="00D14554" w:rsidP="00D14554">
            <w:pPr>
              <w:spacing w:after="0" w:line="240" w:lineRule="auto"/>
              <w:rPr>
                <w:rFonts w:ascii="Times New Roman" w:eastAsia="Calibri" w:hAnsi="Times New Roman" w:cs="Times New Roman"/>
                <w:b/>
                <w:lang w:bidi="en-US"/>
              </w:rPr>
            </w:pPr>
          </w:p>
        </w:tc>
      </w:tr>
      <w:tr w:rsidR="00D14554" w:rsidRPr="00D14554" w14:paraId="1DF7F647" w14:textId="77777777" w:rsidTr="00D14554">
        <w:tc>
          <w:tcPr>
            <w:tcW w:w="3058" w:type="dxa"/>
            <w:vMerge/>
            <w:shd w:val="clear" w:color="auto" w:fill="D9D9D9"/>
          </w:tcPr>
          <w:p w14:paraId="7A6A35F3" w14:textId="77777777" w:rsidR="00D14554" w:rsidRPr="00D14554" w:rsidRDefault="00D14554" w:rsidP="00D14554">
            <w:pPr>
              <w:spacing w:after="0" w:line="240" w:lineRule="auto"/>
              <w:jc w:val="both"/>
              <w:rPr>
                <w:rFonts w:ascii="Times New Roman" w:eastAsia="Calibri" w:hAnsi="Times New Roman" w:cs="Times New Roman"/>
                <w:b/>
                <w:lang w:val="en-US" w:bidi="en-US"/>
              </w:rPr>
            </w:pPr>
          </w:p>
        </w:tc>
        <w:tc>
          <w:tcPr>
            <w:tcW w:w="3741" w:type="dxa"/>
            <w:gridSpan w:val="2"/>
            <w:vMerge/>
            <w:shd w:val="clear" w:color="auto" w:fill="D9D9D9"/>
          </w:tcPr>
          <w:p w14:paraId="57A493BA" w14:textId="77777777" w:rsidR="00D14554" w:rsidRPr="00D14554" w:rsidRDefault="00D14554" w:rsidP="00D14554">
            <w:pPr>
              <w:spacing w:after="0" w:line="240" w:lineRule="auto"/>
              <w:jc w:val="both"/>
              <w:rPr>
                <w:rFonts w:ascii="Times New Roman" w:eastAsia="Calibri" w:hAnsi="Times New Roman" w:cs="Times New Roman"/>
                <w:b/>
                <w:lang w:val="en-US" w:bidi="en-US"/>
              </w:rPr>
            </w:pPr>
          </w:p>
        </w:tc>
        <w:tc>
          <w:tcPr>
            <w:tcW w:w="2127" w:type="dxa"/>
            <w:shd w:val="clear" w:color="auto" w:fill="D9D9D9"/>
          </w:tcPr>
          <w:p w14:paraId="5FC42880"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Смер/смерови:</w:t>
            </w:r>
          </w:p>
        </w:tc>
        <w:tc>
          <w:tcPr>
            <w:tcW w:w="4110" w:type="dxa"/>
            <w:gridSpan w:val="2"/>
            <w:shd w:val="clear" w:color="auto" w:fill="D9D9D9"/>
          </w:tcPr>
          <w:p w14:paraId="03529FDA" w14:textId="77777777" w:rsidR="00D14554" w:rsidRPr="00D14554" w:rsidRDefault="00D14554" w:rsidP="00D14554">
            <w:pPr>
              <w:spacing w:after="0" w:line="240" w:lineRule="auto"/>
              <w:rPr>
                <w:rFonts w:ascii="Times New Roman" w:eastAsia="Calibri" w:hAnsi="Times New Roman" w:cs="Times New Roman"/>
                <w:b/>
                <w:lang w:bidi="en-US"/>
              </w:rPr>
            </w:pPr>
            <w:r w:rsidRPr="00D14554">
              <w:rPr>
                <w:rFonts w:ascii="Times New Roman" w:eastAsia="Calibri" w:hAnsi="Times New Roman" w:cs="Times New Roman"/>
                <w:b/>
                <w:lang w:bidi="en-US"/>
              </w:rPr>
              <w:t>Општи тип</w:t>
            </w:r>
          </w:p>
          <w:p w14:paraId="13CB3083" w14:textId="77777777" w:rsidR="00D14554" w:rsidRPr="00D14554" w:rsidRDefault="00D14554" w:rsidP="00D14554">
            <w:pPr>
              <w:spacing w:after="0" w:line="240" w:lineRule="auto"/>
              <w:rPr>
                <w:rFonts w:ascii="Times New Roman" w:eastAsia="Calibri" w:hAnsi="Times New Roman" w:cs="Times New Roman"/>
                <w:b/>
                <w:lang w:bidi="en-US"/>
              </w:rPr>
            </w:pPr>
            <w:r w:rsidRPr="00D14554">
              <w:rPr>
                <w:rFonts w:ascii="Times New Roman" w:eastAsia="Calibri" w:hAnsi="Times New Roman" w:cs="Times New Roman"/>
                <w:b/>
                <w:lang w:bidi="en-US"/>
              </w:rPr>
              <w:t>Природно-математички</w:t>
            </w:r>
          </w:p>
        </w:tc>
        <w:tc>
          <w:tcPr>
            <w:tcW w:w="2386" w:type="dxa"/>
            <w:gridSpan w:val="2"/>
            <w:shd w:val="clear" w:color="auto" w:fill="D9D9D9"/>
          </w:tcPr>
          <w:p w14:paraId="7510BB8D" w14:textId="77777777" w:rsidR="00D14554" w:rsidRPr="00D14554" w:rsidRDefault="00D14554" w:rsidP="00D14554">
            <w:pPr>
              <w:spacing w:after="0" w:line="240" w:lineRule="auto"/>
              <w:rPr>
                <w:rFonts w:ascii="Times New Roman" w:eastAsia="Calibri" w:hAnsi="Times New Roman" w:cs="Times New Roman"/>
                <w:b/>
                <w:lang w:bidi="en-US"/>
              </w:rPr>
            </w:pPr>
          </w:p>
        </w:tc>
      </w:tr>
      <w:tr w:rsidR="00D14554" w:rsidRPr="00D14554" w14:paraId="5088C2CC" w14:textId="77777777" w:rsidTr="00D14554">
        <w:tc>
          <w:tcPr>
            <w:tcW w:w="3058" w:type="dxa"/>
            <w:tcBorders>
              <w:bottom w:val="single" w:sz="4" w:space="0" w:color="auto"/>
            </w:tcBorders>
            <w:shd w:val="clear" w:color="auto" w:fill="D9D9D9"/>
          </w:tcPr>
          <w:p w14:paraId="4CAFC48E"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Недељни фонд часова:</w:t>
            </w:r>
          </w:p>
        </w:tc>
        <w:tc>
          <w:tcPr>
            <w:tcW w:w="3741" w:type="dxa"/>
            <w:gridSpan w:val="2"/>
            <w:tcBorders>
              <w:bottom w:val="single" w:sz="4" w:space="0" w:color="auto"/>
            </w:tcBorders>
            <w:shd w:val="clear" w:color="auto" w:fill="D9D9D9"/>
          </w:tcPr>
          <w:p w14:paraId="0E144F5C" w14:textId="77777777" w:rsidR="00D14554" w:rsidRPr="00D14554" w:rsidRDefault="00D14554" w:rsidP="00D14554">
            <w:pPr>
              <w:spacing w:after="0" w:line="240" w:lineRule="auto"/>
              <w:rPr>
                <w:rFonts w:ascii="Times New Roman" w:eastAsia="Calibri" w:hAnsi="Times New Roman" w:cs="Times New Roman"/>
                <w:b/>
                <w:lang w:bidi="en-US"/>
              </w:rPr>
            </w:pPr>
            <w:r w:rsidRPr="00D14554">
              <w:rPr>
                <w:rFonts w:ascii="Times New Roman" w:eastAsia="Calibri" w:hAnsi="Times New Roman" w:cs="Times New Roman"/>
                <w:b/>
                <w:lang w:bidi="en-US"/>
              </w:rPr>
              <w:t>5</w:t>
            </w:r>
          </w:p>
        </w:tc>
        <w:tc>
          <w:tcPr>
            <w:tcW w:w="2127" w:type="dxa"/>
            <w:tcBorders>
              <w:bottom w:val="single" w:sz="4" w:space="0" w:color="auto"/>
            </w:tcBorders>
            <w:shd w:val="clear" w:color="auto" w:fill="D9D9D9"/>
          </w:tcPr>
          <w:p w14:paraId="3C3532BF"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Годишњи фонд часова:</w:t>
            </w:r>
          </w:p>
        </w:tc>
        <w:tc>
          <w:tcPr>
            <w:tcW w:w="4110" w:type="dxa"/>
            <w:gridSpan w:val="2"/>
            <w:tcBorders>
              <w:bottom w:val="single" w:sz="4" w:space="0" w:color="auto"/>
            </w:tcBorders>
            <w:shd w:val="clear" w:color="auto" w:fill="D9D9D9"/>
          </w:tcPr>
          <w:p w14:paraId="5FE8974F" w14:textId="77777777" w:rsidR="00D14554" w:rsidRPr="00D14554" w:rsidRDefault="00D14554" w:rsidP="00D14554">
            <w:pPr>
              <w:spacing w:after="0" w:line="240" w:lineRule="auto"/>
              <w:rPr>
                <w:rFonts w:ascii="Times New Roman" w:eastAsia="Calibri" w:hAnsi="Times New Roman" w:cs="Times New Roman"/>
                <w:b/>
                <w:lang w:val="en-US" w:bidi="en-US"/>
              </w:rPr>
            </w:pPr>
            <w:r w:rsidRPr="00D14554">
              <w:rPr>
                <w:rFonts w:ascii="Times New Roman" w:eastAsia="Calibri" w:hAnsi="Times New Roman" w:cs="Times New Roman"/>
                <w:b/>
                <w:lang w:val="en-US" w:bidi="en-US"/>
              </w:rPr>
              <w:t>185</w:t>
            </w:r>
          </w:p>
        </w:tc>
        <w:tc>
          <w:tcPr>
            <w:tcW w:w="2386" w:type="dxa"/>
            <w:gridSpan w:val="2"/>
            <w:tcBorders>
              <w:bottom w:val="single" w:sz="4" w:space="0" w:color="auto"/>
            </w:tcBorders>
            <w:shd w:val="clear" w:color="auto" w:fill="D9D9D9"/>
          </w:tcPr>
          <w:p w14:paraId="7901AE4D" w14:textId="77777777" w:rsidR="00D14554" w:rsidRPr="00D14554" w:rsidRDefault="00D14554" w:rsidP="00D14554">
            <w:pPr>
              <w:spacing w:after="0" w:line="240" w:lineRule="auto"/>
              <w:rPr>
                <w:rFonts w:ascii="Times New Roman" w:eastAsia="Calibri" w:hAnsi="Times New Roman" w:cs="Times New Roman"/>
                <w:b/>
                <w:lang w:bidi="en-US"/>
              </w:rPr>
            </w:pPr>
          </w:p>
        </w:tc>
      </w:tr>
      <w:tr w:rsidR="00D14554" w:rsidRPr="00D14554" w14:paraId="100EEF5C" w14:textId="77777777" w:rsidTr="00D14554">
        <w:trPr>
          <w:gridAfter w:val="1"/>
          <w:wAfter w:w="15" w:type="dxa"/>
        </w:trPr>
        <w:tc>
          <w:tcPr>
            <w:tcW w:w="13036" w:type="dxa"/>
            <w:gridSpan w:val="6"/>
            <w:shd w:val="clear" w:color="auto" w:fill="808080" w:themeFill="background1" w:themeFillShade="80"/>
          </w:tcPr>
          <w:p w14:paraId="29A5EBA5" w14:textId="77777777" w:rsidR="00D14554" w:rsidRPr="00D14554" w:rsidRDefault="00D14554" w:rsidP="00D14554">
            <w:pPr>
              <w:spacing w:after="0" w:line="240" w:lineRule="auto"/>
              <w:rPr>
                <w:rFonts w:ascii="Times New Roman" w:eastAsia="Calibri" w:hAnsi="Times New Roman" w:cs="Times New Roman"/>
                <w:b/>
                <w:lang w:bidi="en-US"/>
              </w:rPr>
            </w:pPr>
          </w:p>
        </w:tc>
        <w:tc>
          <w:tcPr>
            <w:tcW w:w="2371" w:type="dxa"/>
            <w:shd w:val="clear" w:color="auto" w:fill="808080" w:themeFill="background1" w:themeFillShade="80"/>
          </w:tcPr>
          <w:p w14:paraId="5D4DE31E" w14:textId="77777777" w:rsidR="00D14554" w:rsidRPr="00D14554" w:rsidRDefault="00D14554" w:rsidP="00D14554">
            <w:pPr>
              <w:spacing w:after="0" w:line="240" w:lineRule="auto"/>
              <w:rPr>
                <w:rFonts w:ascii="Times New Roman" w:eastAsia="Calibri" w:hAnsi="Times New Roman" w:cs="Times New Roman"/>
                <w:b/>
                <w:lang w:bidi="en-US"/>
              </w:rPr>
            </w:pPr>
          </w:p>
        </w:tc>
      </w:tr>
      <w:tr w:rsidR="00D14554" w:rsidRPr="00D14554" w14:paraId="3CE40C96" w14:textId="77777777" w:rsidTr="00D14554">
        <w:tc>
          <w:tcPr>
            <w:tcW w:w="3058" w:type="dxa"/>
            <w:shd w:val="clear" w:color="auto" w:fill="D9D9D9"/>
          </w:tcPr>
          <w:p w14:paraId="280160C2" w14:textId="77777777" w:rsidR="00D14554" w:rsidRPr="00D14554" w:rsidRDefault="00D14554" w:rsidP="00D14554">
            <w:pPr>
              <w:spacing w:after="0" w:line="240" w:lineRule="auto"/>
              <w:jc w:val="both"/>
              <w:rPr>
                <w:rFonts w:ascii="Times New Roman" w:eastAsia="Calibri" w:hAnsi="Times New Roman" w:cs="Times New Roman"/>
                <w:lang w:val="en-US" w:bidi="en-US"/>
              </w:rPr>
            </w:pPr>
            <w:r w:rsidRPr="00D14554">
              <w:rPr>
                <w:rFonts w:ascii="Times New Roman" w:eastAsia="Calibri" w:hAnsi="Times New Roman" w:cs="Times New Roman"/>
                <w:b/>
                <w:lang w:val="en-US" w:bidi="en-US"/>
              </w:rPr>
              <w:t>Тема/Садржај</w:t>
            </w:r>
          </w:p>
        </w:tc>
        <w:tc>
          <w:tcPr>
            <w:tcW w:w="1996" w:type="dxa"/>
            <w:shd w:val="clear" w:color="auto" w:fill="D9D9D9"/>
          </w:tcPr>
          <w:p w14:paraId="57E9BF21" w14:textId="77777777" w:rsidR="00D14554" w:rsidRPr="00D14554" w:rsidRDefault="00D14554" w:rsidP="00D14554">
            <w:pPr>
              <w:spacing w:after="0" w:line="240" w:lineRule="auto"/>
              <w:jc w:val="both"/>
              <w:rPr>
                <w:rFonts w:ascii="Times New Roman" w:eastAsia="Calibri" w:hAnsi="Times New Roman" w:cs="Times New Roman"/>
                <w:lang w:bidi="en-US"/>
              </w:rPr>
            </w:pPr>
            <w:r w:rsidRPr="00D14554">
              <w:rPr>
                <w:rFonts w:ascii="Times New Roman" w:eastAsia="Calibri" w:hAnsi="Times New Roman" w:cs="Times New Roman"/>
                <w:b/>
                <w:lang w:bidi="en-US"/>
              </w:rPr>
              <w:t>Циљеви</w:t>
            </w:r>
          </w:p>
        </w:tc>
        <w:tc>
          <w:tcPr>
            <w:tcW w:w="1745" w:type="dxa"/>
            <w:shd w:val="clear" w:color="auto" w:fill="D9D9D9"/>
          </w:tcPr>
          <w:p w14:paraId="3D5627DC" w14:textId="77777777" w:rsidR="00D14554" w:rsidRPr="00D14554" w:rsidRDefault="00D14554" w:rsidP="00D14554">
            <w:pPr>
              <w:spacing w:after="0" w:line="240" w:lineRule="auto"/>
              <w:jc w:val="both"/>
              <w:rPr>
                <w:rFonts w:ascii="Times New Roman" w:eastAsia="Calibri" w:hAnsi="Times New Roman" w:cs="Times New Roman"/>
                <w:lang w:bidi="en-US"/>
              </w:rPr>
            </w:pPr>
            <w:r w:rsidRPr="00D14554">
              <w:rPr>
                <w:rFonts w:ascii="Times New Roman" w:eastAsia="Calibri" w:hAnsi="Times New Roman" w:cs="Times New Roman"/>
                <w:b/>
                <w:lang w:val="en-US" w:bidi="en-US"/>
              </w:rPr>
              <w:t>Начин остваривања садржаја</w:t>
            </w:r>
            <w:r w:rsidRPr="00D14554">
              <w:rPr>
                <w:rFonts w:ascii="Times New Roman" w:eastAsia="Calibri" w:hAnsi="Times New Roman" w:cs="Times New Roman"/>
                <w:b/>
                <w:lang w:bidi="en-US"/>
              </w:rPr>
              <w:t xml:space="preserve"> </w:t>
            </w:r>
          </w:p>
        </w:tc>
        <w:tc>
          <w:tcPr>
            <w:tcW w:w="2127" w:type="dxa"/>
            <w:shd w:val="clear" w:color="auto" w:fill="D9D9D9"/>
          </w:tcPr>
          <w:p w14:paraId="2D43F8B7"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Активности ученика</w:t>
            </w:r>
          </w:p>
        </w:tc>
        <w:tc>
          <w:tcPr>
            <w:tcW w:w="2190" w:type="dxa"/>
            <w:shd w:val="clear" w:color="auto" w:fill="D9D9D9"/>
          </w:tcPr>
          <w:p w14:paraId="23A95D7F" w14:textId="77777777" w:rsidR="00D14554" w:rsidRPr="00D14554" w:rsidRDefault="00D14554" w:rsidP="00D14554">
            <w:pPr>
              <w:spacing w:after="0" w:line="240" w:lineRule="auto"/>
              <w:jc w:val="both"/>
              <w:rPr>
                <w:rFonts w:ascii="Times New Roman" w:eastAsia="Calibri" w:hAnsi="Times New Roman" w:cs="Times New Roman"/>
                <w:lang w:val="en-US" w:bidi="en-US"/>
              </w:rPr>
            </w:pPr>
            <w:r w:rsidRPr="00D14554">
              <w:rPr>
                <w:rFonts w:ascii="Times New Roman" w:eastAsia="Calibri" w:hAnsi="Times New Roman" w:cs="Times New Roman"/>
                <w:b/>
                <w:lang w:val="en-US" w:bidi="en-US"/>
              </w:rPr>
              <w:t>Међупредметна повезаност исхода</w:t>
            </w:r>
            <w:r w:rsidRPr="00D14554">
              <w:rPr>
                <w:rFonts w:ascii="Times New Roman" w:eastAsia="Calibri" w:hAnsi="Times New Roman" w:cs="Times New Roman"/>
                <w:b/>
                <w:lang w:bidi="en-US"/>
              </w:rPr>
              <w:t>/садржаја</w:t>
            </w:r>
          </w:p>
        </w:tc>
        <w:tc>
          <w:tcPr>
            <w:tcW w:w="1920" w:type="dxa"/>
            <w:shd w:val="clear" w:color="auto" w:fill="D9D9D9"/>
          </w:tcPr>
          <w:p w14:paraId="3374A2E2" w14:textId="77777777" w:rsidR="00D14554" w:rsidRPr="00D14554" w:rsidRDefault="00D14554" w:rsidP="00D14554">
            <w:pPr>
              <w:spacing w:after="0" w:line="240" w:lineRule="auto"/>
              <w:jc w:val="both"/>
              <w:rPr>
                <w:rFonts w:ascii="Times New Roman" w:eastAsia="Calibri" w:hAnsi="Times New Roman" w:cs="Times New Roman"/>
                <w:b/>
                <w:lang w:bidi="en-US"/>
              </w:rPr>
            </w:pPr>
            <w:r w:rsidRPr="00D14554">
              <w:rPr>
                <w:rFonts w:ascii="Times New Roman" w:eastAsia="Calibri" w:hAnsi="Times New Roman" w:cs="Times New Roman"/>
                <w:b/>
                <w:lang w:bidi="en-US"/>
              </w:rPr>
              <w:t>Стандарди</w:t>
            </w:r>
          </w:p>
        </w:tc>
        <w:tc>
          <w:tcPr>
            <w:tcW w:w="2386" w:type="dxa"/>
            <w:gridSpan w:val="2"/>
            <w:shd w:val="clear" w:color="auto" w:fill="D9D9D9"/>
          </w:tcPr>
          <w:p w14:paraId="1C999876" w14:textId="77777777" w:rsidR="00D14554" w:rsidRPr="00D14554" w:rsidRDefault="00D14554" w:rsidP="00D14554">
            <w:pPr>
              <w:spacing w:after="0" w:line="240" w:lineRule="auto"/>
              <w:jc w:val="both"/>
              <w:rPr>
                <w:rFonts w:ascii="Times New Roman" w:eastAsia="Calibri" w:hAnsi="Times New Roman" w:cs="Times New Roman"/>
                <w:b/>
                <w:lang w:val="en-US" w:bidi="en-US"/>
              </w:rPr>
            </w:pPr>
            <w:r w:rsidRPr="00D14554">
              <w:rPr>
                <w:rFonts w:ascii="Times New Roman" w:eastAsia="Calibri" w:hAnsi="Times New Roman" w:cs="Times New Roman"/>
                <w:b/>
                <w:lang w:bidi="en-US"/>
              </w:rPr>
              <w:t>И</w:t>
            </w:r>
            <w:r w:rsidRPr="00D14554">
              <w:rPr>
                <w:rFonts w:ascii="Times New Roman" w:eastAsia="Calibri" w:hAnsi="Times New Roman" w:cs="Times New Roman"/>
                <w:b/>
                <w:lang w:val="en-US" w:bidi="en-US"/>
              </w:rPr>
              <w:t>сходи</w:t>
            </w:r>
          </w:p>
          <w:p w14:paraId="4B7AB0F9" w14:textId="77777777" w:rsidR="00D14554" w:rsidRPr="00D14554" w:rsidRDefault="00D14554" w:rsidP="00D14554">
            <w:pPr>
              <w:spacing w:after="0" w:line="240" w:lineRule="auto"/>
              <w:jc w:val="both"/>
              <w:rPr>
                <w:rFonts w:ascii="Times New Roman" w:eastAsia="Calibri" w:hAnsi="Times New Roman" w:cs="Times New Roman"/>
                <w:lang w:bidi="en-US"/>
              </w:rPr>
            </w:pPr>
            <w:r w:rsidRPr="00D14554">
              <w:rPr>
                <w:rFonts w:ascii="Times New Roman" w:eastAsia="Calibri" w:hAnsi="Times New Roman" w:cs="Times New Roman"/>
                <w:lang w:bidi="en-US"/>
              </w:rPr>
              <w:t>Ученик ће бити у стању да</w:t>
            </w:r>
          </w:p>
        </w:tc>
      </w:tr>
      <w:tr w:rsidR="00D14554" w:rsidRPr="00D14554" w14:paraId="34D14398" w14:textId="77777777" w:rsidTr="00D14554">
        <w:tc>
          <w:tcPr>
            <w:tcW w:w="3058" w:type="dxa"/>
            <w:shd w:val="clear" w:color="auto" w:fill="auto"/>
          </w:tcPr>
          <w:p w14:paraId="13C39EF3" w14:textId="77777777" w:rsidR="00D14554" w:rsidRPr="00D14554" w:rsidRDefault="00D14554" w:rsidP="00D14554">
            <w:pPr>
              <w:widowControl w:val="0"/>
              <w:autoSpaceDE w:val="0"/>
              <w:autoSpaceDN w:val="0"/>
              <w:adjustRightInd w:val="0"/>
              <w:spacing w:after="0" w:line="240" w:lineRule="auto"/>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.ПОЛИЕ</w:t>
            </w:r>
            <w:r w:rsidRPr="00D14554">
              <w:rPr>
                <w:rFonts w:ascii="Times New Roman" w:eastAsia="Calibri" w:hAnsi="Times New Roman" w:cs="Times New Roman"/>
                <w:spacing w:val="1"/>
                <w:sz w:val="20"/>
                <w:szCs w:val="20"/>
                <w:lang w:val="en-US" w:bidi="en-US"/>
              </w:rPr>
              <w:t>Д</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И</w:t>
            </w:r>
          </w:p>
          <w:p w14:paraId="52B59C8E"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
                <w:sz w:val="20"/>
                <w:szCs w:val="20"/>
                <w:lang w:val="en-US" w:bidi="en-US"/>
              </w:rPr>
              <w:t>е</w:t>
            </w:r>
            <w:r w:rsidRPr="00D14554">
              <w:rPr>
                <w:rFonts w:ascii="Times New Roman" w:eastAsia="Calibri" w:hAnsi="Times New Roman" w:cs="Times New Roman"/>
                <w:spacing w:val="2"/>
                <w:sz w:val="20"/>
                <w:szCs w:val="20"/>
                <w:lang w:val="en-US" w:bidi="en-US"/>
              </w:rPr>
              <w:t>ђ</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б</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z w:val="20"/>
                <w:szCs w:val="20"/>
                <w:lang w:val="en-US" w:bidi="en-US"/>
              </w:rPr>
              <w:t xml:space="preserve">а,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w:t>
            </w:r>
          </w:p>
          <w:p w14:paraId="1C43C9FB" w14:textId="77777777" w:rsidR="00D14554" w:rsidRPr="00D14554" w:rsidRDefault="00D14554" w:rsidP="00D14554">
            <w:pPr>
              <w:spacing w:after="0" w:line="240" w:lineRule="auto"/>
              <w:jc w:val="left"/>
              <w:rPr>
                <w:rFonts w:ascii="Times New Roman" w:eastAsia="Calibri" w:hAnsi="Times New Roman" w:cs="Times New Roman"/>
                <w:spacing w:val="-7"/>
                <w:sz w:val="20"/>
                <w:szCs w:val="20"/>
                <w:lang w:val="en-US" w:bidi="en-US"/>
              </w:rPr>
            </w:pP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Уг</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 xml:space="preserve">аве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 xml:space="preserve">о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орм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p>
          <w:p w14:paraId="6FA86637"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Д</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еда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еда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гаљ.</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z w:val="20"/>
                <w:szCs w:val="20"/>
                <w:lang w:val="en-US" w:bidi="en-US"/>
              </w:rPr>
              <w:t>еда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ил</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z w:val="20"/>
                <w:szCs w:val="20"/>
                <w:lang w:val="en-US" w:bidi="en-US"/>
              </w:rPr>
              <w:t xml:space="preserve">н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z w:val="20"/>
                <w:szCs w:val="20"/>
                <w:lang w:val="en-US" w:bidi="en-US"/>
              </w:rPr>
              <w:t>да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те</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2A66497D"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и 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w:t>
            </w:r>
          </w:p>
          <w:p w14:paraId="311DFD7A"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 xml:space="preserve"> 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а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z w:val="20"/>
                <w:szCs w:val="20"/>
                <w:lang w:val="en-US" w:bidi="en-US"/>
              </w:rPr>
              <w:t>дра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е</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н</w:t>
            </w: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пи</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ми</w:t>
            </w:r>
            <w:r w:rsidRPr="00D14554">
              <w:rPr>
                <w:rFonts w:ascii="Times New Roman" w:eastAsia="Calibri" w:hAnsi="Times New Roman" w:cs="Times New Roman"/>
                <w:sz w:val="20"/>
                <w:szCs w:val="20"/>
                <w:lang w:val="en-US" w:bidi="en-US"/>
              </w:rPr>
              <w:t>де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пи</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де).</w:t>
            </w:r>
          </w:p>
          <w:p w14:paraId="66920C95"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 xml:space="preserve">де. </w:t>
            </w:r>
          </w:p>
          <w:p w14:paraId="0BF9931D" w14:textId="77777777" w:rsidR="00D14554" w:rsidRPr="00D14554" w:rsidRDefault="00D14554" w:rsidP="00D14554">
            <w:pPr>
              <w:spacing w:after="0" w:line="240" w:lineRule="auto"/>
              <w:jc w:val="left"/>
              <w:rPr>
                <w:rFonts w:ascii="Times New Roman" w:eastAsia="Times New Roman" w:hAnsi="Times New Roman" w:cs="Times New Roman"/>
                <w:color w:val="000000"/>
                <w:sz w:val="20"/>
                <w:szCs w:val="20"/>
                <w:lang w:bidi="en-US"/>
              </w:rPr>
            </w:pP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нц</w:t>
            </w:r>
            <w:r w:rsidRPr="00D14554">
              <w:rPr>
                <w:rFonts w:ascii="Times New Roman" w:eastAsia="Calibri" w:hAnsi="Times New Roman" w:cs="Times New Roman"/>
                <w:spacing w:val="-1"/>
                <w:sz w:val="20"/>
                <w:szCs w:val="20"/>
                <w:lang w:val="en-US" w:bidi="en-US"/>
              </w:rPr>
              <w:t>ип</w:t>
            </w:r>
            <w:r w:rsidRPr="00D14554">
              <w:rPr>
                <w:rFonts w:ascii="Times New Roman" w:eastAsia="Calibri" w:hAnsi="Times New Roman" w:cs="Times New Roman"/>
                <w:sz w:val="20"/>
                <w:szCs w:val="20"/>
                <w:lang w:val="en-US" w:bidi="en-US"/>
              </w:rPr>
              <w:t>.</w:t>
            </w:r>
          </w:p>
        </w:tc>
        <w:tc>
          <w:tcPr>
            <w:tcW w:w="1996" w:type="dxa"/>
            <w:shd w:val="clear" w:color="auto" w:fill="auto"/>
          </w:tcPr>
          <w:p w14:paraId="008D70FE"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Ученици већ поседују знања о основним појмовима просторне геометрије, те би их на почетку области требало подсетити на аксиоматско заснивање геометрије (основни и изведени појмови </w:t>
            </w:r>
            <w:r w:rsidRPr="00D14554">
              <w:rPr>
                <w:rFonts w:ascii="Times New Roman" w:eastAsia="Calibri" w:hAnsi="Times New Roman" w:cs="Times New Roman"/>
                <w:sz w:val="20"/>
                <w:szCs w:val="20"/>
                <w:lang w:bidi="en-US"/>
              </w:rPr>
              <w:lastRenderedPageBreak/>
              <w:t>и тврђења) и планиметријске последице аксиома. Затим обрадити стереометријске последице аксиома и већ познатих теорема.</w:t>
            </w:r>
          </w:p>
          <w:p w14:paraId="4D346F41"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Обрадити </w:t>
            </w:r>
            <w:r w:rsidRPr="00D14554">
              <w:rPr>
                <w:rFonts w:ascii="Times New Roman" w:eastAsia="Times New Roman" w:hAnsi="Times New Roman" w:cs="Times New Roman"/>
                <w:bCs/>
                <w:sz w:val="20"/>
                <w:szCs w:val="20"/>
                <w:lang w:bidi="en-US"/>
              </w:rPr>
              <w:t xml:space="preserve">угао праве према равни и посебно услов нормалности праве на раван </w:t>
            </w:r>
            <w:r w:rsidRPr="00D14554">
              <w:rPr>
                <w:rFonts w:ascii="Times New Roman" w:eastAsia="Calibri" w:hAnsi="Times New Roman" w:cs="Times New Roman"/>
                <w:sz w:val="20"/>
                <w:szCs w:val="20"/>
                <w:lang w:bidi="en-US"/>
              </w:rPr>
              <w:t>Дефинисати диедар, триедар, рогаљ и илустровати их задацима. Увести појам полиедра и правилног полиедра  и навести Ојлерову формулу. Извести формуле за површину и запремину одређених полиедара</w:t>
            </w:r>
          </w:p>
          <w:p w14:paraId="6F9CE62E"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lastRenderedPageBreak/>
              <w:t>Користити Кавалијеријев принцип.</w:t>
            </w:r>
          </w:p>
          <w:p w14:paraId="713768A5" w14:textId="77777777" w:rsidR="00D14554" w:rsidRPr="00D14554" w:rsidRDefault="00D14554" w:rsidP="00D14554">
            <w:pPr>
              <w:pBdr>
                <w:top w:val="nil"/>
                <w:left w:val="nil"/>
                <w:bottom w:val="nil"/>
                <w:right w:val="nil"/>
                <w:between w:val="nil"/>
              </w:pBdr>
              <w:spacing w:after="0" w:line="360" w:lineRule="auto"/>
              <w:jc w:val="left"/>
              <w:rPr>
                <w:rFonts w:ascii="Times New Roman" w:eastAsia="Times New Roman" w:hAnsi="Times New Roman" w:cs="Times New Roman"/>
                <w:bCs/>
                <w:sz w:val="20"/>
                <w:szCs w:val="20"/>
                <w:lang w:bidi="en-US"/>
              </w:rPr>
            </w:pPr>
            <w:r w:rsidRPr="00D14554">
              <w:rPr>
                <w:rFonts w:ascii="Times New Roman" w:eastAsia="Calibri" w:hAnsi="Times New Roman" w:cs="Times New Roman"/>
                <w:sz w:val="20"/>
                <w:szCs w:val="20"/>
                <w:lang w:bidi="en-US"/>
              </w:rPr>
              <w:t>Обрадити равне пресеке призме и пирамиде.</w:t>
            </w:r>
            <w:r w:rsidRPr="00D14554">
              <w:rPr>
                <w:rFonts w:ascii="Times New Roman" w:eastAsia="Times New Roman" w:hAnsi="Times New Roman" w:cs="Times New Roman"/>
                <w:bCs/>
                <w:sz w:val="20"/>
                <w:szCs w:val="20"/>
                <w:lang w:bidi="en-US"/>
              </w:rPr>
              <w:t xml:space="preserve"> </w:t>
            </w:r>
          </w:p>
          <w:p w14:paraId="75B67E8B"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1745" w:type="dxa"/>
            <w:shd w:val="clear" w:color="auto" w:fill="auto"/>
          </w:tcPr>
          <w:p w14:paraId="75219D65"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25A0121F"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08E3EE6E"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2B3EAA29"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рада с текстом </w:t>
            </w:r>
          </w:p>
          <w:p w14:paraId="1E12A337"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проблемска метода</w:t>
            </w:r>
          </w:p>
          <w:p w14:paraId="4C0C30EC"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хибридна настава</w:t>
            </w:r>
          </w:p>
          <w:p w14:paraId="0ABDB391"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p>
          <w:p w14:paraId="2A9E6F62"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p>
        </w:tc>
        <w:tc>
          <w:tcPr>
            <w:tcW w:w="2127" w:type="dxa"/>
          </w:tcPr>
          <w:p w14:paraId="1B23D4CD"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lastRenderedPageBreak/>
              <w:t xml:space="preserve">Прати наставу и активно учествује у њој кроз : одговоре на питања професора </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sz w:val="20"/>
                <w:szCs w:val="20"/>
                <w:lang w:bidi="en-US"/>
              </w:rPr>
              <w:t>репродукује, цититра, нумерише, 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дискусију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bCs/>
                <w:sz w:val="20"/>
                <w:szCs w:val="20"/>
                <w:lang w:val="en-US" w:bidi="en-US"/>
              </w:rPr>
              <w:t>при 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 xml:space="preserve">комуницира, </w:t>
            </w:r>
            <w:r w:rsidRPr="00D14554">
              <w:rPr>
                <w:rFonts w:ascii="Times New Roman" w:eastAsia="Calibri" w:hAnsi="Times New Roman" w:cs="Times New Roman"/>
                <w:sz w:val="20"/>
                <w:szCs w:val="20"/>
                <w:lang w:bidi="en-US"/>
              </w:rPr>
              <w:lastRenderedPageBreak/>
              <w:t>разматра, консултује)</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 xml:space="preserve">показује </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 xml:space="preserve">утврђује,именује, класификује, конструише, решава. користи)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48A779EA"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190" w:type="dxa"/>
            <w:shd w:val="clear" w:color="auto" w:fill="auto"/>
          </w:tcPr>
          <w:p w14:paraId="5BFCDDBF" w14:textId="77777777" w:rsidR="00D14554" w:rsidRPr="00D14554" w:rsidRDefault="00D14554" w:rsidP="00D14554">
            <w:pPr>
              <w:widowControl w:val="0"/>
              <w:autoSpaceDE w:val="0"/>
              <w:autoSpaceDN w:val="0"/>
              <w:adjustRightInd w:val="0"/>
              <w:spacing w:after="0" w:line="240" w:lineRule="auto"/>
              <w:ind w:right="205"/>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Хе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ви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е</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е)</w:t>
            </w:r>
          </w:p>
          <w:p w14:paraId="0ED3DD21" w14:textId="77777777" w:rsidR="00D14554" w:rsidRPr="00D14554" w:rsidRDefault="00D14554" w:rsidP="00D14554">
            <w:pPr>
              <w:widowControl w:val="0"/>
              <w:autoSpaceDE w:val="0"/>
              <w:autoSpaceDN w:val="0"/>
              <w:adjustRightInd w:val="0"/>
              <w:spacing w:after="0" w:line="239" w:lineRule="auto"/>
              <w:ind w:right="85"/>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Ист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ви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ил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pacing w:val="-1"/>
                <w:sz w:val="20"/>
                <w:szCs w:val="20"/>
                <w:lang w:val="en-US" w:bidi="en-US"/>
              </w:rPr>
              <w:t>пи</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ми</w:t>
            </w:r>
            <w:r w:rsidRPr="00D14554">
              <w:rPr>
                <w:rFonts w:ascii="Times New Roman" w:eastAsia="Calibri" w:hAnsi="Times New Roman" w:cs="Times New Roman"/>
                <w:sz w:val="20"/>
                <w:szCs w:val="20"/>
                <w:lang w:val="en-US" w:bidi="en-US"/>
              </w:rPr>
              <w:t>де)</w:t>
            </w:r>
          </w:p>
          <w:p w14:paraId="70D6EE50"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p>
        </w:tc>
        <w:tc>
          <w:tcPr>
            <w:tcW w:w="1920" w:type="dxa"/>
            <w:shd w:val="clear" w:color="auto" w:fill="auto"/>
          </w:tcPr>
          <w:p w14:paraId="00815D2A"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он</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п</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да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z w:val="20"/>
                <w:szCs w:val="20"/>
                <w:lang w:val="en-US" w:bidi="en-US"/>
              </w:rPr>
              <w:t>и</w:t>
            </w:r>
          </w:p>
          <w:p w14:paraId="7DDFCF86" w14:textId="77777777" w:rsidR="00D14554" w:rsidRPr="00D14554" w:rsidRDefault="00D14554" w:rsidP="00D14554">
            <w:pPr>
              <w:widowControl w:val="0"/>
              <w:autoSpaceDE w:val="0"/>
              <w:autoSpaceDN w:val="0"/>
              <w:adjustRightInd w:val="0"/>
              <w:spacing w:after="0" w:line="240" w:lineRule="auto"/>
              <w:ind w:right="641"/>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бј</w:t>
            </w:r>
            <w:r w:rsidRPr="00D14554">
              <w:rPr>
                <w:rFonts w:ascii="Times New Roman" w:eastAsia="Calibri" w:hAnsi="Times New Roman" w:cs="Times New Roman"/>
                <w:sz w:val="20"/>
                <w:szCs w:val="20"/>
                <w:lang w:val="en-US" w:bidi="en-US"/>
              </w:rPr>
              <w:t>ека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w:t>
            </w:r>
          </w:p>
          <w:p w14:paraId="0E293B86" w14:textId="77777777" w:rsidR="00D14554" w:rsidRPr="00D14554" w:rsidRDefault="00D14554" w:rsidP="00D14554">
            <w:pPr>
              <w:widowControl w:val="0"/>
              <w:autoSpaceDE w:val="0"/>
              <w:autoSpaceDN w:val="0"/>
              <w:adjustRightInd w:val="0"/>
              <w:spacing w:after="0" w:line="228"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Из</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ава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њ</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ања,</w:t>
            </w:r>
          </w:p>
          <w:p w14:paraId="5EDD3BA6" w14:textId="77777777" w:rsidR="00D14554" w:rsidRPr="00D14554" w:rsidRDefault="00D14554" w:rsidP="00D14554">
            <w:pPr>
              <w:widowControl w:val="0"/>
              <w:autoSpaceDE w:val="0"/>
              <w:autoSpaceDN w:val="0"/>
              <w:adjustRightInd w:val="0"/>
              <w:spacing w:before="1" w:after="0" w:line="240" w:lineRule="auto"/>
              <w:ind w:right="345"/>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ш</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иг</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lastRenderedPageBreak/>
              <w:t>ф</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p>
          <w:p w14:paraId="68464371" w14:textId="77777777" w:rsidR="00D14554" w:rsidRPr="00D14554" w:rsidRDefault="00D14554" w:rsidP="00D14554">
            <w:pPr>
              <w:widowControl w:val="0"/>
              <w:autoSpaceDE w:val="0"/>
              <w:autoSpaceDN w:val="0"/>
              <w:adjustRightInd w:val="0"/>
              <w:spacing w:after="0" w:line="240" w:lineRule="auto"/>
              <w:ind w:right="38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Из</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ава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њ</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 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p>
          <w:p w14:paraId="6A9634B8" w14:textId="77777777" w:rsidR="00D14554" w:rsidRPr="00D14554" w:rsidRDefault="00D14554" w:rsidP="00D14554">
            <w:pPr>
              <w:widowControl w:val="0"/>
              <w:autoSpaceDE w:val="0"/>
              <w:autoSpaceDN w:val="0"/>
              <w:adjustRightInd w:val="0"/>
              <w:spacing w:after="0" w:line="230" w:lineRule="exact"/>
              <w:ind w:right="146"/>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до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акљ</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ска</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тврђења,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 св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ј</w:t>
            </w:r>
            <w:r w:rsidRPr="00D14554">
              <w:rPr>
                <w:rFonts w:ascii="Times New Roman" w:eastAsia="Calibri" w:hAnsi="Times New Roman" w:cs="Times New Roman"/>
                <w:sz w:val="20"/>
                <w:szCs w:val="20"/>
                <w:lang w:val="en-US" w:bidi="en-US"/>
              </w:rPr>
              <w:t>ека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p>
          <w:p w14:paraId="1F715B8D" w14:textId="77777777" w:rsidR="00D14554" w:rsidRPr="00D14554" w:rsidRDefault="00D14554" w:rsidP="00D14554">
            <w:pPr>
              <w:widowControl w:val="0"/>
              <w:autoSpaceDE w:val="0"/>
              <w:autoSpaceDN w:val="0"/>
              <w:adjustRightInd w:val="0"/>
              <w:spacing w:after="0" w:line="228"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z w:val="20"/>
                <w:szCs w:val="20"/>
                <w:lang w:val="en-US" w:bidi="en-US"/>
              </w:rPr>
              <w:t>чава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z w:val="20"/>
                <w:szCs w:val="20"/>
                <w:lang w:val="en-US" w:bidi="en-US"/>
              </w:rPr>
              <w:t>еке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еом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p>
          <w:p w14:paraId="5AD1E87E" w14:textId="77777777" w:rsidR="00D14554" w:rsidRPr="00D14554" w:rsidRDefault="00D14554" w:rsidP="00D14554">
            <w:pPr>
              <w:widowControl w:val="0"/>
              <w:autoSpaceDE w:val="0"/>
              <w:autoSpaceDN w:val="0"/>
              <w:adjustRightInd w:val="0"/>
              <w:spacing w:before="1"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фи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њ</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w:t>
            </w:r>
          </w:p>
          <w:p w14:paraId="41D1136C"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tc>
        <w:tc>
          <w:tcPr>
            <w:tcW w:w="2386" w:type="dxa"/>
            <w:gridSpan w:val="2"/>
          </w:tcPr>
          <w:p w14:paraId="0CE2F46C" w14:textId="77777777" w:rsidR="00D14554" w:rsidRPr="00D14554" w:rsidRDefault="00D14554" w:rsidP="00D14554">
            <w:pPr>
              <w:widowControl w:val="0"/>
              <w:autoSpaceDE w:val="0"/>
              <w:autoSpaceDN w:val="0"/>
              <w:adjustRightInd w:val="0"/>
              <w:spacing w:after="0" w:line="227" w:lineRule="exact"/>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ж</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p>
          <w:p w14:paraId="79C79312" w14:textId="77777777" w:rsidR="00D14554" w:rsidRPr="00D14554" w:rsidRDefault="00D14554" w:rsidP="00D14554">
            <w:pPr>
              <w:widowControl w:val="0"/>
              <w:autoSpaceDE w:val="0"/>
              <w:autoSpaceDN w:val="0"/>
              <w:adjustRightInd w:val="0"/>
              <w:spacing w:after="0" w:line="240" w:lineRule="auto"/>
              <w:ind w:right="731"/>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z w:val="20"/>
                <w:szCs w:val="20"/>
                <w:lang w:val="en-US" w:bidi="en-US"/>
              </w:rPr>
              <w:t>ака,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w:t>
            </w:r>
          </w:p>
          <w:p w14:paraId="78621072" w14:textId="77777777" w:rsidR="00D14554" w:rsidRPr="00D14554" w:rsidRDefault="00D14554" w:rsidP="00D14554">
            <w:pPr>
              <w:widowControl w:val="0"/>
              <w:autoSpaceDE w:val="0"/>
              <w:autoSpaceDN w:val="0"/>
              <w:adjustRightInd w:val="0"/>
              <w:spacing w:after="0" w:line="228" w:lineRule="exact"/>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лн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p>
          <w:p w14:paraId="651DEFCE" w14:textId="77777777" w:rsidR="00D14554" w:rsidRPr="00D14554" w:rsidRDefault="00D14554" w:rsidP="00D14554">
            <w:pPr>
              <w:widowControl w:val="0"/>
              <w:autoSpaceDE w:val="0"/>
              <w:autoSpaceDN w:val="0"/>
              <w:adjustRightInd w:val="0"/>
              <w:spacing w:before="1" w:after="0" w:line="240" w:lineRule="auto"/>
              <w:ind w:right="266"/>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z w:val="20"/>
                <w:szCs w:val="20"/>
                <w:lang w:val="en-US" w:bidi="en-US"/>
              </w:rPr>
              <w:t>да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њ</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 xml:space="preserve">х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p>
          <w:p w14:paraId="48859E8F" w14:textId="77777777" w:rsidR="00D14554" w:rsidRPr="00D14554" w:rsidRDefault="00D14554" w:rsidP="00D14554">
            <w:pPr>
              <w:widowControl w:val="0"/>
              <w:autoSpaceDE w:val="0"/>
              <w:autoSpaceDN w:val="0"/>
              <w:adjustRightInd w:val="0"/>
              <w:spacing w:after="0" w:line="240" w:lineRule="auto"/>
              <w:ind w:right="282"/>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еши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ски</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z w:val="20"/>
                <w:szCs w:val="20"/>
                <w:lang w:val="en-US" w:bidi="en-US"/>
              </w:rPr>
              <w:t xml:space="preserve">м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p>
          <w:p w14:paraId="49209CEE" w14:textId="77777777" w:rsidR="00D14554" w:rsidRPr="00D14554" w:rsidRDefault="00D14554" w:rsidP="00D14554">
            <w:pPr>
              <w:widowControl w:val="0"/>
              <w:autoSpaceDE w:val="0"/>
              <w:autoSpaceDN w:val="0"/>
              <w:adjustRightInd w:val="0"/>
              <w:spacing w:before="4" w:after="0" w:line="228" w:lineRule="exact"/>
              <w:ind w:right="129"/>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форм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5"/>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w:t>
            </w:r>
          </w:p>
          <w:p w14:paraId="03312D28" w14:textId="77777777" w:rsidR="00D14554" w:rsidRPr="00D14554" w:rsidRDefault="00D14554" w:rsidP="00D14554">
            <w:pPr>
              <w:widowControl w:val="0"/>
              <w:autoSpaceDE w:val="0"/>
              <w:autoSpaceDN w:val="0"/>
              <w:adjustRightInd w:val="0"/>
              <w:spacing w:before="1" w:after="0" w:line="230" w:lineRule="exact"/>
              <w:ind w:right="839"/>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ш</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и 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пи</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ми</w:t>
            </w:r>
            <w:r w:rsidRPr="00D14554">
              <w:rPr>
                <w:rFonts w:ascii="Times New Roman" w:eastAsia="Calibri" w:hAnsi="Times New Roman" w:cs="Times New Roman"/>
                <w:sz w:val="20"/>
                <w:szCs w:val="20"/>
                <w:lang w:val="en-US" w:bidi="en-US"/>
              </w:rPr>
              <w:t>де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lastRenderedPageBreak/>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p>
          <w:p w14:paraId="109E1114" w14:textId="77777777" w:rsidR="00D14554" w:rsidRPr="00D14554" w:rsidRDefault="00D14554" w:rsidP="00D14554">
            <w:pPr>
              <w:widowControl w:val="0"/>
              <w:autoSpaceDE w:val="0"/>
              <w:autoSpaceDN w:val="0"/>
              <w:adjustRightInd w:val="0"/>
              <w:spacing w:after="0" w:line="230" w:lineRule="exact"/>
              <w:ind w:right="1163"/>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пи</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ми</w:t>
            </w:r>
            <w:r w:rsidRPr="00D14554">
              <w:rPr>
                <w:rFonts w:ascii="Times New Roman" w:eastAsia="Calibri" w:hAnsi="Times New Roman" w:cs="Times New Roman"/>
                <w:sz w:val="20"/>
                <w:szCs w:val="20"/>
                <w:lang w:val="en-US" w:bidi="en-US"/>
              </w:rPr>
              <w:t>де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м</w:t>
            </w:r>
          </w:p>
          <w:p w14:paraId="1B01F2EE"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tc>
      </w:tr>
      <w:tr w:rsidR="00D14554" w:rsidRPr="00D14554" w14:paraId="4EE9DBBB" w14:textId="77777777" w:rsidTr="00D14554">
        <w:tc>
          <w:tcPr>
            <w:tcW w:w="3058" w:type="dxa"/>
            <w:shd w:val="clear" w:color="auto" w:fill="auto"/>
          </w:tcPr>
          <w:p w14:paraId="5B1ADB5C" w14:textId="77777777" w:rsidR="00D14554" w:rsidRPr="00D14554" w:rsidRDefault="00D14554" w:rsidP="00D14554">
            <w:pPr>
              <w:widowControl w:val="0"/>
              <w:autoSpaceDE w:val="0"/>
              <w:autoSpaceDN w:val="0"/>
              <w:adjustRightInd w:val="0"/>
              <w:spacing w:after="0" w:line="222" w:lineRule="exact"/>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lastRenderedPageBreak/>
              <w:t>2</w:t>
            </w: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1"/>
                <w:sz w:val="20"/>
                <w:szCs w:val="20"/>
                <w:lang w:val="en-US" w:bidi="en-US"/>
              </w:rPr>
              <w:t>Б</w:t>
            </w:r>
            <w:r w:rsidRPr="00D14554">
              <w:rPr>
                <w:rFonts w:ascii="Times New Roman" w:eastAsia="Calibri" w:hAnsi="Times New Roman" w:cs="Times New Roman"/>
                <w:sz w:val="20"/>
                <w:szCs w:val="20"/>
                <w:lang w:val="en-US" w:bidi="en-US"/>
              </w:rPr>
              <w:t>Р</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НА</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p>
          <w:p w14:paraId="305E3AA7"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pacing w:val="-5"/>
                <w:sz w:val="20"/>
                <w:szCs w:val="20"/>
                <w:lang w:val="en-US" w:bidi="en-US"/>
              </w:rPr>
            </w:pPr>
            <w:r w:rsidRPr="00D14554">
              <w:rPr>
                <w:rFonts w:ascii="Times New Roman" w:eastAsia="Calibri" w:hAnsi="Times New Roman" w:cs="Times New Roman"/>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др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4"/>
                <w:sz w:val="20"/>
                <w:szCs w:val="20"/>
                <w:lang w:val="en-US" w:bidi="en-US"/>
              </w:rPr>
              <w:t>ч</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он</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 xml:space="preserve"> о</w:t>
            </w:r>
            <w:r w:rsidRPr="00D14554">
              <w:rPr>
                <w:rFonts w:ascii="Times New Roman" w:eastAsia="Calibri" w:hAnsi="Times New Roman" w:cs="Times New Roman"/>
                <w:sz w:val="20"/>
                <w:szCs w:val="20"/>
                <w:lang w:val="en-US" w:bidi="en-US"/>
              </w:rPr>
              <w:t>бр</w:t>
            </w:r>
            <w:r w:rsidRPr="00D14554">
              <w:rPr>
                <w:rFonts w:ascii="Times New Roman" w:eastAsia="Calibri" w:hAnsi="Times New Roman" w:cs="Times New Roman"/>
                <w:spacing w:val="-1"/>
                <w:sz w:val="20"/>
                <w:szCs w:val="20"/>
                <w:lang w:val="en-US" w:bidi="en-US"/>
              </w:rPr>
              <w:t>тн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5"/>
                <w:sz w:val="20"/>
                <w:szCs w:val="20"/>
                <w:lang w:val="en-US" w:bidi="en-US"/>
              </w:rPr>
              <w:t xml:space="preserve"> </w:t>
            </w:r>
          </w:p>
          <w:p w14:paraId="29FCF787"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аља</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уп</w:t>
            </w:r>
            <w:r w:rsidRPr="00D14554">
              <w:rPr>
                <w:rFonts w:ascii="Times New Roman" w:eastAsia="Calibri" w:hAnsi="Times New Roman" w:cs="Times New Roman"/>
                <w:sz w:val="20"/>
                <w:szCs w:val="20"/>
                <w:lang w:val="en-US" w:bidi="en-US"/>
              </w:rPr>
              <w:t>а,</w:t>
            </w:r>
          </w:p>
          <w:p w14:paraId="68B0CE3B" w14:textId="77777777" w:rsidR="00D14554" w:rsidRPr="00D14554" w:rsidRDefault="00D14554" w:rsidP="00D14554">
            <w:pPr>
              <w:widowControl w:val="0"/>
              <w:autoSpaceDE w:val="0"/>
              <w:autoSpaceDN w:val="0"/>
              <w:adjustRightInd w:val="0"/>
              <w:spacing w:before="4" w:after="0" w:line="228" w:lineRule="exact"/>
              <w:ind w:right="121"/>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ава</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уп</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њ</w:t>
            </w:r>
            <w:r w:rsidRPr="00D14554">
              <w:rPr>
                <w:rFonts w:ascii="Times New Roman" w:eastAsia="Calibri" w:hAnsi="Times New Roman" w:cs="Times New Roman"/>
                <w:spacing w:val="1"/>
                <w:sz w:val="20"/>
                <w:szCs w:val="20"/>
                <w:lang w:val="en-US" w:bidi="en-US"/>
              </w:rPr>
              <w:t>ихо</w:t>
            </w:r>
            <w:r w:rsidRPr="00D14554">
              <w:rPr>
                <w:rFonts w:ascii="Times New Roman" w:eastAsia="Calibri" w:hAnsi="Times New Roman" w:cs="Times New Roman"/>
                <w:sz w:val="20"/>
                <w:szCs w:val="20"/>
                <w:lang w:val="en-US" w:bidi="en-US"/>
              </w:rPr>
              <w:t xml:space="preserve">ве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p>
          <w:p w14:paraId="61E4A59E" w14:textId="77777777" w:rsidR="00D14554" w:rsidRPr="00D14554" w:rsidRDefault="00D14554" w:rsidP="00D14554">
            <w:pPr>
              <w:widowControl w:val="0"/>
              <w:autoSpaceDE w:val="0"/>
              <w:autoSpaceDN w:val="0"/>
              <w:adjustRightInd w:val="0"/>
              <w:spacing w:before="1" w:after="0" w:line="230" w:lineRule="exact"/>
              <w:ind w:right="240"/>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1"/>
                <w:sz w:val="20"/>
                <w:szCs w:val="20"/>
                <w:lang w:val="en-US" w:bidi="en-US"/>
              </w:rPr>
              <w:t>ер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оп</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p>
          <w:p w14:paraId="1BB285BA" w14:textId="77777777" w:rsidR="00D14554" w:rsidRPr="00D14554" w:rsidRDefault="00D14554" w:rsidP="00D14554">
            <w:pPr>
              <w:widowControl w:val="0"/>
              <w:autoSpaceDE w:val="0"/>
              <w:autoSpaceDN w:val="0"/>
              <w:adjustRightInd w:val="0"/>
              <w:spacing w:before="1" w:after="0" w:line="230" w:lineRule="exact"/>
              <w:ind w:right="240"/>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 с</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z w:val="20"/>
                <w:szCs w:val="20"/>
                <w:lang w:val="en-US" w:bidi="en-US"/>
              </w:rPr>
              <w:t>а.</w:t>
            </w:r>
          </w:p>
          <w:p w14:paraId="2AC0F68E" w14:textId="77777777" w:rsidR="00D14554" w:rsidRPr="00D14554" w:rsidRDefault="00D14554" w:rsidP="00D14554">
            <w:pPr>
              <w:widowControl w:val="0"/>
              <w:autoSpaceDE w:val="0"/>
              <w:autoSpaceDN w:val="0"/>
              <w:adjustRightInd w:val="0"/>
              <w:spacing w:before="1" w:after="0" w:line="230" w:lineRule="exact"/>
              <w:ind w:right="103"/>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3"/>
                <w:sz w:val="20"/>
                <w:szCs w:val="20"/>
                <w:lang w:val="en-US" w:bidi="en-US"/>
              </w:rPr>
              <w:t>о</w:t>
            </w:r>
            <w:r w:rsidRPr="00D14554">
              <w:rPr>
                <w:rFonts w:ascii="Times New Roman" w:eastAsia="Calibri" w:hAnsi="Times New Roman" w:cs="Times New Roman"/>
                <w:spacing w:val="-1"/>
                <w:sz w:val="20"/>
                <w:szCs w:val="20"/>
                <w:lang w:val="en-US" w:bidi="en-US"/>
              </w:rPr>
              <w:t>пт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ње</w:t>
            </w:r>
            <w:r w:rsidRPr="00D14554">
              <w:rPr>
                <w:rFonts w:ascii="Times New Roman" w:eastAsia="Calibri" w:hAnsi="Times New Roman" w:cs="Times New Roman"/>
                <w:spacing w:val="2"/>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 де</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ва.</w:t>
            </w:r>
          </w:p>
          <w:p w14:paraId="47BF7216" w14:textId="77777777" w:rsidR="00D14554" w:rsidRPr="00D14554" w:rsidRDefault="00D14554" w:rsidP="00D14554">
            <w:pPr>
              <w:widowControl w:val="0"/>
              <w:autoSpaceDE w:val="0"/>
              <w:autoSpaceDN w:val="0"/>
              <w:adjustRightInd w:val="0"/>
              <w:spacing w:before="1" w:after="0" w:line="230" w:lineRule="exact"/>
              <w:ind w:right="103"/>
              <w:jc w:val="left"/>
              <w:rPr>
                <w:rFonts w:ascii="Times New Roman" w:eastAsia="Times New Roman" w:hAnsi="Times New Roman" w:cs="Times New Roman"/>
                <w:color w:val="000000"/>
                <w:sz w:val="20"/>
                <w:szCs w:val="20"/>
                <w:lang w:bidi="en-US"/>
              </w:rPr>
            </w:pP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п</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оп</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 с</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z w:val="20"/>
                <w:szCs w:val="20"/>
                <w:lang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уп</w:t>
            </w:r>
            <w:r w:rsidRPr="00D14554">
              <w:rPr>
                <w:rFonts w:ascii="Times New Roman" w:eastAsia="Calibri" w:hAnsi="Times New Roman" w:cs="Times New Roman"/>
                <w:sz w:val="20"/>
                <w:szCs w:val="20"/>
                <w:lang w:val="en-US" w:bidi="en-US"/>
              </w:rPr>
              <w:t>е.</w:t>
            </w:r>
          </w:p>
        </w:tc>
        <w:tc>
          <w:tcPr>
            <w:tcW w:w="1996" w:type="dxa"/>
            <w:shd w:val="clear" w:color="auto" w:fill="auto"/>
          </w:tcPr>
          <w:p w14:paraId="1688A14B"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bidi="en-US"/>
              </w:rPr>
              <w:t>Описати настанак цилиндричних и конусних површи. Обрадити обртна тела: ваљак, купу, зарубљену праву купу и извести формуле за њихове површине и запремине</w:t>
            </w:r>
            <w:r w:rsidRPr="00D14554">
              <w:rPr>
                <w:rFonts w:ascii="Times New Roman" w:eastAsia="Calibri" w:hAnsi="Times New Roman" w:cs="Times New Roman"/>
                <w:sz w:val="20"/>
                <w:szCs w:val="20"/>
                <w:lang w:val="en-US" w:bidi="en-US"/>
              </w:rPr>
              <w:t>.</w:t>
            </w:r>
          </w:p>
          <w:p w14:paraId="12A071EC"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b/>
                <w:sz w:val="20"/>
                <w:szCs w:val="20"/>
                <w:lang w:bidi="en-US"/>
              </w:rPr>
            </w:pPr>
            <w:r w:rsidRPr="00D14554">
              <w:rPr>
                <w:rFonts w:ascii="Times New Roman" w:eastAsia="Calibri" w:hAnsi="Times New Roman" w:cs="Times New Roman"/>
                <w:sz w:val="20"/>
                <w:szCs w:val="20"/>
                <w:lang w:bidi="en-US"/>
              </w:rPr>
              <w:t>Увести појам сфере и лопте и навести формуле за површину сфере и запремину лопте.</w:t>
            </w:r>
          </w:p>
          <w:p w14:paraId="303F1CA3"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bidi="en-US"/>
              </w:rPr>
              <w:t xml:space="preserve">Обрадити задатке у вези са међусобним положајима сфере и равни, уписаном и описаном сфером полиедра, правог ваљка и купе, као и </w:t>
            </w:r>
            <w:r w:rsidRPr="00D14554">
              <w:rPr>
                <w:rFonts w:ascii="Times New Roman" w:eastAsia="Calibri" w:hAnsi="Times New Roman" w:cs="Times New Roman"/>
                <w:sz w:val="20"/>
                <w:szCs w:val="20"/>
                <w:lang w:bidi="en-US"/>
              </w:rPr>
              <w:lastRenderedPageBreak/>
              <w:t>задатке o равним пресецима сфере, односно лопте</w:t>
            </w:r>
            <w:r w:rsidRPr="00D14554">
              <w:rPr>
                <w:rFonts w:ascii="Times New Roman" w:eastAsia="Calibri" w:hAnsi="Times New Roman" w:cs="Times New Roman"/>
                <w:sz w:val="20"/>
                <w:szCs w:val="20"/>
                <w:lang w:val="en-US" w:bidi="en-US"/>
              </w:rPr>
              <w:t>.</w:t>
            </w:r>
          </w:p>
          <w:p w14:paraId="003A7202"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Ученицима би требало предочити да се својства полиедара и обртних тела користе у пракси, астрономији, географији, физици, хемији итд. Посебну пажњу треба посветити развијању апстрактног мишљења и просторних представа, чему у извесној мери може допринети позивање на очигледност, коришћење динамичких софтвера и правилно скицирање просторних фигура. </w:t>
            </w:r>
          </w:p>
          <w:p w14:paraId="5D347391"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p>
        </w:tc>
        <w:tc>
          <w:tcPr>
            <w:tcW w:w="1745" w:type="dxa"/>
            <w:shd w:val="clear" w:color="auto" w:fill="auto"/>
          </w:tcPr>
          <w:p w14:paraId="40426E66"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4F92166C"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3272FF22"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00B28349"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рада с текстом </w:t>
            </w:r>
          </w:p>
          <w:p w14:paraId="5B634961"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проблемска метода</w:t>
            </w:r>
          </w:p>
          <w:p w14:paraId="0B03017C"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хибридна настава</w:t>
            </w:r>
          </w:p>
          <w:p w14:paraId="0D5C9890"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p>
          <w:p w14:paraId="34558DBA"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2127" w:type="dxa"/>
          </w:tcPr>
          <w:p w14:paraId="512AE200"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t>Прати наставу и активно учествује у њој кроз : одговоре на питања професора</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sz w:val="20"/>
                <w:szCs w:val="20"/>
                <w:lang w:bidi="en-US"/>
              </w:rPr>
              <w:t>репродукује, цититра, нумерише, 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дискусију</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при 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комуницира, разматра, консултује)</w:t>
            </w:r>
            <w:r w:rsidRPr="00D14554">
              <w:rPr>
                <w:rFonts w:ascii="Times New Roman" w:eastAsia="Calibri" w:hAnsi="Times New Roman" w:cs="Times New Roman"/>
                <w:b/>
                <w:bCs/>
                <w:sz w:val="20"/>
                <w:szCs w:val="20"/>
                <w:lang w:val="en-US" w:bidi="en-US"/>
              </w:rPr>
              <w:t>,</w:t>
            </w:r>
            <w:r w:rsidRPr="00D14554">
              <w:rPr>
                <w:rFonts w:ascii="Times New Roman" w:eastAsia="Calibri" w:hAnsi="Times New Roman" w:cs="Times New Roman"/>
                <w:bCs/>
                <w:sz w:val="20"/>
                <w:szCs w:val="20"/>
                <w:lang w:val="en-US" w:bidi="en-US"/>
              </w:rPr>
              <w:t xml:space="preserve"> показује </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 xml:space="preserve">утврђује,именује, </w:t>
            </w:r>
            <w:r w:rsidRPr="00D14554">
              <w:rPr>
                <w:rFonts w:ascii="Times New Roman" w:eastAsia="Calibri" w:hAnsi="Times New Roman" w:cs="Times New Roman"/>
                <w:sz w:val="20"/>
                <w:szCs w:val="20"/>
                <w:lang w:bidi="en-US"/>
              </w:rPr>
              <w:lastRenderedPageBreak/>
              <w:t>класификује, конструише, решава. користи)</w:t>
            </w:r>
            <w:r w:rsidRPr="00D14554">
              <w:rPr>
                <w:rFonts w:ascii="Times New Roman" w:eastAsia="Calibri" w:hAnsi="Times New Roman" w:cs="Times New Roman"/>
                <w:b/>
                <w:sz w:val="20"/>
                <w:szCs w:val="20"/>
                <w:lang w:bidi="en-US"/>
              </w:rPr>
              <w:t xml:space="preserve">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752CF423" w14:textId="77777777" w:rsidR="00D14554" w:rsidRPr="00D14554" w:rsidRDefault="00D14554" w:rsidP="00D14554">
            <w:pPr>
              <w:spacing w:after="0" w:line="240" w:lineRule="auto"/>
              <w:jc w:val="left"/>
              <w:rPr>
                <w:rFonts w:ascii="Times New Roman" w:eastAsia="Calibri" w:hAnsi="Times New Roman" w:cs="Times New Roman"/>
                <w:b/>
                <w:sz w:val="20"/>
                <w:szCs w:val="20"/>
                <w:lang w:bidi="en-US"/>
              </w:rPr>
            </w:pPr>
            <w:r w:rsidRPr="00D14554">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190" w:type="dxa"/>
            <w:shd w:val="clear" w:color="auto" w:fill="auto"/>
          </w:tcPr>
          <w:p w14:paraId="589ED042" w14:textId="77777777" w:rsidR="00D14554" w:rsidRPr="00D14554" w:rsidRDefault="00D14554" w:rsidP="00D14554">
            <w:pPr>
              <w:widowControl w:val="0"/>
              <w:autoSpaceDE w:val="0"/>
              <w:autoSpaceDN w:val="0"/>
              <w:adjustRightInd w:val="0"/>
              <w:spacing w:after="0" w:line="240" w:lineRule="auto"/>
              <w:ind w:right="658"/>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Б</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ви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 xml:space="preserve">е  </w:t>
            </w:r>
          </w:p>
          <w:p w14:paraId="5FA86365" w14:textId="77777777" w:rsidR="00D14554" w:rsidRPr="00D14554" w:rsidRDefault="00D14554" w:rsidP="00D14554">
            <w:pPr>
              <w:widowControl w:val="0"/>
              <w:autoSpaceDE w:val="0"/>
              <w:autoSpaceDN w:val="0"/>
              <w:adjustRightInd w:val="0"/>
              <w:spacing w:after="0" w:line="240" w:lineRule="auto"/>
              <w:ind w:right="658"/>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p>
          <w:p w14:paraId="59F9F75A" w14:textId="77777777" w:rsidR="00D14554" w:rsidRPr="00D14554" w:rsidRDefault="00D14554" w:rsidP="00D14554">
            <w:pPr>
              <w:widowControl w:val="0"/>
              <w:autoSpaceDE w:val="0"/>
              <w:autoSpaceDN w:val="0"/>
              <w:adjustRightInd w:val="0"/>
              <w:spacing w:after="0" w:line="240" w:lineRule="auto"/>
              <w:ind w:right="466"/>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ек</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ром</w:t>
            </w:r>
            <w:r w:rsidRPr="00D14554">
              <w:rPr>
                <w:rFonts w:ascii="Times New Roman" w:eastAsia="Calibri" w:hAnsi="Times New Roman" w:cs="Times New Roman"/>
                <w:sz w:val="20"/>
                <w:szCs w:val="20"/>
                <w:lang w:val="en-US" w:bidi="en-US"/>
              </w:rPr>
              <w:t>аг</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а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p>
          <w:p w14:paraId="6593137B"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bidi="en-US"/>
              </w:rPr>
            </w:pPr>
          </w:p>
          <w:p w14:paraId="565F4314"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bidi="en-US"/>
              </w:rPr>
            </w:pPr>
          </w:p>
          <w:p w14:paraId="1F9D379A"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bidi="en-US"/>
              </w:rPr>
            </w:pPr>
          </w:p>
          <w:p w14:paraId="6D6AC08C"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p>
        </w:tc>
        <w:tc>
          <w:tcPr>
            <w:tcW w:w="1920" w:type="dxa"/>
            <w:shd w:val="clear" w:color="auto" w:fill="auto"/>
          </w:tcPr>
          <w:p w14:paraId="33699E24" w14:textId="77777777" w:rsidR="00D14554" w:rsidRPr="00D14554" w:rsidRDefault="00D14554" w:rsidP="00D14554">
            <w:pPr>
              <w:widowControl w:val="0"/>
              <w:autoSpaceDE w:val="0"/>
              <w:autoSpaceDN w:val="0"/>
              <w:adjustRightInd w:val="0"/>
              <w:spacing w:after="0" w:line="222"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он</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п</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да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z w:val="20"/>
                <w:szCs w:val="20"/>
                <w:lang w:val="en-US" w:bidi="en-US"/>
              </w:rPr>
              <w:t>и</w:t>
            </w:r>
          </w:p>
          <w:p w14:paraId="75E4987A"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бј</w:t>
            </w:r>
            <w:r w:rsidRPr="00D14554">
              <w:rPr>
                <w:rFonts w:ascii="Times New Roman" w:eastAsia="Calibri" w:hAnsi="Times New Roman" w:cs="Times New Roman"/>
                <w:sz w:val="20"/>
                <w:szCs w:val="20"/>
                <w:lang w:val="en-US" w:bidi="en-US"/>
              </w:rPr>
              <w:t>ека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 xml:space="preserve"> 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w:t>
            </w:r>
          </w:p>
          <w:p w14:paraId="5DBA7282" w14:textId="77777777" w:rsidR="00D14554" w:rsidRPr="00D14554" w:rsidRDefault="00D14554" w:rsidP="00D14554">
            <w:pPr>
              <w:widowControl w:val="0"/>
              <w:autoSpaceDE w:val="0"/>
              <w:autoSpaceDN w:val="0"/>
              <w:adjustRightInd w:val="0"/>
              <w:spacing w:before="1" w:after="0" w:line="239" w:lineRule="auto"/>
              <w:ind w:right="345"/>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Из</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ава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њ</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 xml:space="preserve">ања,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ш</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иг</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p>
          <w:p w14:paraId="54C7DE89" w14:textId="77777777" w:rsidR="00D14554" w:rsidRPr="00D14554" w:rsidRDefault="00D14554" w:rsidP="00D14554">
            <w:pPr>
              <w:widowControl w:val="0"/>
              <w:autoSpaceDE w:val="0"/>
              <w:autoSpaceDN w:val="0"/>
              <w:adjustRightInd w:val="0"/>
              <w:spacing w:after="0" w:line="240" w:lineRule="auto"/>
              <w:ind w:right="38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Из</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ава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њ</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 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p>
          <w:p w14:paraId="12B10A89" w14:textId="77777777" w:rsidR="00D14554" w:rsidRPr="00D14554" w:rsidRDefault="00D14554" w:rsidP="00D14554">
            <w:pPr>
              <w:widowControl w:val="0"/>
              <w:autoSpaceDE w:val="0"/>
              <w:autoSpaceDN w:val="0"/>
              <w:adjustRightInd w:val="0"/>
              <w:spacing w:after="0" w:line="239" w:lineRule="auto"/>
              <w:ind w:right="147"/>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до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акљ</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lastRenderedPageBreak/>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ска</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тврђења,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 св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ј</w:t>
            </w:r>
            <w:r w:rsidRPr="00D14554">
              <w:rPr>
                <w:rFonts w:ascii="Times New Roman" w:eastAsia="Calibri" w:hAnsi="Times New Roman" w:cs="Times New Roman"/>
                <w:sz w:val="20"/>
                <w:szCs w:val="20"/>
                <w:lang w:val="en-US" w:bidi="en-US"/>
              </w:rPr>
              <w:t>ека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p>
          <w:p w14:paraId="2CEDD84D" w14:textId="77777777" w:rsidR="00D14554" w:rsidRPr="00D14554" w:rsidRDefault="00D14554" w:rsidP="00D14554">
            <w:pPr>
              <w:widowControl w:val="0"/>
              <w:autoSpaceDE w:val="0"/>
              <w:autoSpaceDN w:val="0"/>
              <w:adjustRightInd w:val="0"/>
              <w:spacing w:after="0" w:line="240" w:lineRule="auto"/>
              <w:ind w:right="414"/>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z w:val="20"/>
                <w:szCs w:val="20"/>
                <w:lang w:val="en-US" w:bidi="en-US"/>
              </w:rPr>
              <w:t>чава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z w:val="20"/>
                <w:szCs w:val="20"/>
                <w:lang w:val="en-US" w:bidi="en-US"/>
              </w:rPr>
              <w:t>еке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еом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 фи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њ</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w:t>
            </w:r>
          </w:p>
          <w:p w14:paraId="3B8FD418"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7"/>
                <w:sz w:val="20"/>
                <w:szCs w:val="20"/>
                <w:lang w:val="en-US" w:bidi="en-US"/>
              </w:rPr>
              <w:t>ј</w:t>
            </w:r>
            <w:r w:rsidRPr="00D14554">
              <w:rPr>
                <w:rFonts w:ascii="Times New Roman" w:eastAsia="Calibri" w:hAnsi="Times New Roman" w:cs="Times New Roman"/>
                <w:sz w:val="20"/>
                <w:szCs w:val="20"/>
                <w:lang w:val="en-US" w:bidi="en-US"/>
              </w:rPr>
              <w:t>е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tc>
        <w:tc>
          <w:tcPr>
            <w:tcW w:w="2386" w:type="dxa"/>
            <w:gridSpan w:val="2"/>
          </w:tcPr>
          <w:p w14:paraId="17C8798F" w14:textId="77777777" w:rsidR="00D14554" w:rsidRPr="00D14554" w:rsidRDefault="00D14554" w:rsidP="00D14554">
            <w:pPr>
              <w:widowControl w:val="0"/>
              <w:autoSpaceDE w:val="0"/>
              <w:autoSpaceDN w:val="0"/>
              <w:adjustRightInd w:val="0"/>
              <w:spacing w:after="0" w:line="222"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2"/>
                <w:sz w:val="20"/>
                <w:szCs w:val="20"/>
                <w:lang w:val="en-US" w:bidi="en-US"/>
              </w:rPr>
              <w:t>рш</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p>
          <w:p w14:paraId="00EC1874"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љк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 xml:space="preserve"> к</w:t>
            </w:r>
            <w:r w:rsidRPr="00D14554">
              <w:rPr>
                <w:rFonts w:ascii="Times New Roman" w:eastAsia="Calibri" w:hAnsi="Times New Roman" w:cs="Times New Roman"/>
                <w:spacing w:val="-1"/>
                <w:sz w:val="20"/>
                <w:szCs w:val="20"/>
                <w:lang w:val="en-US" w:bidi="en-US"/>
              </w:rPr>
              <w:t>уп</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б</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уп</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и</w:t>
            </w:r>
          </w:p>
          <w:p w14:paraId="7C72C1C6" w14:textId="77777777" w:rsidR="00D14554" w:rsidRPr="00D14554" w:rsidRDefault="00D14554" w:rsidP="00D14554">
            <w:pPr>
              <w:widowControl w:val="0"/>
              <w:autoSpaceDE w:val="0"/>
              <w:autoSpaceDN w:val="0"/>
              <w:adjustRightInd w:val="0"/>
              <w:spacing w:before="4" w:after="0" w:line="228" w:lineRule="exact"/>
              <w:ind w:right="680"/>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пт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ти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5980CC81" w14:textId="77777777" w:rsidR="00D14554" w:rsidRPr="00D14554" w:rsidRDefault="00D14554" w:rsidP="00D14554">
            <w:pPr>
              <w:widowControl w:val="0"/>
              <w:autoSpaceDE w:val="0"/>
              <w:autoSpaceDN w:val="0"/>
              <w:adjustRightInd w:val="0"/>
              <w:spacing w:before="1" w:after="0" w:line="230" w:lineRule="exact"/>
              <w:ind w:right="302"/>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чава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z w:val="20"/>
                <w:szCs w:val="20"/>
                <w:lang w:val="en-US" w:bidi="en-US"/>
              </w:rPr>
              <w:t>еке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p>
          <w:p w14:paraId="3D3254BE"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њ</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w:t>
            </w:r>
          </w:p>
        </w:tc>
      </w:tr>
      <w:tr w:rsidR="00D14554" w:rsidRPr="00D14554" w14:paraId="22E990BB" w14:textId="77777777" w:rsidTr="00D14554">
        <w:tc>
          <w:tcPr>
            <w:tcW w:w="3058" w:type="dxa"/>
            <w:shd w:val="clear" w:color="auto" w:fill="auto"/>
          </w:tcPr>
          <w:p w14:paraId="7C9F858C" w14:textId="77777777" w:rsidR="00D14554" w:rsidRPr="00D14554" w:rsidRDefault="00D14554" w:rsidP="00D14554">
            <w:pPr>
              <w:widowControl w:val="0"/>
              <w:autoSpaceDE w:val="0"/>
              <w:autoSpaceDN w:val="0"/>
              <w:adjustRightInd w:val="0"/>
              <w:spacing w:after="0" w:line="240" w:lineRule="auto"/>
              <w:ind w:right="423"/>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lastRenderedPageBreak/>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ЕМИ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ИН</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 xml:space="preserve">НИХ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Д</w:t>
            </w:r>
            <w:r w:rsidRPr="00D14554">
              <w:rPr>
                <w:rFonts w:ascii="Times New Roman" w:eastAsia="Calibri" w:hAnsi="Times New Roman" w:cs="Times New Roman"/>
                <w:sz w:val="20"/>
                <w:szCs w:val="20"/>
                <w:lang w:val="en-US" w:bidi="en-US"/>
              </w:rPr>
              <w:t>Н</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ЧИ</w:t>
            </w:r>
            <w:r w:rsidRPr="00D14554">
              <w:rPr>
                <w:rFonts w:ascii="Times New Roman" w:eastAsia="Calibri" w:hAnsi="Times New Roman" w:cs="Times New Roman"/>
                <w:spacing w:val="3"/>
                <w:sz w:val="20"/>
                <w:szCs w:val="20"/>
                <w:lang w:val="en-US" w:bidi="en-US"/>
              </w:rPr>
              <w:t>Н</w:t>
            </w:r>
            <w:r w:rsidRPr="00D14554">
              <w:rPr>
                <w:rFonts w:ascii="Times New Roman" w:eastAsia="Calibri" w:hAnsi="Times New Roman" w:cs="Times New Roman"/>
                <w:sz w:val="20"/>
                <w:szCs w:val="20"/>
                <w:lang w:val="en-US" w:bidi="en-US"/>
              </w:rPr>
              <w:t>А</w:t>
            </w:r>
          </w:p>
          <w:p w14:paraId="0ED34C4A" w14:textId="77777777" w:rsidR="00D14554" w:rsidRPr="00D14554" w:rsidRDefault="00D14554" w:rsidP="00D14554">
            <w:pPr>
              <w:widowControl w:val="0"/>
              <w:autoSpaceDE w:val="0"/>
              <w:autoSpaceDN w:val="0"/>
              <w:adjustRightInd w:val="0"/>
              <w:spacing w:after="0" w:line="239" w:lineRule="auto"/>
              <w:ind w:right="109"/>
              <w:jc w:val="left"/>
              <w:rPr>
                <w:rFonts w:ascii="Times New Roman" w:eastAsia="Calibri" w:hAnsi="Times New Roman" w:cs="Times New Roman"/>
                <w:spacing w:val="-8"/>
                <w:sz w:val="20"/>
                <w:szCs w:val="20"/>
                <w:lang w:val="en-US" w:bidi="en-US"/>
              </w:rPr>
            </w:pPr>
            <w:r w:rsidRPr="00D14554">
              <w:rPr>
                <w:rFonts w:ascii="Times New Roman" w:eastAsia="Calibri" w:hAnsi="Times New Roman" w:cs="Times New Roman"/>
                <w:spacing w:val="-1"/>
                <w:sz w:val="20"/>
                <w:szCs w:val="20"/>
                <w:lang w:val="en-US" w:bidi="en-US"/>
              </w:rPr>
              <w:t>Си</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ар</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 Г</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ак.</w:t>
            </w:r>
            <w:r w:rsidRPr="00D14554">
              <w:rPr>
                <w:rFonts w:ascii="Times New Roman" w:eastAsia="Calibri" w:hAnsi="Times New Roman" w:cs="Times New Roman"/>
                <w:spacing w:val="-8"/>
                <w:sz w:val="20"/>
                <w:szCs w:val="20"/>
                <w:lang w:val="en-US" w:bidi="en-US"/>
              </w:rPr>
              <w:t xml:space="preserve"> </w:t>
            </w:r>
          </w:p>
          <w:p w14:paraId="5B22733F" w14:textId="77777777" w:rsidR="00D14554" w:rsidRPr="00D14554" w:rsidRDefault="00D14554" w:rsidP="00D14554">
            <w:pPr>
              <w:widowControl w:val="0"/>
              <w:autoSpaceDE w:val="0"/>
              <w:autoSpaceDN w:val="0"/>
              <w:adjustRightInd w:val="0"/>
              <w:spacing w:after="0" w:line="239" w:lineRule="auto"/>
              <w:ind w:right="10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Д</w:t>
            </w:r>
            <w:r w:rsidRPr="00D14554">
              <w:rPr>
                <w:rFonts w:ascii="Times New Roman" w:eastAsia="Calibri" w:hAnsi="Times New Roman" w:cs="Times New Roman"/>
                <w:sz w:val="20"/>
                <w:szCs w:val="20"/>
                <w:lang w:val="en-US" w:bidi="en-US"/>
              </w:rPr>
              <w:t>ете</w:t>
            </w:r>
            <w:r w:rsidRPr="00D14554">
              <w:rPr>
                <w:rFonts w:ascii="Times New Roman" w:eastAsia="Calibri" w:hAnsi="Times New Roman" w:cs="Times New Roman"/>
                <w:spacing w:val="1"/>
                <w:sz w:val="20"/>
                <w:szCs w:val="20"/>
                <w:lang w:val="en-US" w:bidi="en-US"/>
              </w:rPr>
              <w:t>рми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нт</w:t>
            </w:r>
            <w:r w:rsidRPr="00D14554">
              <w:rPr>
                <w:rFonts w:ascii="Times New Roman" w:eastAsia="Calibri" w:hAnsi="Times New Roman" w:cs="Times New Roman"/>
                <w:sz w:val="20"/>
                <w:szCs w:val="20"/>
                <w:lang w:val="en-US" w:bidi="en-US"/>
              </w:rPr>
              <w:t>е 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ег</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еда.</w:t>
            </w:r>
          </w:p>
          <w:p w14:paraId="53AC12D9"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во</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ил</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w:t>
            </w:r>
          </w:p>
        </w:tc>
        <w:tc>
          <w:tcPr>
            <w:tcW w:w="1996" w:type="dxa"/>
            <w:shd w:val="clear" w:color="auto" w:fill="auto"/>
          </w:tcPr>
          <w:p w14:paraId="0B5BFC4E"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Водити рачуна о природном појављивању система линеарних једначина код разноврсних текстуалних задатака са линеарним зависностима за више објеката (количина, цена и укупна вредност неколико артикала; брзина, време и пређени пут неколико тела и слично). </w:t>
            </w:r>
          </w:p>
          <w:p w14:paraId="62EAFE45"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Код решавања система подсетити се прво система 2x2, методе замене и методе елиминације. Исте методе размотрити код система 3x3 и надовезати на то Гаусов алгоритам. </w:t>
            </w:r>
            <w:r w:rsidRPr="00D14554">
              <w:rPr>
                <w:rFonts w:ascii="Times New Roman" w:eastAsia="Calibri" w:hAnsi="Times New Roman" w:cs="Times New Roman"/>
                <w:sz w:val="20"/>
                <w:szCs w:val="20"/>
                <w:lang w:bidi="en-US"/>
              </w:rPr>
              <w:lastRenderedPageBreak/>
              <w:t xml:space="preserve">Нагласити алгоритамску природу поступка, али обратити и пажњу на случајеве одступања од алгоритма које убрзавају решавање (на пример, за елиминацију бирамо ону променљиву код које је коефицијент 1, или делимо једначину заједничким делитељем свих коефицијената). Размотрити уз примере све могуће исходе алгоритма: случајеве несагласног, неодређеног и одређеног система. </w:t>
            </w:r>
          </w:p>
          <w:p w14:paraId="6C299746"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Увођење детерминанте мотивисати решавањем система </w:t>
            </w:r>
            <w:r w:rsidRPr="00D14554">
              <w:rPr>
                <w:rFonts w:ascii="Times New Roman" w:eastAsia="Calibri" w:hAnsi="Times New Roman" w:cs="Times New Roman"/>
                <w:sz w:val="20"/>
                <w:szCs w:val="20"/>
                <w:lang w:bidi="en-US"/>
              </w:rPr>
              <w:lastRenderedPageBreak/>
              <w:t>линеарних једначина елиминацијом појединих непознатих. Израчунавати детерминанте 3x3 развојем по врстама и колонама као и Сарусовим правилом. Навести, проверити и примерима илустровати елементарна својства детерминанте (адитивност и хомогеност по врстама и колонама, антисиметричност) и користити их приликом израчунавања развојем по врстама/колонама.</w:t>
            </w:r>
          </w:p>
          <w:p w14:paraId="129D3C16"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Изложити и примењивати </w:t>
            </w:r>
            <w:r w:rsidRPr="00D14554">
              <w:rPr>
                <w:rFonts w:ascii="Times New Roman" w:eastAsia="Calibri" w:hAnsi="Times New Roman" w:cs="Times New Roman"/>
                <w:sz w:val="20"/>
                <w:szCs w:val="20"/>
                <w:lang w:bidi="en-US"/>
              </w:rPr>
              <w:lastRenderedPageBreak/>
              <w:t xml:space="preserve">Крамерово правило, уз указивање на ограничења његове примене. </w:t>
            </w:r>
          </w:p>
          <w:p w14:paraId="3516E1F3"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bidi="en-US"/>
              </w:rPr>
              <w:t>Решавати задатке са једним и више параметара различитим методама, нарочито као илустрацију различитих могућности за скуп решења</w:t>
            </w:r>
          </w:p>
        </w:tc>
        <w:tc>
          <w:tcPr>
            <w:tcW w:w="1745" w:type="dxa"/>
            <w:shd w:val="clear" w:color="auto" w:fill="auto"/>
          </w:tcPr>
          <w:p w14:paraId="49E6E578"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39FDFD4B"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5FEAF1C6"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534A165D"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рада с текстом </w:t>
            </w:r>
          </w:p>
          <w:p w14:paraId="5C48DB07"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проблемска метода</w:t>
            </w:r>
          </w:p>
          <w:p w14:paraId="7207954C"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хибридна настава</w:t>
            </w:r>
          </w:p>
          <w:p w14:paraId="27F78B2F"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p>
          <w:p w14:paraId="5EA3463D"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2127" w:type="dxa"/>
          </w:tcPr>
          <w:p w14:paraId="38CA8CE5"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t>Прати наставу и активно учествује у њој кроз : одговоре на питања професора</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sz w:val="20"/>
                <w:szCs w:val="20"/>
                <w:lang w:bidi="en-US"/>
              </w:rPr>
              <w:t>репродукује, цититра, нумерише, 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дискусију</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при 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комуницира, разматра, консултује)</w:t>
            </w:r>
            <w:r w:rsidRPr="00D14554">
              <w:rPr>
                <w:rFonts w:ascii="Times New Roman" w:eastAsia="Calibri" w:hAnsi="Times New Roman" w:cs="Times New Roman"/>
                <w:b/>
                <w:bCs/>
                <w:sz w:val="20"/>
                <w:szCs w:val="20"/>
                <w:lang w:val="en-US" w:bidi="en-US"/>
              </w:rPr>
              <w:t>,</w:t>
            </w:r>
            <w:r w:rsidRPr="00D14554">
              <w:rPr>
                <w:rFonts w:ascii="Times New Roman" w:eastAsia="Calibri" w:hAnsi="Times New Roman" w:cs="Times New Roman"/>
                <w:bCs/>
                <w:sz w:val="20"/>
                <w:szCs w:val="20"/>
                <w:lang w:val="en-US" w:bidi="en-US"/>
              </w:rPr>
              <w:t xml:space="preserve"> показује </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утврђује,именује, класификује, конструише, решава. користи)</w:t>
            </w:r>
            <w:r w:rsidRPr="00D14554">
              <w:rPr>
                <w:rFonts w:ascii="Times New Roman" w:eastAsia="Calibri" w:hAnsi="Times New Roman" w:cs="Times New Roman"/>
                <w:b/>
                <w:sz w:val="20"/>
                <w:szCs w:val="20"/>
                <w:lang w:bidi="en-US"/>
              </w:rPr>
              <w:t xml:space="preserve">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4D8BF4E6"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190" w:type="dxa"/>
            <w:shd w:val="clear" w:color="auto" w:fill="auto"/>
          </w:tcPr>
          <w:p w14:paraId="0D3EEEE1" w14:textId="77777777" w:rsidR="00D14554" w:rsidRPr="00D14554" w:rsidRDefault="00D14554" w:rsidP="00D14554">
            <w:pPr>
              <w:widowControl w:val="0"/>
              <w:autoSpaceDE w:val="0"/>
              <w:autoSpaceDN w:val="0"/>
              <w:adjustRightInd w:val="0"/>
              <w:spacing w:after="0" w:line="239" w:lineRule="auto"/>
              <w:ind w:right="32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вање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 xml:space="preserve">а </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арн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а)</w:t>
            </w:r>
          </w:p>
          <w:p w14:paraId="425EE09D"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ги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1"/>
                <w:sz w:val="20"/>
                <w:szCs w:val="20"/>
                <w:lang w:val="en-US" w:bidi="en-US"/>
              </w:rPr>
              <w:t>д</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ат</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а)</w:t>
            </w:r>
          </w:p>
        </w:tc>
        <w:tc>
          <w:tcPr>
            <w:tcW w:w="1920" w:type="dxa"/>
            <w:shd w:val="clear" w:color="auto" w:fill="auto"/>
          </w:tcPr>
          <w:p w14:paraId="4CDBCDB0" w14:textId="77777777" w:rsidR="00D14554" w:rsidRPr="00D14554" w:rsidRDefault="00D14554" w:rsidP="00D14554">
            <w:pPr>
              <w:widowControl w:val="0"/>
              <w:autoSpaceDE w:val="0"/>
              <w:autoSpaceDN w:val="0"/>
              <w:adjustRightInd w:val="0"/>
              <w:spacing w:after="0" w:line="240" w:lineRule="auto"/>
              <w:ind w:right="64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8</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се</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св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 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чин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са</w:t>
            </w:r>
            <w:r w:rsidRPr="00D14554">
              <w:rPr>
                <w:rFonts w:ascii="Times New Roman" w:eastAsia="Calibri" w:hAnsi="Times New Roman" w:cs="Times New Roman"/>
                <w:spacing w:val="-1"/>
                <w:sz w:val="20"/>
                <w:szCs w:val="20"/>
                <w:lang w:val="en-US" w:bidi="en-US"/>
              </w:rPr>
              <w:t xml:space="preserve"> 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ше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зн</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p>
          <w:p w14:paraId="276EACEF" w14:textId="77777777" w:rsidR="00D14554" w:rsidRPr="00D14554" w:rsidRDefault="00D14554" w:rsidP="00D14554">
            <w:pPr>
              <w:widowControl w:val="0"/>
              <w:autoSpaceDE w:val="0"/>
              <w:autoSpaceDN w:val="0"/>
              <w:adjustRightInd w:val="0"/>
              <w:spacing w:before="4" w:after="0" w:line="228" w:lineRule="exact"/>
              <w:ind w:right="172"/>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5BED180D"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6</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арн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са 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без</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z w:val="20"/>
                <w:szCs w:val="20"/>
                <w:lang w:bidi="en-US"/>
              </w:rPr>
              <w:t xml:space="preserve"> системе нелинеарних</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p>
        </w:tc>
        <w:tc>
          <w:tcPr>
            <w:tcW w:w="2386" w:type="dxa"/>
            <w:gridSpan w:val="2"/>
          </w:tcPr>
          <w:p w14:paraId="31C092A6"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z w:val="20"/>
                <w:szCs w:val="20"/>
                <w:lang w:bidi="en-US"/>
              </w:rPr>
              <w:t xml:space="preserve"> </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уп</w:t>
            </w:r>
            <w:r w:rsidRPr="00D14554">
              <w:rPr>
                <w:rFonts w:ascii="Times New Roman" w:eastAsia="Calibri" w:hAnsi="Times New Roman" w:cs="Times New Roman"/>
                <w:sz w:val="20"/>
                <w:szCs w:val="20"/>
                <w:lang w:val="en-US" w:bidi="en-US"/>
              </w:rPr>
              <w:t>ак</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за</w:t>
            </w:r>
          </w:p>
          <w:p w14:paraId="43C6C1AC" w14:textId="77777777" w:rsidR="00D14554" w:rsidRPr="00D14554" w:rsidRDefault="00D14554" w:rsidP="00D14554">
            <w:pPr>
              <w:widowControl w:val="0"/>
              <w:autoSpaceDE w:val="0"/>
              <w:autoSpaceDN w:val="0"/>
              <w:adjustRightInd w:val="0"/>
              <w:spacing w:before="34" w:after="0" w:line="275" w:lineRule="auto"/>
              <w:ind w:right="126"/>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вање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ар</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 xml:space="preserve">х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са</w:t>
            </w:r>
            <w:r w:rsidRPr="00D14554">
              <w:rPr>
                <w:rFonts w:ascii="Times New Roman" w:eastAsia="Calibri" w:hAnsi="Times New Roman" w:cs="Times New Roman"/>
                <w:spacing w:val="-1"/>
                <w:sz w:val="20"/>
                <w:szCs w:val="20"/>
                <w:lang w:val="en-US" w:bidi="en-US"/>
              </w:rPr>
              <w:t xml:space="preserve"> п</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без њ</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z w:val="20"/>
                <w:szCs w:val="20"/>
                <w:lang w:val="en-US" w:bidi="en-US"/>
              </w:rPr>
              <w:t>;</w:t>
            </w:r>
          </w:p>
          <w:p w14:paraId="3B00B562" w14:textId="77777777" w:rsidR="00D14554" w:rsidRPr="00D14554" w:rsidRDefault="00D14554" w:rsidP="00D14554">
            <w:pPr>
              <w:widowControl w:val="0"/>
              <w:autoSpaceDE w:val="0"/>
              <w:autoSpaceDN w:val="0"/>
              <w:adjustRightInd w:val="0"/>
              <w:spacing w:before="1" w:after="0" w:line="277" w:lineRule="auto"/>
              <w:ind w:right="144"/>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6"/>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 де</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рм</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нт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ег</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еда;</w:t>
            </w:r>
          </w:p>
          <w:p w14:paraId="253B3889" w14:textId="77777777" w:rsidR="00D14554" w:rsidRPr="00D14554" w:rsidRDefault="00D14554" w:rsidP="00D14554">
            <w:pPr>
              <w:widowControl w:val="0"/>
              <w:autoSpaceDE w:val="0"/>
              <w:autoSpaceDN w:val="0"/>
              <w:adjustRightInd w:val="0"/>
              <w:spacing w:after="0" w:line="229"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еши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се</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св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ди</w:t>
            </w:r>
          </w:p>
          <w:p w14:paraId="6BF4A1A1"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стем</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арн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а.</w:t>
            </w:r>
          </w:p>
        </w:tc>
      </w:tr>
      <w:tr w:rsidR="00D14554" w:rsidRPr="00D14554" w14:paraId="29651831" w14:textId="77777777" w:rsidTr="00D14554">
        <w:tc>
          <w:tcPr>
            <w:tcW w:w="3058" w:type="dxa"/>
            <w:shd w:val="clear" w:color="auto" w:fill="auto"/>
          </w:tcPr>
          <w:p w14:paraId="7562177E" w14:textId="77777777" w:rsidR="00D14554" w:rsidRPr="00D14554" w:rsidRDefault="00D14554" w:rsidP="00D14554">
            <w:pPr>
              <w:widowControl w:val="0"/>
              <w:autoSpaceDE w:val="0"/>
              <w:autoSpaceDN w:val="0"/>
              <w:adjustRightInd w:val="0"/>
              <w:spacing w:after="0" w:line="240" w:lineRule="auto"/>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lastRenderedPageBreak/>
              <w:t>4</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К</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И</w:t>
            </w:r>
          </w:p>
          <w:p w14:paraId="4F2C3A81" w14:textId="77777777" w:rsidR="00D14554" w:rsidRPr="00D14554" w:rsidRDefault="00D14554" w:rsidP="00D14554">
            <w:pPr>
              <w:widowControl w:val="0"/>
              <w:autoSpaceDE w:val="0"/>
              <w:autoSpaceDN w:val="0"/>
              <w:adjustRightInd w:val="0"/>
              <w:spacing w:after="0" w:line="240" w:lineRule="auto"/>
              <w:ind w:right="12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3"/>
                <w:sz w:val="20"/>
                <w:szCs w:val="20"/>
                <w:lang w:val="en-US" w:bidi="en-US"/>
              </w:rPr>
              <w:t>о</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оор</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ем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ек</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оор</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а.</w:t>
            </w:r>
          </w:p>
          <w:p w14:paraId="6ECD38E8" w14:textId="77777777" w:rsidR="00D14554" w:rsidRPr="00D14554" w:rsidRDefault="00D14554" w:rsidP="00D14554">
            <w:pPr>
              <w:spacing w:after="0" w:line="240" w:lineRule="auto"/>
              <w:jc w:val="left"/>
              <w:rPr>
                <w:rFonts w:ascii="Times New Roman" w:eastAsia="Calibri" w:hAnsi="Times New Roman" w:cs="Times New Roman"/>
                <w:spacing w:val="1"/>
                <w:sz w:val="20"/>
                <w:szCs w:val="20"/>
                <w:lang w:bidi="en-US"/>
              </w:rPr>
            </w:pPr>
            <w:r w:rsidRPr="00D14554">
              <w:rPr>
                <w:rFonts w:ascii="Times New Roman" w:eastAsia="Calibri" w:hAnsi="Times New Roman" w:cs="Times New Roman"/>
                <w:spacing w:val="-1"/>
                <w:sz w:val="20"/>
                <w:szCs w:val="20"/>
                <w:lang w:val="en-US" w:bidi="en-US"/>
              </w:rPr>
              <w:t>Ск</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 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w:t>
            </w:r>
          </w:p>
          <w:p w14:paraId="520D1883"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4"/>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а.</w:t>
            </w:r>
          </w:p>
        </w:tc>
        <w:tc>
          <w:tcPr>
            <w:tcW w:w="1996" w:type="dxa"/>
            <w:shd w:val="clear" w:color="auto" w:fill="auto"/>
          </w:tcPr>
          <w:p w14:paraId="5B7239B9"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Подсетити ученике на векторе у равни. Увести координатни систем у простору. Векторе увести као уређене парове тачака, са идентификацијом помоћу паралелног преноса (транслације). Осврнути се на идентификацију тачака у простору, уређених тројки </w:t>
            </w:r>
            <w:r w:rsidRPr="00D14554">
              <w:rPr>
                <w:rFonts w:ascii="Times New Roman" w:eastAsia="Calibri" w:hAnsi="Times New Roman" w:cs="Times New Roman"/>
                <w:sz w:val="20"/>
                <w:szCs w:val="20"/>
                <w:lang w:bidi="en-US"/>
              </w:rPr>
              <w:lastRenderedPageBreak/>
              <w:t>координата и радијус-вектора. Разлагати вектор у збир три компоненте – пројекције на координатне осе и координате посматрати као коефицијенте у разлагању. Геометријски извести формулу за интензитет вектора и растојање између тачака.</w:t>
            </w:r>
          </w:p>
          <w:p w14:paraId="481D49C5"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bidi="en-US"/>
              </w:rPr>
              <w:t xml:space="preserve">Скаларни, векторски  и мешовити производ увести геометријски и преко координата, повезати са детерминантама реда 2 и 3. Навести својства ових производа (адитивност, хомогеност, </w:t>
            </w:r>
            <w:r w:rsidRPr="00D14554">
              <w:rPr>
                <w:rFonts w:ascii="Times New Roman" w:eastAsia="Calibri" w:hAnsi="Times New Roman" w:cs="Times New Roman"/>
                <w:sz w:val="20"/>
                <w:szCs w:val="20"/>
                <w:lang w:bidi="en-US"/>
              </w:rPr>
              <w:lastRenderedPageBreak/>
              <w:t>(анти)симетричност) и формуле које их повезују.</w:t>
            </w:r>
          </w:p>
          <w:p w14:paraId="26A3E30F" w14:textId="77777777" w:rsidR="00D14554" w:rsidRPr="00D14554" w:rsidRDefault="00D14554" w:rsidP="00D14554">
            <w:pPr>
              <w:pBdr>
                <w:top w:val="nil"/>
                <w:left w:val="nil"/>
                <w:bottom w:val="nil"/>
                <w:right w:val="nil"/>
                <w:between w:val="nil"/>
              </w:pBdr>
              <w:spacing w:after="0" w:line="360" w:lineRule="auto"/>
              <w:jc w:val="left"/>
              <w:rPr>
                <w:rFonts w:ascii="Times New Roman" w:eastAsia="Calibri" w:hAnsi="Times New Roman" w:cs="Times New Roman"/>
                <w:lang w:bidi="en-US"/>
              </w:rPr>
            </w:pPr>
            <w:r w:rsidRPr="00D14554">
              <w:rPr>
                <w:rFonts w:ascii="Times New Roman" w:eastAsia="Calibri" w:hAnsi="Times New Roman" w:cs="Times New Roman"/>
                <w:sz w:val="20"/>
                <w:szCs w:val="20"/>
                <w:lang w:bidi="en-US"/>
              </w:rPr>
              <w:t>Примењивати векторе у геометријским (одређивање угла између два вектора, израчунавање површине и запремине фигура и др.) и физичким проблемима (сабирање и разлагање брзина и сила, момент силе и др</w:t>
            </w:r>
            <w:r w:rsidRPr="00D14554">
              <w:rPr>
                <w:rFonts w:ascii="Times New Roman" w:eastAsia="Calibri" w:hAnsi="Times New Roman" w:cs="Times New Roman"/>
                <w:lang w:bidi="en-US"/>
              </w:rPr>
              <w:t xml:space="preserve">.). </w:t>
            </w:r>
          </w:p>
          <w:p w14:paraId="784A7DC7"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1745" w:type="dxa"/>
            <w:shd w:val="clear" w:color="auto" w:fill="auto"/>
          </w:tcPr>
          <w:p w14:paraId="5CC8387F"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082C4E0F"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26BB5AD6"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7C987EDB"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рада с текстом </w:t>
            </w:r>
          </w:p>
          <w:p w14:paraId="0147A3D4"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проблемска метода</w:t>
            </w:r>
          </w:p>
          <w:p w14:paraId="3464B0B1"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хибридна настава</w:t>
            </w:r>
          </w:p>
          <w:p w14:paraId="15DB4461"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p>
          <w:p w14:paraId="17DB068F" w14:textId="77777777" w:rsidR="00D14554" w:rsidRPr="00D14554" w:rsidRDefault="00D14554" w:rsidP="00D14554">
            <w:pPr>
              <w:spacing w:after="150" w:line="240" w:lineRule="auto"/>
              <w:jc w:val="both"/>
              <w:rPr>
                <w:rFonts w:ascii="Times New Roman" w:eastAsia="Calibri" w:hAnsi="Times New Roman" w:cs="Times New Roman"/>
                <w:sz w:val="20"/>
                <w:szCs w:val="20"/>
                <w:lang w:bidi="en-US"/>
              </w:rPr>
            </w:pPr>
          </w:p>
        </w:tc>
        <w:tc>
          <w:tcPr>
            <w:tcW w:w="2127" w:type="dxa"/>
          </w:tcPr>
          <w:p w14:paraId="48975874"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lastRenderedPageBreak/>
              <w:t>Прати наставу и активно учествује у њој кроз : одговоре на питања професора</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sz w:val="20"/>
                <w:szCs w:val="20"/>
                <w:lang w:bidi="en-US"/>
              </w:rPr>
              <w:t>репродукује, цититра, нумерише, 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дискусију</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при 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комуницира, разматра, консултује)</w:t>
            </w:r>
            <w:r w:rsidRPr="00D14554">
              <w:rPr>
                <w:rFonts w:ascii="Times New Roman" w:eastAsia="Calibri" w:hAnsi="Times New Roman" w:cs="Times New Roman"/>
                <w:b/>
                <w:bCs/>
                <w:sz w:val="20"/>
                <w:szCs w:val="20"/>
                <w:lang w:val="en-US" w:bidi="en-US"/>
              </w:rPr>
              <w:t>,</w:t>
            </w:r>
            <w:r w:rsidRPr="00D14554">
              <w:rPr>
                <w:rFonts w:ascii="Times New Roman" w:eastAsia="Calibri" w:hAnsi="Times New Roman" w:cs="Times New Roman"/>
                <w:bCs/>
                <w:sz w:val="20"/>
                <w:szCs w:val="20"/>
                <w:lang w:val="en-US" w:bidi="en-US"/>
              </w:rPr>
              <w:t xml:space="preserve"> показује </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Cs/>
                <w:sz w:val="20"/>
                <w:szCs w:val="20"/>
                <w:lang w:val="en-US" w:bidi="en-US"/>
              </w:rPr>
              <w:t xml:space="preserve">иницијативу у решавању задатака, </w:t>
            </w:r>
            <w:r w:rsidRPr="00D14554">
              <w:rPr>
                <w:rFonts w:ascii="Times New Roman" w:eastAsia="Calibri" w:hAnsi="Times New Roman" w:cs="Times New Roman"/>
                <w:bCs/>
                <w:sz w:val="20"/>
                <w:szCs w:val="20"/>
                <w:lang w:val="en-US" w:bidi="en-US"/>
              </w:rPr>
              <w:lastRenderedPageBreak/>
              <w:t>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утврђује,именује, класификује, конструише, решава. користи)</w:t>
            </w:r>
            <w:r w:rsidRPr="00D14554">
              <w:rPr>
                <w:rFonts w:ascii="Times New Roman" w:eastAsia="Calibri" w:hAnsi="Times New Roman" w:cs="Times New Roman"/>
                <w:b/>
                <w:sz w:val="20"/>
                <w:szCs w:val="20"/>
                <w:lang w:bidi="en-US"/>
              </w:rPr>
              <w:t xml:space="preserve">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71293AAF"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190" w:type="dxa"/>
            <w:shd w:val="clear" w:color="auto" w:fill="auto"/>
          </w:tcPr>
          <w:p w14:paraId="55BD3A51" w14:textId="77777777" w:rsidR="00D14554" w:rsidRPr="00D14554" w:rsidRDefault="00D14554" w:rsidP="00D14554">
            <w:pPr>
              <w:widowControl w:val="0"/>
              <w:autoSpaceDE w:val="0"/>
              <w:autoSpaceDN w:val="0"/>
              <w:adjustRightInd w:val="0"/>
              <w:spacing w:after="0" w:line="222"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w:t>
            </w:r>
          </w:p>
          <w:p w14:paraId="5773213F"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агање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а)</w:t>
            </w:r>
          </w:p>
          <w:p w14:paraId="76CF5655"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(сабирање и разлагање брзина и сила, момент силе и др.).</w:t>
            </w:r>
          </w:p>
          <w:p w14:paraId="0B300307"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w:t>
            </w:r>
          </w:p>
          <w:p w14:paraId="4BF0D8AB"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о</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 са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71B4E9A4" w14:textId="77777777" w:rsidR="00D14554" w:rsidRPr="00D14554" w:rsidRDefault="00D14554" w:rsidP="00D14554">
            <w:pPr>
              <w:spacing w:after="0" w:line="360" w:lineRule="auto"/>
              <w:jc w:val="left"/>
              <w:rPr>
                <w:rFonts w:ascii="Times New Roman" w:eastAsia="Calibri" w:hAnsi="Times New Roman" w:cs="Times New Roman"/>
                <w:sz w:val="20"/>
                <w:szCs w:val="20"/>
                <w:lang w:bidi="en-US"/>
              </w:rPr>
            </w:pPr>
          </w:p>
          <w:p w14:paraId="44742A65" w14:textId="77777777" w:rsidR="00D14554" w:rsidRPr="00D14554" w:rsidRDefault="00D14554" w:rsidP="00D14554">
            <w:pPr>
              <w:spacing w:after="0" w:line="360" w:lineRule="auto"/>
              <w:jc w:val="both"/>
              <w:rPr>
                <w:rFonts w:ascii="Times New Roman" w:eastAsia="Calibri" w:hAnsi="Times New Roman" w:cs="Times New Roman"/>
                <w:sz w:val="20"/>
                <w:szCs w:val="20"/>
                <w:lang w:bidi="en-US"/>
              </w:rPr>
            </w:pPr>
          </w:p>
          <w:p w14:paraId="378B3B3C" w14:textId="77777777" w:rsidR="00D14554" w:rsidRPr="00D14554" w:rsidRDefault="00D14554" w:rsidP="00D14554">
            <w:pPr>
              <w:spacing w:after="0" w:line="360" w:lineRule="auto"/>
              <w:jc w:val="both"/>
              <w:rPr>
                <w:rFonts w:ascii="Times New Roman" w:eastAsia="Calibri" w:hAnsi="Times New Roman" w:cs="Times New Roman"/>
                <w:sz w:val="20"/>
                <w:szCs w:val="20"/>
                <w:lang w:bidi="en-US"/>
              </w:rPr>
            </w:pPr>
          </w:p>
        </w:tc>
        <w:tc>
          <w:tcPr>
            <w:tcW w:w="1920" w:type="dxa"/>
            <w:shd w:val="clear" w:color="auto" w:fill="auto"/>
          </w:tcPr>
          <w:p w14:paraId="736C3EC4" w14:textId="77777777" w:rsidR="00D14554" w:rsidRPr="00D14554" w:rsidRDefault="00D14554" w:rsidP="00D14554">
            <w:pPr>
              <w:widowControl w:val="0"/>
              <w:autoSpaceDE w:val="0"/>
              <w:autoSpaceDN w:val="0"/>
              <w:adjustRightInd w:val="0"/>
              <w:spacing w:after="0" w:line="223"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6</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ам</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зна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p>
          <w:p w14:paraId="1AB0DA78"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са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њ</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z w:val="20"/>
                <w:szCs w:val="20"/>
                <w:lang w:val="en-US" w:bidi="en-US"/>
              </w:rPr>
              <w:t>.</w:t>
            </w:r>
          </w:p>
          <w:p w14:paraId="0DB9EB6A" w14:textId="77777777" w:rsidR="00D14554" w:rsidRPr="00D14554" w:rsidRDefault="00D14554" w:rsidP="00D14554">
            <w:pPr>
              <w:widowControl w:val="0"/>
              <w:autoSpaceDE w:val="0"/>
              <w:autoSpaceDN w:val="0"/>
              <w:adjustRightInd w:val="0"/>
              <w:spacing w:after="0" w:line="240" w:lineRule="auto"/>
              <w:ind w:right="770"/>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4</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св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pacing w:val="-2"/>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2"/>
                <w:sz w:val="20"/>
                <w:szCs w:val="20"/>
                <w:lang w:val="en-US" w:bidi="en-US"/>
              </w:rPr>
              <w:t>њ</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3088EF5D" w14:textId="77777777" w:rsidR="00D14554" w:rsidRPr="00D14554" w:rsidRDefault="00D14554" w:rsidP="00D14554">
            <w:pPr>
              <w:widowControl w:val="0"/>
              <w:autoSpaceDE w:val="0"/>
              <w:autoSpaceDN w:val="0"/>
              <w:adjustRightInd w:val="0"/>
              <w:spacing w:before="4" w:after="0" w:line="228" w:lineRule="exact"/>
              <w:ind w:right="172"/>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pacing w:val="4"/>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1053A2EC" w14:textId="77777777" w:rsidR="00D14554" w:rsidRPr="00D14554" w:rsidRDefault="00D14554" w:rsidP="00D14554">
            <w:pPr>
              <w:widowControl w:val="0"/>
              <w:autoSpaceDE w:val="0"/>
              <w:autoSpaceDN w:val="0"/>
              <w:adjustRightInd w:val="0"/>
              <w:spacing w:after="0" w:line="228"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4</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н</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lastRenderedPageBreak/>
              <w:t>са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739DECEE"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ска</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w:t>
            </w:r>
          </w:p>
        </w:tc>
        <w:tc>
          <w:tcPr>
            <w:tcW w:w="2386" w:type="dxa"/>
            <w:gridSpan w:val="2"/>
          </w:tcPr>
          <w:p w14:paraId="0C976551" w14:textId="77777777" w:rsidR="00D14554" w:rsidRPr="00D14554" w:rsidRDefault="00D14554" w:rsidP="00D14554">
            <w:pPr>
              <w:widowControl w:val="0"/>
              <w:autoSpaceDE w:val="0"/>
              <w:autoSpaceDN w:val="0"/>
              <w:adjustRightInd w:val="0"/>
              <w:spacing w:before="14" w:after="0" w:line="240" w:lineRule="exact"/>
              <w:jc w:val="left"/>
              <w:rPr>
                <w:rFonts w:ascii="Times New Roman" w:eastAsia="Calibri" w:hAnsi="Times New Roman" w:cs="Times New Roman"/>
                <w:lang w:val="en-US" w:bidi="en-US"/>
              </w:rPr>
            </w:pPr>
          </w:p>
          <w:p w14:paraId="27169BD6"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св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рно</w:t>
            </w:r>
            <w:r w:rsidRPr="00D14554">
              <w:rPr>
                <w:rFonts w:ascii="Times New Roman" w:eastAsia="Calibri" w:hAnsi="Times New Roman" w:cs="Times New Roman"/>
                <w:sz w:val="20"/>
                <w:szCs w:val="20"/>
                <w:lang w:val="en-US" w:bidi="en-US"/>
              </w:rPr>
              <w:t>г, ве</w:t>
            </w:r>
            <w:r w:rsidRPr="00D14554">
              <w:rPr>
                <w:rFonts w:ascii="Times New Roman" w:eastAsia="Calibri" w:hAnsi="Times New Roman" w:cs="Times New Roman"/>
                <w:spacing w:val="-1"/>
                <w:sz w:val="20"/>
                <w:szCs w:val="20"/>
                <w:lang w:val="en-US" w:bidi="en-US"/>
              </w:rPr>
              <w:t>кт</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2"/>
                <w:sz w:val="20"/>
                <w:szCs w:val="20"/>
                <w:lang w:val="en-US" w:bidi="en-US"/>
              </w:rPr>
              <w:t>ов</w:t>
            </w:r>
            <w:r w:rsidRPr="00D14554">
              <w:rPr>
                <w:rFonts w:ascii="Times New Roman" w:eastAsia="Calibri" w:hAnsi="Times New Roman" w:cs="Times New Roman"/>
                <w:spacing w:val="-1"/>
                <w:sz w:val="20"/>
                <w:szCs w:val="20"/>
                <w:lang w:val="en-US" w:bidi="en-US"/>
              </w:rPr>
              <w:t>ит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 xml:space="preserve">г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2"/>
                <w:sz w:val="20"/>
                <w:szCs w:val="20"/>
                <w:lang w:val="en-US" w:bidi="en-US"/>
              </w:rPr>
              <w:t>њ</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tc>
      </w:tr>
      <w:tr w:rsidR="00D14554" w:rsidRPr="00D14554" w14:paraId="049AEC38" w14:textId="77777777" w:rsidTr="00D14554">
        <w:tc>
          <w:tcPr>
            <w:tcW w:w="3058" w:type="dxa"/>
            <w:shd w:val="clear" w:color="auto" w:fill="auto"/>
          </w:tcPr>
          <w:p w14:paraId="265DD32A" w14:textId="77777777" w:rsidR="00D14554" w:rsidRPr="00D14554" w:rsidRDefault="00D14554" w:rsidP="00D14554">
            <w:pPr>
              <w:widowControl w:val="0"/>
              <w:autoSpaceDE w:val="0"/>
              <w:autoSpaceDN w:val="0"/>
              <w:adjustRightInd w:val="0"/>
              <w:spacing w:after="0" w:line="222" w:lineRule="exact"/>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lastRenderedPageBreak/>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2"/>
                <w:sz w:val="20"/>
                <w:szCs w:val="20"/>
                <w:lang w:val="en-US" w:bidi="en-US"/>
              </w:rPr>
              <w:t>Н</w:t>
            </w:r>
            <w:r w:rsidRPr="00D14554">
              <w:rPr>
                <w:rFonts w:ascii="Times New Roman" w:eastAsia="Calibri" w:hAnsi="Times New Roman" w:cs="Times New Roman"/>
                <w:sz w:val="20"/>
                <w:szCs w:val="20"/>
                <w:lang w:val="en-US" w:bidi="en-US"/>
              </w:rPr>
              <w:t>АЛИ</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ИЧ</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z w:val="20"/>
                <w:szCs w:val="20"/>
                <w:lang w:val="en-US" w:bidi="en-US"/>
              </w:rPr>
              <w:t>А</w:t>
            </w:r>
          </w:p>
          <w:p w14:paraId="787AB10B"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pacing w:val="-6"/>
                <w:sz w:val="20"/>
                <w:szCs w:val="20"/>
                <w:lang w:bidi="en-US"/>
              </w:rPr>
            </w:pP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Е</w:t>
            </w:r>
            <w:r w:rsidRPr="00D14554">
              <w:rPr>
                <w:rFonts w:ascii="Times New Roman" w:eastAsia="Calibri" w:hAnsi="Times New Roman" w:cs="Times New Roman"/>
                <w:sz w:val="20"/>
                <w:szCs w:val="20"/>
                <w:lang w:val="en-US" w:bidi="en-US"/>
              </w:rPr>
              <w:t>ОМЕ</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 xml:space="preserve">НИ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ање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z w:val="20"/>
                <w:szCs w:val="20"/>
                <w:lang w:val="en-US" w:bidi="en-US"/>
              </w:rPr>
              <w:t xml:space="preserve">ака,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3"/>
                <w:sz w:val="20"/>
                <w:szCs w:val="20"/>
                <w:lang w:val="en-US" w:bidi="en-US"/>
              </w:rPr>
              <w:t>о</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p>
          <w:p w14:paraId="15E6FB72"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pacing w:val="-4"/>
                <w:sz w:val="20"/>
                <w:szCs w:val="20"/>
                <w:lang w:bidi="en-US"/>
              </w:rPr>
            </w:pP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аве,</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 xml:space="preserve">о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ђ</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ање</w:t>
            </w:r>
            <w:r w:rsidRPr="00D14554">
              <w:rPr>
                <w:rFonts w:ascii="Times New Roman" w:eastAsia="Calibri" w:hAnsi="Times New Roman" w:cs="Times New Roman"/>
                <w:sz w:val="20"/>
                <w:szCs w:val="20"/>
                <w:lang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аве.</w:t>
            </w:r>
            <w:r w:rsidRPr="00D14554">
              <w:rPr>
                <w:rFonts w:ascii="Times New Roman" w:eastAsia="Calibri" w:hAnsi="Times New Roman" w:cs="Times New Roman"/>
                <w:spacing w:val="-4"/>
                <w:sz w:val="20"/>
                <w:szCs w:val="20"/>
                <w:lang w:val="en-US" w:bidi="en-US"/>
              </w:rPr>
              <w:t xml:space="preserve"> </w:t>
            </w:r>
          </w:p>
          <w:p w14:paraId="5948EF0C"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ар</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p>
          <w:p w14:paraId="5E0786C2"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pacing w:val="-8"/>
                <w:sz w:val="20"/>
                <w:szCs w:val="20"/>
                <w:lang w:bidi="en-US"/>
              </w:rPr>
            </w:pP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с д</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зн</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и 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ска</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нт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р</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ета</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 xml:space="preserve">а.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ре</w:t>
            </w:r>
            <w:r w:rsidRPr="00D14554">
              <w:rPr>
                <w:rFonts w:ascii="Times New Roman" w:eastAsia="Calibri" w:hAnsi="Times New Roman" w:cs="Times New Roman"/>
                <w:sz w:val="20"/>
                <w:szCs w:val="20"/>
                <w:lang w:val="en-US" w:bidi="en-US"/>
              </w:rPr>
              <w:t xml:space="preserve">да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ж</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ип</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3"/>
                <w:sz w:val="20"/>
                <w:szCs w:val="20"/>
                <w:lang w:val="en-US" w:bidi="en-US"/>
              </w:rPr>
              <w:t>о</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аб</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8"/>
                <w:sz w:val="20"/>
                <w:szCs w:val="20"/>
                <w:lang w:val="en-US" w:bidi="en-US"/>
              </w:rPr>
              <w:t xml:space="preserve"> </w:t>
            </w:r>
          </w:p>
          <w:p w14:paraId="61C9B3CA"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pacing w:val="-8"/>
                <w:sz w:val="20"/>
                <w:szCs w:val="20"/>
                <w:lang w:bidi="en-US"/>
              </w:rPr>
            </w:pP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ве 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еда.</w:t>
            </w:r>
          </w:p>
        </w:tc>
        <w:tc>
          <w:tcPr>
            <w:tcW w:w="1996" w:type="dxa"/>
            <w:shd w:val="clear" w:color="auto" w:fill="auto"/>
          </w:tcPr>
          <w:p w14:paraId="12033B21" w14:textId="77777777" w:rsidR="00D14554" w:rsidRPr="00D14554" w:rsidRDefault="00D14554" w:rsidP="00D14554">
            <w:pPr>
              <w:pBdr>
                <w:top w:val="nil"/>
                <w:left w:val="nil"/>
                <w:bottom w:val="nil"/>
                <w:right w:val="nil"/>
                <w:between w:val="nil"/>
              </w:pBdr>
              <w:spacing w:after="0" w:line="360" w:lineRule="auto"/>
              <w:jc w:val="left"/>
              <w:rPr>
                <w:rFonts w:ascii="Times New Roman" w:eastAsia="Times New Roman" w:hAnsi="Times New Roman" w:cs="Times New Roman"/>
                <w:sz w:val="20"/>
                <w:szCs w:val="20"/>
                <w:lang w:bidi="en-US"/>
              </w:rPr>
            </w:pPr>
            <w:r w:rsidRPr="00D14554">
              <w:rPr>
                <w:rFonts w:ascii="Times New Roman" w:eastAsia="Times New Roman" w:hAnsi="Times New Roman" w:cs="Times New Roman"/>
                <w:sz w:val="20"/>
                <w:szCs w:val="20"/>
                <w:lang w:bidi="en-US"/>
              </w:rPr>
              <w:t xml:space="preserve">Основни циљ увођења аналитичке геометрије је дубље повезивање алгебарских и геометријских садржаја. Ученици првенствено треба добро да упознају Декартов правоугли </w:t>
            </w:r>
            <w:r w:rsidRPr="00D14554">
              <w:rPr>
                <w:rFonts w:ascii="Times New Roman" w:eastAsia="Times New Roman" w:hAnsi="Times New Roman" w:cs="Times New Roman"/>
                <w:sz w:val="20"/>
                <w:szCs w:val="20"/>
                <w:lang w:bidi="en-US"/>
              </w:rPr>
              <w:lastRenderedPageBreak/>
              <w:t xml:space="preserve">координатни систем и приступ геометрији помоћу координата. При извођењу формула за одређивање растојања тачака, поделу дужи у датом односу и израчунавање површине троугла чија су темена задата, искористити одговарајуће већ познате чињенице и својства вектора. Неопходно је да ученици повежу линеарну једначину са две непознате са једначином праве у координатном систему и да упознају општи (имплицитни), експлицитни, сегментни  и нормални облик </w:t>
            </w:r>
            <w:r w:rsidRPr="00D14554">
              <w:rPr>
                <w:rFonts w:ascii="Times New Roman" w:eastAsia="Times New Roman" w:hAnsi="Times New Roman" w:cs="Times New Roman"/>
                <w:sz w:val="20"/>
                <w:szCs w:val="20"/>
                <w:lang w:bidi="en-US"/>
              </w:rPr>
              <w:lastRenderedPageBreak/>
              <w:t xml:space="preserve">једначине праве. Кроз задатке ученици треба да увежбају и формуле за једначину праве кроз две тачке, прамен правих и симетралу угла. При извођењу формула за одређивање величине угла између две праве, специјално услова за паралелност, односно нормалност правих, искористити знања из вектора и тригонометрије. Формулу за одстојање тачке од праве и растојање паралелних правих ученици треба да повежу са нормалним обликом једначине праве. Значајна је геометријска </w:t>
            </w:r>
            <w:r w:rsidRPr="00D14554">
              <w:rPr>
                <w:rFonts w:ascii="Times New Roman" w:eastAsia="Times New Roman" w:hAnsi="Times New Roman" w:cs="Times New Roman"/>
                <w:sz w:val="20"/>
                <w:szCs w:val="20"/>
                <w:lang w:bidi="en-US"/>
              </w:rPr>
              <w:lastRenderedPageBreak/>
              <w:t xml:space="preserve">интерпретација скупа решења линеарне неједначине са две непознате као полуравни у координатном систему, а система оваквих неједначина као пресека полуравни. </w:t>
            </w:r>
          </w:p>
          <w:p w14:paraId="2100264D" w14:textId="77777777" w:rsidR="00D14554" w:rsidRPr="00D14554" w:rsidRDefault="00D14554" w:rsidP="00D14554">
            <w:pPr>
              <w:pBdr>
                <w:top w:val="nil"/>
                <w:left w:val="nil"/>
                <w:bottom w:val="nil"/>
                <w:right w:val="nil"/>
                <w:between w:val="nil"/>
              </w:pBdr>
              <w:spacing w:after="0" w:line="360" w:lineRule="auto"/>
              <w:jc w:val="left"/>
              <w:rPr>
                <w:rFonts w:ascii="Times New Roman" w:eastAsia="Times New Roman" w:hAnsi="Times New Roman" w:cs="Times New Roman"/>
                <w:lang w:bidi="en-US"/>
              </w:rPr>
            </w:pPr>
            <w:r w:rsidRPr="00D14554">
              <w:rPr>
                <w:rFonts w:ascii="Times New Roman" w:eastAsia="Times New Roman" w:hAnsi="Times New Roman" w:cs="Times New Roman"/>
                <w:sz w:val="20"/>
                <w:szCs w:val="20"/>
                <w:lang w:bidi="en-US"/>
              </w:rPr>
              <w:t xml:space="preserve">Криве другог реда треба довести у везу са равним пресецима конусне површи а дефинисати их као геометријска места тачака у равни са одређеним својствима. Код одређивања међусобног односа праве и криве другог реда, користити знања из теорије квадратних једначина. Посебно </w:t>
            </w:r>
            <w:r w:rsidRPr="00D14554">
              <w:rPr>
                <w:rFonts w:ascii="Times New Roman" w:eastAsia="Times New Roman" w:hAnsi="Times New Roman" w:cs="Times New Roman"/>
                <w:sz w:val="20"/>
                <w:szCs w:val="20"/>
                <w:lang w:bidi="en-US"/>
              </w:rPr>
              <w:lastRenderedPageBreak/>
              <w:t>обратити пажњу на случај када права додирује криву (услов додира), као и једначине тангенти. У свим ситуацијама инсистирати на геометријској интерпретацији (на пример код решавања система квадратних једначина</w:t>
            </w:r>
            <w:r w:rsidRPr="00D14554">
              <w:rPr>
                <w:rFonts w:ascii="Times New Roman" w:eastAsia="Times New Roman" w:hAnsi="Times New Roman" w:cs="Times New Roman"/>
                <w:lang w:bidi="en-US"/>
              </w:rPr>
              <w:t xml:space="preserve">). </w:t>
            </w:r>
          </w:p>
          <w:p w14:paraId="1DCA0C20"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1745" w:type="dxa"/>
            <w:shd w:val="clear" w:color="auto" w:fill="auto"/>
          </w:tcPr>
          <w:p w14:paraId="6B3FEB48"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0E322A30"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35891ED2"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68703EA5"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 метода рада с текстом </w:t>
            </w:r>
          </w:p>
          <w:p w14:paraId="35203069"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проблемска метода</w:t>
            </w:r>
          </w:p>
          <w:p w14:paraId="2EEDF846"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хибридна настава</w:t>
            </w:r>
          </w:p>
          <w:p w14:paraId="7A5A5DE2"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p>
          <w:p w14:paraId="77D099BD" w14:textId="77777777" w:rsidR="00D14554" w:rsidRPr="00D14554" w:rsidRDefault="00D14554" w:rsidP="00D14554">
            <w:pPr>
              <w:spacing w:after="150" w:line="240" w:lineRule="auto"/>
              <w:jc w:val="both"/>
              <w:rPr>
                <w:rFonts w:ascii="Times New Roman" w:eastAsia="Calibri" w:hAnsi="Times New Roman" w:cs="Times New Roman"/>
                <w:sz w:val="20"/>
                <w:szCs w:val="20"/>
                <w:lang w:bidi="en-US"/>
              </w:rPr>
            </w:pPr>
          </w:p>
        </w:tc>
        <w:tc>
          <w:tcPr>
            <w:tcW w:w="2127" w:type="dxa"/>
          </w:tcPr>
          <w:p w14:paraId="18A6E491"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lastRenderedPageBreak/>
              <w:t>Прати наставу и активно учествује у њој кроз : одговоре на питања професора</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sz w:val="20"/>
                <w:szCs w:val="20"/>
                <w:lang w:bidi="en-US"/>
              </w:rPr>
              <w:t>репродукује, цититра, нумерише, 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дискусију</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при </w:t>
            </w:r>
            <w:r w:rsidRPr="00D14554">
              <w:rPr>
                <w:rFonts w:ascii="Times New Roman" w:eastAsia="Calibri" w:hAnsi="Times New Roman" w:cs="Times New Roman"/>
                <w:bCs/>
                <w:sz w:val="20"/>
                <w:szCs w:val="20"/>
                <w:lang w:val="en-US" w:bidi="en-US"/>
              </w:rPr>
              <w:lastRenderedPageBreak/>
              <w:t>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комуницира, разматра, консултује)</w:t>
            </w:r>
            <w:r w:rsidRPr="00D14554">
              <w:rPr>
                <w:rFonts w:ascii="Times New Roman" w:eastAsia="Calibri" w:hAnsi="Times New Roman" w:cs="Times New Roman"/>
                <w:b/>
                <w:bCs/>
                <w:sz w:val="20"/>
                <w:szCs w:val="20"/>
                <w:lang w:val="en-US" w:bidi="en-US"/>
              </w:rPr>
              <w:t>,</w:t>
            </w:r>
            <w:r w:rsidRPr="00D14554">
              <w:rPr>
                <w:rFonts w:ascii="Times New Roman" w:eastAsia="Calibri" w:hAnsi="Times New Roman" w:cs="Times New Roman"/>
                <w:bCs/>
                <w:sz w:val="20"/>
                <w:szCs w:val="20"/>
                <w:lang w:val="en-US" w:bidi="en-US"/>
              </w:rPr>
              <w:t xml:space="preserve"> показује </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утврђује,именује, класификује, конструише, решава. користи)</w:t>
            </w:r>
            <w:r w:rsidRPr="00D14554">
              <w:rPr>
                <w:rFonts w:ascii="Times New Roman" w:eastAsia="Calibri" w:hAnsi="Times New Roman" w:cs="Times New Roman"/>
                <w:b/>
                <w:sz w:val="20"/>
                <w:szCs w:val="20"/>
                <w:lang w:bidi="en-US"/>
              </w:rPr>
              <w:t xml:space="preserve">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559B60B9" w14:textId="77777777" w:rsidR="00D14554" w:rsidRPr="00D14554" w:rsidRDefault="00D14554" w:rsidP="00D14554">
            <w:pPr>
              <w:spacing w:after="0" w:line="240" w:lineRule="auto"/>
              <w:jc w:val="left"/>
              <w:rPr>
                <w:rFonts w:ascii="Times New Roman" w:eastAsia="Calibri" w:hAnsi="Times New Roman" w:cs="Times New Roman"/>
                <w:bCs/>
                <w:sz w:val="20"/>
                <w:szCs w:val="20"/>
                <w:lang w:val="en-US" w:bidi="en-US"/>
              </w:rPr>
            </w:pPr>
            <w:r w:rsidRPr="00D14554">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190" w:type="dxa"/>
            <w:shd w:val="clear" w:color="auto" w:fill="auto"/>
          </w:tcPr>
          <w:p w14:paraId="44DA6F13"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w:t>
            </w:r>
          </w:p>
          <w:p w14:paraId="0AE40BE4"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ње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w:t>
            </w:r>
          </w:p>
          <w:p w14:paraId="69A8D117"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ање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фи</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w:t>
            </w:r>
          </w:p>
          <w:p w14:paraId="0C6A4017" w14:textId="77777777" w:rsidR="00D14554" w:rsidRPr="00D14554" w:rsidRDefault="00D14554" w:rsidP="00D14554">
            <w:pPr>
              <w:widowControl w:val="0"/>
              <w:autoSpaceDE w:val="0"/>
              <w:autoSpaceDN w:val="0"/>
              <w:adjustRightInd w:val="0"/>
              <w:spacing w:after="0" w:line="230" w:lineRule="exact"/>
              <w:ind w:right="141"/>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нт</w:t>
            </w:r>
            <w:r w:rsidRPr="00D14554">
              <w:rPr>
                <w:rFonts w:ascii="Times New Roman" w:eastAsia="Calibri" w:hAnsi="Times New Roman" w:cs="Times New Roman"/>
                <w:spacing w:val="1"/>
                <w:sz w:val="20"/>
                <w:szCs w:val="20"/>
                <w:lang w:val="en-US" w:bidi="en-US"/>
              </w:rPr>
              <w:t>ри</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лн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ил</w:t>
            </w:r>
            <w:r w:rsidRPr="00D14554">
              <w:rPr>
                <w:rFonts w:ascii="Times New Roman" w:eastAsia="Calibri" w:hAnsi="Times New Roman" w:cs="Times New Roman"/>
                <w:sz w:val="20"/>
                <w:szCs w:val="20"/>
                <w:lang w:val="en-US" w:bidi="en-US"/>
              </w:rPr>
              <w:t>а)</w:t>
            </w:r>
          </w:p>
          <w:p w14:paraId="632978F0" w14:textId="77777777" w:rsidR="00D14554" w:rsidRPr="00D14554" w:rsidRDefault="00D14554" w:rsidP="00D14554">
            <w:pPr>
              <w:widowControl w:val="0"/>
              <w:autoSpaceDE w:val="0"/>
              <w:autoSpaceDN w:val="0"/>
              <w:adjustRightInd w:val="0"/>
              <w:spacing w:after="0" w:line="230" w:lineRule="exact"/>
              <w:ind w:right="402"/>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Хе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ви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гетс</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и ат</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а)</w:t>
            </w:r>
          </w:p>
          <w:p w14:paraId="49116D13"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чет</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етање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пл</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ета)</w:t>
            </w:r>
          </w:p>
        </w:tc>
        <w:tc>
          <w:tcPr>
            <w:tcW w:w="1920" w:type="dxa"/>
            <w:shd w:val="clear" w:color="auto" w:fill="auto"/>
          </w:tcPr>
          <w:p w14:paraId="3C923C3B" w14:textId="77777777" w:rsidR="00D14554" w:rsidRPr="00D14554" w:rsidRDefault="00D14554" w:rsidP="00D14554">
            <w:pPr>
              <w:widowControl w:val="0"/>
              <w:autoSpaceDE w:val="0"/>
              <w:autoSpaceDN w:val="0"/>
              <w:adjustRightInd w:val="0"/>
              <w:spacing w:after="0" w:line="222"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4</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оор</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стем</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за</w:t>
            </w:r>
          </w:p>
          <w:p w14:paraId="511D8477" w14:textId="77777777" w:rsidR="00D14554" w:rsidRPr="00D14554" w:rsidRDefault="00D14554" w:rsidP="00D14554">
            <w:pPr>
              <w:widowControl w:val="0"/>
              <w:autoSpaceDE w:val="0"/>
              <w:autoSpaceDN w:val="0"/>
              <w:adjustRightInd w:val="0"/>
              <w:spacing w:after="0" w:line="240" w:lineRule="auto"/>
              <w:ind w:right="130"/>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едста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z w:val="20"/>
                <w:szCs w:val="20"/>
                <w:lang w:val="en-US" w:bidi="en-US"/>
              </w:rPr>
              <w:t>ање</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ј</w:t>
            </w:r>
            <w:r w:rsidRPr="00D14554">
              <w:rPr>
                <w:rFonts w:ascii="Times New Roman" w:eastAsia="Calibri" w:hAnsi="Times New Roman" w:cs="Times New Roman"/>
                <w:sz w:val="20"/>
                <w:szCs w:val="20"/>
                <w:lang w:val="en-US" w:bidi="en-US"/>
              </w:rPr>
              <w:t>ека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w:t>
            </w:r>
          </w:p>
          <w:p w14:paraId="746FABAF" w14:textId="77777777" w:rsidR="00D14554" w:rsidRPr="00D14554" w:rsidRDefault="00D14554" w:rsidP="00D14554">
            <w:pPr>
              <w:widowControl w:val="0"/>
              <w:autoSpaceDE w:val="0"/>
              <w:autoSpaceDN w:val="0"/>
              <w:adjustRightInd w:val="0"/>
              <w:spacing w:after="0" w:line="230"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зна</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еда.</w:t>
            </w:r>
          </w:p>
          <w:p w14:paraId="7B1A4C56"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3"/>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2"/>
                <w:sz w:val="20"/>
                <w:szCs w:val="20"/>
                <w:lang w:val="en-US" w:bidi="en-US"/>
              </w:rPr>
              <w:t>б</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аве</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lastRenderedPageBreak/>
              <w:t>к</w:t>
            </w:r>
            <w:r w:rsidRPr="00D14554">
              <w:rPr>
                <w:rFonts w:ascii="Times New Roman" w:eastAsia="Calibri" w:hAnsi="Times New Roman" w:cs="Times New Roman"/>
                <w:spacing w:val="1"/>
                <w:sz w:val="20"/>
                <w:szCs w:val="20"/>
                <w:lang w:val="en-US" w:bidi="en-US"/>
              </w:rPr>
              <w:t>ри</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3"/>
                <w:sz w:val="20"/>
                <w:szCs w:val="20"/>
                <w:lang w:val="en-US" w:bidi="en-US"/>
              </w:rPr>
              <w:t>др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еда.</w:t>
            </w:r>
            <w:r w:rsidRPr="00D14554">
              <w:rPr>
                <w:rFonts w:ascii="Times New Roman" w:eastAsia="Calibri" w:hAnsi="Times New Roman" w:cs="Times New Roman"/>
                <w:spacing w:val="1"/>
                <w:sz w:val="20"/>
                <w:szCs w:val="20"/>
                <w:lang w:val="en-US" w:bidi="en-US"/>
              </w:rPr>
              <w:t xml:space="preserve"> 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p>
          <w:p w14:paraId="3AEF7182"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0EE26238"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еда</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њ</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х</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оор</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w:t>
            </w:r>
          </w:p>
        </w:tc>
        <w:tc>
          <w:tcPr>
            <w:tcW w:w="2386" w:type="dxa"/>
            <w:gridSpan w:val="2"/>
          </w:tcPr>
          <w:p w14:paraId="1DDEB797" w14:textId="77777777" w:rsidR="00D14554" w:rsidRPr="00D14554" w:rsidRDefault="00D14554" w:rsidP="00D14554">
            <w:pPr>
              <w:widowControl w:val="0"/>
              <w:autoSpaceDE w:val="0"/>
              <w:autoSpaceDN w:val="0"/>
              <w:adjustRightInd w:val="0"/>
              <w:spacing w:after="0" w:line="222"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еши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ђ</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б</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p>
          <w:p w14:paraId="0435ED02" w14:textId="77777777" w:rsidR="00D14554" w:rsidRPr="00D14554" w:rsidRDefault="00D14554" w:rsidP="00D14554">
            <w:pPr>
              <w:widowControl w:val="0"/>
              <w:autoSpaceDE w:val="0"/>
              <w:autoSpaceDN w:val="0"/>
              <w:adjustRightInd w:val="0"/>
              <w:spacing w:after="0" w:line="240" w:lineRule="auto"/>
              <w:ind w:right="693"/>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2"/>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z w:val="20"/>
                <w:szCs w:val="20"/>
                <w:lang w:val="en-US" w:bidi="en-US"/>
              </w:rPr>
              <w:t>ака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оор</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тн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ј</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w:t>
            </w:r>
          </w:p>
          <w:p w14:paraId="23D20E57"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еши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1"/>
                <w:sz w:val="20"/>
                <w:szCs w:val="20"/>
                <w:lang w:val="en-US" w:bidi="en-US"/>
              </w:rPr>
              <w:t>ин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аве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 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 xml:space="preserve">еда; </w:t>
            </w:r>
          </w:p>
          <w:p w14:paraId="4C7CE450"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р</w:t>
            </w:r>
            <w:r w:rsidRPr="00D14554">
              <w:rPr>
                <w:rFonts w:ascii="Times New Roman" w:eastAsia="Calibri" w:hAnsi="Times New Roman" w:cs="Times New Roman"/>
                <w:sz w:val="20"/>
                <w:szCs w:val="20"/>
                <w:lang w:val="en-US" w:bidi="en-US"/>
              </w:rPr>
              <w:t>еши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њ</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4"/>
                <w:sz w:val="20"/>
                <w:szCs w:val="20"/>
                <w:lang w:val="en-US" w:bidi="en-US"/>
              </w:rPr>
              <w:t>ј</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p>
          <w:p w14:paraId="6E4FC08E"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дод</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нт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еда.</w:t>
            </w:r>
          </w:p>
        </w:tc>
      </w:tr>
      <w:tr w:rsidR="00D14554" w:rsidRPr="00D14554" w14:paraId="4872CBCB" w14:textId="77777777" w:rsidTr="00D14554">
        <w:tc>
          <w:tcPr>
            <w:tcW w:w="3058" w:type="dxa"/>
            <w:shd w:val="clear" w:color="auto" w:fill="auto"/>
          </w:tcPr>
          <w:p w14:paraId="4664D1B9" w14:textId="77777777" w:rsidR="00D14554" w:rsidRPr="00D14554" w:rsidRDefault="00D14554" w:rsidP="00D14554">
            <w:pPr>
              <w:widowControl w:val="0"/>
              <w:autoSpaceDE w:val="0"/>
              <w:autoSpaceDN w:val="0"/>
              <w:adjustRightInd w:val="0"/>
              <w:spacing w:before="95" w:after="0" w:line="240" w:lineRule="auto"/>
              <w:ind w:right="920"/>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lastRenderedPageBreak/>
              <w:t>6</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ЕМ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z w:val="20"/>
                <w:szCs w:val="20"/>
                <w:lang w:val="en-US" w:bidi="en-US"/>
              </w:rPr>
              <w:t>ИЧ</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z w:val="20"/>
                <w:szCs w:val="20"/>
                <w:lang w:val="en-US" w:bidi="en-US"/>
              </w:rPr>
              <w:t>А ИН</w:t>
            </w:r>
            <w:r w:rsidRPr="00D14554">
              <w:rPr>
                <w:rFonts w:ascii="Times New Roman" w:eastAsia="Calibri" w:hAnsi="Times New Roman" w:cs="Times New Roman"/>
                <w:spacing w:val="1"/>
                <w:sz w:val="20"/>
                <w:szCs w:val="20"/>
                <w:lang w:val="en-US" w:bidi="en-US"/>
              </w:rPr>
              <w:t>Д</w:t>
            </w:r>
            <w:r w:rsidRPr="00D14554">
              <w:rPr>
                <w:rFonts w:ascii="Times New Roman" w:eastAsia="Calibri" w:hAnsi="Times New Roman" w:cs="Times New Roman"/>
                <w:sz w:val="20"/>
                <w:szCs w:val="20"/>
                <w:lang w:val="en-US" w:bidi="en-US"/>
              </w:rPr>
              <w:t>УКЦИ</w:t>
            </w:r>
            <w:r w:rsidRPr="00D14554">
              <w:rPr>
                <w:rFonts w:ascii="Times New Roman" w:eastAsia="Calibri" w:hAnsi="Times New Roman" w:cs="Times New Roman"/>
                <w:spacing w:val="4"/>
                <w:sz w:val="20"/>
                <w:szCs w:val="20"/>
                <w:lang w:val="en-US" w:bidi="en-US"/>
              </w:rPr>
              <w:t>Ј</w:t>
            </w:r>
            <w:r w:rsidRPr="00D14554">
              <w:rPr>
                <w:rFonts w:ascii="Times New Roman" w:eastAsia="Calibri" w:hAnsi="Times New Roman" w:cs="Times New Roman"/>
                <w:sz w:val="20"/>
                <w:szCs w:val="20"/>
                <w:lang w:val="en-US" w:bidi="en-US"/>
              </w:rPr>
              <w:t>А 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е</w:t>
            </w:r>
          </w:p>
          <w:p w14:paraId="24CE7496" w14:textId="77777777" w:rsidR="00D14554" w:rsidRPr="00D14554" w:rsidRDefault="00D14554" w:rsidP="00D14554">
            <w:pPr>
              <w:widowControl w:val="0"/>
              <w:autoSpaceDE w:val="0"/>
              <w:autoSpaceDN w:val="0"/>
              <w:adjustRightInd w:val="0"/>
              <w:spacing w:after="0" w:line="222" w:lineRule="exact"/>
              <w:jc w:val="both"/>
              <w:rPr>
                <w:rFonts w:ascii="Times New Roman" w:eastAsia="Calibri" w:hAnsi="Times New Roman" w:cs="Times New Roman"/>
                <w:spacing w:val="1"/>
                <w:sz w:val="20"/>
                <w:szCs w:val="20"/>
                <w:lang w:val="en-US" w:bidi="en-US"/>
              </w:rPr>
            </w:pP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њег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 бр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њ</w:t>
            </w:r>
            <w:r w:rsidRPr="00D14554">
              <w:rPr>
                <w:rFonts w:ascii="Times New Roman" w:eastAsia="Calibri" w:hAnsi="Times New Roman" w:cs="Times New Roman"/>
                <w:spacing w:val="-1"/>
                <w:sz w:val="20"/>
                <w:szCs w:val="20"/>
                <w:lang w:val="en-US" w:bidi="en-US"/>
              </w:rPr>
              <w:t>их</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p>
        </w:tc>
        <w:tc>
          <w:tcPr>
            <w:tcW w:w="1996" w:type="dxa"/>
            <w:shd w:val="clear" w:color="auto" w:fill="auto"/>
          </w:tcPr>
          <w:p w14:paraId="1F5B51D2" w14:textId="77777777" w:rsidR="00D14554" w:rsidRPr="00D14554" w:rsidRDefault="00D14554" w:rsidP="00D14554">
            <w:pPr>
              <w:pBdr>
                <w:top w:val="nil"/>
                <w:left w:val="nil"/>
                <w:bottom w:val="nil"/>
                <w:right w:val="nil"/>
                <w:between w:val="nil"/>
              </w:pBdr>
              <w:spacing w:after="0" w:line="360" w:lineRule="auto"/>
              <w:jc w:val="left"/>
              <w:rPr>
                <w:rFonts w:ascii="Times New Roman" w:eastAsia="Times New Roman" w:hAnsi="Times New Roman" w:cs="Times New Roman"/>
                <w:sz w:val="20"/>
                <w:szCs w:val="20"/>
                <w:lang w:bidi="en-US"/>
              </w:rPr>
            </w:pPr>
            <w:r w:rsidRPr="00D14554">
              <w:rPr>
                <w:rFonts w:ascii="Times New Roman" w:eastAsia="Times New Roman" w:hAnsi="Times New Roman" w:cs="Times New Roman"/>
                <w:sz w:val="20"/>
                <w:szCs w:val="20"/>
                <w:lang w:bidi="en-US"/>
              </w:rPr>
              <w:t xml:space="preserve">Ова наставна тема има велики значај за развијање математичке културе ученика, јер је математичка индукција веома чест, практичан и ефикасан метод доказивања математичких тврђења. Увод у математичку </w:t>
            </w:r>
            <w:r w:rsidRPr="00D14554">
              <w:rPr>
                <w:rFonts w:ascii="Times New Roman" w:eastAsia="Times New Roman" w:hAnsi="Times New Roman" w:cs="Times New Roman"/>
                <w:sz w:val="20"/>
                <w:szCs w:val="20"/>
                <w:lang w:bidi="en-US"/>
              </w:rPr>
              <w:lastRenderedPageBreak/>
              <w:t xml:space="preserve">индукцију треба направити коришћењем емпиријске индукције (као метода наслућивања тврђења) и указивањем на грешке које су могуће ако се користи непотпуна индукција (навести неколико примера и неке грешке из историје математике). Код обраде математичке индукције посебну пажњу обратити на њену суштину, а нарочито на међусобну повезаност и обавезну комплементарност два доказна корака: базе индукције и индукцијског </w:t>
            </w:r>
            <w:r w:rsidRPr="00D14554">
              <w:rPr>
                <w:rFonts w:ascii="Times New Roman" w:eastAsia="Times New Roman" w:hAnsi="Times New Roman" w:cs="Times New Roman"/>
                <w:sz w:val="20"/>
                <w:szCs w:val="20"/>
                <w:lang w:bidi="en-US"/>
              </w:rPr>
              <w:lastRenderedPageBreak/>
              <w:t xml:space="preserve">корака. Математичку индукцију треба увежбати на разноврсним и једноставним примерима једнакости, неједнакости, дељивости. </w:t>
            </w:r>
            <w:r w:rsidRPr="00D14554">
              <w:rPr>
                <w:rFonts w:ascii="Times New Roman" w:eastAsia="Times New Roman" w:hAnsi="Times New Roman" w:cs="Times New Roman"/>
                <w:sz w:val="20"/>
                <w:szCs w:val="20"/>
                <w:lang w:val="en-US" w:bidi="en-US"/>
              </w:rPr>
              <w:t>M</w:t>
            </w:r>
            <w:r w:rsidRPr="00D14554">
              <w:rPr>
                <w:rFonts w:ascii="Times New Roman" w:eastAsia="Times New Roman" w:hAnsi="Times New Roman" w:cs="Times New Roman"/>
                <w:sz w:val="20"/>
                <w:szCs w:val="20"/>
                <w:lang w:bidi="en-US"/>
              </w:rPr>
              <w:t xml:space="preserve">огу се обрадити и сложенији примери (суме и производи са природним бројевима, Бернулијева неједнакост, примери примене математичке индукције у геометрији...). </w:t>
            </w:r>
          </w:p>
          <w:p w14:paraId="0D5EA907" w14:textId="77777777" w:rsidR="00D14554" w:rsidRPr="00D14554" w:rsidRDefault="00D14554" w:rsidP="00D14554">
            <w:pPr>
              <w:pBdr>
                <w:top w:val="nil"/>
                <w:left w:val="nil"/>
                <w:bottom w:val="nil"/>
                <w:right w:val="nil"/>
                <w:between w:val="nil"/>
              </w:pBdr>
              <w:spacing w:after="0" w:line="360" w:lineRule="auto"/>
              <w:jc w:val="left"/>
              <w:rPr>
                <w:rFonts w:ascii="Times New Roman" w:eastAsia="Times New Roman" w:hAnsi="Times New Roman" w:cs="Times New Roman"/>
                <w:sz w:val="20"/>
                <w:szCs w:val="20"/>
                <w:lang w:bidi="en-US"/>
              </w:rPr>
            </w:pPr>
            <w:r w:rsidRPr="00D14554">
              <w:rPr>
                <w:rFonts w:ascii="Times New Roman" w:eastAsia="Times New Roman" w:hAnsi="Times New Roman" w:cs="Times New Roman"/>
                <w:sz w:val="20"/>
                <w:szCs w:val="20"/>
                <w:lang w:bidi="en-US"/>
              </w:rPr>
              <w:t xml:space="preserve">Увести појам конгруенције по модулу у скупу целих бројева, доказати еквивалентност разних дефиниција </w:t>
            </w:r>
            <w:r w:rsidRPr="00D14554">
              <w:rPr>
                <w:rFonts w:ascii="Times New Roman" w:eastAsia="Times New Roman" w:hAnsi="Times New Roman" w:cs="Times New Roman"/>
                <w:sz w:val="20"/>
                <w:szCs w:val="20"/>
                <w:lang w:bidi="en-US"/>
              </w:rPr>
              <w:lastRenderedPageBreak/>
              <w:t>и приказати њене особине (рефлексивност, симетричност и транзитивност). Доказати сагласност конгруенције са операцијама сабирања, одузимања, множења и степеновања (природним изложиоцем). Примену конгруенције приказати на разноврсним примерима из елементарне теорије бројева, везаним за дељивост и просте бројеве (укључујући и критеријуме дељивости, канонски облик природног броја...).</w:t>
            </w:r>
          </w:p>
          <w:p w14:paraId="03872CD1"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1745" w:type="dxa"/>
            <w:shd w:val="clear" w:color="auto" w:fill="auto"/>
          </w:tcPr>
          <w:p w14:paraId="73CEF509"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659B536D"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12DC71DD"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2E08E907"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рада с текстом </w:t>
            </w:r>
          </w:p>
          <w:p w14:paraId="26E07ECC"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проблемска метода</w:t>
            </w:r>
          </w:p>
          <w:p w14:paraId="0D6D1601"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хибридна настава</w:t>
            </w:r>
          </w:p>
          <w:p w14:paraId="2CF1D930"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p>
          <w:p w14:paraId="5525E273" w14:textId="77777777" w:rsidR="00D14554" w:rsidRPr="00D14554" w:rsidRDefault="00D14554" w:rsidP="00D14554">
            <w:pPr>
              <w:spacing w:after="150" w:line="240" w:lineRule="auto"/>
              <w:jc w:val="both"/>
              <w:rPr>
                <w:rFonts w:ascii="Times New Roman" w:eastAsia="Calibri" w:hAnsi="Times New Roman" w:cs="Times New Roman"/>
                <w:sz w:val="20"/>
                <w:szCs w:val="20"/>
                <w:lang w:bidi="en-US"/>
              </w:rPr>
            </w:pPr>
          </w:p>
        </w:tc>
        <w:tc>
          <w:tcPr>
            <w:tcW w:w="2127" w:type="dxa"/>
          </w:tcPr>
          <w:p w14:paraId="296D31B7"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lastRenderedPageBreak/>
              <w:t>Прати наставу и активно учествује у њој кроз : одговоре на питања професора</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sz w:val="20"/>
                <w:szCs w:val="20"/>
                <w:lang w:bidi="en-US"/>
              </w:rPr>
              <w:t>репродукује, цититра, нумерише, 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дискусију</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при 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 xml:space="preserve">комуницира, </w:t>
            </w:r>
            <w:r w:rsidRPr="00D14554">
              <w:rPr>
                <w:rFonts w:ascii="Times New Roman" w:eastAsia="Calibri" w:hAnsi="Times New Roman" w:cs="Times New Roman"/>
                <w:sz w:val="20"/>
                <w:szCs w:val="20"/>
                <w:lang w:bidi="en-US"/>
              </w:rPr>
              <w:lastRenderedPageBreak/>
              <w:t>разматра, консултује)</w:t>
            </w:r>
            <w:r w:rsidRPr="00D14554">
              <w:rPr>
                <w:rFonts w:ascii="Times New Roman" w:eastAsia="Calibri" w:hAnsi="Times New Roman" w:cs="Times New Roman"/>
                <w:b/>
                <w:bCs/>
                <w:sz w:val="20"/>
                <w:szCs w:val="20"/>
                <w:lang w:val="en-US" w:bidi="en-US"/>
              </w:rPr>
              <w:t>,</w:t>
            </w:r>
            <w:r w:rsidRPr="00D14554">
              <w:rPr>
                <w:rFonts w:ascii="Times New Roman" w:eastAsia="Calibri" w:hAnsi="Times New Roman" w:cs="Times New Roman"/>
                <w:bCs/>
                <w:sz w:val="20"/>
                <w:szCs w:val="20"/>
                <w:lang w:val="en-US" w:bidi="en-US"/>
              </w:rPr>
              <w:t xml:space="preserve"> показује </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утврђује,именује, класификује, конструише, решава. користи)</w:t>
            </w:r>
            <w:r w:rsidRPr="00D14554">
              <w:rPr>
                <w:rFonts w:ascii="Times New Roman" w:eastAsia="Calibri" w:hAnsi="Times New Roman" w:cs="Times New Roman"/>
                <w:b/>
                <w:sz w:val="20"/>
                <w:szCs w:val="20"/>
                <w:lang w:bidi="en-US"/>
              </w:rPr>
              <w:t xml:space="preserve">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5D190E73" w14:textId="77777777" w:rsidR="00D14554" w:rsidRPr="00D14554" w:rsidRDefault="00D14554" w:rsidP="00D14554">
            <w:pPr>
              <w:spacing w:after="0" w:line="240" w:lineRule="auto"/>
              <w:jc w:val="left"/>
              <w:rPr>
                <w:rFonts w:ascii="Times New Roman" w:eastAsia="Calibri" w:hAnsi="Times New Roman" w:cs="Times New Roman"/>
                <w:bCs/>
                <w:sz w:val="20"/>
                <w:szCs w:val="20"/>
                <w:lang w:val="en-US" w:bidi="en-US"/>
              </w:rPr>
            </w:pPr>
            <w:r w:rsidRPr="00D14554">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190" w:type="dxa"/>
            <w:shd w:val="clear" w:color="auto" w:fill="auto"/>
          </w:tcPr>
          <w:p w14:paraId="254C2ADE" w14:textId="77777777" w:rsidR="00D14554" w:rsidRPr="00D14554" w:rsidRDefault="00D14554" w:rsidP="00D14554">
            <w:pPr>
              <w:widowControl w:val="0"/>
              <w:autoSpaceDE w:val="0"/>
              <w:autoSpaceDN w:val="0"/>
              <w:adjustRightInd w:val="0"/>
              <w:spacing w:before="3" w:after="0" w:line="220" w:lineRule="exact"/>
              <w:jc w:val="left"/>
              <w:rPr>
                <w:rFonts w:ascii="Times New Roman" w:eastAsia="Calibri" w:hAnsi="Times New Roman" w:cs="Times New Roman"/>
                <w:lang w:val="en-US" w:bidi="en-US"/>
              </w:rPr>
            </w:pPr>
          </w:p>
          <w:p w14:paraId="76155F5C"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1"/>
                <w:sz w:val="20"/>
                <w:szCs w:val="20"/>
                <w:lang w:val="en-US" w:bidi="en-US"/>
              </w:rPr>
              <w:t>е</w:t>
            </w:r>
            <w:r w:rsidRPr="00D14554">
              <w:rPr>
                <w:rFonts w:ascii="Times New Roman" w:eastAsia="Calibri" w:hAnsi="Times New Roman" w:cs="Times New Roman"/>
                <w:spacing w:val="-1"/>
                <w:sz w:val="20"/>
                <w:szCs w:val="20"/>
                <w:lang w:val="en-US" w:bidi="en-US"/>
              </w:rPr>
              <w:t>љи</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бр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p>
        </w:tc>
        <w:tc>
          <w:tcPr>
            <w:tcW w:w="1920" w:type="dxa"/>
            <w:shd w:val="clear" w:color="auto" w:fill="auto"/>
          </w:tcPr>
          <w:p w14:paraId="2CF84F06" w14:textId="77777777" w:rsidR="00D14554" w:rsidRPr="00D14554" w:rsidRDefault="00D14554" w:rsidP="00D14554">
            <w:pPr>
              <w:widowControl w:val="0"/>
              <w:autoSpaceDE w:val="0"/>
              <w:autoSpaceDN w:val="0"/>
              <w:adjustRightInd w:val="0"/>
              <w:spacing w:before="95" w:after="0" w:line="240" w:lineRule="auto"/>
              <w:ind w:right="172"/>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4CFC63BC" w14:textId="77777777" w:rsidR="00D14554" w:rsidRPr="00D14554" w:rsidRDefault="00D14554" w:rsidP="00D14554">
            <w:pPr>
              <w:widowControl w:val="0"/>
              <w:autoSpaceDE w:val="0"/>
              <w:autoSpaceDN w:val="0"/>
              <w:adjustRightInd w:val="0"/>
              <w:spacing w:before="4" w:after="0" w:line="228" w:lineRule="exact"/>
              <w:ind w:right="355"/>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кц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ча</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098AF2E0"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кц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tc>
        <w:tc>
          <w:tcPr>
            <w:tcW w:w="2386" w:type="dxa"/>
            <w:gridSpan w:val="2"/>
          </w:tcPr>
          <w:p w14:paraId="32942B1B" w14:textId="77777777" w:rsidR="00D14554" w:rsidRPr="00D14554" w:rsidRDefault="00D14554" w:rsidP="00D14554">
            <w:pPr>
              <w:widowControl w:val="0"/>
              <w:autoSpaceDE w:val="0"/>
              <w:autoSpaceDN w:val="0"/>
              <w:adjustRightInd w:val="0"/>
              <w:spacing w:after="0" w:line="225"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у</w:t>
            </w:r>
          </w:p>
          <w:p w14:paraId="79467955" w14:textId="77777777" w:rsidR="00D14554" w:rsidRPr="00D14554" w:rsidRDefault="00D14554" w:rsidP="00D14554">
            <w:pPr>
              <w:widowControl w:val="0"/>
              <w:autoSpaceDE w:val="0"/>
              <w:autoSpaceDN w:val="0"/>
              <w:adjustRightInd w:val="0"/>
              <w:spacing w:before="34" w:after="0" w:line="275" w:lineRule="auto"/>
              <w:ind w:right="1063"/>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4"/>
                <w:sz w:val="20"/>
                <w:szCs w:val="20"/>
                <w:lang w:val="en-US" w:bidi="en-US"/>
              </w:rPr>
              <w:t>ј</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ао</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 до</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ња;</w:t>
            </w:r>
          </w:p>
          <w:p w14:paraId="1FA99982"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са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z w:val="20"/>
                <w:szCs w:val="20"/>
                <w:lang w:val="en-US" w:bidi="en-US"/>
              </w:rPr>
              <w:t>м бр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tc>
      </w:tr>
      <w:tr w:rsidR="00D14554" w:rsidRPr="00D14554" w14:paraId="0DF602CC" w14:textId="77777777" w:rsidTr="00D14554">
        <w:tc>
          <w:tcPr>
            <w:tcW w:w="3058" w:type="dxa"/>
            <w:shd w:val="clear" w:color="auto" w:fill="auto"/>
          </w:tcPr>
          <w:p w14:paraId="77011418" w14:textId="77777777" w:rsidR="00D14554" w:rsidRPr="00D14554" w:rsidRDefault="00D14554" w:rsidP="00D14554">
            <w:pPr>
              <w:widowControl w:val="0"/>
              <w:autoSpaceDE w:val="0"/>
              <w:autoSpaceDN w:val="0"/>
              <w:adjustRightInd w:val="0"/>
              <w:spacing w:after="0" w:line="240" w:lineRule="auto"/>
              <w:ind w:right="1876"/>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bidi="en-US"/>
              </w:rPr>
              <w:lastRenderedPageBreak/>
              <w:t>7</w:t>
            </w:r>
            <w:r w:rsidRPr="00D14554">
              <w:rPr>
                <w:rFonts w:ascii="Times New Roman" w:eastAsia="Calibri" w:hAnsi="Times New Roman" w:cs="Times New Roman"/>
                <w:sz w:val="20"/>
                <w:szCs w:val="20"/>
                <w:lang w:val="en-US" w:bidi="en-US"/>
              </w:rPr>
              <w:t>.НИ</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p>
          <w:p w14:paraId="7F6CC564" w14:textId="77777777" w:rsidR="00D14554" w:rsidRPr="00D14554" w:rsidRDefault="00D14554" w:rsidP="00D14554">
            <w:pPr>
              <w:widowControl w:val="0"/>
              <w:autoSpaceDE w:val="0"/>
              <w:autoSpaceDN w:val="0"/>
              <w:adjustRightInd w:val="0"/>
              <w:spacing w:before="95" w:after="0" w:line="240" w:lineRule="auto"/>
              <w:ind w:right="920"/>
              <w:jc w:val="both"/>
              <w:rPr>
                <w:rFonts w:ascii="Times New Roman" w:eastAsia="Calibri" w:hAnsi="Times New Roman" w:cs="Times New Roman"/>
                <w:spacing w:val="1"/>
                <w:sz w:val="20"/>
                <w:szCs w:val="20"/>
                <w:lang w:val="en-US" w:bidi="en-US"/>
              </w:rPr>
            </w:pPr>
            <w:r w:rsidRPr="00D14554">
              <w:rPr>
                <w:rFonts w:ascii="Times New Roman" w:eastAsia="Calibri" w:hAnsi="Times New Roman" w:cs="Times New Roman"/>
                <w:sz w:val="20"/>
                <w:szCs w:val="20"/>
                <w:lang w:val="en-US" w:bidi="en-US"/>
              </w:rPr>
              <w:t>Осн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pacing w:val="1"/>
                <w:sz w:val="20"/>
                <w:szCs w:val="20"/>
                <w:lang w:val="en-US" w:bidi="en-US"/>
              </w:rPr>
              <w:t>мо</w:t>
            </w:r>
            <w:r w:rsidRPr="00D14554">
              <w:rPr>
                <w:rFonts w:ascii="Times New Roman" w:eastAsia="Calibri" w:hAnsi="Times New Roman" w:cs="Times New Roman"/>
                <w:sz w:val="20"/>
                <w:szCs w:val="20"/>
                <w:lang w:val="en-US" w:bidi="en-US"/>
              </w:rPr>
              <w:t>ви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 xml:space="preserve">о </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ов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 xml:space="preserve">а. </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z w:val="20"/>
                <w:szCs w:val="20"/>
                <w:lang w:val="en-US" w:bidi="en-US"/>
              </w:rPr>
              <w:t>и 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з.</w:t>
            </w:r>
          </w:p>
        </w:tc>
        <w:tc>
          <w:tcPr>
            <w:tcW w:w="1996" w:type="dxa"/>
            <w:shd w:val="clear" w:color="auto" w:fill="auto"/>
          </w:tcPr>
          <w:p w14:paraId="0ADD8418" w14:textId="77777777" w:rsidR="00D14554" w:rsidRPr="00D14554" w:rsidRDefault="00D14554" w:rsidP="00D14554">
            <w:pPr>
              <w:pBdr>
                <w:top w:val="nil"/>
                <w:left w:val="nil"/>
                <w:bottom w:val="nil"/>
                <w:right w:val="nil"/>
                <w:between w:val="nil"/>
              </w:pBdr>
              <w:spacing w:after="0" w:line="360" w:lineRule="auto"/>
              <w:jc w:val="left"/>
              <w:rPr>
                <w:rFonts w:ascii="Times New Roman" w:eastAsia="Times New Roman" w:hAnsi="Times New Roman" w:cs="Times New Roman"/>
                <w:sz w:val="20"/>
                <w:szCs w:val="20"/>
                <w:lang w:bidi="en-US"/>
              </w:rPr>
            </w:pPr>
            <w:r w:rsidRPr="00D14554">
              <w:rPr>
                <w:rFonts w:ascii="Times New Roman" w:eastAsia="Times New Roman" w:hAnsi="Times New Roman" w:cs="Times New Roman"/>
                <w:sz w:val="20"/>
                <w:szCs w:val="20"/>
                <w:lang w:bidi="en-US"/>
              </w:rPr>
              <w:t>Појам низа увести као пресликавање скупа природних бројева у скуп реалних бројева уз одговарајуће графичке интерпретације. Показати да се низови могу дефинисати и рекурентним релацијама. Посебно увести аритметички низ и геометријски низ указујући на специфичности разлике, односно количника</w:t>
            </w:r>
            <w:r w:rsidRPr="00D14554">
              <w:rPr>
                <w:rFonts w:ascii="Times New Roman" w:eastAsia="Times New Roman" w:hAnsi="Times New Roman" w:cs="Times New Roman"/>
                <w:i/>
                <w:sz w:val="20"/>
                <w:szCs w:val="20"/>
                <w:lang w:bidi="en-US"/>
              </w:rPr>
              <w:t xml:space="preserve">. </w:t>
            </w:r>
            <w:r w:rsidRPr="00D14554">
              <w:rPr>
                <w:rFonts w:ascii="Times New Roman" w:eastAsia="Times New Roman" w:hAnsi="Times New Roman" w:cs="Times New Roman"/>
                <w:sz w:val="20"/>
                <w:szCs w:val="20"/>
                <w:lang w:bidi="en-US"/>
              </w:rPr>
              <w:t xml:space="preserve">Применом метода математичке индукције извести формуле за везу </w:t>
            </w:r>
            <w:r w:rsidRPr="00D14554">
              <w:rPr>
                <w:rFonts w:ascii="Times New Roman" w:eastAsia="Times New Roman" w:hAnsi="Times New Roman" w:cs="Times New Roman"/>
                <w:i/>
                <w:sz w:val="20"/>
                <w:szCs w:val="20"/>
                <w:lang w:bidi="en-US"/>
              </w:rPr>
              <w:t>п</w:t>
            </w:r>
            <w:r w:rsidRPr="00D14554">
              <w:rPr>
                <w:rFonts w:ascii="Times New Roman" w:eastAsia="Times New Roman" w:hAnsi="Times New Roman" w:cs="Times New Roman"/>
                <w:sz w:val="20"/>
                <w:szCs w:val="20"/>
                <w:lang w:bidi="en-US"/>
              </w:rPr>
              <w:t xml:space="preserve">-тог члана низа и збира првих </w:t>
            </w:r>
            <w:r w:rsidRPr="00D14554">
              <w:rPr>
                <w:rFonts w:ascii="Times New Roman" w:eastAsia="Times New Roman" w:hAnsi="Times New Roman" w:cs="Times New Roman"/>
                <w:i/>
                <w:sz w:val="20"/>
                <w:szCs w:val="20"/>
                <w:lang w:bidi="en-US"/>
              </w:rPr>
              <w:t>п</w:t>
            </w:r>
            <w:r w:rsidRPr="00D14554">
              <w:rPr>
                <w:rFonts w:ascii="Times New Roman" w:eastAsia="Times New Roman" w:hAnsi="Times New Roman" w:cs="Times New Roman"/>
                <w:sz w:val="20"/>
                <w:szCs w:val="20"/>
                <w:lang w:bidi="en-US"/>
              </w:rPr>
              <w:t xml:space="preserve"> чланова низа са улазним подацима </w:t>
            </w:r>
            <w:r w:rsidRPr="00D14554">
              <w:rPr>
                <w:rFonts w:ascii="Times New Roman" w:eastAsia="Times New Roman" w:hAnsi="Times New Roman" w:cs="Times New Roman"/>
                <w:sz w:val="20"/>
                <w:szCs w:val="20"/>
                <w:lang w:bidi="en-US"/>
              </w:rPr>
              <w:lastRenderedPageBreak/>
              <w:t>(први члан и разлика, односно количник). Сврху увођења аритметичког и геометријског низа приказати једноставнијим примерима примене и нешто сложенијим. Обновити прост и обрадити сложен каматни рачун.</w:t>
            </w:r>
          </w:p>
          <w:p w14:paraId="6F213C72"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1745" w:type="dxa"/>
            <w:shd w:val="clear" w:color="auto" w:fill="auto"/>
          </w:tcPr>
          <w:p w14:paraId="6918D64D"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78E22F98"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1848E271"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3F23C538"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рада с текстом </w:t>
            </w:r>
          </w:p>
          <w:p w14:paraId="5A51C9B6"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проблемска метода</w:t>
            </w:r>
          </w:p>
          <w:p w14:paraId="0EB43931"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хибридна настава</w:t>
            </w:r>
          </w:p>
          <w:p w14:paraId="3302B9C2" w14:textId="77777777" w:rsidR="00D14554" w:rsidRPr="00D14554" w:rsidRDefault="00D14554" w:rsidP="00D14554">
            <w:pPr>
              <w:spacing w:after="0" w:line="240" w:lineRule="auto"/>
              <w:jc w:val="left"/>
              <w:rPr>
                <w:rFonts w:ascii="Times New Roman" w:eastAsia="Calibri" w:hAnsi="Times New Roman" w:cs="Times New Roman"/>
                <w:sz w:val="20"/>
                <w:szCs w:val="20"/>
                <w:lang w:val="en-US" w:bidi="en-US"/>
              </w:rPr>
            </w:pPr>
          </w:p>
          <w:p w14:paraId="0A9D20B8" w14:textId="77777777" w:rsidR="00D14554" w:rsidRPr="00D14554" w:rsidRDefault="00D14554" w:rsidP="00D14554">
            <w:pPr>
              <w:spacing w:after="150" w:line="240" w:lineRule="auto"/>
              <w:jc w:val="both"/>
              <w:rPr>
                <w:rFonts w:ascii="Times New Roman" w:eastAsia="Calibri" w:hAnsi="Times New Roman" w:cs="Times New Roman"/>
                <w:sz w:val="20"/>
                <w:szCs w:val="20"/>
                <w:lang w:bidi="en-US"/>
              </w:rPr>
            </w:pPr>
          </w:p>
        </w:tc>
        <w:tc>
          <w:tcPr>
            <w:tcW w:w="2127" w:type="dxa"/>
          </w:tcPr>
          <w:p w14:paraId="48FCF322"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t>Прати наставу и активно учествује у њој кроз : одговоре на питања професора</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sz w:val="20"/>
                <w:szCs w:val="20"/>
                <w:lang w:bidi="en-US"/>
              </w:rPr>
              <w:t>репродукује, цититра, нумерише, 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дискусију</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при 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комуницира, разматра, консултује)</w:t>
            </w:r>
            <w:r w:rsidRPr="00D14554">
              <w:rPr>
                <w:rFonts w:ascii="Times New Roman" w:eastAsia="Calibri" w:hAnsi="Times New Roman" w:cs="Times New Roman"/>
                <w:b/>
                <w:bCs/>
                <w:sz w:val="20"/>
                <w:szCs w:val="20"/>
                <w:lang w:val="en-US" w:bidi="en-US"/>
              </w:rPr>
              <w:t>,</w:t>
            </w:r>
            <w:r w:rsidRPr="00D14554">
              <w:rPr>
                <w:rFonts w:ascii="Times New Roman" w:eastAsia="Calibri" w:hAnsi="Times New Roman" w:cs="Times New Roman"/>
                <w:bCs/>
                <w:sz w:val="20"/>
                <w:szCs w:val="20"/>
                <w:lang w:val="en-US" w:bidi="en-US"/>
              </w:rPr>
              <w:t xml:space="preserve"> показује </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утврђује,именује, класификује, конструише, решава. користи)</w:t>
            </w:r>
            <w:r w:rsidRPr="00D14554">
              <w:rPr>
                <w:rFonts w:ascii="Times New Roman" w:eastAsia="Calibri" w:hAnsi="Times New Roman" w:cs="Times New Roman"/>
                <w:b/>
                <w:sz w:val="20"/>
                <w:szCs w:val="20"/>
                <w:lang w:bidi="en-US"/>
              </w:rPr>
              <w:t xml:space="preserve">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2B083359" w14:textId="77777777" w:rsidR="00D14554" w:rsidRPr="00D14554" w:rsidRDefault="00D14554" w:rsidP="00D14554">
            <w:pPr>
              <w:spacing w:after="0" w:line="240" w:lineRule="auto"/>
              <w:jc w:val="left"/>
              <w:rPr>
                <w:rFonts w:ascii="Times New Roman" w:eastAsia="Calibri" w:hAnsi="Times New Roman" w:cs="Times New Roman"/>
                <w:bCs/>
                <w:sz w:val="20"/>
                <w:szCs w:val="20"/>
                <w:lang w:val="en-US" w:bidi="en-US"/>
              </w:rPr>
            </w:pPr>
            <w:r w:rsidRPr="00D14554">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190" w:type="dxa"/>
            <w:shd w:val="clear" w:color="auto" w:fill="auto"/>
          </w:tcPr>
          <w:p w14:paraId="74A6A88F" w14:textId="77777777" w:rsidR="00D14554" w:rsidRPr="00D14554" w:rsidRDefault="00D14554" w:rsidP="00D14554">
            <w:pPr>
              <w:widowControl w:val="0"/>
              <w:autoSpaceDE w:val="0"/>
              <w:autoSpaceDN w:val="0"/>
              <w:adjustRightInd w:val="0"/>
              <w:spacing w:after="0" w:line="200" w:lineRule="exact"/>
              <w:jc w:val="left"/>
              <w:rPr>
                <w:rFonts w:ascii="Times New Roman" w:eastAsia="Calibri" w:hAnsi="Times New Roman" w:cs="Times New Roman"/>
                <w:sz w:val="20"/>
                <w:szCs w:val="20"/>
                <w:lang w:val="en-US" w:bidi="en-US"/>
              </w:rPr>
            </w:pPr>
          </w:p>
          <w:p w14:paraId="389D5DE0"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pacing w:val="1"/>
                <w:sz w:val="20"/>
                <w:szCs w:val="20"/>
                <w:lang w:val="en-US" w:bidi="en-US"/>
              </w:rPr>
              <w:t>рм</w:t>
            </w:r>
            <w:r w:rsidRPr="00D14554">
              <w:rPr>
                <w:rFonts w:ascii="Times New Roman" w:eastAsia="Calibri" w:hAnsi="Times New Roman" w:cs="Times New Roman"/>
                <w:sz w:val="20"/>
                <w:szCs w:val="20"/>
                <w:lang w:val="en-US" w:bidi="en-US"/>
              </w:rPr>
              <w:t>ат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 xml:space="preserve">– </w:t>
            </w:r>
            <w:r w:rsidRPr="00D14554">
              <w:rPr>
                <w:rFonts w:ascii="Times New Roman" w:eastAsia="Calibri" w:hAnsi="Times New Roman" w:cs="Times New Roman"/>
                <w:sz w:val="20"/>
                <w:szCs w:val="20"/>
                <w:lang w:bidi="en-US"/>
              </w:rPr>
              <w:t>други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w:t>
            </w:r>
          </w:p>
        </w:tc>
        <w:tc>
          <w:tcPr>
            <w:tcW w:w="1920" w:type="dxa"/>
            <w:shd w:val="clear" w:color="auto" w:fill="auto"/>
          </w:tcPr>
          <w:p w14:paraId="082731D2" w14:textId="77777777" w:rsidR="00D14554" w:rsidRPr="00D14554" w:rsidRDefault="00D14554" w:rsidP="00D14554">
            <w:pPr>
              <w:widowControl w:val="0"/>
              <w:autoSpaceDE w:val="0"/>
              <w:autoSpaceDN w:val="0"/>
              <w:adjustRightInd w:val="0"/>
              <w:spacing w:after="0" w:line="225"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зна</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о</w:t>
            </w:r>
            <w:r w:rsidRPr="00D14554">
              <w:rPr>
                <w:rFonts w:ascii="Times New Roman" w:eastAsia="Calibri" w:hAnsi="Times New Roman" w:cs="Times New Roman"/>
                <w:sz w:val="20"/>
                <w:szCs w:val="20"/>
                <w:lang w:val="en-US" w:bidi="en-US"/>
              </w:rPr>
              <w:t>да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ака</w:t>
            </w:r>
          </w:p>
          <w:p w14:paraId="62AEF7CA" w14:textId="77777777" w:rsidR="00D14554" w:rsidRPr="00D14554" w:rsidRDefault="00D14554" w:rsidP="00D14554">
            <w:pPr>
              <w:widowControl w:val="0"/>
              <w:autoSpaceDE w:val="0"/>
              <w:autoSpaceDN w:val="0"/>
              <w:adjustRightInd w:val="0"/>
              <w:spacing w:after="0" w:line="230" w:lineRule="exact"/>
              <w:ind w:right="26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ит</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ски</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ава ч</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z w:val="20"/>
                <w:szCs w:val="20"/>
                <w:lang w:val="en-US" w:bidi="en-US"/>
              </w:rPr>
              <w:t>доста</w:t>
            </w:r>
            <w:r w:rsidRPr="00D14554">
              <w:rPr>
                <w:rFonts w:ascii="Times New Roman" w:eastAsia="Calibri" w:hAnsi="Times New Roman" w:cs="Times New Roman"/>
                <w:spacing w:val="5"/>
                <w:sz w:val="20"/>
                <w:szCs w:val="20"/>
                <w:lang w:val="en-US" w:bidi="en-US"/>
              </w:rPr>
              <w:t>ј</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ао</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 ч</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w:t>
            </w:r>
          </w:p>
          <w:p w14:paraId="6D64EA8E" w14:textId="77777777" w:rsidR="00D14554" w:rsidRPr="00D14554" w:rsidRDefault="00D14554" w:rsidP="00D14554">
            <w:pPr>
              <w:widowControl w:val="0"/>
              <w:autoSpaceDE w:val="0"/>
              <w:autoSpaceDN w:val="0"/>
              <w:adjustRightInd w:val="0"/>
              <w:spacing w:after="0" w:line="230" w:lineRule="exact"/>
              <w:ind w:right="157"/>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4</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6</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зн</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ња за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до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шење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3"/>
                <w:sz w:val="20"/>
                <w:szCs w:val="20"/>
                <w:lang w:val="en-US" w:bidi="en-US"/>
              </w:rPr>
              <w:t xml:space="preserve"> </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чака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ук</w:t>
            </w:r>
            <w:r w:rsidRPr="00D14554">
              <w:rPr>
                <w:rFonts w:ascii="Times New Roman" w:eastAsia="Calibri" w:hAnsi="Times New Roman" w:cs="Times New Roman"/>
                <w:sz w:val="20"/>
                <w:szCs w:val="20"/>
                <w:lang w:val="en-US" w:bidi="en-US"/>
              </w:rPr>
              <w:t>а.</w:t>
            </w:r>
          </w:p>
          <w:p w14:paraId="5387322F" w14:textId="77777777" w:rsidR="00D14554" w:rsidRPr="00D14554" w:rsidRDefault="00D14554" w:rsidP="00D14554">
            <w:pPr>
              <w:widowControl w:val="0"/>
              <w:autoSpaceDE w:val="0"/>
              <w:autoSpaceDN w:val="0"/>
              <w:adjustRightInd w:val="0"/>
              <w:spacing w:after="0" w:line="225"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p>
          <w:p w14:paraId="049D24CC"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1B9952EB" w14:textId="77777777" w:rsidR="00D14554" w:rsidRPr="00D14554" w:rsidRDefault="00D14554" w:rsidP="00D14554">
            <w:pPr>
              <w:widowControl w:val="0"/>
              <w:autoSpaceDE w:val="0"/>
              <w:autoSpaceDN w:val="0"/>
              <w:adjustRightInd w:val="0"/>
              <w:spacing w:after="0" w:line="240" w:lineRule="auto"/>
              <w:ind w:right="76"/>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св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а 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ит</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z w:val="20"/>
                <w:szCs w:val="20"/>
                <w:lang w:val="en-US" w:bidi="en-US"/>
              </w:rPr>
              <w:t>и 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њ</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кц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4"/>
                <w:sz w:val="20"/>
                <w:szCs w:val="20"/>
                <w:lang w:val="en-US" w:bidi="en-US"/>
              </w:rPr>
              <w:t>ј</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аз</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за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бе</w:t>
            </w:r>
            <w:r w:rsidRPr="00D14554">
              <w:rPr>
                <w:rFonts w:ascii="Times New Roman" w:eastAsia="Calibri" w:hAnsi="Times New Roman" w:cs="Times New Roman"/>
                <w:spacing w:val="2"/>
                <w:sz w:val="20"/>
                <w:szCs w:val="20"/>
                <w:lang w:val="en-US" w:bidi="en-US"/>
              </w:rPr>
              <w:t>с</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 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ча</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640ECCAC" w14:textId="77777777" w:rsidR="00D14554" w:rsidRPr="00D14554" w:rsidRDefault="00D14554" w:rsidP="00D14554">
            <w:pPr>
              <w:widowControl w:val="0"/>
              <w:autoSpaceDE w:val="0"/>
              <w:autoSpaceDN w:val="0"/>
              <w:adjustRightInd w:val="0"/>
              <w:spacing w:after="0" w:line="227" w:lineRule="exact"/>
              <w:ind w:right="670"/>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4</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6</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lastRenderedPageBreak/>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зн</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ња</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за</w:t>
            </w:r>
            <w:r w:rsidRPr="00D14554">
              <w:rPr>
                <w:rFonts w:ascii="Times New Roman" w:eastAsia="Calibri" w:hAnsi="Times New Roman" w:cs="Times New Roman"/>
                <w:sz w:val="20"/>
                <w:szCs w:val="20"/>
                <w:lang w:bidi="en-US"/>
              </w:rPr>
              <w:t xml:space="preserve"> </w:t>
            </w:r>
            <w:r w:rsidRPr="00D14554">
              <w:rPr>
                <w:rFonts w:ascii="Times New Roman" w:eastAsia="Calibri" w:hAnsi="Times New Roman" w:cs="Times New Roman"/>
                <w:sz w:val="20"/>
                <w:szCs w:val="20"/>
                <w:lang w:val="en-US" w:bidi="en-US"/>
              </w:rPr>
              <w:t>до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шење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ф</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акљ</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ук</w:t>
            </w:r>
            <w:r w:rsidRPr="00D14554">
              <w:rPr>
                <w:rFonts w:ascii="Times New Roman" w:eastAsia="Calibri" w:hAnsi="Times New Roman" w:cs="Times New Roman"/>
                <w:sz w:val="20"/>
                <w:szCs w:val="20"/>
                <w:lang w:val="en-US" w:bidi="en-US"/>
              </w:rPr>
              <w:t>а.</w:t>
            </w:r>
          </w:p>
          <w:p w14:paraId="26CED161"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кц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z w:val="20"/>
                <w:szCs w:val="20"/>
                <w:lang w:val="en-US" w:bidi="en-US"/>
              </w:rPr>
              <w:t>, 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ит</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аз</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за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z w:val="20"/>
                <w:szCs w:val="20"/>
                <w:lang w:val="en-US" w:bidi="en-US"/>
              </w:rPr>
              <w:t>у бес</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еом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ки</w:t>
            </w:r>
            <w:r w:rsidRPr="00D14554">
              <w:rPr>
                <w:rFonts w:ascii="Times New Roman" w:eastAsia="Calibri" w:hAnsi="Times New Roman" w:cs="Times New Roman"/>
                <w:sz w:val="20"/>
                <w:szCs w:val="20"/>
                <w:lang w:val="en-US" w:bidi="en-US"/>
              </w:rPr>
              <w:t>м 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tc>
        <w:tc>
          <w:tcPr>
            <w:tcW w:w="2386" w:type="dxa"/>
            <w:gridSpan w:val="2"/>
          </w:tcPr>
          <w:p w14:paraId="6743497B" w14:textId="77777777" w:rsidR="00D14554" w:rsidRPr="00D14554" w:rsidRDefault="00D14554" w:rsidP="00D14554">
            <w:pPr>
              <w:widowControl w:val="0"/>
              <w:autoSpaceDE w:val="0"/>
              <w:autoSpaceDN w:val="0"/>
              <w:adjustRightInd w:val="0"/>
              <w:spacing w:after="0" w:line="225"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ри</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z w:val="20"/>
                <w:szCs w:val="20"/>
                <w:lang w:val="en-US" w:bidi="en-US"/>
              </w:rPr>
              <w:t>и</w:t>
            </w:r>
          </w:p>
          <w:p w14:paraId="1B66EC52" w14:textId="77777777" w:rsidR="00D14554" w:rsidRPr="00D14554" w:rsidRDefault="00D14554" w:rsidP="00D14554">
            <w:pPr>
              <w:widowControl w:val="0"/>
              <w:autoSpaceDE w:val="0"/>
              <w:autoSpaceDN w:val="0"/>
              <w:adjustRightInd w:val="0"/>
              <w:spacing w:after="0" w:line="228"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ге</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ски</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p>
          <w:p w14:paraId="5684CA33" w14:textId="77777777" w:rsidR="00D14554" w:rsidRPr="00D14554" w:rsidRDefault="00D14554" w:rsidP="00D14554">
            <w:pPr>
              <w:widowControl w:val="0"/>
              <w:autoSpaceDE w:val="0"/>
              <w:autoSpaceDN w:val="0"/>
              <w:adjustRightInd w:val="0"/>
              <w:spacing w:after="0" w:line="240" w:lineRule="auto"/>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3F4DDA26" w14:textId="77777777" w:rsidR="00D14554" w:rsidRPr="00D14554" w:rsidRDefault="00D14554" w:rsidP="00D14554">
            <w:pPr>
              <w:widowControl w:val="0"/>
              <w:autoSpaceDE w:val="0"/>
              <w:autoSpaceDN w:val="0"/>
              <w:adjustRightInd w:val="0"/>
              <w:spacing w:after="0" w:line="240" w:lineRule="auto"/>
              <w:ind w:right="321"/>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ли</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бра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ож</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уп</w:t>
            </w:r>
            <w:r w:rsidRPr="00D14554">
              <w:rPr>
                <w:rFonts w:ascii="Times New Roman" w:eastAsia="Calibri" w:hAnsi="Times New Roman" w:cs="Times New Roman"/>
                <w:sz w:val="20"/>
                <w:szCs w:val="20"/>
                <w:lang w:val="en-US" w:bidi="en-US"/>
              </w:rPr>
              <w:t>ак</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ња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да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и д</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бр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ј</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е</w:t>
            </w:r>
            <w:r w:rsidRPr="00D14554">
              <w:rPr>
                <w:rFonts w:ascii="Times New Roman" w:eastAsia="Calibri" w:hAnsi="Times New Roman" w:cs="Times New Roman"/>
                <w:sz w:val="20"/>
                <w:szCs w:val="20"/>
                <w:lang w:val="en-US" w:bidi="en-US"/>
              </w:rPr>
              <w:t>ња;</w:t>
            </w:r>
          </w:p>
          <w:p w14:paraId="28B6B28E" w14:textId="77777777" w:rsidR="00D14554" w:rsidRPr="00D14554" w:rsidRDefault="00D14554" w:rsidP="00D14554">
            <w:pPr>
              <w:widowControl w:val="0"/>
              <w:autoSpaceDE w:val="0"/>
              <w:autoSpaceDN w:val="0"/>
              <w:adjustRightInd w:val="0"/>
              <w:spacing w:after="0" w:line="230" w:lineRule="exact"/>
              <w:ind w:right="148"/>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к</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за 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 xml:space="preserve">зно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едста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z w:val="20"/>
                <w:szCs w:val="20"/>
                <w:lang w:val="en-US" w:bidi="en-US"/>
              </w:rPr>
              <w:t>ање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де</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е</w:t>
            </w:r>
            <w:r w:rsidRPr="00D14554">
              <w:rPr>
                <w:rFonts w:ascii="Times New Roman" w:eastAsia="Calibri" w:hAnsi="Times New Roman" w:cs="Times New Roman"/>
                <w:sz w:val="20"/>
                <w:szCs w:val="20"/>
                <w:lang w:val="en-US" w:bidi="en-US"/>
              </w:rPr>
              <w:t>ња;</w:t>
            </w:r>
          </w:p>
          <w:p w14:paraId="03ECC7C2" w14:textId="77777777" w:rsidR="00D14554" w:rsidRPr="00D14554" w:rsidRDefault="00D14554" w:rsidP="00D14554">
            <w:pPr>
              <w:widowControl w:val="0"/>
              <w:autoSpaceDE w:val="0"/>
              <w:autoSpaceDN w:val="0"/>
              <w:adjustRightInd w:val="0"/>
              <w:spacing w:after="0" w:line="230" w:lineRule="exact"/>
              <w:ind w:right="270"/>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до</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 xml:space="preserve">е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и 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w:t>
            </w:r>
            <w:r w:rsidRPr="00D14554">
              <w:rPr>
                <w:rFonts w:ascii="Times New Roman" w:eastAsia="Calibri" w:hAnsi="Times New Roman" w:cs="Times New Roman"/>
                <w:spacing w:val="1"/>
                <w:sz w:val="20"/>
                <w:szCs w:val="20"/>
                <w:lang w:val="en-US" w:bidi="en-US"/>
              </w:rPr>
              <w:t>е</w:t>
            </w:r>
            <w:r w:rsidRPr="00D14554">
              <w:rPr>
                <w:rFonts w:ascii="Times New Roman" w:eastAsia="Calibri" w:hAnsi="Times New Roman" w:cs="Times New Roman"/>
                <w:sz w:val="20"/>
                <w:szCs w:val="20"/>
                <w:lang w:val="en-US" w:bidi="en-US"/>
              </w:rPr>
              <w:t>ња</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z w:val="20"/>
                <w:szCs w:val="20"/>
                <w:lang w:val="en-US" w:bidi="en-US"/>
              </w:rPr>
              <w:t>а;</w:t>
            </w:r>
          </w:p>
          <w:p w14:paraId="2DB80C9C" w14:textId="77777777" w:rsidR="00D14554" w:rsidRPr="00D14554" w:rsidRDefault="00D14554" w:rsidP="00D14554">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свако</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 xml:space="preserve"> ж</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еведе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и</w:t>
            </w:r>
          </w:p>
          <w:p w14:paraId="08C879D1"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к</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доб</w:t>
            </w:r>
            <w:r w:rsidRPr="00D14554">
              <w:rPr>
                <w:rFonts w:ascii="Times New Roman" w:eastAsia="Calibri" w:hAnsi="Times New Roman" w:cs="Times New Roman"/>
                <w:spacing w:val="-2"/>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ате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ч</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мо</w:t>
            </w:r>
            <w:r w:rsidRPr="00D14554">
              <w:rPr>
                <w:rFonts w:ascii="Times New Roman" w:eastAsia="Calibri" w:hAnsi="Times New Roman" w:cs="Times New Roman"/>
                <w:sz w:val="20"/>
                <w:szCs w:val="20"/>
                <w:lang w:val="en-US" w:bidi="en-US"/>
              </w:rPr>
              <w:t>дел</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еши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ћ</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 xml:space="preserve">о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лн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нт</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w:t>
            </w:r>
          </w:p>
        </w:tc>
      </w:tr>
      <w:tr w:rsidR="00D14554" w:rsidRPr="00D14554" w14:paraId="59311F47" w14:textId="77777777" w:rsidTr="00D14554">
        <w:tc>
          <w:tcPr>
            <w:tcW w:w="3058" w:type="dxa"/>
            <w:shd w:val="clear" w:color="auto" w:fill="auto"/>
          </w:tcPr>
          <w:p w14:paraId="31D6049B" w14:textId="77777777" w:rsidR="00D14554" w:rsidRPr="00D14554" w:rsidRDefault="00D14554" w:rsidP="00D14554">
            <w:pPr>
              <w:widowControl w:val="0"/>
              <w:autoSpaceDE w:val="0"/>
              <w:autoSpaceDN w:val="0"/>
              <w:adjustRightInd w:val="0"/>
              <w:spacing w:after="0" w:line="223" w:lineRule="exact"/>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bidi="en-US"/>
              </w:rPr>
              <w:t>8</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ОМПЛ</w:t>
            </w:r>
            <w:r w:rsidRPr="00D14554">
              <w:rPr>
                <w:rFonts w:ascii="Times New Roman" w:eastAsia="Calibri" w:hAnsi="Times New Roman" w:cs="Times New Roman"/>
                <w:spacing w:val="2"/>
                <w:sz w:val="20"/>
                <w:szCs w:val="20"/>
                <w:lang w:val="en-US" w:bidi="en-US"/>
              </w:rPr>
              <w:t>Е</w:t>
            </w:r>
            <w:r w:rsidRPr="00D14554">
              <w:rPr>
                <w:rFonts w:ascii="Times New Roman" w:eastAsia="Calibri" w:hAnsi="Times New Roman" w:cs="Times New Roman"/>
                <w:spacing w:val="-1"/>
                <w:sz w:val="20"/>
                <w:szCs w:val="20"/>
                <w:lang w:val="en-US" w:bidi="en-US"/>
              </w:rPr>
              <w:t>КС</w:t>
            </w:r>
            <w:r w:rsidRPr="00D14554">
              <w:rPr>
                <w:rFonts w:ascii="Times New Roman" w:eastAsia="Calibri" w:hAnsi="Times New Roman" w:cs="Times New Roman"/>
                <w:spacing w:val="2"/>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6"/>
                <w:sz w:val="20"/>
                <w:szCs w:val="20"/>
                <w:lang w:val="en-US" w:bidi="en-US"/>
              </w:rPr>
              <w:t xml:space="preserve"> </w:t>
            </w:r>
            <w:r w:rsidRPr="00D14554">
              <w:rPr>
                <w:rFonts w:ascii="Times New Roman" w:eastAsia="Calibri" w:hAnsi="Times New Roman" w:cs="Times New Roman"/>
                <w:spacing w:val="1"/>
                <w:sz w:val="20"/>
                <w:szCs w:val="20"/>
                <w:lang w:val="en-US" w:bidi="en-US"/>
              </w:rPr>
              <w:t>Б</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z w:val="20"/>
                <w:szCs w:val="20"/>
                <w:lang w:val="en-US" w:bidi="en-US"/>
              </w:rPr>
              <w:t>И</w:t>
            </w:r>
          </w:p>
          <w:p w14:paraId="7A7B867F" w14:textId="77777777" w:rsidR="00D14554" w:rsidRPr="00D14554" w:rsidRDefault="00D14554" w:rsidP="00D14554">
            <w:pPr>
              <w:widowControl w:val="0"/>
              <w:autoSpaceDE w:val="0"/>
              <w:autoSpaceDN w:val="0"/>
              <w:adjustRightInd w:val="0"/>
              <w:spacing w:after="0" w:line="240" w:lineRule="auto"/>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ПОЛИН</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z w:val="20"/>
                <w:szCs w:val="20"/>
                <w:lang w:val="en-US" w:bidi="en-US"/>
              </w:rPr>
              <w:t>МИ</w:t>
            </w:r>
          </w:p>
          <w:p w14:paraId="6FE3AE52" w14:textId="77777777" w:rsidR="00D14554" w:rsidRPr="00D14554" w:rsidRDefault="00D14554" w:rsidP="00D14554">
            <w:pPr>
              <w:widowControl w:val="0"/>
              <w:autoSpaceDE w:val="0"/>
              <w:autoSpaceDN w:val="0"/>
              <w:adjustRightInd w:val="0"/>
              <w:spacing w:before="95" w:after="0" w:line="240" w:lineRule="auto"/>
              <w:ind w:right="920"/>
              <w:jc w:val="left"/>
              <w:rPr>
                <w:rFonts w:ascii="Times New Roman" w:eastAsia="Calibri" w:hAnsi="Times New Roman" w:cs="Times New Roman"/>
                <w:spacing w:val="-7"/>
                <w:sz w:val="20"/>
                <w:szCs w:val="20"/>
                <w:lang w:bidi="en-US"/>
              </w:rPr>
            </w:pP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pacing w:val="-1"/>
                <w:sz w:val="20"/>
                <w:szCs w:val="20"/>
                <w:lang w:val="en-US" w:bidi="en-US"/>
              </w:rPr>
              <w:t>пл</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z w:val="20"/>
                <w:szCs w:val="20"/>
                <w:lang w:val="en-US" w:bidi="en-US"/>
              </w:rPr>
              <w:t>бр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 xml:space="preserve">ева. </w:t>
            </w:r>
            <w:r w:rsidRPr="00D14554">
              <w:rPr>
                <w:rFonts w:ascii="Times New Roman" w:eastAsia="Calibri" w:hAnsi="Times New Roman" w:cs="Times New Roman"/>
                <w:spacing w:val="3"/>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ски</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 xml:space="preserve">к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pacing w:val="-1"/>
                <w:sz w:val="20"/>
                <w:szCs w:val="20"/>
                <w:lang w:val="en-US" w:bidi="en-US"/>
              </w:rPr>
              <w:t>пл</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z w:val="20"/>
                <w:szCs w:val="20"/>
                <w:lang w:val="en-US" w:bidi="en-US"/>
              </w:rPr>
              <w:t>ав</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3"/>
                <w:sz w:val="20"/>
                <w:szCs w:val="20"/>
                <w:lang w:val="en-US" w:bidi="en-US"/>
              </w:rPr>
              <w:t>в</w:t>
            </w:r>
            <w:r w:rsidRPr="00D14554">
              <w:rPr>
                <w:rFonts w:ascii="Times New Roman" w:eastAsia="Calibri" w:hAnsi="Times New Roman" w:cs="Times New Roman"/>
                <w:sz w:val="20"/>
                <w:szCs w:val="20"/>
                <w:lang w:val="en-US" w:bidi="en-US"/>
              </w:rPr>
              <w:t>а ф</w:t>
            </w:r>
            <w:r w:rsidRPr="00D14554">
              <w:rPr>
                <w:rFonts w:ascii="Times New Roman" w:eastAsia="Calibri" w:hAnsi="Times New Roman" w:cs="Times New Roman"/>
                <w:spacing w:val="2"/>
                <w:sz w:val="20"/>
                <w:szCs w:val="20"/>
                <w:lang w:val="en-US" w:bidi="en-US"/>
              </w:rPr>
              <w:t>о</w:t>
            </w:r>
            <w:r w:rsidRPr="00D14554">
              <w:rPr>
                <w:rFonts w:ascii="Times New Roman" w:eastAsia="Calibri" w:hAnsi="Times New Roman" w:cs="Times New Roman"/>
                <w:spacing w:val="1"/>
                <w:sz w:val="20"/>
                <w:szCs w:val="20"/>
                <w:lang w:val="en-US" w:bidi="en-US"/>
              </w:rPr>
              <w:t>рм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p>
          <w:p w14:paraId="0CA3671E" w14:textId="77777777" w:rsidR="00D14554" w:rsidRPr="00D14554" w:rsidRDefault="00D14554" w:rsidP="00D14554">
            <w:pPr>
              <w:widowControl w:val="0"/>
              <w:autoSpaceDE w:val="0"/>
              <w:autoSpaceDN w:val="0"/>
              <w:adjustRightInd w:val="0"/>
              <w:spacing w:before="95" w:after="0" w:line="240" w:lineRule="auto"/>
              <w:ind w:right="920"/>
              <w:jc w:val="left"/>
              <w:rPr>
                <w:rFonts w:ascii="Times New Roman" w:eastAsia="Calibri" w:hAnsi="Times New Roman" w:cs="Times New Roman"/>
                <w:spacing w:val="1"/>
                <w:sz w:val="20"/>
                <w:szCs w:val="20"/>
                <w:lang w:val="en-US" w:bidi="en-US"/>
              </w:rPr>
            </w:pP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оли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ад</w:t>
            </w:r>
            <w:r w:rsidRPr="00D14554">
              <w:rPr>
                <w:rFonts w:ascii="Times New Roman" w:eastAsia="Calibri" w:hAnsi="Times New Roman" w:cs="Times New Roman"/>
                <w:spacing w:val="-1"/>
                <w:sz w:val="20"/>
                <w:szCs w:val="20"/>
                <w:lang w:val="en-US" w:bidi="en-US"/>
              </w:rPr>
              <w:t xml:space="preserve"> п</w:t>
            </w:r>
            <w:r w:rsidRPr="00D14554">
              <w:rPr>
                <w:rFonts w:ascii="Times New Roman" w:eastAsia="Calibri" w:hAnsi="Times New Roman" w:cs="Times New Roman"/>
                <w:spacing w:val="3"/>
                <w:sz w:val="20"/>
                <w:szCs w:val="20"/>
                <w:lang w:val="en-US" w:bidi="en-US"/>
              </w:rPr>
              <w:t>о</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z w:val="20"/>
                <w:szCs w:val="20"/>
                <w:lang w:val="en-US" w:bidi="en-US"/>
              </w:rPr>
              <w:t xml:space="preserve">ем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лн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pacing w:val="-1"/>
                <w:sz w:val="20"/>
                <w:szCs w:val="20"/>
                <w:lang w:val="en-US" w:bidi="en-US"/>
              </w:rPr>
              <w:t>пл</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z w:val="20"/>
                <w:szCs w:val="20"/>
                <w:lang w:val="en-US" w:bidi="en-US"/>
              </w:rPr>
              <w:t>бр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 xml:space="preserve">ева. </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форм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сте</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z w:val="20"/>
                <w:szCs w:val="20"/>
                <w:lang w:val="en-US" w:bidi="en-US"/>
              </w:rPr>
              <w:t>и а</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геба</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к</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х</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ш</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z w:val="20"/>
                <w:szCs w:val="20"/>
                <w:lang w:val="en-US" w:bidi="en-US"/>
              </w:rPr>
              <w:t>г сте</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p>
        </w:tc>
        <w:tc>
          <w:tcPr>
            <w:tcW w:w="1996" w:type="dxa"/>
            <w:shd w:val="clear" w:color="auto" w:fill="auto"/>
          </w:tcPr>
          <w:p w14:paraId="73B7AFF4" w14:textId="77777777" w:rsidR="00D14554" w:rsidRPr="00D14554" w:rsidRDefault="00D14554" w:rsidP="00D14554">
            <w:pPr>
              <w:pBdr>
                <w:top w:val="nil"/>
                <w:left w:val="nil"/>
                <w:bottom w:val="nil"/>
                <w:right w:val="nil"/>
                <w:between w:val="nil"/>
              </w:pBdr>
              <w:spacing w:after="0" w:line="360" w:lineRule="auto"/>
              <w:jc w:val="left"/>
              <w:rPr>
                <w:rFonts w:ascii="Times New Roman" w:eastAsia="Times New Roman" w:hAnsi="Times New Roman" w:cs="Times New Roman"/>
                <w:sz w:val="20"/>
                <w:szCs w:val="20"/>
                <w:lang w:bidi="en-US"/>
              </w:rPr>
            </w:pPr>
            <w:r w:rsidRPr="00D14554">
              <w:rPr>
                <w:rFonts w:ascii="Times New Roman" w:eastAsia="Times New Roman" w:hAnsi="Times New Roman" w:cs="Times New Roman"/>
                <w:sz w:val="20"/>
                <w:szCs w:val="20"/>
                <w:lang w:bidi="en-US"/>
              </w:rPr>
              <w:t xml:space="preserve">Ученике најпре подсетити на својства операција с комплексним бројевима задатим у алгебарском облику која су обрађена у другом разреду (специјално, да скуп комплексних бројева у односу на операције сабирања и множења чини поље). Затим увести </w:t>
            </w:r>
            <w:r w:rsidRPr="00D14554">
              <w:rPr>
                <w:rFonts w:ascii="Times New Roman" w:eastAsia="Times New Roman" w:hAnsi="Times New Roman" w:cs="Times New Roman"/>
                <w:sz w:val="20"/>
                <w:szCs w:val="20"/>
                <w:lang w:bidi="en-US"/>
              </w:rPr>
              <w:lastRenderedPageBreak/>
              <w:t xml:space="preserve">тригонометријски запис комплексног броја, при чему ученици треба добро да увежбају претварање једног записа у други. Извести правила за множење и дељење комплексних бројева у тригонометријском запису и, као специјалан случај, Моаврову формулу. Истаћи предност таквог степеновања комплексних бројева у односу на алгебарско, али и показати како се комбинацијом та два приступа могу извести неке тригонометријске идентичности. Увести појам </w:t>
            </w:r>
            <w:r w:rsidRPr="00D14554">
              <w:rPr>
                <w:rFonts w:ascii="Times New Roman" w:eastAsia="Times New Roman" w:hAnsi="Times New Roman" w:cs="Times New Roman"/>
                <w:i/>
                <w:iCs/>
                <w:sz w:val="20"/>
                <w:szCs w:val="20"/>
                <w:lang w:bidi="en-US"/>
              </w:rPr>
              <w:t>n</w:t>
            </w:r>
            <w:r w:rsidRPr="00D14554">
              <w:rPr>
                <w:rFonts w:ascii="Times New Roman" w:eastAsia="Times New Roman" w:hAnsi="Times New Roman" w:cs="Times New Roman"/>
                <w:sz w:val="20"/>
                <w:szCs w:val="20"/>
                <w:lang w:bidi="en-US"/>
              </w:rPr>
              <w:t xml:space="preserve">-тог корена комплексног </w:t>
            </w:r>
            <w:r w:rsidRPr="00D14554">
              <w:rPr>
                <w:rFonts w:ascii="Times New Roman" w:eastAsia="Times New Roman" w:hAnsi="Times New Roman" w:cs="Times New Roman"/>
                <w:sz w:val="20"/>
                <w:szCs w:val="20"/>
                <w:lang w:bidi="en-US"/>
              </w:rPr>
              <w:lastRenderedPageBreak/>
              <w:t>броја</w:t>
            </w:r>
            <w:r w:rsidRPr="00D14554">
              <w:rPr>
                <w:rFonts w:ascii="Times New Roman" w:eastAsia="Times New Roman" w:hAnsi="Times New Roman" w:cs="Times New Roman"/>
                <w:i/>
                <w:iCs/>
                <w:sz w:val="20"/>
                <w:szCs w:val="20"/>
                <w:lang w:bidi="en-US"/>
              </w:rPr>
              <w:t xml:space="preserve"> </w:t>
            </w:r>
            <w:r w:rsidRPr="00D14554">
              <w:rPr>
                <w:rFonts w:ascii="Times New Roman" w:eastAsia="Times New Roman" w:hAnsi="Times New Roman" w:cs="Times New Roman"/>
                <w:sz w:val="20"/>
                <w:szCs w:val="20"/>
                <w:lang w:bidi="en-US"/>
              </w:rPr>
              <w:t>као решења одговарајуће једначине, без коришћења ознаке за корен. Користећи Моавров образац показати да за сваки комплексан број различит од нуле постоји тачно</w:t>
            </w:r>
            <w:r w:rsidRPr="00D14554">
              <w:rPr>
                <w:rFonts w:ascii="Times New Roman" w:eastAsia="Times New Roman" w:hAnsi="Times New Roman" w:cs="Times New Roman"/>
                <w:i/>
                <w:iCs/>
                <w:sz w:val="20"/>
                <w:szCs w:val="20"/>
                <w:lang w:bidi="en-US"/>
              </w:rPr>
              <w:t xml:space="preserve"> n</w:t>
            </w:r>
            <w:r w:rsidRPr="00D14554">
              <w:rPr>
                <w:rFonts w:ascii="Times New Roman" w:eastAsia="Times New Roman" w:hAnsi="Times New Roman" w:cs="Times New Roman"/>
                <w:sz w:val="20"/>
                <w:szCs w:val="20"/>
                <w:lang w:bidi="en-US"/>
              </w:rPr>
              <w:t xml:space="preserve"> таквих бројева и одредити њихов тригонометријски запис, као и одговарајућу геометријску интерпретацију.</w:t>
            </w:r>
          </w:p>
          <w:p w14:paraId="68E61D79" w14:textId="77777777" w:rsidR="00D14554" w:rsidRPr="00D14554" w:rsidRDefault="00D14554" w:rsidP="00D14554">
            <w:pPr>
              <w:pBdr>
                <w:top w:val="nil"/>
                <w:left w:val="nil"/>
                <w:bottom w:val="nil"/>
                <w:right w:val="nil"/>
                <w:between w:val="nil"/>
              </w:pBdr>
              <w:spacing w:after="0" w:line="360" w:lineRule="auto"/>
              <w:jc w:val="left"/>
              <w:rPr>
                <w:rFonts w:ascii="Times New Roman" w:eastAsia="Times New Roman" w:hAnsi="Times New Roman" w:cs="Times New Roman"/>
                <w:sz w:val="20"/>
                <w:szCs w:val="20"/>
                <w:lang w:bidi="en-US"/>
              </w:rPr>
            </w:pPr>
            <w:r w:rsidRPr="00D14554">
              <w:rPr>
                <w:rFonts w:ascii="Times New Roman" w:eastAsia="Times New Roman" w:hAnsi="Times New Roman" w:cs="Times New Roman"/>
                <w:sz w:val="20"/>
                <w:szCs w:val="20"/>
                <w:lang w:bidi="en-US"/>
              </w:rPr>
              <w:t xml:space="preserve">Подсетити ученике на својства полинома с реалним коефицијентима и реалном променљивом обрађена у првом разреду, а затим показати која се од тих својстава преносе на </w:t>
            </w:r>
            <w:r w:rsidRPr="00D14554">
              <w:rPr>
                <w:rFonts w:ascii="Times New Roman" w:eastAsia="Times New Roman" w:hAnsi="Times New Roman" w:cs="Times New Roman"/>
                <w:sz w:val="20"/>
                <w:szCs w:val="20"/>
                <w:lang w:bidi="en-US"/>
              </w:rPr>
              <w:lastRenderedPageBreak/>
              <w:t xml:space="preserve">полиноме с комплексним коефицијентима и комплексном променљивом (посебно дељивост и дељење полинома, Безуова теорема, НЗС и НЗД полинома). Навести затим основни став алгебре и, као његову последицу, теорему о факторизацији полинома у пољу комплексних бројева. Истаћи да ефективно налажење нула произвољног полинома (па тако и његова факторизација) нису могући у општем случају, али илустровати неке једноставније </w:t>
            </w:r>
            <w:r w:rsidRPr="00D14554">
              <w:rPr>
                <w:rFonts w:ascii="Times New Roman" w:eastAsia="Times New Roman" w:hAnsi="Times New Roman" w:cs="Times New Roman"/>
                <w:sz w:val="20"/>
                <w:szCs w:val="20"/>
                <w:lang w:bidi="en-US"/>
              </w:rPr>
              <w:lastRenderedPageBreak/>
              <w:t>ситуације када је то могуће. Посебно обрадити случај полинома с реалним, односно целобројним коефицијентима. По аналогији с квадратном једначином извести Вијетове везе за полиноме трећег и четвртог степена и увежбати њихово коришћење. На неким једноставнијим примерима илустровати решавање система једначина вишег степена.</w:t>
            </w:r>
          </w:p>
          <w:p w14:paraId="5F059248" w14:textId="77777777" w:rsidR="00D14554" w:rsidRPr="00D14554" w:rsidRDefault="00D14554" w:rsidP="00D14554">
            <w:pPr>
              <w:pBdr>
                <w:top w:val="nil"/>
                <w:left w:val="nil"/>
                <w:bottom w:val="nil"/>
                <w:right w:val="nil"/>
                <w:between w:val="nil"/>
              </w:pBdr>
              <w:spacing w:after="0" w:line="360" w:lineRule="auto"/>
              <w:jc w:val="both"/>
              <w:rPr>
                <w:rFonts w:ascii="Times New Roman" w:eastAsia="Times New Roman" w:hAnsi="Times New Roman" w:cs="Times New Roman"/>
                <w:lang w:bidi="en-US"/>
              </w:rPr>
            </w:pPr>
          </w:p>
          <w:p w14:paraId="73C9C080"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1745" w:type="dxa"/>
            <w:shd w:val="clear" w:color="auto" w:fill="auto"/>
          </w:tcPr>
          <w:p w14:paraId="1DEAE15E"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xml:space="preserve">Фронтални облик наставе </w:t>
            </w:r>
          </w:p>
          <w:p w14:paraId="56D49828"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34DE1B89"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дијалога </w:t>
            </w:r>
          </w:p>
          <w:p w14:paraId="47D32AEA"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xml:space="preserve">- метода рада с текстом </w:t>
            </w:r>
          </w:p>
          <w:p w14:paraId="0B222C2D"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t>- проблемска метода</w:t>
            </w:r>
          </w:p>
          <w:p w14:paraId="390573AB" w14:textId="77777777" w:rsidR="00D14554" w:rsidRPr="00D14554" w:rsidRDefault="00D14554" w:rsidP="00D14554">
            <w:pPr>
              <w:spacing w:after="0" w:line="240" w:lineRule="auto"/>
              <w:jc w:val="left"/>
              <w:rPr>
                <w:rFonts w:ascii="Times New Roman" w:eastAsia="Calibri" w:hAnsi="Times New Roman" w:cs="Times New Roman"/>
                <w:color w:val="000000"/>
                <w:sz w:val="20"/>
                <w:szCs w:val="20"/>
                <w:lang w:val="en-US" w:bidi="en-US"/>
              </w:rPr>
            </w:pPr>
            <w:r w:rsidRPr="00D14554">
              <w:rPr>
                <w:rFonts w:ascii="Times New Roman" w:eastAsia="Calibri" w:hAnsi="Times New Roman" w:cs="Times New Roman"/>
                <w:color w:val="000000"/>
                <w:sz w:val="20"/>
                <w:szCs w:val="20"/>
                <w:lang w:val="en-US" w:bidi="en-US"/>
              </w:rPr>
              <w:lastRenderedPageBreak/>
              <w:t>- хибридна настава</w:t>
            </w:r>
          </w:p>
          <w:p w14:paraId="21333F3D"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p>
          <w:p w14:paraId="460DD203" w14:textId="77777777" w:rsidR="00D14554" w:rsidRPr="00D14554" w:rsidRDefault="00D14554" w:rsidP="00D14554">
            <w:pPr>
              <w:spacing w:after="150" w:line="240" w:lineRule="auto"/>
              <w:jc w:val="both"/>
              <w:rPr>
                <w:rFonts w:ascii="Times New Roman" w:eastAsia="Calibri" w:hAnsi="Times New Roman" w:cs="Times New Roman"/>
                <w:sz w:val="20"/>
                <w:szCs w:val="20"/>
                <w:lang w:bidi="en-US"/>
              </w:rPr>
            </w:pPr>
          </w:p>
        </w:tc>
        <w:tc>
          <w:tcPr>
            <w:tcW w:w="2127" w:type="dxa"/>
          </w:tcPr>
          <w:p w14:paraId="1B3EA88A" w14:textId="77777777" w:rsidR="00D14554" w:rsidRPr="00D14554" w:rsidRDefault="00D14554" w:rsidP="00D14554">
            <w:pPr>
              <w:spacing w:after="0" w:line="240" w:lineRule="auto"/>
              <w:jc w:val="left"/>
              <w:rPr>
                <w:rFonts w:ascii="Times New Roman" w:eastAsia="Calibri" w:hAnsi="Times New Roman" w:cs="Times New Roman"/>
                <w:bCs/>
                <w:sz w:val="20"/>
                <w:szCs w:val="20"/>
                <w:lang w:bidi="en-US"/>
              </w:rPr>
            </w:pPr>
            <w:r w:rsidRPr="00D14554">
              <w:rPr>
                <w:rFonts w:ascii="Times New Roman" w:eastAsia="Calibri" w:hAnsi="Times New Roman" w:cs="Times New Roman"/>
                <w:bCs/>
                <w:sz w:val="20"/>
                <w:szCs w:val="20"/>
                <w:lang w:val="en-US" w:bidi="en-US"/>
              </w:rPr>
              <w:lastRenderedPageBreak/>
              <w:t>Прати наставу и активно учествује у њој кроз : одговоре на питања професора</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sz w:val="20"/>
                <w:szCs w:val="20"/>
                <w:lang w:bidi="en-US"/>
              </w:rPr>
              <w:t>репродукује, цититра, нумерише, обележава, кратко описује</w:t>
            </w:r>
            <w:r w:rsidRPr="00D14554">
              <w:rPr>
                <w:rFonts w:ascii="Times New Roman" w:eastAsia="Calibri" w:hAnsi="Times New Roman" w:cs="Times New Roman"/>
                <w:b/>
                <w:bCs/>
                <w:sz w:val="20"/>
                <w:szCs w:val="20"/>
                <w:lang w:bidi="en-US"/>
              </w:rPr>
              <w:t>)</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Cs/>
                <w:sz w:val="20"/>
                <w:szCs w:val="20"/>
                <w:lang w:val="en-US" w:bidi="en-US"/>
              </w:rPr>
              <w:t>дискусију</w:t>
            </w:r>
            <w:r w:rsidRPr="00D14554">
              <w:rPr>
                <w:rFonts w:ascii="Times New Roman" w:eastAsia="Calibri" w:hAnsi="Times New Roman" w:cs="Times New Roman"/>
                <w:b/>
                <w:bCs/>
                <w:sz w:val="20"/>
                <w:szCs w:val="20"/>
                <w:lang w:val="en-US" w:bidi="en-US"/>
              </w:rPr>
              <w:t xml:space="preserve"> </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излаже илуструје, открива, процењује , предвиђа), и анализу (рашчлањује, упоређује, изводи закључке бира, трансформише)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при решавању проблема,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bCs/>
                <w:sz w:val="20"/>
                <w:szCs w:val="20"/>
                <w:lang w:val="en-US" w:bidi="en-US"/>
              </w:rPr>
              <w:t xml:space="preserve"> постављање питања</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(процењује,</w:t>
            </w:r>
            <w:r w:rsidRPr="00D14554">
              <w:rPr>
                <w:rFonts w:ascii="Times New Roman" w:eastAsia="Calibri" w:hAnsi="Times New Roman" w:cs="Times New Roman"/>
                <w:b/>
                <w:bCs/>
                <w:sz w:val="20"/>
                <w:szCs w:val="20"/>
                <w:lang w:bidi="en-US"/>
              </w:rPr>
              <w:t xml:space="preserve"> </w:t>
            </w:r>
            <w:r w:rsidRPr="00D14554">
              <w:rPr>
                <w:rFonts w:ascii="Times New Roman" w:eastAsia="Calibri" w:hAnsi="Times New Roman" w:cs="Times New Roman"/>
                <w:sz w:val="20"/>
                <w:szCs w:val="20"/>
                <w:lang w:bidi="en-US"/>
              </w:rPr>
              <w:t>комуницира, разматра, консултује)</w:t>
            </w:r>
            <w:r w:rsidRPr="00D14554">
              <w:rPr>
                <w:rFonts w:ascii="Times New Roman" w:eastAsia="Calibri" w:hAnsi="Times New Roman" w:cs="Times New Roman"/>
                <w:b/>
                <w:bCs/>
                <w:sz w:val="20"/>
                <w:szCs w:val="20"/>
                <w:lang w:val="en-US" w:bidi="en-US"/>
              </w:rPr>
              <w:t>,</w:t>
            </w:r>
            <w:r w:rsidRPr="00D14554">
              <w:rPr>
                <w:rFonts w:ascii="Times New Roman" w:eastAsia="Calibri" w:hAnsi="Times New Roman" w:cs="Times New Roman"/>
                <w:bCs/>
                <w:sz w:val="20"/>
                <w:szCs w:val="20"/>
                <w:lang w:val="en-US" w:bidi="en-US"/>
              </w:rPr>
              <w:t xml:space="preserve"> </w:t>
            </w:r>
            <w:r w:rsidRPr="00D14554">
              <w:rPr>
                <w:rFonts w:ascii="Times New Roman" w:eastAsia="Calibri" w:hAnsi="Times New Roman" w:cs="Times New Roman"/>
                <w:bCs/>
                <w:sz w:val="20"/>
                <w:szCs w:val="20"/>
                <w:lang w:val="en-US" w:bidi="en-US"/>
              </w:rPr>
              <w:lastRenderedPageBreak/>
              <w:t xml:space="preserve">показује </w:t>
            </w:r>
            <w:r w:rsidRPr="00D14554">
              <w:rPr>
                <w:rFonts w:ascii="Times New Roman" w:eastAsia="Calibri" w:hAnsi="Times New Roman" w:cs="Times New Roman"/>
                <w:bCs/>
                <w:sz w:val="20"/>
                <w:szCs w:val="20"/>
                <w:lang w:bidi="en-US"/>
              </w:rPr>
              <w:t>,</w:t>
            </w:r>
            <w:r w:rsidRPr="00D14554">
              <w:rPr>
                <w:rFonts w:ascii="Times New Roman" w:eastAsia="Calibri" w:hAnsi="Times New Roman" w:cs="Times New Roman"/>
                <w:bCs/>
                <w:sz w:val="20"/>
                <w:szCs w:val="20"/>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14554">
              <w:rPr>
                <w:rFonts w:ascii="Times New Roman" w:eastAsia="Calibri" w:hAnsi="Times New Roman" w:cs="Times New Roman"/>
                <w:bCs/>
                <w:sz w:val="20"/>
                <w:szCs w:val="20"/>
                <w:lang w:bidi="en-US"/>
              </w:rPr>
              <w:t xml:space="preserve">( </w:t>
            </w:r>
            <w:r w:rsidRPr="00D14554">
              <w:rPr>
                <w:rFonts w:ascii="Times New Roman" w:eastAsia="Calibri" w:hAnsi="Times New Roman" w:cs="Times New Roman"/>
                <w:sz w:val="20"/>
                <w:szCs w:val="20"/>
                <w:lang w:bidi="en-US"/>
              </w:rPr>
              <w:t>утврђује,именује, класификује, конструише, решава. користи)</w:t>
            </w:r>
            <w:r w:rsidRPr="00D14554">
              <w:rPr>
                <w:rFonts w:ascii="Times New Roman" w:eastAsia="Calibri" w:hAnsi="Times New Roman" w:cs="Times New Roman"/>
                <w:b/>
                <w:sz w:val="20"/>
                <w:szCs w:val="20"/>
                <w:lang w:bidi="en-US"/>
              </w:rPr>
              <w:t xml:space="preserve"> </w:t>
            </w:r>
            <w:r w:rsidRPr="00D14554">
              <w:rPr>
                <w:rFonts w:ascii="Times New Roman" w:eastAsia="Calibri" w:hAnsi="Times New Roman" w:cs="Times New Roman"/>
                <w:bCs/>
                <w:sz w:val="20"/>
                <w:szCs w:val="20"/>
                <w:lang w:val="en-US" w:bidi="en-US"/>
              </w:rPr>
              <w:t xml:space="preserve">на нове проблеме. </w:t>
            </w:r>
            <w:r w:rsidRPr="00D14554">
              <w:rPr>
                <w:rFonts w:ascii="Times New Roman" w:eastAsia="Calibri" w:hAnsi="Times New Roman" w:cs="Times New Roman"/>
                <w:bCs/>
                <w:sz w:val="20"/>
                <w:szCs w:val="20"/>
                <w:lang w:bidi="en-US"/>
              </w:rPr>
              <w:t xml:space="preserve"> </w:t>
            </w:r>
          </w:p>
          <w:p w14:paraId="4DD47BBE" w14:textId="77777777" w:rsidR="00D14554" w:rsidRPr="00D14554" w:rsidRDefault="00D14554" w:rsidP="00D14554">
            <w:pPr>
              <w:spacing w:after="0" w:line="240" w:lineRule="auto"/>
              <w:jc w:val="left"/>
              <w:rPr>
                <w:rFonts w:ascii="Times New Roman" w:eastAsia="Calibri" w:hAnsi="Times New Roman" w:cs="Times New Roman"/>
                <w:bCs/>
                <w:sz w:val="20"/>
                <w:szCs w:val="20"/>
                <w:lang w:val="en-US" w:bidi="en-US"/>
              </w:rPr>
            </w:pPr>
            <w:r w:rsidRPr="00D14554">
              <w:rPr>
                <w:rFonts w:ascii="Times New Roman" w:eastAsia="Calibri" w:hAnsi="Times New Roman" w:cs="Times New Roman"/>
                <w:bCs/>
                <w:sz w:val="20"/>
                <w:szCs w:val="20"/>
                <w:lang w:val="en-US" w:bidi="en-US"/>
              </w:rPr>
              <w:t>Учествују у раду групе као активни чланови, раде задатке и уклапају у закључке групе</w:t>
            </w:r>
            <w:r w:rsidRPr="00D14554">
              <w:rPr>
                <w:rFonts w:ascii="Times New Roman" w:eastAsia="Calibri" w:hAnsi="Times New Roman" w:cs="Times New Roman"/>
                <w:bCs/>
                <w:sz w:val="20"/>
                <w:szCs w:val="20"/>
                <w:lang w:bidi="en-US"/>
              </w:rPr>
              <w:t>.</w:t>
            </w:r>
          </w:p>
        </w:tc>
        <w:tc>
          <w:tcPr>
            <w:tcW w:w="2190" w:type="dxa"/>
            <w:shd w:val="clear" w:color="auto" w:fill="auto"/>
          </w:tcPr>
          <w:p w14:paraId="6B9BF80B" w14:textId="77777777" w:rsidR="00D14554" w:rsidRPr="00D14554" w:rsidRDefault="00D14554" w:rsidP="00D14554">
            <w:pPr>
              <w:widowControl w:val="0"/>
              <w:autoSpaceDE w:val="0"/>
              <w:autoSpaceDN w:val="0"/>
              <w:adjustRightInd w:val="0"/>
              <w:spacing w:after="0" w:line="222" w:lineRule="exact"/>
              <w:ind w:right="412"/>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ги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w:t>
            </w:r>
          </w:p>
          <w:p w14:paraId="5987BDE6" w14:textId="77777777" w:rsidR="00D14554" w:rsidRPr="00D14554" w:rsidRDefault="00D14554" w:rsidP="00D14554">
            <w:pPr>
              <w:widowControl w:val="0"/>
              <w:autoSpaceDE w:val="0"/>
              <w:autoSpaceDN w:val="0"/>
              <w:adjustRightInd w:val="0"/>
              <w:spacing w:after="0" w:line="240" w:lineRule="auto"/>
              <w:ind w:right="126"/>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pacing w:val="-1"/>
                <w:sz w:val="20"/>
                <w:szCs w:val="20"/>
                <w:lang w:val="en-US" w:bidi="en-US"/>
              </w:rPr>
              <w:t>пл</w:t>
            </w:r>
            <w:r w:rsidRPr="00D14554">
              <w:rPr>
                <w:rFonts w:ascii="Times New Roman" w:eastAsia="Calibri" w:hAnsi="Times New Roman" w:cs="Times New Roman"/>
                <w:sz w:val="20"/>
                <w:szCs w:val="20"/>
                <w:lang w:val="en-US" w:bidi="en-US"/>
              </w:rPr>
              <w:t>ек</w:t>
            </w:r>
            <w:r w:rsidRPr="00D14554">
              <w:rPr>
                <w:rFonts w:ascii="Times New Roman" w:eastAsia="Calibri" w:hAnsi="Times New Roman" w:cs="Times New Roman"/>
                <w:spacing w:val="2"/>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z w:val="20"/>
                <w:szCs w:val="20"/>
                <w:lang w:val="en-US" w:bidi="en-US"/>
              </w:rPr>
              <w:t>бр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w:t>
            </w:r>
          </w:p>
          <w:p w14:paraId="478CFCCB" w14:textId="77777777" w:rsidR="00D14554" w:rsidRPr="00D14554" w:rsidRDefault="00D14554" w:rsidP="00D14554">
            <w:pPr>
              <w:widowControl w:val="0"/>
              <w:autoSpaceDE w:val="0"/>
              <w:autoSpaceDN w:val="0"/>
              <w:adjustRightInd w:val="0"/>
              <w:spacing w:before="1" w:after="0" w:line="240" w:lineRule="auto"/>
              <w:ind w:right="342"/>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ги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форм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z w:val="20"/>
                <w:szCs w:val="20"/>
                <w:lang w:val="en-US" w:bidi="en-US"/>
              </w:rPr>
              <w:t>)</w:t>
            </w:r>
          </w:p>
          <w:p w14:paraId="06CAC23B" w14:textId="77777777" w:rsidR="00D14554" w:rsidRPr="00D14554" w:rsidRDefault="00D14554" w:rsidP="00D14554">
            <w:pPr>
              <w:widowControl w:val="0"/>
              <w:autoSpaceDE w:val="0"/>
              <w:autoSpaceDN w:val="0"/>
              <w:adjustRightInd w:val="0"/>
              <w:spacing w:after="0" w:line="239" w:lineRule="auto"/>
              <w:ind w:right="379"/>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д</w:t>
            </w:r>
            <w:r w:rsidRPr="00D14554">
              <w:rPr>
                <w:rFonts w:ascii="Times New Roman" w:eastAsia="Calibri" w:hAnsi="Times New Roman" w:cs="Times New Roman"/>
                <w:spacing w:val="3"/>
                <w:sz w:val="20"/>
                <w:szCs w:val="20"/>
                <w:lang w:val="en-US" w:bidi="en-US"/>
              </w:rPr>
              <w:t>р</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ги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 xml:space="preserve">ске </w:t>
            </w:r>
            <w:r w:rsidRPr="00D14554">
              <w:rPr>
                <w:rFonts w:ascii="Times New Roman" w:eastAsia="Calibri" w:hAnsi="Times New Roman" w:cs="Times New Roman"/>
                <w:spacing w:val="3"/>
                <w:sz w:val="20"/>
                <w:szCs w:val="20"/>
                <w:lang w:val="en-US" w:bidi="en-US"/>
              </w:rPr>
              <w:t>ф</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p>
          <w:p w14:paraId="2B89F3AD"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
                <w:sz w:val="20"/>
                <w:szCs w:val="20"/>
                <w:lang w:val="en-US" w:bidi="en-US"/>
              </w:rPr>
              <w:t>а</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т</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зр</w:t>
            </w:r>
            <w:r w:rsidRPr="00D14554">
              <w:rPr>
                <w:rFonts w:ascii="Times New Roman" w:eastAsia="Calibri" w:hAnsi="Times New Roman" w:cs="Times New Roman"/>
                <w:sz w:val="20"/>
                <w:szCs w:val="20"/>
                <w:lang w:val="en-US" w:bidi="en-US"/>
              </w:rPr>
              <w:t>ед г</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з</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лин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w:t>
            </w:r>
          </w:p>
        </w:tc>
        <w:tc>
          <w:tcPr>
            <w:tcW w:w="1920" w:type="dxa"/>
            <w:shd w:val="clear" w:color="auto" w:fill="auto"/>
          </w:tcPr>
          <w:p w14:paraId="66560E0F" w14:textId="77777777" w:rsidR="00D14554" w:rsidRPr="00D14554" w:rsidRDefault="00D14554" w:rsidP="00D14554">
            <w:pPr>
              <w:widowControl w:val="0"/>
              <w:autoSpaceDE w:val="0"/>
              <w:autoSpaceDN w:val="0"/>
              <w:adjustRightInd w:val="0"/>
              <w:spacing w:after="0" w:line="240" w:lineRule="auto"/>
              <w:ind w:right="315"/>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2"/>
                <w:sz w:val="20"/>
                <w:szCs w:val="20"/>
                <w:lang w:val="en-US" w:bidi="en-US"/>
              </w:rPr>
              <w:t xml:space="preserve"> </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ам</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pacing w:val="-1"/>
                <w:sz w:val="20"/>
                <w:szCs w:val="20"/>
                <w:lang w:val="en-US" w:bidi="en-US"/>
              </w:rPr>
              <w:t>пл</w:t>
            </w:r>
            <w:r w:rsidRPr="00D14554">
              <w:rPr>
                <w:rFonts w:ascii="Times New Roman" w:eastAsia="Calibri" w:hAnsi="Times New Roman" w:cs="Times New Roman"/>
                <w:sz w:val="20"/>
                <w:szCs w:val="20"/>
                <w:lang w:val="en-US" w:bidi="en-US"/>
              </w:rPr>
              <w:t>ек</w:t>
            </w:r>
            <w:r w:rsidRPr="00D14554">
              <w:rPr>
                <w:rFonts w:ascii="Times New Roman" w:eastAsia="Calibri" w:hAnsi="Times New Roman" w:cs="Times New Roman"/>
                <w:spacing w:val="2"/>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 xml:space="preserve">а,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едста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љ</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га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 xml:space="preserve">зна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 xml:space="preserve">са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pacing w:val="-1"/>
                <w:sz w:val="20"/>
                <w:szCs w:val="20"/>
                <w:lang w:val="en-US" w:bidi="en-US"/>
              </w:rPr>
              <w:t>пл</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z w:val="20"/>
                <w:szCs w:val="20"/>
                <w:lang w:val="en-US" w:bidi="en-US"/>
              </w:rPr>
              <w:t>бр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0E6649F7" w14:textId="77777777" w:rsidR="00D14554" w:rsidRPr="00D14554" w:rsidRDefault="00D14554" w:rsidP="00D14554">
            <w:pPr>
              <w:widowControl w:val="0"/>
              <w:autoSpaceDE w:val="0"/>
              <w:autoSpaceDN w:val="0"/>
              <w:adjustRightInd w:val="0"/>
              <w:spacing w:after="0" w:line="230" w:lineRule="exact"/>
              <w:ind w:right="172"/>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5</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ењ</w:t>
            </w:r>
            <w:r w:rsidRPr="00D14554">
              <w:rPr>
                <w:rFonts w:ascii="Times New Roman" w:eastAsia="Calibri" w:hAnsi="Times New Roman" w:cs="Times New Roman"/>
                <w:spacing w:val="-3"/>
                <w:sz w:val="20"/>
                <w:szCs w:val="20"/>
                <w:lang w:val="en-US" w:bidi="en-US"/>
              </w:rPr>
              <w:t>у</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ске</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ф</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 у</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ал</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ит</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ц</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05304D85"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pacing w:val="1"/>
                <w:sz w:val="20"/>
                <w:szCs w:val="20"/>
                <w:lang w:val="en-US" w:bidi="en-US"/>
              </w:rPr>
              <w:t>2</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2"/>
                <w:sz w:val="20"/>
                <w:szCs w:val="20"/>
                <w:lang w:val="en-US" w:bidi="en-US"/>
              </w:rPr>
              <w:t>А</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3</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1</w:t>
            </w: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pacing w:val="-1"/>
                <w:sz w:val="20"/>
                <w:szCs w:val="20"/>
                <w:lang w:val="en-US" w:bidi="en-US"/>
              </w:rPr>
              <w:t>пл</w:t>
            </w:r>
            <w:r w:rsidRPr="00D14554">
              <w:rPr>
                <w:rFonts w:ascii="Times New Roman" w:eastAsia="Calibri" w:hAnsi="Times New Roman" w:cs="Times New Roman"/>
                <w:sz w:val="20"/>
                <w:szCs w:val="20"/>
                <w:lang w:val="en-US" w:bidi="en-US"/>
              </w:rPr>
              <w:t>екс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бр</w:t>
            </w:r>
            <w:r w:rsidRPr="00D14554">
              <w:rPr>
                <w:rFonts w:ascii="Times New Roman" w:eastAsia="Calibri" w:hAnsi="Times New Roman" w:cs="Times New Roman"/>
                <w:spacing w:val="3"/>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едста</w:t>
            </w:r>
            <w:r w:rsidRPr="00D14554">
              <w:rPr>
                <w:rFonts w:ascii="Times New Roman" w:eastAsia="Calibri" w:hAnsi="Times New Roman" w:cs="Times New Roman"/>
                <w:spacing w:val="-1"/>
                <w:sz w:val="20"/>
                <w:szCs w:val="20"/>
                <w:lang w:val="en-US" w:bidi="en-US"/>
              </w:rPr>
              <w:t>вљ</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lastRenderedPageBreak/>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6"/>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ек</w:t>
            </w:r>
            <w:r w:rsidRPr="00D14554">
              <w:rPr>
                <w:rFonts w:ascii="Times New Roman" w:eastAsia="Calibri" w:hAnsi="Times New Roman" w:cs="Times New Roman"/>
                <w:spacing w:val="2"/>
                <w:sz w:val="20"/>
                <w:szCs w:val="20"/>
                <w:lang w:val="en-US" w:bidi="en-US"/>
              </w:rPr>
              <w:t>с</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н</w:t>
            </w:r>
            <w:r w:rsidRPr="00D14554">
              <w:rPr>
                <w:rFonts w:ascii="Times New Roman" w:eastAsia="Calibri" w:hAnsi="Times New Roman" w:cs="Times New Roman"/>
                <w:spacing w:val="-1"/>
                <w:sz w:val="20"/>
                <w:szCs w:val="20"/>
                <w:lang w:val="en-US" w:bidi="en-US"/>
              </w:rPr>
              <w:t>ци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5"/>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ч</w:t>
            </w:r>
            <w:r w:rsidRPr="00D14554">
              <w:rPr>
                <w:rFonts w:ascii="Times New Roman" w:eastAsia="Calibri" w:hAnsi="Times New Roman" w:cs="Times New Roman"/>
                <w:spacing w:val="-1"/>
                <w:sz w:val="20"/>
                <w:szCs w:val="20"/>
                <w:lang w:val="en-US" w:bidi="en-US"/>
              </w:rPr>
              <w:t>ун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в</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2"/>
                <w:sz w:val="20"/>
                <w:szCs w:val="20"/>
                <w:lang w:val="en-US" w:bidi="en-US"/>
              </w:rPr>
              <w:t>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з</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4"/>
                <w:sz w:val="20"/>
                <w:szCs w:val="20"/>
                <w:lang w:val="en-US" w:bidi="en-US"/>
              </w:rPr>
              <w:t xml:space="preserve"> </w:t>
            </w:r>
            <w:r w:rsidRPr="00D14554">
              <w:rPr>
                <w:rFonts w:ascii="Times New Roman" w:eastAsia="Calibri" w:hAnsi="Times New Roman" w:cs="Times New Roman"/>
                <w:sz w:val="20"/>
                <w:szCs w:val="20"/>
                <w:lang w:val="en-US" w:bidi="en-US"/>
              </w:rPr>
              <w:t>са</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ком</w:t>
            </w:r>
            <w:r w:rsidRPr="00D14554">
              <w:rPr>
                <w:rFonts w:ascii="Times New Roman" w:eastAsia="Calibri" w:hAnsi="Times New Roman" w:cs="Times New Roman"/>
                <w:spacing w:val="-1"/>
                <w:sz w:val="20"/>
                <w:szCs w:val="20"/>
                <w:lang w:val="en-US" w:bidi="en-US"/>
              </w:rPr>
              <w:t>пл</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ни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бр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p>
          <w:p w14:paraId="291A910E"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p>
        </w:tc>
        <w:tc>
          <w:tcPr>
            <w:tcW w:w="2386" w:type="dxa"/>
            <w:gridSpan w:val="2"/>
          </w:tcPr>
          <w:p w14:paraId="7B3B803A" w14:textId="77777777" w:rsidR="00D14554" w:rsidRPr="00D14554" w:rsidRDefault="00D14554" w:rsidP="00D14554">
            <w:pPr>
              <w:widowControl w:val="0"/>
              <w:autoSpaceDE w:val="0"/>
              <w:autoSpaceDN w:val="0"/>
              <w:adjustRightInd w:val="0"/>
              <w:spacing w:after="0" w:line="239" w:lineRule="auto"/>
              <w:ind w:right="211"/>
              <w:jc w:val="left"/>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val="en-US" w:bidi="en-US"/>
              </w:rPr>
              <w:lastRenderedPageBreak/>
              <w:t>–</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едста</w:t>
            </w:r>
            <w:r w:rsidRPr="00D14554">
              <w:rPr>
                <w:rFonts w:ascii="Times New Roman" w:eastAsia="Calibri" w:hAnsi="Times New Roman" w:cs="Times New Roman"/>
                <w:spacing w:val="2"/>
                <w:sz w:val="20"/>
                <w:szCs w:val="20"/>
                <w:lang w:val="en-US" w:bidi="en-US"/>
              </w:rPr>
              <w:t>в</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0"/>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pacing w:val="-1"/>
                <w:sz w:val="20"/>
                <w:szCs w:val="20"/>
                <w:lang w:val="en-US" w:bidi="en-US"/>
              </w:rPr>
              <w:t>пл</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3"/>
                <w:sz w:val="20"/>
                <w:szCs w:val="20"/>
                <w:lang w:val="en-US" w:bidi="en-US"/>
              </w:rPr>
              <w:t>a</w:t>
            </w:r>
            <w:r w:rsidRPr="00D14554">
              <w:rPr>
                <w:rFonts w:ascii="Times New Roman" w:eastAsia="Calibri" w:hAnsi="Times New Roman" w:cs="Times New Roman"/>
                <w:sz w:val="20"/>
                <w:szCs w:val="20"/>
                <w:lang w:val="en-US" w:bidi="en-US"/>
              </w:rPr>
              <w:t>н</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бр</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ј</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ск</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6"/>
                <w:sz w:val="20"/>
                <w:szCs w:val="20"/>
                <w:lang w:val="en-US" w:bidi="en-US"/>
              </w:rPr>
              <w:t xml:space="preserve"> </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ик</w:t>
            </w:r>
            <w:r w:rsidRPr="00D14554">
              <w:rPr>
                <w:rFonts w:ascii="Times New Roman" w:eastAsia="Calibri" w:hAnsi="Times New Roman" w:cs="Times New Roman"/>
                <w:sz w:val="20"/>
                <w:szCs w:val="20"/>
                <w:lang w:val="en-US" w:bidi="en-US"/>
              </w:rPr>
              <w:t>у</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з</w:t>
            </w:r>
            <w:r w:rsidRPr="00D14554">
              <w:rPr>
                <w:rFonts w:ascii="Times New Roman" w:eastAsia="Calibri" w:hAnsi="Times New Roman" w:cs="Times New Roman"/>
                <w:spacing w:val="2"/>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3"/>
                <w:sz w:val="20"/>
                <w:szCs w:val="20"/>
                <w:lang w:val="en-US" w:bidi="en-US"/>
              </w:rPr>
              <w:t>ч</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3"/>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z w:val="20"/>
                <w:szCs w:val="20"/>
                <w:lang w:val="en-US" w:bidi="en-US"/>
              </w:rPr>
              <w:t>н</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1"/>
                <w:sz w:val="20"/>
                <w:szCs w:val="20"/>
                <w:lang w:val="en-US" w:bidi="en-US"/>
              </w:rPr>
              <w:t xml:space="preserve">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z w:val="20"/>
                <w:szCs w:val="20"/>
                <w:lang w:val="en-US" w:bidi="en-US"/>
              </w:rPr>
              <w:t xml:space="preserve">ен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pacing w:val="-1"/>
                <w:sz w:val="20"/>
                <w:szCs w:val="20"/>
                <w:lang w:val="en-US" w:bidi="en-US"/>
              </w:rPr>
              <w:t>пл</w:t>
            </w:r>
            <w:r w:rsidRPr="00D14554">
              <w:rPr>
                <w:rFonts w:ascii="Times New Roman" w:eastAsia="Calibri" w:hAnsi="Times New Roman" w:cs="Times New Roman"/>
                <w:spacing w:val="3"/>
                <w:sz w:val="20"/>
                <w:szCs w:val="20"/>
                <w:lang w:val="en-US" w:bidi="en-US"/>
              </w:rPr>
              <w:t>е</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г</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б</w:t>
            </w:r>
            <w:r w:rsidRPr="00D14554">
              <w:rPr>
                <w:rFonts w:ascii="Times New Roman" w:eastAsia="Calibri" w:hAnsi="Times New Roman" w:cs="Times New Roman"/>
                <w:spacing w:val="1"/>
                <w:sz w:val="20"/>
                <w:szCs w:val="20"/>
                <w:lang w:val="en-US" w:bidi="en-US"/>
              </w:rPr>
              <w:t>ро</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а;</w:t>
            </w:r>
          </w:p>
          <w:p w14:paraId="34B32F7A" w14:textId="77777777" w:rsidR="00D14554" w:rsidRPr="00D14554" w:rsidRDefault="00D14554" w:rsidP="00D14554">
            <w:pPr>
              <w:spacing w:after="0" w:line="240" w:lineRule="auto"/>
              <w:jc w:val="left"/>
              <w:rPr>
                <w:rFonts w:ascii="Times New Roman" w:eastAsia="Calibri" w:hAnsi="Times New Roman" w:cs="Times New Roman"/>
                <w:sz w:val="20"/>
                <w:szCs w:val="20"/>
                <w:lang w:bidi="en-US"/>
              </w:rPr>
            </w:pPr>
            <w:r w:rsidRPr="00D14554">
              <w:rPr>
                <w:rFonts w:ascii="Times New Roman" w:eastAsia="Calibri" w:hAnsi="Times New Roman" w:cs="Times New Roman"/>
                <w:sz w:val="20"/>
                <w:szCs w:val="20"/>
                <w:lang w:val="en-US" w:bidi="en-US"/>
              </w:rPr>
              <w:t>–</w:t>
            </w:r>
            <w:r w:rsidRPr="00D14554">
              <w:rPr>
                <w:rFonts w:ascii="Times New Roman" w:eastAsia="Calibri" w:hAnsi="Times New Roman" w:cs="Times New Roman"/>
                <w:spacing w:val="1"/>
                <w:sz w:val="20"/>
                <w:szCs w:val="20"/>
                <w:lang w:val="en-US" w:bidi="en-US"/>
              </w:rPr>
              <w:t xml:space="preserve"> о</w:t>
            </w:r>
            <w:r w:rsidRPr="00D14554">
              <w:rPr>
                <w:rFonts w:ascii="Times New Roman" w:eastAsia="Calibri" w:hAnsi="Times New Roman" w:cs="Times New Roman"/>
                <w:sz w:val="20"/>
                <w:szCs w:val="20"/>
                <w:lang w:val="en-US" w:bidi="en-US"/>
              </w:rPr>
              <w:t>дреди</w:t>
            </w:r>
            <w:r w:rsidRPr="00D14554">
              <w:rPr>
                <w:rFonts w:ascii="Times New Roman" w:eastAsia="Calibri" w:hAnsi="Times New Roman" w:cs="Times New Roman"/>
                <w:spacing w:val="-7"/>
                <w:sz w:val="20"/>
                <w:szCs w:val="20"/>
                <w:lang w:val="en-US" w:bidi="en-US"/>
              </w:rPr>
              <w:t xml:space="preserve">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ул</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3"/>
                <w:sz w:val="20"/>
                <w:szCs w:val="20"/>
                <w:lang w:val="en-US" w:bidi="en-US"/>
              </w:rPr>
              <w:t xml:space="preserve"> </w:t>
            </w:r>
            <w:r w:rsidRPr="00D14554">
              <w:rPr>
                <w:rFonts w:ascii="Times New Roman" w:eastAsia="Calibri" w:hAnsi="Times New Roman" w:cs="Times New Roman"/>
                <w:sz w:val="20"/>
                <w:szCs w:val="20"/>
                <w:lang w:val="en-US" w:bidi="en-US"/>
              </w:rPr>
              <w:t>и</w:t>
            </w:r>
            <w:r w:rsidRPr="00D14554">
              <w:rPr>
                <w:rFonts w:ascii="Times New Roman" w:eastAsia="Calibri" w:hAnsi="Times New Roman" w:cs="Times New Roman"/>
                <w:spacing w:val="-2"/>
                <w:sz w:val="20"/>
                <w:szCs w:val="20"/>
                <w:lang w:val="en-US" w:bidi="en-US"/>
              </w:rPr>
              <w:t xml:space="preserve"> </w:t>
            </w:r>
            <w:r w:rsidRPr="00D14554">
              <w:rPr>
                <w:rFonts w:ascii="Times New Roman" w:eastAsia="Calibri" w:hAnsi="Times New Roman" w:cs="Times New Roman"/>
                <w:spacing w:val="1"/>
                <w:sz w:val="20"/>
                <w:szCs w:val="20"/>
                <w:lang w:val="en-US" w:bidi="en-US"/>
              </w:rPr>
              <w:t>р</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1"/>
                <w:sz w:val="20"/>
                <w:szCs w:val="20"/>
                <w:lang w:val="en-US" w:bidi="en-US"/>
              </w:rPr>
              <w:t>с</w:t>
            </w:r>
            <w:r w:rsidRPr="00D14554">
              <w:rPr>
                <w:rFonts w:ascii="Times New Roman" w:eastAsia="Calibri" w:hAnsi="Times New Roman" w:cs="Times New Roman"/>
                <w:spacing w:val="-1"/>
                <w:sz w:val="20"/>
                <w:szCs w:val="20"/>
                <w:lang w:val="en-US" w:bidi="en-US"/>
              </w:rPr>
              <w:t>т</w:t>
            </w:r>
            <w:r w:rsidRPr="00D14554">
              <w:rPr>
                <w:rFonts w:ascii="Times New Roman" w:eastAsia="Calibri" w:hAnsi="Times New Roman" w:cs="Times New Roman"/>
                <w:spacing w:val="3"/>
                <w:sz w:val="20"/>
                <w:szCs w:val="20"/>
                <w:lang w:val="en-US" w:bidi="en-US"/>
              </w:rPr>
              <w:t>а</w:t>
            </w:r>
            <w:r w:rsidRPr="00D14554">
              <w:rPr>
                <w:rFonts w:ascii="Times New Roman" w:eastAsia="Calibri" w:hAnsi="Times New Roman" w:cs="Times New Roman"/>
                <w:sz w:val="20"/>
                <w:szCs w:val="20"/>
                <w:lang w:val="en-US" w:bidi="en-US"/>
              </w:rPr>
              <w:t>ви</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z w:val="20"/>
                <w:szCs w:val="20"/>
                <w:lang w:val="en-US" w:bidi="en-US"/>
              </w:rPr>
              <w:t>а ч</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pacing w:val="-1"/>
                <w:sz w:val="20"/>
                <w:szCs w:val="20"/>
                <w:lang w:val="en-US" w:bidi="en-US"/>
              </w:rPr>
              <w:t>ц</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6"/>
                <w:sz w:val="20"/>
                <w:szCs w:val="20"/>
                <w:lang w:val="en-US" w:bidi="en-US"/>
              </w:rPr>
              <w:t xml:space="preserve"> </w:t>
            </w:r>
            <w:r w:rsidRPr="00D14554">
              <w:rPr>
                <w:rFonts w:ascii="Times New Roman" w:eastAsia="Calibri" w:hAnsi="Times New Roman" w:cs="Times New Roman"/>
                <w:spacing w:val="-1"/>
                <w:sz w:val="20"/>
                <w:szCs w:val="20"/>
                <w:lang w:val="en-US" w:bidi="en-US"/>
              </w:rPr>
              <w:t>п</w:t>
            </w:r>
            <w:r w:rsidRPr="00D14554">
              <w:rPr>
                <w:rFonts w:ascii="Times New Roman" w:eastAsia="Calibri" w:hAnsi="Times New Roman" w:cs="Times New Roman"/>
                <w:spacing w:val="3"/>
                <w:sz w:val="20"/>
                <w:szCs w:val="20"/>
                <w:lang w:val="en-US" w:bidi="en-US"/>
              </w:rPr>
              <w:t>о</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ом</w:t>
            </w:r>
            <w:r w:rsidRPr="00D14554">
              <w:rPr>
                <w:rFonts w:ascii="Times New Roman" w:eastAsia="Calibri" w:hAnsi="Times New Roman" w:cs="Times New Roman"/>
                <w:sz w:val="20"/>
                <w:szCs w:val="20"/>
                <w:lang w:val="en-US" w:bidi="en-US"/>
              </w:rPr>
              <w:t>е</w:t>
            </w:r>
            <w:r w:rsidRPr="00D14554">
              <w:rPr>
                <w:rFonts w:ascii="Times New Roman" w:eastAsia="Calibri" w:hAnsi="Times New Roman" w:cs="Times New Roman"/>
                <w:spacing w:val="-5"/>
                <w:sz w:val="20"/>
                <w:szCs w:val="20"/>
                <w:lang w:val="en-US" w:bidi="en-US"/>
              </w:rPr>
              <w:t xml:space="preserve"> </w:t>
            </w:r>
            <w:r w:rsidRPr="00D14554">
              <w:rPr>
                <w:rFonts w:ascii="Times New Roman" w:eastAsia="Calibri" w:hAnsi="Times New Roman" w:cs="Times New Roman"/>
                <w:sz w:val="20"/>
                <w:szCs w:val="20"/>
                <w:lang w:val="en-US" w:bidi="en-US"/>
              </w:rPr>
              <w:t xml:space="preserve">у </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ед</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став</w:t>
            </w:r>
            <w:r w:rsidRPr="00D14554">
              <w:rPr>
                <w:rFonts w:ascii="Times New Roman" w:eastAsia="Calibri" w:hAnsi="Times New Roman" w:cs="Times New Roman"/>
                <w:spacing w:val="1"/>
                <w:sz w:val="20"/>
                <w:szCs w:val="20"/>
                <w:lang w:val="en-US" w:bidi="en-US"/>
              </w:rPr>
              <w:t>н</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м</w:t>
            </w:r>
            <w:r w:rsidRPr="00D14554">
              <w:rPr>
                <w:rFonts w:ascii="Times New Roman" w:eastAsia="Calibri" w:hAnsi="Times New Roman" w:cs="Times New Roman"/>
                <w:spacing w:val="-11"/>
                <w:sz w:val="20"/>
                <w:szCs w:val="20"/>
                <w:lang w:val="en-US" w:bidi="en-US"/>
              </w:rPr>
              <w:t xml:space="preserve"> </w:t>
            </w:r>
            <w:r w:rsidRPr="00D14554">
              <w:rPr>
                <w:rFonts w:ascii="Times New Roman" w:eastAsia="Calibri" w:hAnsi="Times New Roman" w:cs="Times New Roman"/>
                <w:sz w:val="20"/>
                <w:szCs w:val="20"/>
                <w:lang w:val="en-US" w:bidi="en-US"/>
              </w:rPr>
              <w:t>с</w:t>
            </w:r>
            <w:r w:rsidRPr="00D14554">
              <w:rPr>
                <w:rFonts w:ascii="Times New Roman" w:eastAsia="Calibri" w:hAnsi="Times New Roman" w:cs="Times New Roman"/>
                <w:spacing w:val="2"/>
                <w:sz w:val="20"/>
                <w:szCs w:val="20"/>
                <w:lang w:val="en-US" w:bidi="en-US"/>
              </w:rPr>
              <w:t>л</w:t>
            </w:r>
            <w:r w:rsidRPr="00D14554">
              <w:rPr>
                <w:rFonts w:ascii="Times New Roman" w:eastAsia="Calibri" w:hAnsi="Times New Roman" w:cs="Times New Roman"/>
                <w:spacing w:val="-1"/>
                <w:sz w:val="20"/>
                <w:szCs w:val="20"/>
                <w:lang w:val="en-US" w:bidi="en-US"/>
              </w:rPr>
              <w:t>у</w:t>
            </w:r>
            <w:r w:rsidRPr="00D14554">
              <w:rPr>
                <w:rFonts w:ascii="Times New Roman" w:eastAsia="Calibri" w:hAnsi="Times New Roman" w:cs="Times New Roman"/>
                <w:sz w:val="20"/>
                <w:szCs w:val="20"/>
                <w:lang w:val="en-US" w:bidi="en-US"/>
              </w:rPr>
              <w:t>ча</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1"/>
                <w:sz w:val="20"/>
                <w:szCs w:val="20"/>
                <w:lang w:val="en-US" w:bidi="en-US"/>
              </w:rPr>
              <w:t>м</w:t>
            </w:r>
            <w:r w:rsidRPr="00D14554">
              <w:rPr>
                <w:rFonts w:ascii="Times New Roman" w:eastAsia="Calibri" w:hAnsi="Times New Roman" w:cs="Times New Roman"/>
                <w:sz w:val="20"/>
                <w:szCs w:val="20"/>
                <w:lang w:val="en-US" w:bidi="en-US"/>
              </w:rPr>
              <w:t>а</w:t>
            </w:r>
            <w:r w:rsidRPr="00D14554">
              <w:rPr>
                <w:rFonts w:ascii="Times New Roman" w:eastAsia="Calibri" w:hAnsi="Times New Roman" w:cs="Times New Roman"/>
                <w:spacing w:val="-9"/>
                <w:sz w:val="20"/>
                <w:szCs w:val="20"/>
                <w:lang w:val="en-US" w:bidi="en-US"/>
              </w:rPr>
              <w:t xml:space="preserve"> </w:t>
            </w:r>
            <w:r w:rsidRPr="00D14554">
              <w:rPr>
                <w:rFonts w:ascii="Times New Roman" w:eastAsia="Calibri" w:hAnsi="Times New Roman" w:cs="Times New Roman"/>
                <w:sz w:val="20"/>
                <w:szCs w:val="20"/>
                <w:lang w:val="en-US" w:bidi="en-US"/>
              </w:rPr>
              <w:t xml:space="preserve">и </w:t>
            </w:r>
            <w:r w:rsidRPr="00D14554">
              <w:rPr>
                <w:rFonts w:ascii="Times New Roman" w:eastAsia="Calibri" w:hAnsi="Times New Roman" w:cs="Times New Roman"/>
                <w:spacing w:val="-1"/>
                <w:sz w:val="20"/>
                <w:szCs w:val="20"/>
                <w:lang w:val="en-US" w:bidi="en-US"/>
              </w:rPr>
              <w:t>к</w:t>
            </w:r>
            <w:r w:rsidRPr="00D14554">
              <w:rPr>
                <w:rFonts w:ascii="Times New Roman" w:eastAsia="Calibri" w:hAnsi="Times New Roman" w:cs="Times New Roman"/>
                <w:spacing w:val="1"/>
                <w:sz w:val="20"/>
                <w:szCs w:val="20"/>
                <w:lang w:val="en-US" w:bidi="en-US"/>
              </w:rPr>
              <w:t>ор</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z w:val="20"/>
                <w:szCs w:val="20"/>
                <w:lang w:val="en-US" w:bidi="en-US"/>
              </w:rPr>
              <w:t>сти</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В</w:t>
            </w:r>
            <w:r w:rsidRPr="00D14554">
              <w:rPr>
                <w:rFonts w:ascii="Times New Roman" w:eastAsia="Calibri" w:hAnsi="Times New Roman" w:cs="Times New Roman"/>
                <w:spacing w:val="-1"/>
                <w:sz w:val="20"/>
                <w:szCs w:val="20"/>
                <w:lang w:val="en-US" w:bidi="en-US"/>
              </w:rPr>
              <w:t>и</w:t>
            </w:r>
            <w:r w:rsidRPr="00D14554">
              <w:rPr>
                <w:rFonts w:ascii="Times New Roman" w:eastAsia="Calibri" w:hAnsi="Times New Roman" w:cs="Times New Roman"/>
                <w:spacing w:val="2"/>
                <w:sz w:val="20"/>
                <w:szCs w:val="20"/>
                <w:lang w:val="en-US" w:bidi="en-US"/>
              </w:rPr>
              <w:t>ј</w:t>
            </w:r>
            <w:r w:rsidRPr="00D14554">
              <w:rPr>
                <w:rFonts w:ascii="Times New Roman" w:eastAsia="Calibri" w:hAnsi="Times New Roman" w:cs="Times New Roman"/>
                <w:sz w:val="20"/>
                <w:szCs w:val="20"/>
                <w:lang w:val="en-US" w:bidi="en-US"/>
              </w:rPr>
              <w:t>ет</w:t>
            </w:r>
            <w:r w:rsidRPr="00D14554">
              <w:rPr>
                <w:rFonts w:ascii="Times New Roman" w:eastAsia="Calibri" w:hAnsi="Times New Roman" w:cs="Times New Roman"/>
                <w:spacing w:val="1"/>
                <w:sz w:val="20"/>
                <w:szCs w:val="20"/>
                <w:lang w:val="en-US" w:bidi="en-US"/>
              </w:rPr>
              <w:t>о</w:t>
            </w:r>
            <w:r w:rsidRPr="00D14554">
              <w:rPr>
                <w:rFonts w:ascii="Times New Roman" w:eastAsia="Calibri" w:hAnsi="Times New Roman" w:cs="Times New Roman"/>
                <w:sz w:val="20"/>
                <w:szCs w:val="20"/>
                <w:lang w:val="en-US" w:bidi="en-US"/>
              </w:rPr>
              <w:t>ве</w:t>
            </w:r>
            <w:r w:rsidRPr="00D14554">
              <w:rPr>
                <w:rFonts w:ascii="Times New Roman" w:eastAsia="Calibri" w:hAnsi="Times New Roman" w:cs="Times New Roman"/>
                <w:spacing w:val="-8"/>
                <w:sz w:val="20"/>
                <w:szCs w:val="20"/>
                <w:lang w:val="en-US" w:bidi="en-US"/>
              </w:rPr>
              <w:t xml:space="preserve"> </w:t>
            </w:r>
            <w:r w:rsidRPr="00D14554">
              <w:rPr>
                <w:rFonts w:ascii="Times New Roman" w:eastAsia="Calibri" w:hAnsi="Times New Roman" w:cs="Times New Roman"/>
                <w:spacing w:val="1"/>
                <w:sz w:val="20"/>
                <w:szCs w:val="20"/>
                <w:lang w:val="en-US" w:bidi="en-US"/>
              </w:rPr>
              <w:t>фор</w:t>
            </w:r>
            <w:r w:rsidRPr="00D14554">
              <w:rPr>
                <w:rFonts w:ascii="Times New Roman" w:eastAsia="Calibri" w:hAnsi="Times New Roman" w:cs="Times New Roman"/>
                <w:spacing w:val="3"/>
                <w:sz w:val="20"/>
                <w:szCs w:val="20"/>
                <w:lang w:val="en-US" w:bidi="en-US"/>
              </w:rPr>
              <w:t>м</w:t>
            </w:r>
            <w:r w:rsidRPr="00D14554">
              <w:rPr>
                <w:rFonts w:ascii="Times New Roman" w:eastAsia="Calibri" w:hAnsi="Times New Roman" w:cs="Times New Roman"/>
                <w:spacing w:val="-4"/>
                <w:sz w:val="20"/>
                <w:szCs w:val="20"/>
                <w:lang w:val="en-US" w:bidi="en-US"/>
              </w:rPr>
              <w:t>у</w:t>
            </w:r>
            <w:r w:rsidRPr="00D14554">
              <w:rPr>
                <w:rFonts w:ascii="Times New Roman" w:eastAsia="Calibri" w:hAnsi="Times New Roman" w:cs="Times New Roman"/>
                <w:spacing w:val="-1"/>
                <w:sz w:val="20"/>
                <w:szCs w:val="20"/>
                <w:lang w:val="en-US" w:bidi="en-US"/>
              </w:rPr>
              <w:t>л</w:t>
            </w:r>
            <w:r w:rsidRPr="00D14554">
              <w:rPr>
                <w:rFonts w:ascii="Times New Roman" w:eastAsia="Calibri" w:hAnsi="Times New Roman" w:cs="Times New Roman"/>
                <w:sz w:val="20"/>
                <w:szCs w:val="20"/>
                <w:lang w:val="en-US" w:bidi="en-US"/>
              </w:rPr>
              <w:t>е.</w:t>
            </w:r>
          </w:p>
        </w:tc>
      </w:tr>
      <w:tr w:rsidR="00D14554" w:rsidRPr="00D14554" w14:paraId="1874C0C5" w14:textId="77777777" w:rsidTr="00D14554">
        <w:tc>
          <w:tcPr>
            <w:tcW w:w="3058" w:type="dxa"/>
            <w:shd w:val="clear" w:color="auto" w:fill="auto"/>
          </w:tcPr>
          <w:p w14:paraId="4C89DD54" w14:textId="77777777" w:rsidR="00D14554" w:rsidRPr="00D14554" w:rsidRDefault="00D14554" w:rsidP="00D14554">
            <w:pPr>
              <w:spacing w:after="0" w:line="240" w:lineRule="auto"/>
              <w:jc w:val="both"/>
              <w:rPr>
                <w:rFonts w:ascii="Times New Roman" w:eastAsia="Calibri" w:hAnsi="Times New Roman" w:cs="Times New Roman"/>
                <w:sz w:val="32"/>
                <w:szCs w:val="32"/>
                <w:lang w:bidi="en-US"/>
              </w:rPr>
            </w:pPr>
            <w:r w:rsidRPr="00D14554">
              <w:rPr>
                <w:rFonts w:ascii="Times New Roman" w:eastAsia="Calibri" w:hAnsi="Times New Roman" w:cs="Times New Roman"/>
                <w:sz w:val="32"/>
                <w:szCs w:val="32"/>
                <w:lang w:bidi="en-US"/>
              </w:rPr>
              <w:lastRenderedPageBreak/>
              <w:t xml:space="preserve">Писмени задатак са исправком </w:t>
            </w:r>
          </w:p>
          <w:p w14:paraId="5FFCC6FD"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r w:rsidRPr="00D14554">
              <w:rPr>
                <w:rFonts w:ascii="Times New Roman" w:eastAsia="Calibri" w:hAnsi="Times New Roman" w:cs="Times New Roman"/>
                <w:sz w:val="20"/>
                <w:szCs w:val="20"/>
                <w:lang w:bidi="en-US"/>
              </w:rPr>
              <w:t>4 писмена задатка са исправком</w:t>
            </w:r>
          </w:p>
          <w:p w14:paraId="7F6AD231"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p>
        </w:tc>
        <w:tc>
          <w:tcPr>
            <w:tcW w:w="1996" w:type="dxa"/>
            <w:shd w:val="clear" w:color="auto" w:fill="auto"/>
          </w:tcPr>
          <w:p w14:paraId="400E8C6D" w14:textId="77777777" w:rsidR="00D14554" w:rsidRPr="00D14554" w:rsidRDefault="00D14554" w:rsidP="00D14554">
            <w:pPr>
              <w:spacing w:after="0" w:line="240" w:lineRule="auto"/>
              <w:jc w:val="both"/>
              <w:rPr>
                <w:rFonts w:ascii="Times New Roman" w:eastAsia="Calibri" w:hAnsi="Times New Roman" w:cs="Times New Roman"/>
                <w:lang w:val="en-US" w:bidi="en-US"/>
              </w:rPr>
            </w:pPr>
          </w:p>
        </w:tc>
        <w:tc>
          <w:tcPr>
            <w:tcW w:w="1745" w:type="dxa"/>
            <w:shd w:val="clear" w:color="auto" w:fill="auto"/>
          </w:tcPr>
          <w:p w14:paraId="092DF75C" w14:textId="77777777" w:rsidR="00D14554" w:rsidRPr="00D14554" w:rsidRDefault="00D14554" w:rsidP="00D14554">
            <w:pPr>
              <w:spacing w:after="0" w:line="240" w:lineRule="auto"/>
              <w:jc w:val="both"/>
              <w:rPr>
                <w:rFonts w:ascii="Times New Roman" w:eastAsia="Calibri" w:hAnsi="Times New Roman" w:cs="Times New Roman"/>
                <w:lang w:val="en-US" w:bidi="en-US"/>
              </w:rPr>
            </w:pPr>
          </w:p>
        </w:tc>
        <w:tc>
          <w:tcPr>
            <w:tcW w:w="2127" w:type="dxa"/>
          </w:tcPr>
          <w:p w14:paraId="43773C05"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2190" w:type="dxa"/>
            <w:shd w:val="clear" w:color="auto" w:fill="auto"/>
          </w:tcPr>
          <w:p w14:paraId="50465D1D"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1920" w:type="dxa"/>
            <w:shd w:val="clear" w:color="auto" w:fill="auto"/>
          </w:tcPr>
          <w:p w14:paraId="366EFE72" w14:textId="77777777" w:rsidR="00D14554" w:rsidRPr="00D14554" w:rsidRDefault="00D14554" w:rsidP="00D14554">
            <w:pPr>
              <w:spacing w:after="0" w:line="240" w:lineRule="auto"/>
              <w:jc w:val="both"/>
              <w:rPr>
                <w:rFonts w:ascii="Times New Roman" w:eastAsia="Calibri" w:hAnsi="Times New Roman" w:cs="Times New Roman"/>
                <w:lang w:val="en-US" w:bidi="en-US"/>
              </w:rPr>
            </w:pPr>
          </w:p>
        </w:tc>
        <w:tc>
          <w:tcPr>
            <w:tcW w:w="2386" w:type="dxa"/>
            <w:gridSpan w:val="2"/>
          </w:tcPr>
          <w:p w14:paraId="5B243E3E"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r>
      <w:tr w:rsidR="00D14554" w:rsidRPr="00D14554" w14:paraId="1F44305B" w14:textId="77777777" w:rsidTr="00D14554">
        <w:tc>
          <w:tcPr>
            <w:tcW w:w="3058" w:type="dxa"/>
            <w:shd w:val="clear" w:color="auto" w:fill="auto"/>
          </w:tcPr>
          <w:p w14:paraId="5213FCCA" w14:textId="77777777" w:rsidR="00D14554" w:rsidRPr="00D14554" w:rsidRDefault="00D14554" w:rsidP="00D14554">
            <w:pPr>
              <w:spacing w:after="0" w:line="240" w:lineRule="auto"/>
              <w:jc w:val="both"/>
              <w:rPr>
                <w:rFonts w:ascii="Times New Roman" w:eastAsia="Calibri" w:hAnsi="Times New Roman" w:cs="Times New Roman"/>
                <w:sz w:val="20"/>
                <w:szCs w:val="20"/>
                <w:lang w:val="en-US" w:bidi="en-US"/>
              </w:rPr>
            </w:pPr>
          </w:p>
        </w:tc>
        <w:tc>
          <w:tcPr>
            <w:tcW w:w="1996" w:type="dxa"/>
            <w:shd w:val="clear" w:color="auto" w:fill="auto"/>
          </w:tcPr>
          <w:p w14:paraId="63D5A633" w14:textId="77777777" w:rsidR="00D14554" w:rsidRPr="00D14554" w:rsidRDefault="00D14554" w:rsidP="00D14554">
            <w:pPr>
              <w:spacing w:after="0" w:line="240" w:lineRule="auto"/>
              <w:jc w:val="both"/>
              <w:rPr>
                <w:rFonts w:ascii="Times New Roman" w:eastAsia="Calibri" w:hAnsi="Times New Roman" w:cs="Times New Roman"/>
                <w:lang w:val="en-US" w:bidi="en-US"/>
              </w:rPr>
            </w:pPr>
          </w:p>
        </w:tc>
        <w:tc>
          <w:tcPr>
            <w:tcW w:w="1745" w:type="dxa"/>
            <w:shd w:val="clear" w:color="auto" w:fill="auto"/>
          </w:tcPr>
          <w:p w14:paraId="1655E40C" w14:textId="77777777" w:rsidR="00D14554" w:rsidRPr="00D14554" w:rsidRDefault="00D14554" w:rsidP="00D14554">
            <w:pPr>
              <w:spacing w:after="0" w:line="240" w:lineRule="auto"/>
              <w:jc w:val="both"/>
              <w:rPr>
                <w:rFonts w:ascii="Times New Roman" w:eastAsia="Calibri" w:hAnsi="Times New Roman" w:cs="Times New Roman"/>
                <w:lang w:val="en-US" w:bidi="en-US"/>
              </w:rPr>
            </w:pPr>
          </w:p>
        </w:tc>
        <w:tc>
          <w:tcPr>
            <w:tcW w:w="2127" w:type="dxa"/>
          </w:tcPr>
          <w:p w14:paraId="781A5AF3"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2190" w:type="dxa"/>
            <w:shd w:val="clear" w:color="auto" w:fill="auto"/>
          </w:tcPr>
          <w:p w14:paraId="26201E21"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c>
          <w:tcPr>
            <w:tcW w:w="1920" w:type="dxa"/>
            <w:shd w:val="clear" w:color="auto" w:fill="auto"/>
          </w:tcPr>
          <w:p w14:paraId="3930A996" w14:textId="77777777" w:rsidR="00D14554" w:rsidRPr="00D14554" w:rsidRDefault="00D14554" w:rsidP="00D14554">
            <w:pPr>
              <w:spacing w:after="0" w:line="240" w:lineRule="auto"/>
              <w:jc w:val="both"/>
              <w:rPr>
                <w:rFonts w:ascii="Times New Roman" w:eastAsia="Calibri" w:hAnsi="Times New Roman" w:cs="Times New Roman"/>
                <w:lang w:val="en-US" w:bidi="en-US"/>
              </w:rPr>
            </w:pPr>
          </w:p>
        </w:tc>
        <w:tc>
          <w:tcPr>
            <w:tcW w:w="2386" w:type="dxa"/>
            <w:gridSpan w:val="2"/>
          </w:tcPr>
          <w:p w14:paraId="1AE6B1EA" w14:textId="77777777" w:rsidR="00D14554" w:rsidRPr="00D14554" w:rsidRDefault="00D14554" w:rsidP="00D14554">
            <w:pPr>
              <w:spacing w:after="0" w:line="240" w:lineRule="auto"/>
              <w:jc w:val="both"/>
              <w:rPr>
                <w:rFonts w:ascii="Times New Roman" w:eastAsia="Calibri" w:hAnsi="Times New Roman" w:cs="Times New Roman"/>
                <w:sz w:val="20"/>
                <w:szCs w:val="20"/>
                <w:lang w:bidi="en-US"/>
              </w:rPr>
            </w:pPr>
          </w:p>
        </w:tc>
      </w:tr>
    </w:tbl>
    <w:p w14:paraId="15FFDE70"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14053E30"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282F8690"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424A14F5"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2F12E242"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ОПШТА ПРЕДМЕТНА КОМПЕТЕНЦИЈА</w:t>
      </w:r>
    </w:p>
    <w:p w14:paraId="027EBCFF"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Учењем математике ученик је оспособљен да мисли математички, овладао је математичким знањима и концептима и критички анализира мисаоне процесе, унапређује их и разуме како они доводе до решења проблема. Развио је истраживачки дух, способност критичког, формалног и апстрактног мишљења, као и дедуктивно и индуктивно мишљење и размишљање по аналогији. Развио је способност математичке комуникације и позитивне ставове према математици и науци уопште. Ученик примењује математичка знања и вештине за решавање проблема из природних и друштвених наука и свакодневног живота , као и у професионалној сфери. Оспособљен је да стечена знања и вештине користи у даљем школовању.</w:t>
      </w:r>
    </w:p>
    <w:p w14:paraId="53252CE5"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5438381E"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0BCDA919"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Основни ниво</w:t>
      </w:r>
    </w:p>
    <w:p w14:paraId="6BDCE185"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Ученик решава једноставнe математичке проблеме и описује основне природне и друштвене појаве.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Израчунава и процењује</w:t>
      </w:r>
    </w:p>
    <w:p w14:paraId="13C4A96C"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метричке карактеристике објеката у окружењу. Процењује могућности и ризике у једноставним свакодневним ситуацијама. Ученик користи основне математичке записе и симболе за саопштавање решења проблема и тумачи их у реалном контексту.</w:t>
      </w:r>
    </w:p>
    <w:p w14:paraId="7AA462AE"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0F6AB43C"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0B912190"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59C15AE4"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Средњи ниво</w:t>
      </w:r>
    </w:p>
    <w:p w14:paraId="69C8C4E7"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Ученик решава сложеније математичке проблеме и описује природне и друштвене појаве. Оспособљен је да формулише питања и претпоставке на основу доступних информација, решава проблеме и бира одговарајуће математичке методе. Користи информације из различитих извора, бира </w:t>
      </w:r>
      <w:r w:rsidRPr="00D14554">
        <w:rPr>
          <w:rFonts w:ascii="Times New Roman" w:eastAsia="Calibri" w:hAnsi="Times New Roman" w:cs="Times New Roman"/>
          <w:lang w:val="en-US" w:bidi="en-US"/>
        </w:rPr>
        <w:lastRenderedPageBreak/>
        <w:t>критеријуме за селекцију података и преводи их из једног облика у други. Анализира податке, дискутује и тумачи добијене резултате и користи их у процесу доношења одлука. Ученик просторно резонује (представља податке о просторном распореду објеката сликом или на менталном плану).</w:t>
      </w:r>
    </w:p>
    <w:p w14:paraId="5636B738"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0C1FCF5D"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Напредни ниво</w:t>
      </w:r>
    </w:p>
    <w:p w14:paraId="3B62EB77"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Ученик решава сложене математичке проблеме и описује комплексне природне и друштвене појаве. Разуме математички језик и користи га за јасно и прецизно аргументовање својих ставова. Комплексне проблеме из свакодневног живота преводи на математички језик и решава их. Користи индукцију, аналогију, дедукцију и правила математичке логике у решавању математичких проблема и извођењу закључака. Користи методе и технике решавања проблема, учења и откривања која су базирана на знању и искуству за постављање хипотеза и извођење закључака.</w:t>
      </w:r>
    </w:p>
    <w:p w14:paraId="5CF01569"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01724D8B"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СПЕЦИФИЧНА ПРЕДМЕТНА КОМПЕТЕНЦИЈА</w:t>
      </w:r>
    </w:p>
    <w:p w14:paraId="19156C4B"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Специфична предметна компетенција разврстана је у три домена: Математичко знање и резоновање, Примена математичких знања и вештина на решавање проблема и Математичка комуникација.</w:t>
      </w:r>
    </w:p>
    <w:p w14:paraId="65E845D2"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1ACB870F"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Основни ниво</w:t>
      </w:r>
    </w:p>
    <w:p w14:paraId="0D090CB0"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1. Математичко знање и резоновање Уочава правилности у низу података и догађаја. Уочава и тумачи међусобне односе (повезаност, зависност, узрочност) података, појава и догађаја. Разуме основне статистичке појмове и препознаје их у свакодневном животу.</w:t>
      </w:r>
    </w:p>
    <w:p w14:paraId="2F38854B"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2. Примена математичких знања и вештина на решавање проблема Примењује једноставне математичке процедуре када су сви подаци непосредно дати. Израчунава и процењује растојања, обиме, површине и запремине објеката у равни и простору. Израчунава вероватноћу одигравања догађаја у једноставним ситуацијама. Доноси финансијске одлуке на основу израчунавања прихода, расхода и добити.</w:t>
      </w:r>
    </w:p>
    <w:p w14:paraId="265E616B"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3. Математичка комуникација Комуницира математичким језиком који се састоји од појмова, ознака, фигура и графичких репрезентација и разуме захтеве једноставнијих математичких задатака. Саопштава решења проблема користећи математички језик на разне начине (у усменом, писаном или другом облику) и разуме изјаве изражене на исти начин. Тумачи изјаве саопштене математичким језиком у реалном контексту.</w:t>
      </w:r>
    </w:p>
    <w:p w14:paraId="0DCC112D"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68BBB3E0"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Средњи ниво</w:t>
      </w:r>
    </w:p>
    <w:p w14:paraId="03F091FD"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lastRenderedPageBreak/>
        <w:t>Домен  1.  Математичко  знање  и  резоновање  Формулише  математичка  питања  и  претпоставке  на  основу  доступних  информација.  Бира критеријуме зa селекцију и трансформацију података у односу на модел који се примењује. Бира математичке концепте за описивање природних и друштвених појава. Представља сликом геометријске објекте, упоређује карактеристике и уочава њихове међусобне односе.</w:t>
      </w:r>
    </w:p>
    <w:p w14:paraId="3F1D42D2"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w:t>
      </w:r>
    </w:p>
    <w:p w14:paraId="609936B2"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70D444A5"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2. Примена математичких знања и вештина на решавање проблема  Уме да примени математичка знања у анализи природних и друштвених појава. Бира оптималне опције у животним и професионалним ситуацијама користећи алгебарске, геометријске и аналитичке методе. Уме да примени математичка знања у финансијским проблемима. Анализира податке користећи статистичке методе.</w:t>
      </w:r>
    </w:p>
    <w:p w14:paraId="1A5A630F"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3. Математичка комуникација Разуме захтеве сложенијих математичких задатака. Бира информације из различитих извора и одговарајуће математичке појмове и симболе како би саопштио своје ставове. Дискутује о резултатима добијеним применом математичких модела. Преводи математичке формулације на свакодневни језик и обратно.</w:t>
      </w:r>
    </w:p>
    <w:p w14:paraId="1896E655"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700F00F9"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Напредни ниво</w:t>
      </w:r>
    </w:p>
    <w:p w14:paraId="0AA55635"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1. Математичко знање и резоновање Користи индукцију, аналогију и дедукцију у доказивању математичких тврђења и у анализирању математичких проблема. Користи законе математичке логике и одговарајуће математичке</w:t>
      </w:r>
    </w:p>
    <w:p w14:paraId="03E8EB93"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теорије за доказивање и вредновање ставова и тврдњи формулисаних математичким језиком. На основу података добијених личним истраживањем или на</w:t>
      </w:r>
    </w:p>
    <w:p w14:paraId="19A22259"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други начин формулише питања и хипотезе.</w:t>
      </w:r>
    </w:p>
    <w:p w14:paraId="7C0C6FCB"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2. Примена математичких знања и вештина на решавање проблема Уме да примени математичка знања у анализи комплексних природних и друштвених појава. Бира и развија оптималне стратегије за решавање проблема.</w:t>
      </w:r>
    </w:p>
    <w:p w14:paraId="0429B92F"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Домен 3. Математичка комуникација Користи математички језик при изношењу и аргументацији својих ставова и разуме захтеве сложених математичких проблема. Може да дискутује о озбиљним математичким проблемима.</w:t>
      </w:r>
    </w:p>
    <w:p w14:paraId="4FB1EC0E"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77B9C6D3"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D0D8284" w14:textId="77777777" w:rsidR="00D14554" w:rsidRPr="00D14554" w:rsidRDefault="00D14554" w:rsidP="00D14554">
      <w:pPr>
        <w:spacing w:after="0" w:line="360" w:lineRule="auto"/>
        <w:jc w:val="both"/>
        <w:rPr>
          <w:rFonts w:ascii="Times New Roman" w:eastAsia="Calibri" w:hAnsi="Times New Roman" w:cs="Times New Roman"/>
          <w:b/>
          <w:sz w:val="32"/>
          <w:szCs w:val="32"/>
          <w:lang w:val="en-US" w:bidi="en-US"/>
        </w:rPr>
      </w:pPr>
      <w:r w:rsidRPr="00D14554">
        <w:rPr>
          <w:rFonts w:ascii="Times New Roman" w:eastAsia="Calibri" w:hAnsi="Times New Roman" w:cs="Times New Roman"/>
          <w:b/>
          <w:sz w:val="32"/>
          <w:szCs w:val="32"/>
          <w:lang w:bidi="en-US"/>
        </w:rPr>
        <w:lastRenderedPageBreak/>
        <w:t>Међупредметне компетенције</w:t>
      </w:r>
    </w:p>
    <w:p w14:paraId="7A54D126" w14:textId="77777777" w:rsidR="00D14554" w:rsidRPr="00D14554" w:rsidRDefault="00D14554" w:rsidP="00D14554">
      <w:pPr>
        <w:numPr>
          <w:ilvl w:val="0"/>
          <w:numId w:val="12"/>
        </w:numPr>
        <w:spacing w:after="200" w:line="276" w:lineRule="auto"/>
        <w:contextualSpacing/>
        <w:jc w:val="left"/>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Компетенција за целоживотно учење </w:t>
      </w:r>
    </w:p>
    <w:p w14:paraId="22E89EC9"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14:paraId="512041C9"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Ученик уме да планира време за учење и да организује процес учења и управља њим. </w:t>
      </w:r>
    </w:p>
    <w:p w14:paraId="5D88A1C5"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14:paraId="5DB2F608"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Ефикасно користи различите стратегије учења, прилагођава их природи градива и циљевима учења.</w:t>
      </w:r>
    </w:p>
    <w:p w14:paraId="35956739"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Познаје различите врсте текстова и уме да изабере адекватну стратегију читања. </w:t>
      </w:r>
    </w:p>
    <w:p w14:paraId="3FA5D923"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14:paraId="5887EEFA"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 Уме да процени сопствену успешност у учењу; идентификује тешкоће у учењу и зна како да их превазиђе.</w:t>
      </w:r>
    </w:p>
    <w:p w14:paraId="71E7CFCC"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651BC349" w14:textId="77777777" w:rsidR="00D14554" w:rsidRPr="00D14554" w:rsidRDefault="00D14554" w:rsidP="00D14554">
      <w:pPr>
        <w:numPr>
          <w:ilvl w:val="0"/>
          <w:numId w:val="12"/>
        </w:num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b/>
          <w:sz w:val="28"/>
          <w:szCs w:val="28"/>
          <w:lang w:val="en-US"/>
        </w:rPr>
        <w:t>Комуникација</w:t>
      </w:r>
      <w:r w:rsidRPr="00D14554">
        <w:rPr>
          <w:rFonts w:ascii="Times New Roman" w:hAnsi="Times New Roman" w:cs="Times New Roman"/>
          <w:sz w:val="22"/>
          <w:szCs w:val="22"/>
          <w:lang w:val="en-US"/>
        </w:rPr>
        <w:t xml:space="preserve"> </w:t>
      </w:r>
    </w:p>
    <w:p w14:paraId="751FC339"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14:paraId="5E915DA3"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14:paraId="09C220D7"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14:paraId="77729DC9"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14:paraId="031C2561"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14:paraId="69D2A95E"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lastRenderedPageBreak/>
        <w:t>•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14:paraId="51B85EA8"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91425E7"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04FEE4B7" w14:textId="77777777" w:rsidR="00D14554" w:rsidRPr="00D14554" w:rsidRDefault="00D14554" w:rsidP="00D14554">
      <w:pPr>
        <w:numPr>
          <w:ilvl w:val="0"/>
          <w:numId w:val="12"/>
        </w:numPr>
        <w:spacing w:after="200" w:line="276" w:lineRule="auto"/>
        <w:contextualSpacing/>
        <w:jc w:val="left"/>
        <w:rPr>
          <w:rFonts w:ascii="Times New Roman" w:hAnsi="Times New Roman" w:cs="Times New Roman"/>
          <w:b/>
          <w:sz w:val="28"/>
          <w:szCs w:val="28"/>
          <w:lang w:val="en-US"/>
        </w:rPr>
      </w:pPr>
      <w:r w:rsidRPr="00D14554">
        <w:rPr>
          <w:rFonts w:ascii="Times New Roman" w:hAnsi="Times New Roman" w:cs="Times New Roman"/>
          <w:b/>
          <w:sz w:val="28"/>
          <w:szCs w:val="28"/>
          <w:lang w:val="en-US"/>
        </w:rPr>
        <w:t>Рад с подацима и информацијама</w:t>
      </w:r>
    </w:p>
    <w:p w14:paraId="4198F322"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14:paraId="23B4311A"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Зна да је за разумевање догађаја и доношење компетентних одлука потребно имати релевантне и поуздане податке.</w:t>
      </w:r>
    </w:p>
    <w:p w14:paraId="52CC6C70"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14:paraId="0768F529"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Користи информационе технологије за чување, презентацију и основну обраду података. </w:t>
      </w:r>
    </w:p>
    <w:p w14:paraId="6091CBA8"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14:paraId="543EDAD9"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14:paraId="0A5EA97A"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6C985D59" w14:textId="77777777" w:rsidR="00D14554" w:rsidRPr="00D14554" w:rsidRDefault="00D14554" w:rsidP="00D14554">
      <w:pPr>
        <w:numPr>
          <w:ilvl w:val="0"/>
          <w:numId w:val="12"/>
        </w:numPr>
        <w:spacing w:after="200" w:line="276" w:lineRule="auto"/>
        <w:contextualSpacing/>
        <w:jc w:val="left"/>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Дигитална компетенција </w:t>
      </w:r>
    </w:p>
    <w:p w14:paraId="2C4209BB"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14:paraId="7C7C2212"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14:paraId="41341642"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lastRenderedPageBreak/>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14:paraId="0646B66D"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14:paraId="61D11BE8"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14:paraId="2E2888D8"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Eфикaснo кoристи ИКТ зa кoмуникaциjу и сaрaдњу. </w:t>
      </w:r>
    </w:p>
    <w:p w14:paraId="6416A015"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Препознаје ризике и опасности при коришћењу ИКТ-а и у односу на то одговорно поступа.</w:t>
      </w:r>
    </w:p>
    <w:p w14:paraId="530828C2"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7B10803A"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43142489" w14:textId="77777777" w:rsidR="00D14554" w:rsidRPr="00D14554" w:rsidRDefault="00D14554" w:rsidP="00D14554">
      <w:pPr>
        <w:numPr>
          <w:ilvl w:val="0"/>
          <w:numId w:val="12"/>
        </w:numPr>
        <w:spacing w:after="200" w:line="276" w:lineRule="auto"/>
        <w:contextualSpacing/>
        <w:jc w:val="left"/>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Решавање проблема </w:t>
      </w:r>
    </w:p>
    <w:p w14:paraId="76CA7229"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14:paraId="4F8A794B"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14:paraId="0E5C0964"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Ученик проналази/осмишљава могућа решења проблемске ситуације. </w:t>
      </w:r>
    </w:p>
    <w:p w14:paraId="7BE0FE51"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14:paraId="01896416"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14:paraId="0ED160CF"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14:paraId="117B9D40" w14:textId="77777777" w:rsidR="00D14554" w:rsidRPr="00D14554" w:rsidRDefault="00D14554" w:rsidP="00D14554">
      <w:pPr>
        <w:spacing w:after="0" w:line="360" w:lineRule="auto"/>
        <w:jc w:val="both"/>
        <w:rPr>
          <w:rFonts w:ascii="Times New Roman" w:eastAsia="Times New Roman" w:hAnsi="Times New Roman" w:cs="Times New Roman"/>
          <w:b/>
          <w:bCs/>
          <w:color w:val="60497A"/>
          <w:lang w:val="en-US" w:bidi="en-US"/>
        </w:rPr>
      </w:pPr>
    </w:p>
    <w:p w14:paraId="4E4C5A22" w14:textId="77777777" w:rsidR="00D14554" w:rsidRPr="00D14554" w:rsidRDefault="00D14554" w:rsidP="00D14554">
      <w:pPr>
        <w:spacing w:after="0" w:line="360" w:lineRule="auto"/>
        <w:jc w:val="both"/>
        <w:rPr>
          <w:rFonts w:ascii="Times New Roman" w:eastAsia="Times New Roman" w:hAnsi="Times New Roman" w:cs="Times New Roman"/>
          <w:b/>
          <w:bCs/>
          <w:color w:val="60497A"/>
          <w:lang w:val="en-US" w:bidi="en-US"/>
        </w:rPr>
      </w:pPr>
    </w:p>
    <w:p w14:paraId="622A9D2F" w14:textId="77777777" w:rsidR="00D14554" w:rsidRPr="00D14554" w:rsidRDefault="00D14554" w:rsidP="00D14554">
      <w:pPr>
        <w:numPr>
          <w:ilvl w:val="0"/>
          <w:numId w:val="12"/>
        </w:numPr>
        <w:spacing w:after="200" w:line="276" w:lineRule="auto"/>
        <w:contextualSpacing/>
        <w:jc w:val="left"/>
        <w:rPr>
          <w:rFonts w:ascii="Times New Roman" w:hAnsi="Times New Roman" w:cs="Times New Roman"/>
          <w:b/>
          <w:sz w:val="28"/>
          <w:szCs w:val="28"/>
          <w:lang w:val="en-US"/>
        </w:rPr>
      </w:pPr>
      <w:r w:rsidRPr="00D14554">
        <w:rPr>
          <w:rFonts w:ascii="Times New Roman" w:hAnsi="Times New Roman" w:cs="Times New Roman"/>
          <w:b/>
          <w:sz w:val="28"/>
          <w:szCs w:val="28"/>
          <w:lang w:val="en-US"/>
        </w:rPr>
        <w:t>Сарадња</w:t>
      </w:r>
    </w:p>
    <w:p w14:paraId="17DCF988"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w:t>
      </w:r>
      <w:r w:rsidRPr="00D14554">
        <w:rPr>
          <w:rFonts w:ascii="Times New Roman" w:hAnsi="Times New Roman" w:cs="Times New Roman"/>
          <w:sz w:val="22"/>
          <w:szCs w:val="22"/>
          <w:lang w:val="en-US"/>
        </w:rPr>
        <w:lastRenderedPageBreak/>
        <w:t xml:space="preserve">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14:paraId="135D87A3"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Конструктивно, аргументовано и креативно доприноси раду групе, усаглашавању и остварењу заједничких циљева.</w:t>
      </w:r>
    </w:p>
    <w:p w14:paraId="062938A8"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Доприноси постизању договора о правилима заједничког рада и придржава их се током заједничког рада. </w:t>
      </w:r>
    </w:p>
    <w:p w14:paraId="766F4099"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Активно слуша и поставља релевантна питања поштујући саговорнике и сараднике, а дискусију заснива на аргументима. </w:t>
      </w:r>
    </w:p>
    <w:p w14:paraId="250E16EF"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Конструктивно доприноси решавању разлика у мишљењу и ставовима и при томе поштује друге као равноправне чланове групе.</w:t>
      </w:r>
    </w:p>
    <w:p w14:paraId="2892914A"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Ангажује се у реализацији преузетих обавеза у оквиру групног рада на одговоран, истрајан и креативан начин. </w:t>
      </w:r>
    </w:p>
    <w:p w14:paraId="19DC7BC8"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Учествује у критичком, аргументованом и конструктивном преиспитивању рада групе и доприноси унапређењу рада групе.</w:t>
      </w:r>
    </w:p>
    <w:p w14:paraId="3A856E77"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BEB97A9" w14:textId="77777777" w:rsidR="00D14554" w:rsidRPr="00D14554" w:rsidRDefault="00D14554" w:rsidP="00D14554">
      <w:pPr>
        <w:numPr>
          <w:ilvl w:val="0"/>
          <w:numId w:val="12"/>
        </w:numPr>
        <w:spacing w:after="200" w:line="276" w:lineRule="auto"/>
        <w:contextualSpacing/>
        <w:jc w:val="left"/>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Одговорно учешће у демократском друштву </w:t>
      </w:r>
    </w:p>
    <w:p w14:paraId="0825EC5D"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14:paraId="31E96794"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14:paraId="623770A8"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Својим активностима у школи и заједници афирмише дух толеранције, равноправности и дијалога.</w:t>
      </w:r>
    </w:p>
    <w:p w14:paraId="03E9B959"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14:paraId="3878366B"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14:paraId="76CC6B5A"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Изражава на афирмативан начин свој идентитет и поштује другачије културе и традиције и тако доприноси духу интеркултуралности. </w:t>
      </w:r>
    </w:p>
    <w:p w14:paraId="1B3F5CA6" w14:textId="77777777" w:rsidR="00D14554" w:rsidRPr="00D14554" w:rsidRDefault="00D14554" w:rsidP="00D14554">
      <w:pPr>
        <w:spacing w:after="200" w:line="276" w:lineRule="auto"/>
        <w:contextualSpacing/>
        <w:jc w:val="left"/>
        <w:rPr>
          <w:rFonts w:ascii="Times New Roman" w:hAnsi="Times New Roman" w:cs="Times New Roman"/>
          <w:sz w:val="22"/>
          <w:szCs w:val="22"/>
          <w:lang w:val="en-US"/>
        </w:rPr>
      </w:pPr>
      <w:r w:rsidRPr="00D14554">
        <w:rPr>
          <w:rFonts w:ascii="Times New Roman" w:hAnsi="Times New Roman" w:cs="Times New Roman"/>
          <w:sz w:val="22"/>
          <w:szCs w:val="22"/>
          <w:lang w:val="en-U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14:paraId="68D21702"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 Залаже се за солидарност и учествује у хуманитарним активностима.</w:t>
      </w:r>
    </w:p>
    <w:p w14:paraId="5EC9853C"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74094302"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25C995E" w14:textId="77777777" w:rsidR="00D14554" w:rsidRPr="00D14554" w:rsidRDefault="00D14554" w:rsidP="00D14554">
      <w:pPr>
        <w:numPr>
          <w:ilvl w:val="0"/>
          <w:numId w:val="12"/>
        </w:numPr>
        <w:spacing w:after="200" w:line="276" w:lineRule="auto"/>
        <w:contextualSpacing/>
        <w:jc w:val="both"/>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Одговоран однос према здрављу </w:t>
      </w:r>
    </w:p>
    <w:p w14:paraId="55746584"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14:paraId="6D6765E5"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14:paraId="32BD0671"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Познаје карактеристике основних заразних болести, њихове изазиваче и мере превенције. </w:t>
      </w:r>
    </w:p>
    <w:p w14:paraId="18ACE775"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Разуме значај лекова и правилног начина њихове употребе за очување здравља. </w:t>
      </w:r>
    </w:p>
    <w:p w14:paraId="3C383524"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Познаје могуће последице коришћења никотина, алкохола и других психоактивних супстанци. </w:t>
      </w:r>
    </w:p>
    <w:p w14:paraId="535B8469"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Бира стил живота имајући на уму добре стране и ризике тог избора (нпр. активно бављење спортом, вегетаријанска исхрана).</w:t>
      </w:r>
    </w:p>
    <w:p w14:paraId="78F3A448"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 Уме да пружи прву помоћ.</w:t>
      </w:r>
    </w:p>
    <w:p w14:paraId="35F24CD4"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B7A1F6F" w14:textId="77777777" w:rsidR="00D14554" w:rsidRPr="00D14554" w:rsidRDefault="00D14554" w:rsidP="00D14554">
      <w:pPr>
        <w:numPr>
          <w:ilvl w:val="0"/>
          <w:numId w:val="12"/>
        </w:numPr>
        <w:spacing w:after="200" w:line="276" w:lineRule="auto"/>
        <w:contextualSpacing/>
        <w:jc w:val="both"/>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Одговоран однос према околини </w:t>
      </w:r>
    </w:p>
    <w:p w14:paraId="0714A491"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14:paraId="3DFA0DD7"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14:paraId="3CF1CFAA"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14:paraId="23B88F71"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14:paraId="7A639DFD"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14:paraId="5AB0FF1A"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Разуме значај и користи могућности рециклирања.</w:t>
      </w:r>
    </w:p>
    <w:p w14:paraId="53375C97"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0DE7E606"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14702D81"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2E8E5F9E"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6F6FB41" w14:textId="77777777" w:rsidR="00D14554" w:rsidRPr="00D14554" w:rsidRDefault="00D14554" w:rsidP="00D14554">
      <w:pPr>
        <w:numPr>
          <w:ilvl w:val="0"/>
          <w:numId w:val="12"/>
        </w:numPr>
        <w:spacing w:after="200" w:line="276" w:lineRule="auto"/>
        <w:contextualSpacing/>
        <w:jc w:val="both"/>
        <w:rPr>
          <w:rFonts w:ascii="Times New Roman" w:hAnsi="Times New Roman" w:cs="Times New Roman"/>
          <w:b/>
          <w:sz w:val="28"/>
          <w:szCs w:val="28"/>
          <w:lang w:val="en-US"/>
        </w:rPr>
      </w:pPr>
      <w:r w:rsidRPr="00D14554">
        <w:rPr>
          <w:rFonts w:ascii="Times New Roman" w:hAnsi="Times New Roman" w:cs="Times New Roman"/>
          <w:b/>
          <w:sz w:val="28"/>
          <w:szCs w:val="28"/>
          <w:lang w:val="en-US"/>
        </w:rPr>
        <w:lastRenderedPageBreak/>
        <w:t>Естетичка компетенција</w:t>
      </w:r>
    </w:p>
    <w:p w14:paraId="6C11B1B2"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14:paraId="7DDAE5A2"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14:paraId="51A86E50"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Показује осетљивост за естетску димензију у свакодневном животу и има критички однос према употреби и злоупотреби естетике. </w:t>
      </w:r>
    </w:p>
    <w:p w14:paraId="459CD3A5"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Има изграђене преференције уметничких и културних стилова и користи их за обогаћивање личног искуства. </w:t>
      </w:r>
    </w:p>
    <w:p w14:paraId="2C703FF4"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Повезује уметничка и културна дела са историјским, друштвеним и географским контекстом њиховог настанка.</w:t>
      </w:r>
    </w:p>
    <w:p w14:paraId="69523367"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14:paraId="118AE65D"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Вреднује алтернативне уметничке форме и изразе (супкултурна дела).</w:t>
      </w:r>
    </w:p>
    <w:p w14:paraId="18B43F80"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55F4D070"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2BED48B5" w14:textId="77777777" w:rsidR="00D14554" w:rsidRPr="00D14554" w:rsidRDefault="00D14554" w:rsidP="00D14554">
      <w:pPr>
        <w:numPr>
          <w:ilvl w:val="0"/>
          <w:numId w:val="12"/>
        </w:numPr>
        <w:spacing w:after="200" w:line="276" w:lineRule="auto"/>
        <w:contextualSpacing/>
        <w:jc w:val="both"/>
        <w:rPr>
          <w:rFonts w:ascii="Times New Roman" w:hAnsi="Times New Roman" w:cs="Times New Roman"/>
          <w:b/>
          <w:sz w:val="28"/>
          <w:szCs w:val="28"/>
          <w:lang w:val="en-US"/>
        </w:rPr>
      </w:pPr>
      <w:r w:rsidRPr="00D14554">
        <w:rPr>
          <w:rFonts w:ascii="Times New Roman" w:hAnsi="Times New Roman" w:cs="Times New Roman"/>
          <w:b/>
          <w:sz w:val="28"/>
          <w:szCs w:val="28"/>
          <w:lang w:val="en-US"/>
        </w:rPr>
        <w:t xml:space="preserve">Предузимљивост и предузетничка компетенција </w:t>
      </w:r>
    </w:p>
    <w:p w14:paraId="490B106F"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14:paraId="48825382"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14:paraId="4ACA6C41"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14:paraId="52A7E522"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14:paraId="0E0E3C4C" w14:textId="77777777" w:rsidR="00D14554" w:rsidRPr="00D14554" w:rsidRDefault="00D14554" w:rsidP="00D14554">
      <w:pPr>
        <w:spacing w:after="200" w:line="276" w:lineRule="auto"/>
        <w:contextualSpacing/>
        <w:jc w:val="both"/>
        <w:rPr>
          <w:rFonts w:ascii="Times New Roman" w:hAnsi="Times New Roman" w:cs="Times New Roman"/>
          <w:sz w:val="22"/>
          <w:szCs w:val="22"/>
          <w:lang w:val="en-US"/>
        </w:rPr>
      </w:pPr>
      <w:r w:rsidRPr="00D14554">
        <w:rPr>
          <w:rFonts w:ascii="Times New Roman" w:hAnsi="Times New Roman" w:cs="Times New Roman"/>
          <w:sz w:val="22"/>
          <w:szCs w:val="22"/>
          <w:lang w:val="en-US"/>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14:paraId="532BD526" w14:textId="77777777" w:rsidR="00D14554" w:rsidRPr="00D14554" w:rsidRDefault="00D14554" w:rsidP="00D14554">
      <w:pPr>
        <w:spacing w:after="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lang w:val="en-US" w:bidi="en-US"/>
        </w:rPr>
        <w:t>• Зна да комуницира с послодавцима; уме да преговара; спреман је да обавља праксу и волонтира поштујући договоре</w:t>
      </w:r>
    </w:p>
    <w:p w14:paraId="539CECB8" w14:textId="77777777" w:rsidR="00D14554" w:rsidRPr="00D14554" w:rsidRDefault="00D14554" w:rsidP="00D14554">
      <w:pPr>
        <w:spacing w:after="0" w:line="360" w:lineRule="auto"/>
        <w:jc w:val="both"/>
        <w:rPr>
          <w:rFonts w:ascii="Times New Roman" w:eastAsia="Calibri" w:hAnsi="Times New Roman" w:cs="Times New Roman"/>
          <w:lang w:val="en-US" w:bidi="en-US"/>
        </w:rPr>
      </w:pPr>
    </w:p>
    <w:p w14:paraId="4632277C"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0D219552" w14:textId="77777777" w:rsidR="00D14554" w:rsidRPr="00D14554" w:rsidRDefault="00D14554" w:rsidP="00D14554">
      <w:pPr>
        <w:spacing w:after="0" w:line="360" w:lineRule="auto"/>
        <w:jc w:val="both"/>
        <w:rPr>
          <w:rFonts w:ascii="Times New Roman" w:eastAsia="Calibri" w:hAnsi="Times New Roman" w:cs="Times New Roman"/>
          <w:lang w:bidi="en-US"/>
        </w:rPr>
      </w:pPr>
    </w:p>
    <w:p w14:paraId="5C6A1306" w14:textId="77777777" w:rsidR="00D14554" w:rsidRPr="00D14554" w:rsidRDefault="00D14554" w:rsidP="00D14554">
      <w:pPr>
        <w:spacing w:after="0" w:line="240" w:lineRule="auto"/>
        <w:jc w:val="both"/>
        <w:rPr>
          <w:rFonts w:ascii="Times New Roman" w:eastAsia="Calibri" w:hAnsi="Times New Roman" w:cs="Times New Roman"/>
          <w:b/>
          <w:lang w:val="en-US" w:bidi="en-US"/>
        </w:rPr>
      </w:pPr>
      <w:r w:rsidRPr="00D14554">
        <w:rPr>
          <w:rFonts w:ascii="Times New Roman" w:eastAsia="Calibri" w:hAnsi="Times New Roman" w:cs="Times New Roman"/>
          <w:b/>
          <w:lang w:val="en-US" w:bidi="en-US"/>
        </w:rPr>
        <w:lastRenderedPageBreak/>
        <w:t xml:space="preserve"> ПРАЋЕЊЕ И ВРЕДНОВАЊЕ НАСТАВЕ И УЧЕЊА</w:t>
      </w:r>
    </w:p>
    <w:p w14:paraId="6C68BBC5" w14:textId="77777777" w:rsidR="00D14554" w:rsidRPr="00D14554" w:rsidRDefault="00D14554" w:rsidP="00D14554">
      <w:pPr>
        <w:spacing w:after="0" w:line="240" w:lineRule="auto"/>
        <w:jc w:val="both"/>
        <w:rPr>
          <w:rFonts w:ascii="Times New Roman" w:eastAsia="Calibri" w:hAnsi="Times New Roman" w:cs="Times New Roman"/>
          <w:b/>
          <w:lang w:bidi="en-US"/>
        </w:rPr>
      </w:pPr>
    </w:p>
    <w:p w14:paraId="08F878AB" w14:textId="77777777" w:rsidR="00D14554" w:rsidRPr="00D14554" w:rsidRDefault="00D14554" w:rsidP="00D14554">
      <w:pPr>
        <w:spacing w:after="0" w:line="240" w:lineRule="auto"/>
        <w:jc w:val="both"/>
        <w:rPr>
          <w:rFonts w:ascii="Times New Roman" w:eastAsia="Times New Roman" w:hAnsi="Times New Roman" w:cs="Times New Roman"/>
          <w:color w:val="000000" w:themeColor="text1"/>
          <w:lang w:bidi="en-US"/>
        </w:rPr>
      </w:pPr>
      <w:r w:rsidRPr="00D14554">
        <w:rPr>
          <w:rFonts w:ascii="Times New Roman" w:eastAsia="Times New Roman" w:hAnsi="Times New Roman" w:cs="Times New Roman"/>
          <w:color w:val="000000" w:themeColor="text1"/>
          <w:lang w:bidi="en-US"/>
        </w:rPr>
        <w:t>- иницијални тестови</w:t>
      </w:r>
    </w:p>
    <w:p w14:paraId="3F39F497" w14:textId="77777777" w:rsidR="00D14554" w:rsidRPr="00D14554" w:rsidRDefault="00D14554" w:rsidP="00D14554">
      <w:pPr>
        <w:spacing w:after="0" w:line="240" w:lineRule="auto"/>
        <w:jc w:val="both"/>
        <w:rPr>
          <w:rFonts w:ascii="Times New Roman" w:eastAsia="Calibri" w:hAnsi="Times New Roman" w:cs="Times New Roman"/>
          <w:lang w:bidi="en-US"/>
        </w:rPr>
      </w:pPr>
      <w:r w:rsidRPr="00D14554">
        <w:rPr>
          <w:rFonts w:ascii="Times New Roman" w:eastAsia="Times New Roman" w:hAnsi="Times New Roman" w:cs="Times New Roman"/>
          <w:color w:val="000000" w:themeColor="text1"/>
          <w:lang w:bidi="en-US"/>
        </w:rPr>
        <w:t>-</w:t>
      </w:r>
      <w:r w:rsidRPr="00D14554">
        <w:rPr>
          <w:rFonts w:ascii="Times New Roman" w:eastAsia="Calibri" w:hAnsi="Times New Roman" w:cs="Times New Roman"/>
          <w:lang w:val="en-US" w:bidi="en-US"/>
        </w:rPr>
        <w:t xml:space="preserve"> активност на часу</w:t>
      </w:r>
    </w:p>
    <w:p w14:paraId="2D690EBC" w14:textId="77777777" w:rsidR="00D14554" w:rsidRPr="00D14554" w:rsidRDefault="00D14554" w:rsidP="00D14554">
      <w:pPr>
        <w:spacing w:after="0" w:line="240" w:lineRule="auto"/>
        <w:jc w:val="left"/>
        <w:rPr>
          <w:rFonts w:ascii="Times New Roman" w:eastAsia="Calibri" w:hAnsi="Times New Roman" w:cs="Times New Roman"/>
          <w:lang w:bidi="en-US"/>
        </w:rPr>
      </w:pPr>
      <w:r w:rsidRPr="00D14554">
        <w:rPr>
          <w:rFonts w:ascii="Times New Roman" w:eastAsia="Calibri" w:hAnsi="Times New Roman" w:cs="Times New Roman"/>
          <w:lang w:bidi="en-US"/>
        </w:rPr>
        <w:t>-</w:t>
      </w:r>
      <w:r w:rsidRPr="00D14554">
        <w:rPr>
          <w:rFonts w:ascii="Times New Roman" w:eastAsia="Calibri" w:hAnsi="Times New Roman" w:cs="Times New Roman"/>
          <w:lang w:val="en-US" w:bidi="en-US"/>
        </w:rPr>
        <w:t xml:space="preserve"> </w:t>
      </w:r>
      <w:r w:rsidRPr="00D14554">
        <w:rPr>
          <w:rFonts w:ascii="Times New Roman" w:eastAsia="Calibri" w:hAnsi="Times New Roman" w:cs="Times New Roman"/>
          <w:lang w:bidi="en-US"/>
        </w:rPr>
        <w:t xml:space="preserve">самосталан рад, </w:t>
      </w:r>
    </w:p>
    <w:p w14:paraId="32671FE2" w14:textId="77777777" w:rsidR="00D14554" w:rsidRPr="00D14554" w:rsidRDefault="00D14554" w:rsidP="00D14554">
      <w:pPr>
        <w:spacing w:after="0" w:line="240" w:lineRule="auto"/>
        <w:jc w:val="both"/>
        <w:rPr>
          <w:rFonts w:ascii="Times New Roman" w:eastAsia="Times New Roman" w:hAnsi="Times New Roman" w:cs="Times New Roman"/>
          <w:color w:val="000000" w:themeColor="text1"/>
          <w:lang w:bidi="en-US"/>
        </w:rPr>
      </w:pPr>
      <w:r w:rsidRPr="00D14554">
        <w:rPr>
          <w:rFonts w:ascii="Times New Roman" w:eastAsia="Calibri" w:hAnsi="Times New Roman" w:cs="Times New Roman"/>
          <w:lang w:bidi="en-US"/>
        </w:rPr>
        <w:t>-  рад у групи;</w:t>
      </w:r>
    </w:p>
    <w:p w14:paraId="393EF5EC" w14:textId="77777777" w:rsidR="00D14554" w:rsidRPr="00D14554" w:rsidRDefault="00D14554" w:rsidP="00D14554">
      <w:pPr>
        <w:spacing w:after="0" w:line="240" w:lineRule="auto"/>
        <w:jc w:val="both"/>
        <w:rPr>
          <w:rFonts w:ascii="Times New Roman" w:eastAsia="Times New Roman" w:hAnsi="Times New Roman" w:cs="Times New Roman"/>
          <w:color w:val="000000" w:themeColor="text1"/>
          <w:lang w:bidi="en-US"/>
        </w:rPr>
      </w:pPr>
      <w:r w:rsidRPr="00D14554">
        <w:rPr>
          <w:rFonts w:ascii="Times New Roman" w:eastAsia="Times New Roman" w:hAnsi="Times New Roman" w:cs="Times New Roman"/>
          <w:color w:val="000000" w:themeColor="text1"/>
          <w:lang w:val="en-US" w:bidi="en-US"/>
        </w:rPr>
        <w:t>-</w:t>
      </w:r>
      <w:r w:rsidRPr="00D14554">
        <w:rPr>
          <w:rFonts w:ascii="Times New Roman" w:eastAsia="Times New Roman" w:hAnsi="Times New Roman" w:cs="Times New Roman"/>
          <w:color w:val="000000" w:themeColor="text1"/>
          <w:lang w:bidi="en-US"/>
        </w:rPr>
        <w:t>усмени одговор- рад на табли</w:t>
      </w:r>
    </w:p>
    <w:p w14:paraId="3F6D29E3" w14:textId="77777777" w:rsidR="00D14554" w:rsidRPr="00D14554" w:rsidRDefault="00D14554" w:rsidP="00D14554">
      <w:pPr>
        <w:spacing w:after="0" w:line="240" w:lineRule="auto"/>
        <w:jc w:val="both"/>
        <w:rPr>
          <w:rFonts w:ascii="Times New Roman" w:eastAsia="Times New Roman" w:hAnsi="Times New Roman" w:cs="Times New Roman"/>
          <w:color w:val="000000" w:themeColor="text1"/>
          <w:lang w:bidi="en-US"/>
        </w:rPr>
      </w:pPr>
      <w:r w:rsidRPr="00D14554">
        <w:rPr>
          <w:rFonts w:ascii="Times New Roman" w:eastAsia="Times New Roman" w:hAnsi="Times New Roman" w:cs="Times New Roman"/>
          <w:color w:val="000000" w:themeColor="text1"/>
          <w:lang w:val="en-US" w:bidi="en-US"/>
        </w:rPr>
        <w:t>-</w:t>
      </w:r>
      <w:r w:rsidRPr="00D14554">
        <w:rPr>
          <w:rFonts w:ascii="Times New Roman" w:eastAsia="Times New Roman" w:hAnsi="Times New Roman" w:cs="Times New Roman"/>
          <w:color w:val="000000" w:themeColor="text1"/>
          <w:lang w:bidi="en-US"/>
        </w:rPr>
        <w:t>петнаестоминутне провере</w:t>
      </w:r>
    </w:p>
    <w:p w14:paraId="59ECCA6C" w14:textId="77777777" w:rsidR="00D14554" w:rsidRPr="00D14554" w:rsidRDefault="00D14554" w:rsidP="00D14554">
      <w:pPr>
        <w:spacing w:after="0" w:line="240" w:lineRule="auto"/>
        <w:jc w:val="both"/>
        <w:rPr>
          <w:rFonts w:ascii="Times New Roman" w:eastAsia="Times New Roman" w:hAnsi="Times New Roman" w:cs="Times New Roman"/>
          <w:color w:val="000000" w:themeColor="text1"/>
          <w:lang w:bidi="en-US"/>
        </w:rPr>
      </w:pPr>
      <w:r w:rsidRPr="00D14554">
        <w:rPr>
          <w:rFonts w:ascii="Times New Roman" w:eastAsia="Times New Roman" w:hAnsi="Times New Roman" w:cs="Times New Roman"/>
          <w:color w:val="000000" w:themeColor="text1"/>
          <w:lang w:val="en-US" w:bidi="en-US"/>
        </w:rPr>
        <w:t>-</w:t>
      </w:r>
      <w:r w:rsidRPr="00D14554">
        <w:rPr>
          <w:rFonts w:ascii="Times New Roman" w:eastAsia="Times New Roman" w:hAnsi="Times New Roman" w:cs="Times New Roman"/>
          <w:color w:val="000000" w:themeColor="text1"/>
          <w:lang w:bidi="en-US"/>
        </w:rPr>
        <w:t>писмене вежбе</w:t>
      </w:r>
    </w:p>
    <w:p w14:paraId="6C1E6CB8" w14:textId="77777777" w:rsidR="00D14554" w:rsidRPr="00D14554" w:rsidRDefault="00D14554" w:rsidP="00D14554">
      <w:pPr>
        <w:spacing w:after="0" w:line="240" w:lineRule="auto"/>
        <w:jc w:val="both"/>
        <w:rPr>
          <w:rFonts w:ascii="Times New Roman" w:eastAsia="Times New Roman" w:hAnsi="Times New Roman" w:cs="Times New Roman"/>
          <w:color w:val="000000" w:themeColor="text1"/>
          <w:lang w:val="en-US" w:bidi="en-US"/>
        </w:rPr>
      </w:pPr>
      <w:r w:rsidRPr="00D14554">
        <w:rPr>
          <w:rFonts w:ascii="Times New Roman" w:eastAsia="Times New Roman" w:hAnsi="Times New Roman" w:cs="Times New Roman"/>
          <w:color w:val="000000" w:themeColor="text1"/>
          <w:lang w:val="en-US" w:bidi="en-US"/>
        </w:rPr>
        <w:t>-</w:t>
      </w:r>
      <w:r w:rsidRPr="00D14554">
        <w:rPr>
          <w:rFonts w:ascii="Times New Roman" w:eastAsia="Times New Roman" w:hAnsi="Times New Roman" w:cs="Times New Roman"/>
          <w:color w:val="000000" w:themeColor="text1"/>
          <w:lang w:bidi="en-US"/>
        </w:rPr>
        <w:t>писмени задаци</w:t>
      </w:r>
    </w:p>
    <w:p w14:paraId="663DC6BA" w14:textId="77777777" w:rsidR="00D14554" w:rsidRPr="00D14554" w:rsidRDefault="00D14554" w:rsidP="00D14554">
      <w:pPr>
        <w:spacing w:after="0" w:line="240" w:lineRule="auto"/>
        <w:jc w:val="left"/>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редовна израда домаћих задатака; </w:t>
      </w:r>
    </w:p>
    <w:p w14:paraId="6AFDBF62" w14:textId="77777777" w:rsidR="00D14554" w:rsidRPr="00D14554" w:rsidRDefault="00D14554" w:rsidP="00D14554">
      <w:pPr>
        <w:spacing w:after="0" w:line="240" w:lineRule="auto"/>
        <w:jc w:val="left"/>
        <w:rPr>
          <w:rFonts w:ascii="Times New Roman" w:eastAsia="Times New Roman" w:hAnsi="Times New Roman" w:cs="Times New Roman"/>
          <w:color w:val="000000" w:themeColor="text1"/>
          <w:lang w:bidi="en-US"/>
        </w:rPr>
      </w:pPr>
      <w:r w:rsidRPr="00D14554">
        <w:rPr>
          <w:rFonts w:ascii="Times New Roman" w:eastAsia="Times New Roman" w:hAnsi="Times New Roman" w:cs="Times New Roman"/>
          <w:color w:val="000000" w:themeColor="text1"/>
          <w:lang w:val="en-US" w:bidi="en-US"/>
        </w:rPr>
        <w:t>-</w:t>
      </w:r>
      <w:r w:rsidRPr="00D14554">
        <w:rPr>
          <w:rFonts w:ascii="Times New Roman" w:eastAsia="Times New Roman" w:hAnsi="Times New Roman" w:cs="Times New Roman"/>
          <w:color w:val="000000" w:themeColor="text1"/>
          <w:lang w:bidi="en-US"/>
        </w:rPr>
        <w:t>Полугодишњи тестови</w:t>
      </w:r>
    </w:p>
    <w:p w14:paraId="23A40F6F" w14:textId="77777777" w:rsidR="00D14554" w:rsidRPr="00D14554" w:rsidRDefault="00D14554" w:rsidP="00D14554">
      <w:pPr>
        <w:spacing w:after="0" w:line="240" w:lineRule="auto"/>
        <w:jc w:val="left"/>
        <w:rPr>
          <w:rFonts w:ascii="Times New Roman" w:eastAsia="Calibri" w:hAnsi="Times New Roman" w:cs="Times New Roman"/>
          <w:lang w:val="en-US" w:bidi="en-US"/>
        </w:rPr>
      </w:pPr>
    </w:p>
    <w:p w14:paraId="67F0E07A" w14:textId="77777777" w:rsidR="00D14554" w:rsidRPr="00D14554" w:rsidRDefault="00D14554" w:rsidP="00D14554">
      <w:pPr>
        <w:spacing w:after="0" w:line="240" w:lineRule="auto"/>
        <w:jc w:val="left"/>
        <w:rPr>
          <w:rFonts w:ascii="Times New Roman" w:eastAsia="Calibri" w:hAnsi="Times New Roman" w:cs="Times New Roman"/>
          <w:lang w:bidi="en-US"/>
        </w:rPr>
      </w:pPr>
      <w:r w:rsidRPr="00D14554">
        <w:rPr>
          <w:rFonts w:ascii="Times New Roman" w:eastAsia="Calibri" w:hAnsi="Times New Roman" w:cs="Times New Roman"/>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1EE08948"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26FF4448"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29EB4FAE"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435C91AA"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514CFD39" w14:textId="77777777" w:rsidR="00D14554" w:rsidRPr="00D14554" w:rsidRDefault="00D14554" w:rsidP="00D14554">
      <w:pPr>
        <w:spacing w:after="0" w:line="240" w:lineRule="auto"/>
        <w:jc w:val="left"/>
        <w:rPr>
          <w:rFonts w:ascii="Times New Roman" w:eastAsia="Calibri" w:hAnsi="Times New Roman" w:cs="Times New Roman"/>
          <w:lang w:bidi="en-US"/>
        </w:rPr>
      </w:pPr>
      <w:r w:rsidRPr="00D14554">
        <w:rPr>
          <w:rFonts w:ascii="Times New Roman" w:eastAsia="Calibri" w:hAnsi="Times New Roman" w:cs="Times New Roman"/>
          <w:lang w:bidi="en-US"/>
        </w:rPr>
        <w:t>НАЧИН ПРАЋЕЊА</w:t>
      </w:r>
    </w:p>
    <w:p w14:paraId="119B6514" w14:textId="77777777" w:rsidR="00D14554" w:rsidRPr="00D14554" w:rsidRDefault="00D14554" w:rsidP="00D14554">
      <w:pPr>
        <w:spacing w:after="0" w:line="240" w:lineRule="auto"/>
        <w:jc w:val="left"/>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w:t>
      </w:r>
      <w:r w:rsidRPr="00D14554">
        <w:rPr>
          <w:rFonts w:ascii="Times New Roman" w:eastAsia="Calibri" w:hAnsi="Times New Roman" w:cs="Times New Roman"/>
          <w:lang w:bidi="en-US"/>
        </w:rPr>
        <w:t xml:space="preserve">свакодневна посматрања, </w:t>
      </w:r>
      <w:r w:rsidRPr="00D14554">
        <w:rPr>
          <w:rFonts w:ascii="Times New Roman" w:eastAsia="Calibri" w:hAnsi="Times New Roman" w:cs="Times New Roman"/>
          <w:lang w:val="en-US" w:bidi="en-US"/>
        </w:rPr>
        <w:t xml:space="preserve">активност на часу, учествовање у разговору и дискусији; </w:t>
      </w:r>
    </w:p>
    <w:p w14:paraId="11815CED" w14:textId="77777777" w:rsidR="00D14554" w:rsidRPr="00D14554" w:rsidRDefault="00D14554" w:rsidP="00D14554">
      <w:pPr>
        <w:spacing w:after="0" w:line="240" w:lineRule="auto"/>
        <w:jc w:val="left"/>
        <w:rPr>
          <w:rFonts w:ascii="Times New Roman" w:eastAsia="Calibri" w:hAnsi="Times New Roman" w:cs="Times New Roman"/>
          <w:lang w:bidi="en-US"/>
        </w:rPr>
      </w:pPr>
      <w:r w:rsidRPr="00D14554">
        <w:rPr>
          <w:rFonts w:ascii="Times New Roman" w:eastAsia="Calibri" w:hAnsi="Times New Roman" w:cs="Times New Roman"/>
          <w:lang w:val="en-US" w:bidi="en-US"/>
        </w:rPr>
        <w:t xml:space="preserve">− </w:t>
      </w:r>
      <w:r w:rsidRPr="00D14554">
        <w:rPr>
          <w:rFonts w:ascii="Times New Roman" w:eastAsia="Calibri" w:hAnsi="Times New Roman" w:cs="Times New Roman"/>
          <w:lang w:bidi="en-US"/>
        </w:rPr>
        <w:t>самосталан рад, рад у групи;</w:t>
      </w:r>
    </w:p>
    <w:p w14:paraId="2AD6AD77" w14:textId="77777777" w:rsidR="00D14554" w:rsidRPr="00D14554" w:rsidRDefault="00D14554" w:rsidP="00D14554">
      <w:pPr>
        <w:spacing w:after="0" w:line="240" w:lineRule="auto"/>
        <w:jc w:val="left"/>
        <w:rPr>
          <w:rFonts w:ascii="Times New Roman" w:eastAsia="Calibri" w:hAnsi="Times New Roman" w:cs="Times New Roman"/>
          <w:lang w:val="en-US" w:bidi="en-US"/>
        </w:rPr>
      </w:pPr>
      <w:r w:rsidRPr="00D14554">
        <w:rPr>
          <w:rFonts w:ascii="Times New Roman" w:eastAsia="Calibri" w:hAnsi="Times New Roman" w:cs="Times New Roman"/>
          <w:lang w:val="en-US" w:bidi="en-US"/>
        </w:rPr>
        <w:t xml:space="preserve">− редовна израда домаћих задатака; </w:t>
      </w:r>
    </w:p>
    <w:p w14:paraId="08C97F02" w14:textId="77777777" w:rsidR="00D14554" w:rsidRPr="00D14554" w:rsidRDefault="00D14554" w:rsidP="00D14554">
      <w:pPr>
        <w:spacing w:after="0" w:line="240" w:lineRule="auto"/>
        <w:jc w:val="left"/>
        <w:rPr>
          <w:rFonts w:ascii="Times New Roman" w:eastAsia="Calibri" w:hAnsi="Times New Roman" w:cs="Times New Roman"/>
          <w:lang w:val="en-US" w:bidi="en-US"/>
        </w:rPr>
      </w:pPr>
      <w:r w:rsidRPr="00D14554">
        <w:rPr>
          <w:rFonts w:ascii="Times New Roman" w:eastAsia="Calibri" w:hAnsi="Times New Roman" w:cs="Times New Roman"/>
          <w:lang w:val="en-US" w:bidi="en-US"/>
        </w:rPr>
        <w:t>− тестови</w:t>
      </w:r>
      <w:r w:rsidRPr="00D14554">
        <w:rPr>
          <w:rFonts w:ascii="Times New Roman" w:eastAsia="Calibri" w:hAnsi="Times New Roman" w:cs="Times New Roman"/>
          <w:lang w:bidi="en-US"/>
        </w:rPr>
        <w:t xml:space="preserve">, </w:t>
      </w:r>
      <w:r w:rsidRPr="00D14554">
        <w:rPr>
          <w:rFonts w:ascii="Times New Roman" w:eastAsia="Calibri" w:hAnsi="Times New Roman" w:cs="Times New Roman"/>
          <w:lang w:val="en-US" w:bidi="en-US"/>
        </w:rPr>
        <w:t xml:space="preserve">провера знања; </w:t>
      </w:r>
    </w:p>
    <w:p w14:paraId="351A1BDC" w14:textId="77777777" w:rsidR="00D14554" w:rsidRPr="00D14554" w:rsidRDefault="00D14554" w:rsidP="00D14554">
      <w:pPr>
        <w:spacing w:after="0" w:line="240" w:lineRule="auto"/>
        <w:jc w:val="left"/>
        <w:rPr>
          <w:rFonts w:ascii="Times New Roman" w:eastAsia="Calibri" w:hAnsi="Times New Roman" w:cs="Times New Roman"/>
          <w:lang w:val="en-US" w:bidi="en-US"/>
        </w:rPr>
      </w:pPr>
      <w:r w:rsidRPr="00D14554">
        <w:rPr>
          <w:rFonts w:ascii="Times New Roman" w:eastAsia="Calibri" w:hAnsi="Times New Roman" w:cs="Times New Roman"/>
          <w:lang w:val="en-US" w:bidi="en-US"/>
        </w:rPr>
        <w:t>− пројектни рад, појединачни и тимски.</w:t>
      </w:r>
    </w:p>
    <w:p w14:paraId="45ABA03D" w14:textId="77777777" w:rsidR="00D14554" w:rsidRPr="00D14554" w:rsidRDefault="00D14554" w:rsidP="00D14554">
      <w:pPr>
        <w:spacing w:after="0" w:line="240" w:lineRule="auto"/>
        <w:jc w:val="left"/>
        <w:rPr>
          <w:rFonts w:ascii="Times New Roman" w:eastAsia="Calibri" w:hAnsi="Times New Roman" w:cs="Times New Roman"/>
          <w:lang w:bidi="en-US"/>
        </w:rPr>
      </w:pPr>
      <w:r w:rsidRPr="00D14554">
        <w:rPr>
          <w:rFonts w:ascii="Times New Roman" w:eastAsia="Calibri" w:hAnsi="Times New Roman" w:cs="Times New Roman"/>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642F0B6A"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7BD5D7BE"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55C285FD"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229B1F64"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3410090F"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66385419"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19FF2025"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6B80F5D8"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4D644778" w14:textId="77777777" w:rsidR="00D14554" w:rsidRPr="00D14554" w:rsidRDefault="00D14554" w:rsidP="00D14554">
      <w:pPr>
        <w:spacing w:after="0" w:line="240" w:lineRule="auto"/>
        <w:jc w:val="left"/>
        <w:rPr>
          <w:rFonts w:ascii="Times New Roman" w:eastAsia="Calibri" w:hAnsi="Times New Roman" w:cs="Times New Roman"/>
          <w:lang w:bidi="en-US"/>
        </w:rPr>
      </w:pPr>
    </w:p>
    <w:p w14:paraId="1B16A4EE" w14:textId="77777777" w:rsidR="00D14554" w:rsidRPr="00D14554" w:rsidRDefault="00D14554" w:rsidP="00D14554">
      <w:pPr>
        <w:spacing w:after="0" w:line="240" w:lineRule="auto"/>
        <w:jc w:val="left"/>
        <w:rPr>
          <w:rFonts w:ascii="Times New Roman" w:eastAsia="Calibri" w:hAnsi="Times New Roman" w:cs="Times New Roman"/>
          <w:sz w:val="22"/>
          <w:szCs w:val="22"/>
          <w:lang w:bidi="en-US"/>
        </w:rPr>
      </w:pPr>
    </w:p>
    <w:p w14:paraId="4EC20C3C" w14:textId="77777777" w:rsidR="00D14554" w:rsidRPr="00D14554" w:rsidRDefault="00D14554" w:rsidP="00D14554">
      <w:pPr>
        <w:spacing w:after="0" w:line="240" w:lineRule="auto"/>
        <w:jc w:val="left"/>
        <w:rPr>
          <w:rFonts w:ascii="Times New Roman" w:eastAsia="Calibri" w:hAnsi="Times New Roman" w:cs="Times New Roman"/>
          <w:sz w:val="22"/>
          <w:szCs w:val="22"/>
          <w:lang w:bidi="en-US"/>
        </w:rPr>
      </w:pPr>
    </w:p>
    <w:p w14:paraId="055C4878" w14:textId="77777777" w:rsidR="00D14554" w:rsidRPr="00D14554" w:rsidRDefault="00D14554" w:rsidP="00D14554">
      <w:pPr>
        <w:spacing w:after="0" w:line="240" w:lineRule="auto"/>
        <w:jc w:val="left"/>
        <w:rPr>
          <w:rFonts w:ascii="Times New Roman" w:eastAsia="Calibri" w:hAnsi="Times New Roman" w:cs="Times New Roman"/>
          <w:sz w:val="22"/>
          <w:szCs w:val="22"/>
          <w:lang w:bidi="en-US"/>
        </w:rPr>
      </w:pPr>
      <w:r w:rsidRPr="00D14554">
        <w:rPr>
          <w:rFonts w:ascii="Times New Roman" w:eastAsia="Calibri" w:hAnsi="Times New Roman" w:cs="Times New Roman"/>
          <w:sz w:val="22"/>
          <w:szCs w:val="22"/>
          <w:lang w:bidi="en-US"/>
        </w:rPr>
        <w:t>ДОПУНСКА И ДОДАТНА НАСТАВА</w:t>
      </w:r>
    </w:p>
    <w:p w14:paraId="4054E1EF" w14:textId="77777777" w:rsidR="00D14554" w:rsidRPr="00D14554" w:rsidRDefault="00D14554" w:rsidP="00D14554">
      <w:pPr>
        <w:spacing w:after="0" w:line="240" w:lineRule="auto"/>
        <w:jc w:val="left"/>
        <w:rPr>
          <w:rFonts w:ascii="Times New Roman" w:eastAsia="Calibri" w:hAnsi="Times New Roman" w:cs="Times New Roman"/>
          <w:sz w:val="22"/>
          <w:szCs w:val="22"/>
          <w:lang w:bidi="en-US"/>
        </w:rPr>
      </w:pPr>
    </w:p>
    <w:p w14:paraId="136C6C76" w14:textId="77777777" w:rsidR="00D14554" w:rsidRPr="00D14554" w:rsidRDefault="00D14554" w:rsidP="00D14554">
      <w:pPr>
        <w:spacing w:after="15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b/>
          <w:color w:val="000000"/>
          <w:lang w:val="en-US" w:bidi="en-US"/>
        </w:rPr>
        <w:t>Додатни рад</w:t>
      </w:r>
      <w:r w:rsidRPr="00D14554">
        <w:rPr>
          <w:rFonts w:ascii="Times New Roman" w:eastAsia="Calibri" w:hAnsi="Times New Roman" w:cs="Times New Roman"/>
          <w:color w:val="000000"/>
          <w:lang w:val="en-US" w:bidi="en-US"/>
        </w:rPr>
        <w:t xml:space="preserve"> намењен је даровитим ученицима и треба да задовољи њихова интересовања за </w:t>
      </w:r>
      <w:r w:rsidRPr="00D14554">
        <w:rPr>
          <w:rFonts w:ascii="Times New Roman" w:eastAsia="Calibri" w:hAnsi="Times New Roman" w:cs="Times New Roman"/>
          <w:color w:val="000000"/>
          <w:lang w:bidi="en-US"/>
        </w:rPr>
        <w:t>математику</w:t>
      </w:r>
      <w:r w:rsidRPr="00D14554">
        <w:rPr>
          <w:rFonts w:ascii="Times New Roman" w:eastAsia="Calibri" w:hAnsi="Times New Roman" w:cs="Times New Roman"/>
          <w:color w:val="000000"/>
          <w:lang w:val="en-US" w:bidi="en-US"/>
        </w:rPr>
        <w:t xml:space="preserve">.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14:paraId="4189AE27" w14:textId="77777777" w:rsidR="00D14554" w:rsidRPr="00D14554" w:rsidRDefault="00D14554" w:rsidP="00D14554">
      <w:pPr>
        <w:spacing w:after="150" w:line="360" w:lineRule="auto"/>
        <w:jc w:val="both"/>
        <w:rPr>
          <w:rFonts w:ascii="Times New Roman" w:eastAsia="Calibri" w:hAnsi="Times New Roman" w:cs="Times New Roman"/>
          <w:lang w:val="en-US" w:bidi="en-US"/>
        </w:rPr>
      </w:pPr>
      <w:r w:rsidRPr="00D14554">
        <w:rPr>
          <w:rFonts w:ascii="Times New Roman" w:eastAsia="Calibri" w:hAnsi="Times New Roman" w:cs="Times New Roman"/>
          <w:b/>
          <w:color w:val="000000"/>
          <w:lang w:val="en-US" w:bidi="en-US"/>
        </w:rPr>
        <w:t>Допунска настава</w:t>
      </w:r>
      <w:r w:rsidRPr="00D14554">
        <w:rPr>
          <w:rFonts w:ascii="Times New Roman" w:eastAsia="Calibri" w:hAnsi="Times New Roman" w:cs="Times New Roman"/>
          <w:color w:val="000000"/>
          <w:lang w:val="en-US" w:bidi="en-US"/>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w:t>
      </w:r>
      <w:r w:rsidRPr="00D14554">
        <w:rPr>
          <w:rFonts w:ascii="Times New Roman" w:eastAsia="Calibri" w:hAnsi="Times New Roman" w:cs="Times New Roman"/>
          <w:color w:val="000000"/>
          <w:lang w:bidi="en-US"/>
        </w:rPr>
        <w:t>математик</w:t>
      </w:r>
      <w:r w:rsidRPr="00D14554">
        <w:rPr>
          <w:rFonts w:ascii="Times New Roman" w:eastAsia="Calibri" w:hAnsi="Times New Roman" w:cs="Times New Roman"/>
          <w:color w:val="000000"/>
          <w:lang w:val="en-US" w:bidi="en-US"/>
        </w:rPr>
        <w:t>е.</w:t>
      </w:r>
    </w:p>
    <w:p w14:paraId="59EAEC5A" w14:textId="77777777" w:rsidR="00D14554" w:rsidRPr="00D14554" w:rsidRDefault="00D14554" w:rsidP="00D14554">
      <w:pPr>
        <w:spacing w:after="0" w:line="360" w:lineRule="auto"/>
        <w:rPr>
          <w:rFonts w:ascii="Times New Roman" w:eastAsia="Calibri" w:hAnsi="Times New Roman" w:cs="Times New Roman"/>
          <w:lang w:val="en-US" w:bidi="en-US"/>
        </w:rPr>
      </w:pPr>
    </w:p>
    <w:p w14:paraId="541B3496" w14:textId="77777777" w:rsidR="00D14554" w:rsidRPr="00D14554" w:rsidRDefault="00D14554" w:rsidP="00D14554">
      <w:pPr>
        <w:sectPr w:rsidR="00D14554" w:rsidRPr="00D14554" w:rsidSect="003B5F8D">
          <w:pgSz w:w="16838" w:h="11906" w:orient="landscape" w:code="9"/>
          <w:pgMar w:top="720" w:right="720" w:bottom="720" w:left="720" w:header="720" w:footer="720" w:gutter="0"/>
          <w:cols w:space="720"/>
          <w:docGrid w:linePitch="360"/>
        </w:sectPr>
      </w:pPr>
    </w:p>
    <w:p w14:paraId="32BD3423" w14:textId="77777777" w:rsidR="00A671E3" w:rsidRDefault="00A671E3" w:rsidP="00A671E3">
      <w:pPr>
        <w:pStyle w:val="Heading2"/>
      </w:pPr>
      <w:bookmarkStart w:id="87" w:name="_Toc146976803"/>
      <w:r>
        <w:lastRenderedPageBreak/>
        <w:t>МАТЕМАТИКА</w:t>
      </w:r>
      <w:bookmarkEnd w:id="87"/>
    </w:p>
    <w:p w14:paraId="1F85EDCC" w14:textId="77777777" w:rsidR="00A671E3" w:rsidRPr="00BE1C9D" w:rsidRDefault="00A671E3" w:rsidP="00A671E3">
      <w:pPr>
        <w:pStyle w:val="Heading2"/>
      </w:pPr>
      <w:bookmarkStart w:id="88" w:name="_Toc146976804"/>
      <w:r>
        <w:t>г</w:t>
      </w:r>
      <w:r w:rsidRPr="00BE1C9D">
        <w:t xml:space="preserve">. </w:t>
      </w:r>
      <w:r>
        <w:t>смер за ученике са посебним способностима за рачунарство и информатику</w:t>
      </w:r>
      <w:bookmarkEnd w:id="88"/>
    </w:p>
    <w:p w14:paraId="38733EB1" w14:textId="77777777" w:rsidR="00CB7458" w:rsidRDefault="00A671E3" w:rsidP="00A671E3">
      <w:r>
        <w:t>НЕДЕЉНИ ФОНД: 5</w:t>
      </w:r>
      <w:r>
        <w:tab/>
      </w:r>
      <w:r>
        <w:tab/>
        <w:t>ГОДИШЊИ ФОНД: 185</w:t>
      </w:r>
    </w:p>
    <w:p w14:paraId="76E52726" w14:textId="77777777" w:rsidR="00B65BFD" w:rsidRDefault="00B65BFD" w:rsidP="00A671E3"/>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410"/>
        <w:gridCol w:w="1984"/>
        <w:gridCol w:w="2694"/>
        <w:gridCol w:w="2409"/>
        <w:gridCol w:w="1701"/>
        <w:gridCol w:w="1985"/>
      </w:tblGrid>
      <w:tr w:rsidR="00111C5F" w:rsidRPr="00111C5F" w14:paraId="284AA9C1" w14:textId="77777777" w:rsidTr="0096393B">
        <w:tc>
          <w:tcPr>
            <w:tcW w:w="2405" w:type="dxa"/>
            <w:vMerge w:val="restart"/>
            <w:shd w:val="clear" w:color="auto" w:fill="D9D9D9"/>
          </w:tcPr>
          <w:p w14:paraId="0567929B" w14:textId="77777777" w:rsidR="00111C5F" w:rsidRPr="00111C5F" w:rsidRDefault="00111C5F" w:rsidP="00111C5F">
            <w:pPr>
              <w:spacing w:after="0" w:line="240" w:lineRule="auto"/>
              <w:jc w:val="both"/>
              <w:rPr>
                <w:rFonts w:ascii="Times New Roman" w:eastAsia="Calibri" w:hAnsi="Times New Roman" w:cs="Times New Roman"/>
                <w:b/>
                <w:lang w:bidi="en-US"/>
              </w:rPr>
            </w:pPr>
            <w:r w:rsidRPr="00111C5F">
              <w:rPr>
                <w:rFonts w:ascii="Times New Roman" w:eastAsia="Calibri" w:hAnsi="Times New Roman" w:cs="Times New Roman"/>
                <w:b/>
                <w:lang w:bidi="en-US"/>
              </w:rPr>
              <w:t xml:space="preserve">Предмет:                                                                                                      </w:t>
            </w:r>
          </w:p>
        </w:tc>
        <w:tc>
          <w:tcPr>
            <w:tcW w:w="4394" w:type="dxa"/>
            <w:gridSpan w:val="2"/>
            <w:vMerge w:val="restart"/>
            <w:shd w:val="clear" w:color="auto" w:fill="D9D9D9"/>
          </w:tcPr>
          <w:p w14:paraId="716FFD7A" w14:textId="77777777" w:rsidR="00111C5F" w:rsidRPr="00111C5F" w:rsidRDefault="00111C5F" w:rsidP="00111C5F">
            <w:pPr>
              <w:spacing w:after="0" w:line="240" w:lineRule="auto"/>
              <w:rPr>
                <w:rFonts w:ascii="Times New Roman" w:eastAsia="Calibri" w:hAnsi="Times New Roman" w:cs="Times New Roman"/>
                <w:b/>
                <w:lang w:bidi="en-US"/>
              </w:rPr>
            </w:pPr>
            <w:r w:rsidRPr="00111C5F">
              <w:rPr>
                <w:rFonts w:ascii="Times New Roman" w:eastAsia="Calibri" w:hAnsi="Times New Roman" w:cs="Times New Roman"/>
                <w:b/>
                <w:lang w:bidi="en-US"/>
              </w:rPr>
              <w:t>Математика</w:t>
            </w:r>
          </w:p>
        </w:tc>
        <w:tc>
          <w:tcPr>
            <w:tcW w:w="2694" w:type="dxa"/>
            <w:shd w:val="clear" w:color="auto" w:fill="D9D9D9"/>
          </w:tcPr>
          <w:p w14:paraId="705C21DC" w14:textId="77777777" w:rsidR="00111C5F" w:rsidRPr="00111C5F" w:rsidRDefault="00111C5F" w:rsidP="00111C5F">
            <w:pPr>
              <w:spacing w:after="0" w:line="240" w:lineRule="auto"/>
              <w:jc w:val="both"/>
              <w:rPr>
                <w:rFonts w:ascii="Times New Roman" w:eastAsia="Calibri" w:hAnsi="Times New Roman" w:cs="Times New Roman"/>
                <w:b/>
                <w:lang w:bidi="en-US"/>
              </w:rPr>
            </w:pPr>
            <w:r w:rsidRPr="00111C5F">
              <w:rPr>
                <w:rFonts w:ascii="Times New Roman" w:eastAsia="Calibri" w:hAnsi="Times New Roman" w:cs="Times New Roman"/>
                <w:b/>
                <w:lang w:bidi="en-US"/>
              </w:rPr>
              <w:t>Разред:</w:t>
            </w:r>
          </w:p>
        </w:tc>
        <w:tc>
          <w:tcPr>
            <w:tcW w:w="6095" w:type="dxa"/>
            <w:gridSpan w:val="3"/>
            <w:shd w:val="clear" w:color="auto" w:fill="D9D9D9"/>
          </w:tcPr>
          <w:p w14:paraId="198BEE88" w14:textId="77777777" w:rsidR="00111C5F" w:rsidRPr="00111C5F" w:rsidRDefault="00111C5F" w:rsidP="00111C5F">
            <w:pPr>
              <w:spacing w:after="0" w:line="240" w:lineRule="auto"/>
              <w:rPr>
                <w:rFonts w:ascii="Times New Roman" w:eastAsia="Calibri" w:hAnsi="Times New Roman" w:cs="Times New Roman"/>
                <w:b/>
                <w:lang w:bidi="en-US"/>
              </w:rPr>
            </w:pPr>
            <w:r w:rsidRPr="00111C5F">
              <w:rPr>
                <w:rFonts w:ascii="Times New Roman" w:eastAsia="Calibri" w:hAnsi="Times New Roman" w:cs="Times New Roman"/>
                <w:b/>
                <w:lang w:bidi="en-US"/>
              </w:rPr>
              <w:t>Трећи</w:t>
            </w:r>
          </w:p>
        </w:tc>
      </w:tr>
      <w:tr w:rsidR="00111C5F" w:rsidRPr="00111C5F" w14:paraId="348C44B0" w14:textId="77777777" w:rsidTr="0096393B">
        <w:tc>
          <w:tcPr>
            <w:tcW w:w="2405" w:type="dxa"/>
            <w:vMerge/>
            <w:shd w:val="clear" w:color="auto" w:fill="D9D9D9"/>
          </w:tcPr>
          <w:p w14:paraId="535F1C7E" w14:textId="77777777" w:rsidR="00111C5F" w:rsidRPr="00111C5F" w:rsidRDefault="00111C5F" w:rsidP="00111C5F">
            <w:pPr>
              <w:spacing w:after="0" w:line="240" w:lineRule="auto"/>
              <w:jc w:val="both"/>
              <w:rPr>
                <w:rFonts w:ascii="Times New Roman" w:eastAsia="Calibri" w:hAnsi="Times New Roman" w:cs="Times New Roman"/>
                <w:b/>
                <w:lang w:val="en-US" w:bidi="en-US"/>
              </w:rPr>
            </w:pPr>
          </w:p>
        </w:tc>
        <w:tc>
          <w:tcPr>
            <w:tcW w:w="4394" w:type="dxa"/>
            <w:gridSpan w:val="2"/>
            <w:vMerge/>
            <w:shd w:val="clear" w:color="auto" w:fill="D9D9D9"/>
          </w:tcPr>
          <w:p w14:paraId="02D4DD47" w14:textId="77777777" w:rsidR="00111C5F" w:rsidRPr="00111C5F" w:rsidRDefault="00111C5F" w:rsidP="00111C5F">
            <w:pPr>
              <w:spacing w:after="0" w:line="240" w:lineRule="auto"/>
              <w:jc w:val="both"/>
              <w:rPr>
                <w:rFonts w:ascii="Times New Roman" w:eastAsia="Calibri" w:hAnsi="Times New Roman" w:cs="Times New Roman"/>
                <w:b/>
                <w:lang w:val="en-US" w:bidi="en-US"/>
              </w:rPr>
            </w:pPr>
          </w:p>
        </w:tc>
        <w:tc>
          <w:tcPr>
            <w:tcW w:w="2694" w:type="dxa"/>
            <w:shd w:val="clear" w:color="auto" w:fill="D9D9D9"/>
          </w:tcPr>
          <w:p w14:paraId="3B39958E" w14:textId="77777777" w:rsidR="00111C5F" w:rsidRPr="00111C5F" w:rsidRDefault="00111C5F" w:rsidP="00111C5F">
            <w:pPr>
              <w:spacing w:after="0" w:line="240" w:lineRule="auto"/>
              <w:jc w:val="both"/>
              <w:rPr>
                <w:rFonts w:ascii="Times New Roman" w:eastAsia="Calibri" w:hAnsi="Times New Roman" w:cs="Times New Roman"/>
                <w:b/>
                <w:lang w:bidi="en-US"/>
              </w:rPr>
            </w:pPr>
            <w:r w:rsidRPr="00111C5F">
              <w:rPr>
                <w:rFonts w:ascii="Times New Roman" w:eastAsia="Calibri" w:hAnsi="Times New Roman" w:cs="Times New Roman"/>
                <w:b/>
                <w:lang w:bidi="en-US"/>
              </w:rPr>
              <w:t>Смер/смерови:</w:t>
            </w:r>
          </w:p>
        </w:tc>
        <w:tc>
          <w:tcPr>
            <w:tcW w:w="6095" w:type="dxa"/>
            <w:gridSpan w:val="3"/>
            <w:shd w:val="clear" w:color="auto" w:fill="D9D9D9"/>
          </w:tcPr>
          <w:p w14:paraId="2B2B3B3C" w14:textId="77777777" w:rsidR="00111C5F" w:rsidRPr="00111C5F" w:rsidRDefault="00111C5F" w:rsidP="00111C5F">
            <w:pPr>
              <w:spacing w:after="0" w:line="240" w:lineRule="auto"/>
              <w:rPr>
                <w:rFonts w:ascii="Times New Roman" w:eastAsia="Calibri" w:hAnsi="Times New Roman" w:cs="Times New Roman"/>
                <w:b/>
                <w:lang w:bidi="en-US"/>
              </w:rPr>
            </w:pPr>
            <w:r w:rsidRPr="00111C5F">
              <w:rPr>
                <w:rFonts w:ascii="Times New Roman" w:eastAsia="Calibri" w:hAnsi="Times New Roman" w:cs="Times New Roman"/>
                <w:b/>
                <w:lang w:bidi="en-US"/>
              </w:rPr>
              <w:t>Ученици са посебним способностима за рачунарство и информатику</w:t>
            </w:r>
          </w:p>
        </w:tc>
      </w:tr>
      <w:tr w:rsidR="00111C5F" w:rsidRPr="00111C5F" w14:paraId="1280426B" w14:textId="77777777" w:rsidTr="0096393B">
        <w:tc>
          <w:tcPr>
            <w:tcW w:w="2405" w:type="dxa"/>
            <w:tcBorders>
              <w:bottom w:val="single" w:sz="4" w:space="0" w:color="auto"/>
            </w:tcBorders>
            <w:shd w:val="clear" w:color="auto" w:fill="D9D9D9"/>
          </w:tcPr>
          <w:p w14:paraId="0433F041" w14:textId="77777777" w:rsidR="00111C5F" w:rsidRPr="00111C5F" w:rsidRDefault="00111C5F" w:rsidP="00111C5F">
            <w:pPr>
              <w:spacing w:after="0" w:line="240" w:lineRule="auto"/>
              <w:jc w:val="both"/>
              <w:rPr>
                <w:rFonts w:ascii="Times New Roman" w:eastAsia="Calibri" w:hAnsi="Times New Roman" w:cs="Times New Roman"/>
                <w:b/>
                <w:lang w:bidi="en-US"/>
              </w:rPr>
            </w:pPr>
            <w:r w:rsidRPr="00111C5F">
              <w:rPr>
                <w:rFonts w:ascii="Times New Roman" w:eastAsia="Calibri" w:hAnsi="Times New Roman" w:cs="Times New Roman"/>
                <w:b/>
                <w:lang w:bidi="en-US"/>
              </w:rPr>
              <w:t>Недељни фонд часова:</w:t>
            </w:r>
          </w:p>
        </w:tc>
        <w:tc>
          <w:tcPr>
            <w:tcW w:w="4394" w:type="dxa"/>
            <w:gridSpan w:val="2"/>
            <w:tcBorders>
              <w:bottom w:val="single" w:sz="4" w:space="0" w:color="auto"/>
            </w:tcBorders>
            <w:shd w:val="clear" w:color="auto" w:fill="D9D9D9"/>
          </w:tcPr>
          <w:p w14:paraId="579498B2" w14:textId="77777777" w:rsidR="00111C5F" w:rsidRPr="00111C5F" w:rsidRDefault="00111C5F" w:rsidP="00111C5F">
            <w:pPr>
              <w:spacing w:after="0" w:line="240" w:lineRule="auto"/>
              <w:rPr>
                <w:rFonts w:ascii="Times New Roman" w:eastAsia="Calibri" w:hAnsi="Times New Roman" w:cs="Times New Roman"/>
                <w:b/>
                <w:lang w:val="en-US" w:bidi="en-US"/>
              </w:rPr>
            </w:pPr>
            <w:r w:rsidRPr="00111C5F">
              <w:rPr>
                <w:rFonts w:ascii="Times New Roman" w:eastAsia="Calibri" w:hAnsi="Times New Roman" w:cs="Times New Roman"/>
                <w:b/>
                <w:lang w:bidi="en-US"/>
              </w:rPr>
              <w:t>5</w:t>
            </w:r>
          </w:p>
        </w:tc>
        <w:tc>
          <w:tcPr>
            <w:tcW w:w="2694" w:type="dxa"/>
            <w:tcBorders>
              <w:bottom w:val="single" w:sz="4" w:space="0" w:color="auto"/>
            </w:tcBorders>
            <w:shd w:val="clear" w:color="auto" w:fill="D9D9D9"/>
          </w:tcPr>
          <w:p w14:paraId="7AB2CF82" w14:textId="77777777" w:rsidR="00111C5F" w:rsidRPr="00111C5F" w:rsidRDefault="00111C5F" w:rsidP="00111C5F">
            <w:pPr>
              <w:spacing w:after="0" w:line="240" w:lineRule="auto"/>
              <w:jc w:val="both"/>
              <w:rPr>
                <w:rFonts w:ascii="Times New Roman" w:eastAsia="Calibri" w:hAnsi="Times New Roman" w:cs="Times New Roman"/>
                <w:b/>
                <w:lang w:bidi="en-US"/>
              </w:rPr>
            </w:pPr>
            <w:r w:rsidRPr="00111C5F">
              <w:rPr>
                <w:rFonts w:ascii="Times New Roman" w:eastAsia="Calibri" w:hAnsi="Times New Roman" w:cs="Times New Roman"/>
                <w:b/>
                <w:lang w:bidi="en-US"/>
              </w:rPr>
              <w:t>Годишњи фонд часова:</w:t>
            </w:r>
          </w:p>
        </w:tc>
        <w:tc>
          <w:tcPr>
            <w:tcW w:w="6095" w:type="dxa"/>
            <w:gridSpan w:val="3"/>
            <w:tcBorders>
              <w:bottom w:val="single" w:sz="4" w:space="0" w:color="auto"/>
            </w:tcBorders>
            <w:shd w:val="clear" w:color="auto" w:fill="D9D9D9"/>
          </w:tcPr>
          <w:p w14:paraId="38CFAF2E" w14:textId="77777777" w:rsidR="00111C5F" w:rsidRPr="00111C5F" w:rsidRDefault="00111C5F" w:rsidP="00111C5F">
            <w:pPr>
              <w:spacing w:after="0" w:line="240" w:lineRule="auto"/>
              <w:rPr>
                <w:rFonts w:ascii="Times New Roman" w:eastAsia="Calibri" w:hAnsi="Times New Roman" w:cs="Times New Roman"/>
                <w:b/>
                <w:lang w:bidi="en-US"/>
              </w:rPr>
            </w:pPr>
            <w:r w:rsidRPr="00111C5F">
              <w:rPr>
                <w:rFonts w:ascii="Times New Roman" w:eastAsia="Calibri" w:hAnsi="Times New Roman" w:cs="Times New Roman"/>
                <w:b/>
                <w:lang w:val="en-US" w:bidi="en-US"/>
              </w:rPr>
              <w:t>185</w:t>
            </w:r>
          </w:p>
        </w:tc>
      </w:tr>
      <w:tr w:rsidR="00111C5F" w:rsidRPr="00111C5F" w14:paraId="2B64B266" w14:textId="77777777" w:rsidTr="0096393B">
        <w:tc>
          <w:tcPr>
            <w:tcW w:w="13603" w:type="dxa"/>
            <w:gridSpan w:val="6"/>
            <w:shd w:val="clear" w:color="auto" w:fill="808080" w:themeFill="background1" w:themeFillShade="80"/>
          </w:tcPr>
          <w:p w14:paraId="5D80BA04" w14:textId="77777777" w:rsidR="00111C5F" w:rsidRPr="00111C5F" w:rsidRDefault="00111C5F" w:rsidP="00111C5F">
            <w:pPr>
              <w:spacing w:after="0" w:line="240" w:lineRule="auto"/>
              <w:rPr>
                <w:rFonts w:ascii="Times New Roman" w:eastAsia="Calibri" w:hAnsi="Times New Roman" w:cs="Times New Roman"/>
                <w:b/>
                <w:lang w:bidi="en-US"/>
              </w:rPr>
            </w:pPr>
          </w:p>
        </w:tc>
        <w:tc>
          <w:tcPr>
            <w:tcW w:w="1985" w:type="dxa"/>
            <w:shd w:val="clear" w:color="auto" w:fill="808080" w:themeFill="background1" w:themeFillShade="80"/>
          </w:tcPr>
          <w:p w14:paraId="2E6D1FAB" w14:textId="77777777" w:rsidR="00111C5F" w:rsidRPr="00111C5F" w:rsidRDefault="00111C5F" w:rsidP="00111C5F">
            <w:pPr>
              <w:spacing w:after="0" w:line="240" w:lineRule="auto"/>
              <w:rPr>
                <w:rFonts w:ascii="Times New Roman" w:eastAsia="Calibri" w:hAnsi="Times New Roman" w:cs="Times New Roman"/>
                <w:b/>
                <w:lang w:bidi="en-US"/>
              </w:rPr>
            </w:pPr>
          </w:p>
        </w:tc>
      </w:tr>
      <w:tr w:rsidR="00111C5F" w:rsidRPr="00111C5F" w14:paraId="0B8309C3" w14:textId="77777777" w:rsidTr="0096393B">
        <w:tc>
          <w:tcPr>
            <w:tcW w:w="2405" w:type="dxa"/>
            <w:shd w:val="clear" w:color="auto" w:fill="D9D9D9"/>
          </w:tcPr>
          <w:p w14:paraId="511CAD46" w14:textId="77777777" w:rsidR="00111C5F" w:rsidRPr="00111C5F" w:rsidRDefault="00111C5F" w:rsidP="00111C5F">
            <w:pPr>
              <w:spacing w:after="0" w:line="240" w:lineRule="auto"/>
              <w:jc w:val="both"/>
              <w:rPr>
                <w:rFonts w:ascii="Times New Roman" w:eastAsia="Calibri" w:hAnsi="Times New Roman" w:cs="Times New Roman"/>
                <w:lang w:val="en-US" w:bidi="en-US"/>
              </w:rPr>
            </w:pPr>
            <w:r w:rsidRPr="00111C5F">
              <w:rPr>
                <w:rFonts w:ascii="Times New Roman" w:eastAsia="Calibri" w:hAnsi="Times New Roman" w:cs="Times New Roman"/>
                <w:b/>
                <w:lang w:val="en-US" w:bidi="en-US"/>
              </w:rPr>
              <w:t>Тема/Садржај</w:t>
            </w:r>
          </w:p>
        </w:tc>
        <w:tc>
          <w:tcPr>
            <w:tcW w:w="2410" w:type="dxa"/>
            <w:shd w:val="clear" w:color="auto" w:fill="D9D9D9"/>
          </w:tcPr>
          <w:p w14:paraId="54303570" w14:textId="77777777" w:rsidR="00111C5F" w:rsidRPr="00111C5F" w:rsidRDefault="00111C5F" w:rsidP="00111C5F">
            <w:pPr>
              <w:spacing w:after="0" w:line="240" w:lineRule="auto"/>
              <w:jc w:val="both"/>
              <w:rPr>
                <w:rFonts w:ascii="Times New Roman" w:eastAsia="Calibri" w:hAnsi="Times New Roman" w:cs="Times New Roman"/>
                <w:lang w:bidi="en-US"/>
              </w:rPr>
            </w:pPr>
            <w:r w:rsidRPr="00111C5F">
              <w:rPr>
                <w:rFonts w:ascii="Times New Roman" w:eastAsia="Calibri" w:hAnsi="Times New Roman" w:cs="Times New Roman"/>
                <w:b/>
                <w:lang w:bidi="en-US"/>
              </w:rPr>
              <w:t>Циљеви</w:t>
            </w:r>
          </w:p>
        </w:tc>
        <w:tc>
          <w:tcPr>
            <w:tcW w:w="1984" w:type="dxa"/>
            <w:shd w:val="clear" w:color="auto" w:fill="D9D9D9"/>
          </w:tcPr>
          <w:p w14:paraId="587EEFD0" w14:textId="77777777" w:rsidR="00111C5F" w:rsidRPr="00111C5F" w:rsidRDefault="00111C5F" w:rsidP="00111C5F">
            <w:pPr>
              <w:spacing w:after="0" w:line="240" w:lineRule="auto"/>
              <w:jc w:val="both"/>
              <w:rPr>
                <w:rFonts w:ascii="Times New Roman" w:eastAsia="Calibri" w:hAnsi="Times New Roman" w:cs="Times New Roman"/>
                <w:lang w:bidi="en-US"/>
              </w:rPr>
            </w:pPr>
            <w:r w:rsidRPr="00111C5F">
              <w:rPr>
                <w:rFonts w:ascii="Times New Roman" w:eastAsia="Calibri" w:hAnsi="Times New Roman" w:cs="Times New Roman"/>
                <w:b/>
                <w:lang w:val="en-US" w:bidi="en-US"/>
              </w:rPr>
              <w:t>Начин остваривања садржаја</w:t>
            </w:r>
            <w:r w:rsidRPr="00111C5F">
              <w:rPr>
                <w:rFonts w:ascii="Times New Roman" w:eastAsia="Calibri" w:hAnsi="Times New Roman" w:cs="Times New Roman"/>
                <w:b/>
                <w:lang w:bidi="en-US"/>
              </w:rPr>
              <w:t xml:space="preserve"> </w:t>
            </w:r>
          </w:p>
        </w:tc>
        <w:tc>
          <w:tcPr>
            <w:tcW w:w="2694" w:type="dxa"/>
            <w:shd w:val="clear" w:color="auto" w:fill="D9D9D9"/>
          </w:tcPr>
          <w:p w14:paraId="18C2EE82" w14:textId="77777777" w:rsidR="00111C5F" w:rsidRPr="00111C5F" w:rsidRDefault="00111C5F" w:rsidP="00111C5F">
            <w:pPr>
              <w:spacing w:after="0" w:line="240" w:lineRule="auto"/>
              <w:jc w:val="both"/>
              <w:rPr>
                <w:rFonts w:ascii="Times New Roman" w:eastAsia="Calibri" w:hAnsi="Times New Roman" w:cs="Times New Roman"/>
                <w:b/>
                <w:lang w:bidi="en-US"/>
              </w:rPr>
            </w:pPr>
            <w:r w:rsidRPr="00111C5F">
              <w:rPr>
                <w:rFonts w:ascii="Times New Roman" w:eastAsia="Calibri" w:hAnsi="Times New Roman" w:cs="Times New Roman"/>
                <w:b/>
                <w:lang w:bidi="en-US"/>
              </w:rPr>
              <w:t>Активности ученика</w:t>
            </w:r>
          </w:p>
        </w:tc>
        <w:tc>
          <w:tcPr>
            <w:tcW w:w="2409" w:type="dxa"/>
            <w:shd w:val="clear" w:color="auto" w:fill="D9D9D9"/>
          </w:tcPr>
          <w:p w14:paraId="0944B2F1" w14:textId="77777777" w:rsidR="00111C5F" w:rsidRPr="00111C5F" w:rsidRDefault="00111C5F" w:rsidP="00111C5F">
            <w:pPr>
              <w:spacing w:after="0" w:line="240" w:lineRule="auto"/>
              <w:jc w:val="both"/>
              <w:rPr>
                <w:rFonts w:ascii="Times New Roman" w:eastAsia="Calibri" w:hAnsi="Times New Roman" w:cs="Times New Roman"/>
                <w:lang w:val="en-US" w:bidi="en-US"/>
              </w:rPr>
            </w:pPr>
            <w:r w:rsidRPr="00111C5F">
              <w:rPr>
                <w:rFonts w:ascii="Times New Roman" w:eastAsia="Calibri" w:hAnsi="Times New Roman" w:cs="Times New Roman"/>
                <w:b/>
                <w:lang w:val="en-US" w:bidi="en-US"/>
              </w:rPr>
              <w:t>Међупредметна повезаност исхода</w:t>
            </w:r>
            <w:r w:rsidRPr="00111C5F">
              <w:rPr>
                <w:rFonts w:ascii="Times New Roman" w:eastAsia="Calibri" w:hAnsi="Times New Roman" w:cs="Times New Roman"/>
                <w:b/>
                <w:lang w:bidi="en-US"/>
              </w:rPr>
              <w:t>/садржаја</w:t>
            </w:r>
          </w:p>
        </w:tc>
        <w:tc>
          <w:tcPr>
            <w:tcW w:w="1701" w:type="dxa"/>
            <w:shd w:val="clear" w:color="auto" w:fill="D9D9D9"/>
          </w:tcPr>
          <w:p w14:paraId="2B91867E" w14:textId="77777777" w:rsidR="00111C5F" w:rsidRPr="00111C5F" w:rsidRDefault="00111C5F" w:rsidP="00111C5F">
            <w:pPr>
              <w:spacing w:after="0" w:line="240" w:lineRule="auto"/>
              <w:jc w:val="both"/>
              <w:rPr>
                <w:rFonts w:ascii="Times New Roman" w:eastAsia="Calibri" w:hAnsi="Times New Roman" w:cs="Times New Roman"/>
                <w:b/>
                <w:lang w:bidi="en-US"/>
              </w:rPr>
            </w:pPr>
            <w:r w:rsidRPr="00111C5F">
              <w:rPr>
                <w:rFonts w:ascii="Times New Roman" w:eastAsia="Calibri" w:hAnsi="Times New Roman" w:cs="Times New Roman"/>
                <w:b/>
                <w:lang w:bidi="en-US"/>
              </w:rPr>
              <w:t>Стандарди</w:t>
            </w:r>
          </w:p>
        </w:tc>
        <w:tc>
          <w:tcPr>
            <w:tcW w:w="1985" w:type="dxa"/>
            <w:shd w:val="clear" w:color="auto" w:fill="D9D9D9"/>
          </w:tcPr>
          <w:p w14:paraId="08E1596E" w14:textId="77777777" w:rsidR="00111C5F" w:rsidRPr="00111C5F" w:rsidRDefault="00111C5F" w:rsidP="00111C5F">
            <w:pPr>
              <w:spacing w:after="0" w:line="240" w:lineRule="auto"/>
              <w:jc w:val="both"/>
              <w:rPr>
                <w:rFonts w:ascii="Times New Roman" w:eastAsia="Calibri" w:hAnsi="Times New Roman" w:cs="Times New Roman"/>
                <w:b/>
                <w:lang w:val="en-US" w:bidi="en-US"/>
              </w:rPr>
            </w:pPr>
            <w:r w:rsidRPr="00111C5F">
              <w:rPr>
                <w:rFonts w:ascii="Times New Roman" w:eastAsia="Calibri" w:hAnsi="Times New Roman" w:cs="Times New Roman"/>
                <w:b/>
                <w:lang w:bidi="en-US"/>
              </w:rPr>
              <w:t>И</w:t>
            </w:r>
            <w:r w:rsidRPr="00111C5F">
              <w:rPr>
                <w:rFonts w:ascii="Times New Roman" w:eastAsia="Calibri" w:hAnsi="Times New Roman" w:cs="Times New Roman"/>
                <w:b/>
                <w:lang w:val="en-US" w:bidi="en-US"/>
              </w:rPr>
              <w:t>сходи</w:t>
            </w:r>
          </w:p>
          <w:p w14:paraId="483099A4" w14:textId="77777777" w:rsidR="00111C5F" w:rsidRPr="00111C5F" w:rsidRDefault="00111C5F" w:rsidP="00111C5F">
            <w:pPr>
              <w:spacing w:after="0" w:line="240" w:lineRule="auto"/>
              <w:jc w:val="both"/>
              <w:rPr>
                <w:rFonts w:ascii="Times New Roman" w:eastAsia="Calibri" w:hAnsi="Times New Roman" w:cs="Times New Roman"/>
                <w:lang w:bidi="en-US"/>
              </w:rPr>
            </w:pPr>
            <w:r w:rsidRPr="00111C5F">
              <w:rPr>
                <w:rFonts w:ascii="Times New Roman" w:eastAsia="Calibri" w:hAnsi="Times New Roman" w:cs="Times New Roman"/>
                <w:sz w:val="18"/>
                <w:szCs w:val="18"/>
                <w:lang w:bidi="en-US"/>
              </w:rPr>
              <w:t>Ученик ће бити у стању да</w:t>
            </w:r>
          </w:p>
        </w:tc>
      </w:tr>
      <w:tr w:rsidR="00111C5F" w:rsidRPr="00111C5F" w14:paraId="7F0085BD" w14:textId="77777777" w:rsidTr="0096393B">
        <w:tc>
          <w:tcPr>
            <w:tcW w:w="2405" w:type="dxa"/>
            <w:shd w:val="clear" w:color="auto" w:fill="auto"/>
          </w:tcPr>
          <w:p w14:paraId="3D1A47DF" w14:textId="77777777" w:rsidR="00111C5F" w:rsidRPr="00111C5F" w:rsidRDefault="00111C5F" w:rsidP="00111C5F">
            <w:pPr>
              <w:widowControl w:val="0"/>
              <w:autoSpaceDE w:val="0"/>
              <w:autoSpaceDN w:val="0"/>
              <w:adjustRightInd w:val="0"/>
              <w:spacing w:after="0" w:line="240" w:lineRule="auto"/>
              <w:jc w:val="both"/>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val="en-US" w:bidi="en-US"/>
              </w:rPr>
              <w:t>1</w:t>
            </w:r>
            <w:r w:rsidRPr="00111C5F">
              <w:rPr>
                <w:rFonts w:ascii="Times New Roman" w:eastAsia="Calibri" w:hAnsi="Times New Roman" w:cs="Times New Roman"/>
                <w:sz w:val="20"/>
                <w:szCs w:val="20"/>
                <w:lang w:val="en-US" w:bidi="en-US"/>
              </w:rPr>
              <w:t>.ПОЛИЕ</w:t>
            </w:r>
            <w:r w:rsidRPr="00111C5F">
              <w:rPr>
                <w:rFonts w:ascii="Times New Roman" w:eastAsia="Calibri" w:hAnsi="Times New Roman" w:cs="Times New Roman"/>
                <w:spacing w:val="1"/>
                <w:sz w:val="20"/>
                <w:szCs w:val="20"/>
                <w:lang w:val="en-US" w:bidi="en-US"/>
              </w:rPr>
              <w:t>Д</w:t>
            </w: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z w:val="20"/>
                <w:szCs w:val="20"/>
                <w:lang w:val="en-US" w:bidi="en-US"/>
              </w:rPr>
              <w:t>И</w:t>
            </w:r>
          </w:p>
          <w:p w14:paraId="3443FB2C" w14:textId="77777777" w:rsidR="00111C5F" w:rsidRPr="00111C5F" w:rsidRDefault="00111C5F" w:rsidP="00111C5F">
            <w:pPr>
              <w:spacing w:after="0" w:line="240" w:lineRule="auto"/>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val="en-US" w:bidi="en-US"/>
              </w:rPr>
              <w:t>М</w:t>
            </w:r>
            <w:r w:rsidRPr="00111C5F">
              <w:rPr>
                <w:rFonts w:ascii="Times New Roman" w:eastAsia="Calibri" w:hAnsi="Times New Roman" w:cs="Times New Roman"/>
                <w:spacing w:val="1"/>
                <w:sz w:val="20"/>
                <w:szCs w:val="20"/>
                <w:lang w:val="en-US" w:bidi="en-US"/>
              </w:rPr>
              <w:t>е</w:t>
            </w:r>
            <w:r w:rsidRPr="00111C5F">
              <w:rPr>
                <w:rFonts w:ascii="Times New Roman" w:eastAsia="Calibri" w:hAnsi="Times New Roman" w:cs="Times New Roman"/>
                <w:spacing w:val="2"/>
                <w:sz w:val="20"/>
                <w:szCs w:val="20"/>
                <w:lang w:val="en-US" w:bidi="en-US"/>
              </w:rPr>
              <w:t>ђ</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2"/>
                <w:sz w:val="20"/>
                <w:szCs w:val="20"/>
                <w:lang w:val="en-US" w:bidi="en-US"/>
              </w:rPr>
              <w:t>б</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1"/>
                <w:sz w:val="20"/>
                <w:szCs w:val="20"/>
                <w:lang w:val="en-US" w:bidi="en-US"/>
              </w:rPr>
              <w:t xml:space="preserve"> </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2"/>
                <w:sz w:val="20"/>
                <w:szCs w:val="20"/>
                <w:lang w:val="en-US" w:bidi="en-US"/>
              </w:rPr>
              <w:t>д</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си</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ч</w:t>
            </w:r>
            <w:r w:rsidRPr="00111C5F">
              <w:rPr>
                <w:rFonts w:ascii="Times New Roman" w:eastAsia="Calibri" w:hAnsi="Times New Roman" w:cs="Times New Roman"/>
                <w:spacing w:val="3"/>
                <w:sz w:val="20"/>
                <w:szCs w:val="20"/>
                <w:lang w:val="en-US" w:bidi="en-US"/>
              </w:rPr>
              <w:t>а</w:t>
            </w:r>
            <w:r w:rsidRPr="00111C5F">
              <w:rPr>
                <w:rFonts w:ascii="Times New Roman" w:eastAsia="Calibri" w:hAnsi="Times New Roman" w:cs="Times New Roman"/>
                <w:spacing w:val="2"/>
                <w:sz w:val="20"/>
                <w:szCs w:val="20"/>
                <w:lang w:val="en-US" w:bidi="en-US"/>
              </w:rPr>
              <w:t>к</w:t>
            </w:r>
            <w:r w:rsidRPr="00111C5F">
              <w:rPr>
                <w:rFonts w:ascii="Times New Roman" w:eastAsia="Calibri" w:hAnsi="Times New Roman" w:cs="Times New Roman"/>
                <w:sz w:val="20"/>
                <w:szCs w:val="20"/>
                <w:lang w:val="en-US" w:bidi="en-US"/>
              </w:rPr>
              <w:t xml:space="preserve">а,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х</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2"/>
                <w:sz w:val="20"/>
                <w:szCs w:val="20"/>
                <w:lang w:val="en-US" w:bidi="en-US"/>
              </w:rPr>
              <w:t>в</w:t>
            </w:r>
            <w:r w:rsidRPr="00111C5F">
              <w:rPr>
                <w:rFonts w:ascii="Times New Roman" w:eastAsia="Calibri" w:hAnsi="Times New Roman" w:cs="Times New Roman"/>
                <w:spacing w:val="-1"/>
                <w:sz w:val="20"/>
                <w:szCs w:val="20"/>
                <w:lang w:val="en-US" w:bidi="en-US"/>
              </w:rPr>
              <w:t>ни</w:t>
            </w:r>
            <w:r w:rsidRPr="00111C5F">
              <w:rPr>
                <w:rFonts w:ascii="Times New Roman" w:eastAsia="Calibri" w:hAnsi="Times New Roman" w:cs="Times New Roman"/>
                <w:sz w:val="20"/>
                <w:szCs w:val="20"/>
                <w:lang w:val="en-US" w:bidi="en-US"/>
              </w:rPr>
              <w:t>.</w:t>
            </w:r>
          </w:p>
          <w:p w14:paraId="2F079390" w14:textId="77777777" w:rsidR="00111C5F" w:rsidRPr="00111C5F" w:rsidRDefault="00111C5F" w:rsidP="00111C5F">
            <w:pPr>
              <w:spacing w:after="0" w:line="240" w:lineRule="auto"/>
              <w:jc w:val="left"/>
              <w:rPr>
                <w:rFonts w:ascii="Times New Roman" w:eastAsia="Calibri" w:hAnsi="Times New Roman" w:cs="Times New Roman"/>
                <w:spacing w:val="-7"/>
                <w:sz w:val="20"/>
                <w:szCs w:val="20"/>
                <w:lang w:val="en-US" w:bidi="en-US"/>
              </w:rPr>
            </w:pP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z w:val="20"/>
                <w:szCs w:val="20"/>
                <w:lang w:val="en-US" w:bidi="en-US"/>
              </w:rPr>
              <w:t>Уг</w:t>
            </w:r>
            <w:r w:rsidRPr="00111C5F">
              <w:rPr>
                <w:rFonts w:ascii="Times New Roman" w:eastAsia="Calibri" w:hAnsi="Times New Roman" w:cs="Times New Roman"/>
                <w:spacing w:val="1"/>
                <w:sz w:val="20"/>
                <w:szCs w:val="20"/>
                <w:lang w:val="en-US" w:bidi="en-US"/>
              </w:rPr>
              <w:t>а</w:t>
            </w:r>
            <w:r w:rsidRPr="00111C5F">
              <w:rPr>
                <w:rFonts w:ascii="Times New Roman" w:eastAsia="Calibri" w:hAnsi="Times New Roman" w:cs="Times New Roman"/>
                <w:sz w:val="20"/>
                <w:szCs w:val="20"/>
                <w:lang w:val="en-US" w:bidi="en-US"/>
              </w:rPr>
              <w:t>о</w:t>
            </w:r>
            <w:r w:rsidRPr="00111C5F">
              <w:rPr>
                <w:rFonts w:ascii="Times New Roman" w:eastAsia="Calibri" w:hAnsi="Times New Roman" w:cs="Times New Roman"/>
                <w:spacing w:val="-3"/>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 xml:space="preserve">аве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w:t>
            </w:r>
            <w:r w:rsidRPr="00111C5F">
              <w:rPr>
                <w:rFonts w:ascii="Times New Roman" w:eastAsia="Calibri" w:hAnsi="Times New Roman" w:cs="Times New Roman"/>
                <w:spacing w:val="-1"/>
                <w:sz w:val="20"/>
                <w:szCs w:val="20"/>
                <w:lang w:val="en-US" w:bidi="en-US"/>
              </w:rPr>
              <w:t>ни</w:t>
            </w: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ор</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z w:val="20"/>
                <w:szCs w:val="20"/>
                <w:lang w:val="en-US" w:bidi="en-US"/>
              </w:rPr>
              <w:t xml:space="preserve">о </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 xml:space="preserve">и </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1"/>
                <w:sz w:val="20"/>
                <w:szCs w:val="20"/>
                <w:lang w:val="en-US" w:bidi="en-US"/>
              </w:rPr>
              <w:t>орм</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7"/>
                <w:sz w:val="20"/>
                <w:szCs w:val="20"/>
                <w:lang w:val="en-US" w:bidi="en-US"/>
              </w:rPr>
              <w:t xml:space="preserve"> </w:t>
            </w:r>
          </w:p>
          <w:p w14:paraId="50B4C737" w14:textId="77777777" w:rsidR="00111C5F" w:rsidRPr="00111C5F" w:rsidRDefault="00111C5F" w:rsidP="00111C5F">
            <w:pPr>
              <w:spacing w:after="0" w:line="240" w:lineRule="auto"/>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val="en-US" w:bidi="en-US"/>
              </w:rPr>
              <w:t>Д</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еда</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еда</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 xml:space="preserve">, </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z w:val="20"/>
                <w:szCs w:val="20"/>
                <w:lang w:val="en-US" w:bidi="en-US"/>
              </w:rPr>
              <w:t>гаљ.</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1"/>
                <w:sz w:val="20"/>
                <w:szCs w:val="20"/>
                <w:lang w:val="en-US" w:bidi="en-US"/>
              </w:rPr>
              <w:t>ли</w:t>
            </w:r>
            <w:r w:rsidRPr="00111C5F">
              <w:rPr>
                <w:rFonts w:ascii="Times New Roman" w:eastAsia="Calibri" w:hAnsi="Times New Roman" w:cs="Times New Roman"/>
                <w:sz w:val="20"/>
                <w:szCs w:val="20"/>
                <w:lang w:val="en-US" w:bidi="en-US"/>
              </w:rPr>
              <w:t>еда</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2"/>
                <w:sz w:val="20"/>
                <w:szCs w:val="20"/>
                <w:lang w:val="en-US" w:bidi="en-US"/>
              </w:rPr>
              <w:t>в</w:t>
            </w:r>
            <w:r w:rsidRPr="00111C5F">
              <w:rPr>
                <w:rFonts w:ascii="Times New Roman" w:eastAsia="Calibri" w:hAnsi="Times New Roman" w:cs="Times New Roman"/>
                <w:spacing w:val="-1"/>
                <w:sz w:val="20"/>
                <w:szCs w:val="20"/>
                <w:lang w:val="en-US" w:bidi="en-US"/>
              </w:rPr>
              <w:t>ил</w:t>
            </w:r>
            <w:r w:rsidRPr="00111C5F">
              <w:rPr>
                <w:rFonts w:ascii="Times New Roman" w:eastAsia="Calibri" w:hAnsi="Times New Roman" w:cs="Times New Roman"/>
                <w:spacing w:val="3"/>
                <w:sz w:val="20"/>
                <w:szCs w:val="20"/>
                <w:lang w:val="en-US" w:bidi="en-US"/>
              </w:rPr>
              <w:t>а</w:t>
            </w:r>
            <w:r w:rsidRPr="00111C5F">
              <w:rPr>
                <w:rFonts w:ascii="Times New Roman" w:eastAsia="Calibri" w:hAnsi="Times New Roman" w:cs="Times New Roman"/>
                <w:sz w:val="20"/>
                <w:szCs w:val="20"/>
                <w:lang w:val="en-US" w:bidi="en-US"/>
              </w:rPr>
              <w:t xml:space="preserve">н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1"/>
                <w:sz w:val="20"/>
                <w:szCs w:val="20"/>
                <w:lang w:val="en-US" w:bidi="en-US"/>
              </w:rPr>
              <w:t>ли</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z w:val="20"/>
                <w:szCs w:val="20"/>
                <w:lang w:val="en-US" w:bidi="en-US"/>
              </w:rPr>
              <w:t>да</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z w:val="20"/>
                <w:szCs w:val="20"/>
                <w:lang w:val="en-US" w:bidi="en-US"/>
              </w:rPr>
              <w:t>О</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z w:val="20"/>
                <w:szCs w:val="20"/>
                <w:lang w:val="en-US" w:bidi="en-US"/>
              </w:rPr>
              <w:t>ва</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z w:val="20"/>
                <w:szCs w:val="20"/>
                <w:lang w:val="en-US" w:bidi="en-US"/>
              </w:rPr>
              <w:t>те</w:t>
            </w:r>
            <w:r w:rsidRPr="00111C5F">
              <w:rPr>
                <w:rFonts w:ascii="Times New Roman" w:eastAsia="Calibri" w:hAnsi="Times New Roman" w:cs="Times New Roman"/>
                <w:spacing w:val="1"/>
                <w:sz w:val="20"/>
                <w:szCs w:val="20"/>
                <w:lang w:val="en-US" w:bidi="en-US"/>
              </w:rPr>
              <w:t>ор</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а.</w:t>
            </w:r>
          </w:p>
          <w:p w14:paraId="424B62E5" w14:textId="77777777" w:rsidR="00111C5F" w:rsidRPr="00111C5F" w:rsidRDefault="00111C5F" w:rsidP="00111C5F">
            <w:pPr>
              <w:spacing w:after="0" w:line="240" w:lineRule="auto"/>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val="en-US" w:bidi="en-US"/>
              </w:rPr>
              <w:t xml:space="preserve"> </w:t>
            </w:r>
            <w:r w:rsidRPr="00111C5F">
              <w:rPr>
                <w:rFonts w:ascii="Times New Roman" w:eastAsia="Calibri" w:hAnsi="Times New Roman" w:cs="Times New Roman"/>
                <w:spacing w:val="3"/>
                <w:sz w:val="20"/>
                <w:szCs w:val="20"/>
                <w:lang w:val="en-US" w:bidi="en-US"/>
              </w:rPr>
              <w:t>Т</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ци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0"/>
                <w:sz w:val="20"/>
                <w:szCs w:val="20"/>
                <w:lang w:val="en-US" w:bidi="en-US"/>
              </w:rPr>
              <w:t xml:space="preserve"> </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ци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z w:val="20"/>
                <w:szCs w:val="20"/>
                <w:lang w:val="en-US" w:bidi="en-US"/>
              </w:rPr>
              <w:t>и с</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ет</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z w:val="20"/>
                <w:szCs w:val="20"/>
                <w:lang w:val="en-US" w:bidi="en-US"/>
              </w:rPr>
              <w:t>у</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z w:val="20"/>
                <w:szCs w:val="20"/>
                <w:lang w:val="en-US" w:bidi="en-US"/>
              </w:rPr>
              <w:t>ст</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z w:val="20"/>
                <w:szCs w:val="20"/>
                <w:lang w:val="en-US" w:bidi="en-US"/>
              </w:rPr>
              <w:t>.</w:t>
            </w:r>
          </w:p>
          <w:p w14:paraId="611DC3D4" w14:textId="77777777" w:rsidR="00111C5F" w:rsidRPr="00111C5F" w:rsidRDefault="00111C5F" w:rsidP="00111C5F">
            <w:pPr>
              <w:spacing w:after="0" w:line="240" w:lineRule="auto"/>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val="en-US" w:bidi="en-US"/>
              </w:rPr>
              <w:t xml:space="preserve"> 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ш</w:t>
            </w:r>
            <w:r w:rsidRPr="00111C5F">
              <w:rPr>
                <w:rFonts w:ascii="Times New Roman" w:eastAsia="Calibri" w:hAnsi="Times New Roman" w:cs="Times New Roman"/>
                <w:spacing w:val="-1"/>
                <w:sz w:val="20"/>
                <w:szCs w:val="20"/>
                <w:lang w:val="en-US" w:bidi="en-US"/>
              </w:rPr>
              <w:t>ин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z w:val="20"/>
                <w:szCs w:val="20"/>
                <w:lang w:val="en-US" w:bidi="en-US"/>
              </w:rPr>
              <w:t>з</w:t>
            </w:r>
            <w:r w:rsidRPr="00111C5F">
              <w:rPr>
                <w:rFonts w:ascii="Times New Roman" w:eastAsia="Calibri" w:hAnsi="Times New Roman" w:cs="Times New Roman"/>
                <w:spacing w:val="1"/>
                <w:sz w:val="20"/>
                <w:szCs w:val="20"/>
                <w:lang w:val="en-US" w:bidi="en-US"/>
              </w:rPr>
              <w:t>а</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ми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 xml:space="preserve">а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1"/>
                <w:sz w:val="20"/>
                <w:szCs w:val="20"/>
                <w:lang w:val="en-US" w:bidi="en-US"/>
              </w:rPr>
              <w:t>ли</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z w:val="20"/>
                <w:szCs w:val="20"/>
                <w:lang w:val="en-US" w:bidi="en-US"/>
              </w:rPr>
              <w:t>дра</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1"/>
                <w:sz w:val="20"/>
                <w:szCs w:val="20"/>
                <w:lang w:val="en-US" w:bidi="en-US"/>
              </w:rPr>
              <w:t>(</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1"/>
                <w:sz w:val="20"/>
                <w:szCs w:val="20"/>
                <w:lang w:val="en-US" w:bidi="en-US"/>
              </w:rPr>
              <w:t>е</w:t>
            </w:r>
            <w:r w:rsidRPr="00111C5F">
              <w:rPr>
                <w:rFonts w:ascii="Times New Roman" w:eastAsia="Calibri" w:hAnsi="Times New Roman" w:cs="Times New Roman"/>
                <w:sz w:val="20"/>
                <w:szCs w:val="20"/>
                <w:lang w:val="en-US" w:bidi="en-US"/>
              </w:rPr>
              <w:t>б</w:t>
            </w:r>
            <w:r w:rsidRPr="00111C5F">
              <w:rPr>
                <w:rFonts w:ascii="Times New Roman" w:eastAsia="Calibri" w:hAnsi="Times New Roman" w:cs="Times New Roman"/>
                <w:spacing w:val="-2"/>
                <w:sz w:val="20"/>
                <w:szCs w:val="20"/>
                <w:lang w:val="en-US" w:bidi="en-US"/>
              </w:rPr>
              <w:t>н</w:t>
            </w:r>
            <w:r w:rsidRPr="00111C5F">
              <w:rPr>
                <w:rFonts w:ascii="Times New Roman" w:eastAsia="Calibri" w:hAnsi="Times New Roman" w:cs="Times New Roman"/>
                <w:sz w:val="20"/>
                <w:szCs w:val="20"/>
                <w:lang w:val="en-US" w:bidi="en-US"/>
              </w:rPr>
              <w:t>о</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з</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 xml:space="preserve">е, </w:t>
            </w:r>
            <w:r w:rsidRPr="00111C5F">
              <w:rPr>
                <w:rFonts w:ascii="Times New Roman" w:eastAsia="Calibri" w:hAnsi="Times New Roman" w:cs="Times New Roman"/>
                <w:spacing w:val="-1"/>
                <w:sz w:val="20"/>
                <w:szCs w:val="20"/>
                <w:lang w:val="en-US" w:bidi="en-US"/>
              </w:rPr>
              <w:t>пи</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ми</w:t>
            </w:r>
            <w:r w:rsidRPr="00111C5F">
              <w:rPr>
                <w:rFonts w:ascii="Times New Roman" w:eastAsia="Calibri" w:hAnsi="Times New Roman" w:cs="Times New Roman"/>
                <w:sz w:val="20"/>
                <w:szCs w:val="20"/>
                <w:lang w:val="en-US" w:bidi="en-US"/>
              </w:rPr>
              <w:t>де</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
                <w:sz w:val="20"/>
                <w:szCs w:val="20"/>
                <w:lang w:val="en-US" w:bidi="en-US"/>
              </w:rPr>
              <w:t xml:space="preserve"> </w:t>
            </w:r>
            <w:r w:rsidRPr="00111C5F">
              <w:rPr>
                <w:rFonts w:ascii="Times New Roman" w:eastAsia="Calibri" w:hAnsi="Times New Roman" w:cs="Times New Roman"/>
                <w:sz w:val="20"/>
                <w:szCs w:val="20"/>
                <w:lang w:val="en-US" w:bidi="en-US"/>
              </w:rPr>
              <w:t>з</w:t>
            </w:r>
            <w:r w:rsidRPr="00111C5F">
              <w:rPr>
                <w:rFonts w:ascii="Times New Roman" w:eastAsia="Calibri" w:hAnsi="Times New Roman" w:cs="Times New Roman"/>
                <w:spacing w:val="1"/>
                <w:sz w:val="20"/>
                <w:szCs w:val="20"/>
                <w:lang w:val="en-US" w:bidi="en-US"/>
              </w:rPr>
              <w:t>а</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1"/>
                <w:sz w:val="20"/>
                <w:szCs w:val="20"/>
                <w:lang w:val="en-US" w:bidi="en-US"/>
              </w:rPr>
              <w:t>у</w:t>
            </w:r>
            <w:r w:rsidRPr="00111C5F">
              <w:rPr>
                <w:rFonts w:ascii="Times New Roman" w:eastAsia="Calibri" w:hAnsi="Times New Roman" w:cs="Times New Roman"/>
                <w:sz w:val="20"/>
                <w:szCs w:val="20"/>
                <w:lang w:val="en-US" w:bidi="en-US"/>
              </w:rPr>
              <w:t>б</w:t>
            </w:r>
            <w:r w:rsidRPr="00111C5F">
              <w:rPr>
                <w:rFonts w:ascii="Times New Roman" w:eastAsia="Calibri" w:hAnsi="Times New Roman" w:cs="Times New Roman"/>
                <w:spacing w:val="-1"/>
                <w:sz w:val="20"/>
                <w:szCs w:val="20"/>
                <w:lang w:val="en-US" w:bidi="en-US"/>
              </w:rPr>
              <w:t>љ</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 xml:space="preserve">е </w:t>
            </w:r>
            <w:r w:rsidRPr="00111C5F">
              <w:rPr>
                <w:rFonts w:ascii="Times New Roman" w:eastAsia="Calibri" w:hAnsi="Times New Roman" w:cs="Times New Roman"/>
                <w:spacing w:val="-1"/>
                <w:sz w:val="20"/>
                <w:szCs w:val="20"/>
                <w:lang w:val="en-US" w:bidi="en-US"/>
              </w:rPr>
              <w:t>пи</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2"/>
                <w:sz w:val="20"/>
                <w:szCs w:val="20"/>
                <w:lang w:val="en-US" w:bidi="en-US"/>
              </w:rPr>
              <w:t>м</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де).</w:t>
            </w:r>
          </w:p>
          <w:p w14:paraId="4DEE97A6" w14:textId="77777777" w:rsidR="00111C5F" w:rsidRPr="00111C5F" w:rsidRDefault="00111C5F" w:rsidP="00111C5F">
            <w:pPr>
              <w:spacing w:after="0" w:line="240" w:lineRule="auto"/>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z w:val="20"/>
                <w:szCs w:val="20"/>
                <w:lang w:val="en-US" w:bidi="en-US"/>
              </w:rPr>
              <w:t>ав</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с</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pacing w:val="-1"/>
                <w:sz w:val="20"/>
                <w:szCs w:val="20"/>
                <w:lang w:val="en-US" w:bidi="en-US"/>
              </w:rPr>
              <w:t>ц</w:t>
            </w:r>
            <w:r w:rsidRPr="00111C5F">
              <w:rPr>
                <w:rFonts w:ascii="Times New Roman" w:eastAsia="Calibri" w:hAnsi="Times New Roman" w:cs="Times New Roman"/>
                <w:sz w:val="20"/>
                <w:szCs w:val="20"/>
                <w:lang w:val="en-US" w:bidi="en-US"/>
              </w:rPr>
              <w:t xml:space="preserve">и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з</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 xml:space="preserve">де. </w:t>
            </w:r>
          </w:p>
          <w:p w14:paraId="553C89E7" w14:textId="77777777" w:rsidR="00111C5F" w:rsidRPr="00111C5F" w:rsidRDefault="00111C5F" w:rsidP="00111C5F">
            <w:pPr>
              <w:spacing w:after="0" w:line="240" w:lineRule="auto"/>
              <w:jc w:val="left"/>
              <w:rPr>
                <w:rFonts w:ascii="Times New Roman" w:eastAsia="Times New Roman" w:hAnsi="Times New Roman" w:cs="Times New Roman"/>
                <w:color w:val="000000"/>
                <w:sz w:val="20"/>
                <w:szCs w:val="20"/>
                <w:lang w:bidi="en-US"/>
              </w:rPr>
            </w:pP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z w:val="20"/>
                <w:szCs w:val="20"/>
                <w:lang w:val="en-US" w:bidi="en-US"/>
              </w:rPr>
              <w:t>ав</w:t>
            </w:r>
            <w:r w:rsidRPr="00111C5F">
              <w:rPr>
                <w:rFonts w:ascii="Times New Roman" w:eastAsia="Calibri" w:hAnsi="Times New Roman" w:cs="Times New Roman"/>
                <w:spacing w:val="2"/>
                <w:sz w:val="20"/>
                <w:szCs w:val="20"/>
                <w:lang w:val="en-US" w:bidi="en-US"/>
              </w:rPr>
              <w:t>а</w:t>
            </w:r>
            <w:r w:rsidRPr="00111C5F">
              <w:rPr>
                <w:rFonts w:ascii="Times New Roman" w:eastAsia="Calibri" w:hAnsi="Times New Roman" w:cs="Times New Roman"/>
                <w:spacing w:val="-1"/>
                <w:sz w:val="20"/>
                <w:szCs w:val="20"/>
                <w:lang w:val="en-US" w:bidi="en-US"/>
              </w:rPr>
              <w:t>ли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ев</w:t>
            </w:r>
            <w:r w:rsidRPr="00111C5F">
              <w:rPr>
                <w:rFonts w:ascii="Times New Roman" w:eastAsia="Calibri" w:hAnsi="Times New Roman" w:cs="Times New Roman"/>
                <w:spacing w:val="-12"/>
                <w:sz w:val="20"/>
                <w:szCs w:val="20"/>
                <w:lang w:val="en-US" w:bidi="en-US"/>
              </w:rPr>
              <w:t xml:space="preserve"> </w:t>
            </w:r>
            <w:r w:rsidRPr="00111C5F">
              <w:rPr>
                <w:rFonts w:ascii="Times New Roman" w:eastAsia="Calibri" w:hAnsi="Times New Roman" w:cs="Times New Roman"/>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нц</w:t>
            </w:r>
            <w:r w:rsidRPr="00111C5F">
              <w:rPr>
                <w:rFonts w:ascii="Times New Roman" w:eastAsia="Calibri" w:hAnsi="Times New Roman" w:cs="Times New Roman"/>
                <w:spacing w:val="-1"/>
                <w:sz w:val="20"/>
                <w:szCs w:val="20"/>
                <w:lang w:val="en-US" w:bidi="en-US"/>
              </w:rPr>
              <w:t>ип</w:t>
            </w:r>
            <w:r w:rsidRPr="00111C5F">
              <w:rPr>
                <w:rFonts w:ascii="Times New Roman" w:eastAsia="Calibri" w:hAnsi="Times New Roman" w:cs="Times New Roman"/>
                <w:sz w:val="20"/>
                <w:szCs w:val="20"/>
                <w:lang w:val="en-US" w:bidi="en-US"/>
              </w:rPr>
              <w:t>.</w:t>
            </w:r>
          </w:p>
        </w:tc>
        <w:tc>
          <w:tcPr>
            <w:tcW w:w="2410" w:type="dxa"/>
            <w:shd w:val="clear" w:color="auto" w:fill="auto"/>
          </w:tcPr>
          <w:p w14:paraId="0E835184"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bidi="en-US"/>
              </w:rPr>
              <w:t>Ученици већ поседују знања о основним појмовима просторне геометрије, те би их на почетку области требало подсетити на аксиоматско заснивање геометрије (основни и изведени појмови и тврђења) и планиметријске последице аксиома. Затим обрадити стереометријске последице аксиома и већ познатих теорема.</w:t>
            </w:r>
          </w:p>
          <w:p w14:paraId="5EDAEC53"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bidi="en-US"/>
              </w:rPr>
              <w:t xml:space="preserve">Обрадити </w:t>
            </w:r>
            <w:r w:rsidRPr="00111C5F">
              <w:rPr>
                <w:rFonts w:ascii="Times New Roman" w:eastAsia="Times New Roman" w:hAnsi="Times New Roman" w:cs="Times New Roman"/>
                <w:bCs/>
                <w:sz w:val="18"/>
                <w:szCs w:val="18"/>
                <w:lang w:bidi="en-US"/>
              </w:rPr>
              <w:t xml:space="preserve">угао праве према равни и посебно услов нормалности праве на раван </w:t>
            </w:r>
            <w:r w:rsidRPr="00111C5F">
              <w:rPr>
                <w:rFonts w:ascii="Times New Roman" w:eastAsia="Calibri" w:hAnsi="Times New Roman" w:cs="Times New Roman"/>
                <w:sz w:val="18"/>
                <w:szCs w:val="18"/>
                <w:lang w:bidi="en-US"/>
              </w:rPr>
              <w:t xml:space="preserve">Дефинисати диедар, триедар, рогаљ и илустровати их задацима. Увести појам полиедра и правилног полиедра  и </w:t>
            </w:r>
            <w:r w:rsidRPr="00111C5F">
              <w:rPr>
                <w:rFonts w:ascii="Times New Roman" w:eastAsia="Calibri" w:hAnsi="Times New Roman" w:cs="Times New Roman"/>
                <w:sz w:val="18"/>
                <w:szCs w:val="18"/>
                <w:lang w:bidi="en-US"/>
              </w:rPr>
              <w:lastRenderedPageBreak/>
              <w:t>навести Ојлерову формулу. Извести формуле за површину и запремину одређених полиедара</w:t>
            </w:r>
          </w:p>
          <w:p w14:paraId="0FA90EE9"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bidi="en-US"/>
              </w:rPr>
              <w:t>Користити Кавалијеријев принцип.</w:t>
            </w:r>
          </w:p>
          <w:p w14:paraId="63ADC38E" w14:textId="77777777" w:rsidR="00111C5F" w:rsidRPr="00111C5F" w:rsidRDefault="00111C5F" w:rsidP="00111C5F">
            <w:pPr>
              <w:pBdr>
                <w:top w:val="nil"/>
                <w:left w:val="nil"/>
                <w:bottom w:val="nil"/>
                <w:right w:val="nil"/>
                <w:between w:val="nil"/>
              </w:pBdr>
              <w:spacing w:after="0" w:line="240" w:lineRule="auto"/>
              <w:jc w:val="left"/>
              <w:rPr>
                <w:rFonts w:ascii="Times New Roman" w:eastAsia="Times New Roman" w:hAnsi="Times New Roman" w:cs="Times New Roman"/>
                <w:bCs/>
                <w:sz w:val="18"/>
                <w:szCs w:val="18"/>
                <w:lang w:bidi="en-US"/>
              </w:rPr>
            </w:pPr>
            <w:r w:rsidRPr="00111C5F">
              <w:rPr>
                <w:rFonts w:ascii="Times New Roman" w:eastAsia="Calibri" w:hAnsi="Times New Roman" w:cs="Times New Roman"/>
                <w:sz w:val="18"/>
                <w:szCs w:val="18"/>
                <w:lang w:bidi="en-US"/>
              </w:rPr>
              <w:t>Обрадити равне пресеке призме и пирамиде.</w:t>
            </w:r>
            <w:r w:rsidRPr="00111C5F">
              <w:rPr>
                <w:rFonts w:ascii="Times New Roman" w:eastAsia="Times New Roman" w:hAnsi="Times New Roman" w:cs="Times New Roman"/>
                <w:bCs/>
                <w:sz w:val="18"/>
                <w:szCs w:val="18"/>
                <w:lang w:bidi="en-US"/>
              </w:rPr>
              <w:t xml:space="preserve"> </w:t>
            </w:r>
          </w:p>
          <w:p w14:paraId="1C34004C" w14:textId="77777777" w:rsidR="00111C5F" w:rsidRPr="00111C5F" w:rsidRDefault="00111C5F" w:rsidP="00111C5F">
            <w:pPr>
              <w:spacing w:after="0" w:line="240" w:lineRule="auto"/>
              <w:jc w:val="both"/>
              <w:rPr>
                <w:rFonts w:ascii="Times New Roman" w:eastAsia="Calibri" w:hAnsi="Times New Roman" w:cs="Times New Roman"/>
                <w:sz w:val="18"/>
                <w:szCs w:val="18"/>
                <w:lang w:bidi="en-US"/>
              </w:rPr>
            </w:pPr>
          </w:p>
        </w:tc>
        <w:tc>
          <w:tcPr>
            <w:tcW w:w="1984" w:type="dxa"/>
            <w:shd w:val="clear" w:color="auto" w:fill="auto"/>
          </w:tcPr>
          <w:p w14:paraId="11FC11B2"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lastRenderedPageBreak/>
              <w:t xml:space="preserve">Фронтални облик наставе </w:t>
            </w:r>
          </w:p>
          <w:p w14:paraId="0E3F81FB"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356A2305"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дијалога </w:t>
            </w:r>
          </w:p>
          <w:p w14:paraId="43CE506E"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рада с текстом </w:t>
            </w:r>
          </w:p>
          <w:p w14:paraId="5CF06F17"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проблемска метода</w:t>
            </w:r>
          </w:p>
          <w:p w14:paraId="0EE2AB1D"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хибридна настава</w:t>
            </w:r>
          </w:p>
          <w:p w14:paraId="28CB1E46" w14:textId="77777777" w:rsidR="00111C5F" w:rsidRPr="00111C5F" w:rsidRDefault="00111C5F" w:rsidP="00111C5F">
            <w:pPr>
              <w:spacing w:after="0" w:line="240" w:lineRule="auto"/>
              <w:jc w:val="both"/>
              <w:rPr>
                <w:rFonts w:ascii="Times New Roman" w:eastAsia="Calibri" w:hAnsi="Times New Roman" w:cs="Times New Roman"/>
                <w:sz w:val="18"/>
                <w:szCs w:val="18"/>
                <w:lang w:val="en-US" w:bidi="en-US"/>
              </w:rPr>
            </w:pPr>
          </w:p>
          <w:p w14:paraId="135539C0" w14:textId="77777777" w:rsidR="00111C5F" w:rsidRPr="00111C5F" w:rsidRDefault="00111C5F" w:rsidP="00111C5F">
            <w:pPr>
              <w:spacing w:after="0" w:line="240" w:lineRule="auto"/>
              <w:jc w:val="both"/>
              <w:rPr>
                <w:rFonts w:ascii="Times New Roman" w:eastAsia="Calibri" w:hAnsi="Times New Roman" w:cs="Times New Roman"/>
                <w:sz w:val="18"/>
                <w:szCs w:val="18"/>
                <w:lang w:val="en-US" w:bidi="en-US"/>
              </w:rPr>
            </w:pPr>
          </w:p>
        </w:tc>
        <w:tc>
          <w:tcPr>
            <w:tcW w:w="2694" w:type="dxa"/>
          </w:tcPr>
          <w:p w14:paraId="479537D1" w14:textId="77777777" w:rsidR="00111C5F" w:rsidRPr="00111C5F" w:rsidRDefault="00111C5F" w:rsidP="00111C5F">
            <w:pPr>
              <w:spacing w:after="0" w:line="240" w:lineRule="auto"/>
              <w:jc w:val="left"/>
              <w:rPr>
                <w:rFonts w:ascii="Times New Roman" w:eastAsia="Calibri" w:hAnsi="Times New Roman" w:cs="Times New Roman"/>
                <w:bCs/>
                <w:sz w:val="18"/>
                <w:szCs w:val="18"/>
                <w:lang w:bidi="en-US"/>
              </w:rPr>
            </w:pPr>
            <w:r w:rsidRPr="00111C5F">
              <w:rPr>
                <w:rFonts w:ascii="Times New Roman" w:eastAsia="Calibri" w:hAnsi="Times New Roman" w:cs="Times New Roman"/>
                <w:bCs/>
                <w:sz w:val="18"/>
                <w:szCs w:val="18"/>
                <w:lang w:val="en-US" w:bidi="en-US"/>
              </w:rPr>
              <w:t xml:space="preserve">Прати наставу и активно учествује у њој кроз : одговоре на питања професора </w:t>
            </w:r>
            <w:r w:rsidRPr="00111C5F">
              <w:rPr>
                <w:rFonts w:ascii="Times New Roman" w:eastAsia="Calibri" w:hAnsi="Times New Roman" w:cs="Times New Roman"/>
                <w:b/>
                <w:bCs/>
                <w:sz w:val="18"/>
                <w:szCs w:val="18"/>
                <w:lang w:bidi="en-US"/>
              </w:rPr>
              <w:t>(</w:t>
            </w:r>
            <w:r w:rsidRPr="00111C5F">
              <w:rPr>
                <w:rFonts w:ascii="Times New Roman" w:eastAsia="Calibri" w:hAnsi="Times New Roman" w:cs="Times New Roman"/>
                <w:sz w:val="18"/>
                <w:szCs w:val="18"/>
                <w:lang w:bidi="en-US"/>
              </w:rPr>
              <w:t>репродукује, цититра, нумерише, обележава, кратко описује</w:t>
            </w:r>
            <w:r w:rsidRPr="00111C5F">
              <w:rPr>
                <w:rFonts w:ascii="Times New Roman" w:eastAsia="Calibri" w:hAnsi="Times New Roman" w:cs="Times New Roman"/>
                <w:b/>
                <w:bCs/>
                <w:sz w:val="18"/>
                <w:szCs w:val="18"/>
                <w:lang w:bidi="en-US"/>
              </w:rPr>
              <w:t>)</w:t>
            </w:r>
            <w:r w:rsidRPr="00111C5F">
              <w:rPr>
                <w:rFonts w:ascii="Times New Roman" w:eastAsia="Calibri" w:hAnsi="Times New Roman" w:cs="Times New Roman"/>
                <w:b/>
                <w:bCs/>
                <w:sz w:val="18"/>
                <w:szCs w:val="18"/>
                <w:lang w:val="en-US" w:bidi="en-US"/>
              </w:rPr>
              <w:t xml:space="preserve">, дискусију </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излаже илуструје, открива, процењује , предвиђа), и анализу (рашчлањује, упоређује, изводи закључке бира, трансформише)</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bCs/>
                <w:sz w:val="18"/>
                <w:szCs w:val="18"/>
                <w:lang w:val="en-US" w:bidi="en-US"/>
              </w:rPr>
              <w:t>при решавању проблема,</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bCs/>
                <w:sz w:val="18"/>
                <w:szCs w:val="18"/>
                <w:lang w:val="en-US" w:bidi="en-US"/>
              </w:rPr>
              <w:t xml:space="preserve"> постављање питања</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(процењује,</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комуницира, разматра, консултује)</w:t>
            </w:r>
            <w:r w:rsidRPr="00111C5F">
              <w:rPr>
                <w:rFonts w:ascii="Times New Roman" w:eastAsia="Calibri" w:hAnsi="Times New Roman" w:cs="Times New Roman"/>
                <w:b/>
                <w:bCs/>
                <w:sz w:val="18"/>
                <w:szCs w:val="18"/>
                <w:lang w:val="en-US" w:bidi="en-US"/>
              </w:rPr>
              <w:t xml:space="preserve">, </w:t>
            </w:r>
            <w:r w:rsidRPr="00111C5F">
              <w:rPr>
                <w:rFonts w:ascii="Times New Roman" w:eastAsia="Calibri" w:hAnsi="Times New Roman" w:cs="Times New Roman"/>
                <w:bCs/>
                <w:sz w:val="18"/>
                <w:szCs w:val="18"/>
                <w:lang w:val="en-US" w:bidi="en-US"/>
              </w:rPr>
              <w:t xml:space="preserve">показује </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bCs/>
                <w:sz w:val="18"/>
                <w:szCs w:val="18"/>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 xml:space="preserve">утврђује,именује, </w:t>
            </w:r>
            <w:r w:rsidRPr="00111C5F">
              <w:rPr>
                <w:rFonts w:ascii="Times New Roman" w:eastAsia="Calibri" w:hAnsi="Times New Roman" w:cs="Times New Roman"/>
                <w:sz w:val="18"/>
                <w:szCs w:val="18"/>
                <w:lang w:bidi="en-US"/>
              </w:rPr>
              <w:lastRenderedPageBreak/>
              <w:t xml:space="preserve">класификује, конструише, решава. користи) </w:t>
            </w:r>
            <w:r w:rsidRPr="00111C5F">
              <w:rPr>
                <w:rFonts w:ascii="Times New Roman" w:eastAsia="Calibri" w:hAnsi="Times New Roman" w:cs="Times New Roman"/>
                <w:bCs/>
                <w:sz w:val="18"/>
                <w:szCs w:val="18"/>
                <w:lang w:val="en-US" w:bidi="en-US"/>
              </w:rPr>
              <w:t xml:space="preserve">на нове проблеме. </w:t>
            </w:r>
            <w:r w:rsidRPr="00111C5F">
              <w:rPr>
                <w:rFonts w:ascii="Times New Roman" w:eastAsia="Calibri" w:hAnsi="Times New Roman" w:cs="Times New Roman"/>
                <w:bCs/>
                <w:sz w:val="18"/>
                <w:szCs w:val="18"/>
                <w:lang w:bidi="en-US"/>
              </w:rPr>
              <w:t xml:space="preserve"> </w:t>
            </w:r>
          </w:p>
          <w:p w14:paraId="428B2830"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bCs/>
                <w:sz w:val="18"/>
                <w:szCs w:val="18"/>
                <w:lang w:val="en-US" w:bidi="en-US"/>
              </w:rPr>
              <w:t>Учествују у раду групе као активни чланови, раде задатке и уклапају у закључке групе</w:t>
            </w:r>
            <w:r w:rsidRPr="00111C5F">
              <w:rPr>
                <w:rFonts w:ascii="Times New Roman" w:eastAsia="Calibri" w:hAnsi="Times New Roman" w:cs="Times New Roman"/>
                <w:bCs/>
                <w:sz w:val="18"/>
                <w:szCs w:val="18"/>
                <w:lang w:bidi="en-US"/>
              </w:rPr>
              <w:t>.</w:t>
            </w:r>
          </w:p>
        </w:tc>
        <w:tc>
          <w:tcPr>
            <w:tcW w:w="2409" w:type="dxa"/>
            <w:shd w:val="clear" w:color="auto" w:fill="auto"/>
          </w:tcPr>
          <w:p w14:paraId="6F919C6A" w14:textId="77777777" w:rsidR="00111C5F" w:rsidRPr="00111C5F" w:rsidRDefault="00111C5F" w:rsidP="00111C5F">
            <w:pPr>
              <w:widowControl w:val="0"/>
              <w:autoSpaceDE w:val="0"/>
              <w:autoSpaceDN w:val="0"/>
              <w:adjustRightInd w:val="0"/>
              <w:spacing w:after="0" w:line="240" w:lineRule="auto"/>
              <w:ind w:right="205"/>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lastRenderedPageBreak/>
              <w:t>-</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b/>
                <w:sz w:val="18"/>
                <w:szCs w:val="18"/>
                <w:lang w:val="en-US" w:bidi="en-US"/>
              </w:rPr>
              <w:t>Хе</w:t>
            </w:r>
            <w:r w:rsidRPr="00111C5F">
              <w:rPr>
                <w:rFonts w:ascii="Times New Roman" w:eastAsia="Calibri" w:hAnsi="Times New Roman" w:cs="Times New Roman"/>
                <w:b/>
                <w:spacing w:val="1"/>
                <w:sz w:val="18"/>
                <w:szCs w:val="18"/>
                <w:lang w:val="en-US" w:bidi="en-US"/>
              </w:rPr>
              <w:t>м</w:t>
            </w:r>
            <w:r w:rsidRPr="00111C5F">
              <w:rPr>
                <w:rFonts w:ascii="Times New Roman" w:eastAsia="Calibri" w:hAnsi="Times New Roman" w:cs="Times New Roman"/>
                <w:b/>
                <w:spacing w:val="-1"/>
                <w:sz w:val="18"/>
                <w:szCs w:val="18"/>
                <w:lang w:val="en-US" w:bidi="en-US"/>
              </w:rPr>
              <w:t>и</w:t>
            </w:r>
            <w:r w:rsidRPr="00111C5F">
              <w:rPr>
                <w:rFonts w:ascii="Times New Roman" w:eastAsia="Calibri" w:hAnsi="Times New Roman" w:cs="Times New Roman"/>
                <w:b/>
                <w:spacing w:val="2"/>
                <w:sz w:val="18"/>
                <w:szCs w:val="18"/>
                <w:lang w:val="en-US" w:bidi="en-US"/>
              </w:rPr>
              <w:t>ј</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ви</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зр</w:t>
            </w:r>
            <w:r w:rsidRPr="00111C5F">
              <w:rPr>
                <w:rFonts w:ascii="Times New Roman" w:eastAsia="Calibri" w:hAnsi="Times New Roman" w:cs="Times New Roman"/>
                <w:sz w:val="18"/>
                <w:szCs w:val="18"/>
                <w:lang w:val="en-US" w:bidi="en-US"/>
              </w:rPr>
              <w:t>ед г</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ста</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е</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е)</w:t>
            </w:r>
          </w:p>
          <w:p w14:paraId="402A8CB0" w14:textId="77777777" w:rsidR="00111C5F" w:rsidRPr="00111C5F" w:rsidRDefault="00111C5F" w:rsidP="00111C5F">
            <w:pPr>
              <w:widowControl w:val="0"/>
              <w:autoSpaceDE w:val="0"/>
              <w:autoSpaceDN w:val="0"/>
              <w:adjustRightInd w:val="0"/>
              <w:spacing w:after="0" w:line="239" w:lineRule="auto"/>
              <w:ind w:right="85"/>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b/>
                <w:sz w:val="18"/>
                <w:szCs w:val="18"/>
                <w:lang w:val="en-US" w:bidi="en-US"/>
              </w:rPr>
              <w:t>Ист</w:t>
            </w:r>
            <w:r w:rsidRPr="00111C5F">
              <w:rPr>
                <w:rFonts w:ascii="Times New Roman" w:eastAsia="Calibri" w:hAnsi="Times New Roman" w:cs="Times New Roman"/>
                <w:b/>
                <w:spacing w:val="1"/>
                <w:sz w:val="18"/>
                <w:szCs w:val="18"/>
                <w:lang w:val="en-US" w:bidi="en-US"/>
              </w:rPr>
              <w:t>ор</w:t>
            </w:r>
            <w:r w:rsidRPr="00111C5F">
              <w:rPr>
                <w:rFonts w:ascii="Times New Roman" w:eastAsia="Calibri" w:hAnsi="Times New Roman" w:cs="Times New Roman"/>
                <w:b/>
                <w:spacing w:val="-1"/>
                <w:sz w:val="18"/>
                <w:szCs w:val="18"/>
                <w:lang w:val="en-US" w:bidi="en-US"/>
              </w:rPr>
              <w:t>и</w:t>
            </w:r>
            <w:r w:rsidRPr="00111C5F">
              <w:rPr>
                <w:rFonts w:ascii="Times New Roman" w:eastAsia="Calibri" w:hAnsi="Times New Roman" w:cs="Times New Roman"/>
                <w:b/>
                <w:spacing w:val="2"/>
                <w:sz w:val="18"/>
                <w:szCs w:val="18"/>
                <w:lang w:val="en-US" w:bidi="en-US"/>
              </w:rPr>
              <w:t>ј</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ви</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зр</w:t>
            </w:r>
            <w:r w:rsidRPr="00111C5F">
              <w:rPr>
                <w:rFonts w:ascii="Times New Roman" w:eastAsia="Calibri" w:hAnsi="Times New Roman" w:cs="Times New Roman"/>
                <w:sz w:val="18"/>
                <w:szCs w:val="18"/>
                <w:lang w:val="en-US" w:bidi="en-US"/>
              </w:rPr>
              <w:t>ед г</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z w:val="18"/>
                <w:szCs w:val="18"/>
                <w:lang w:val="en-US" w:bidi="en-US"/>
              </w:rPr>
              <w:t>ста</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pacing w:val="-1"/>
                <w:sz w:val="18"/>
                <w:szCs w:val="18"/>
                <w:lang w:val="en-US" w:bidi="en-US"/>
              </w:rPr>
              <w:t>ци</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ил</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ац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 xml:space="preserve">– </w:t>
            </w:r>
            <w:r w:rsidRPr="00111C5F">
              <w:rPr>
                <w:rFonts w:ascii="Times New Roman" w:eastAsia="Calibri" w:hAnsi="Times New Roman" w:cs="Times New Roman"/>
                <w:spacing w:val="-1"/>
                <w:sz w:val="18"/>
                <w:szCs w:val="18"/>
                <w:lang w:val="en-US" w:bidi="en-US"/>
              </w:rPr>
              <w:t>пи</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ми</w:t>
            </w:r>
            <w:r w:rsidRPr="00111C5F">
              <w:rPr>
                <w:rFonts w:ascii="Times New Roman" w:eastAsia="Calibri" w:hAnsi="Times New Roman" w:cs="Times New Roman"/>
                <w:sz w:val="18"/>
                <w:szCs w:val="18"/>
                <w:lang w:val="en-US" w:bidi="en-US"/>
              </w:rPr>
              <w:t>де)</w:t>
            </w:r>
          </w:p>
          <w:p w14:paraId="3B641148" w14:textId="77777777" w:rsidR="00111C5F" w:rsidRPr="00111C5F" w:rsidRDefault="00111C5F" w:rsidP="00111C5F">
            <w:pPr>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bidi="en-US"/>
              </w:rPr>
              <w:t xml:space="preserve">- </w:t>
            </w:r>
            <w:r w:rsidRPr="00111C5F">
              <w:rPr>
                <w:rFonts w:ascii="Times New Roman" w:eastAsia="Calibri" w:hAnsi="Times New Roman" w:cs="Times New Roman"/>
                <w:b/>
                <w:sz w:val="18"/>
                <w:szCs w:val="18"/>
                <w:lang w:bidi="en-US"/>
              </w:rPr>
              <w:t xml:space="preserve">Програмирање </w:t>
            </w:r>
            <w:r w:rsidRPr="00111C5F">
              <w:rPr>
                <w:rFonts w:ascii="Times New Roman" w:eastAsia="Calibri" w:hAnsi="Times New Roman" w:cs="Times New Roman"/>
                <w:sz w:val="18"/>
                <w:szCs w:val="18"/>
                <w:lang w:bidi="en-US"/>
              </w:rPr>
              <w:t>(Прва година - О</w:t>
            </w:r>
            <w:r w:rsidRPr="00111C5F">
              <w:rPr>
                <w:rFonts w:ascii="Times New Roman" w:eastAsia="Calibri" w:hAnsi="Times New Roman" w:cs="Times New Roman"/>
                <w:sz w:val="18"/>
                <w:szCs w:val="18"/>
                <w:lang w:val="en-US" w:bidi="en-US"/>
              </w:rPr>
              <w:t>сновни алгоритми линијске и разгранате структуре</w:t>
            </w:r>
            <w:r w:rsidRPr="00111C5F">
              <w:rPr>
                <w:rFonts w:ascii="Times New Roman" w:eastAsia="Calibri" w:hAnsi="Times New Roman" w:cs="Times New Roman"/>
                <w:sz w:val="18"/>
                <w:szCs w:val="18"/>
                <w:lang w:bidi="en-US"/>
              </w:rPr>
              <w:t>)</w:t>
            </w:r>
            <w:r w:rsidRPr="00111C5F">
              <w:rPr>
                <w:rFonts w:ascii="Times New Roman" w:eastAsia="Calibri" w:hAnsi="Times New Roman" w:cs="Times New Roman"/>
                <w:sz w:val="18"/>
                <w:szCs w:val="18"/>
                <w:lang w:val="en-US" w:bidi="en-US"/>
              </w:rPr>
              <w:t xml:space="preserve"> </w:t>
            </w:r>
          </w:p>
          <w:p w14:paraId="08F7CCBA"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p>
        </w:tc>
        <w:tc>
          <w:tcPr>
            <w:tcW w:w="1701" w:type="dxa"/>
            <w:shd w:val="clear" w:color="auto" w:fill="auto"/>
          </w:tcPr>
          <w:p w14:paraId="2575BFAF"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он</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2"/>
                <w:sz w:val="18"/>
                <w:szCs w:val="18"/>
                <w:lang w:val="en-US" w:bidi="en-US"/>
              </w:rPr>
              <w:t>п</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д</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да</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3"/>
                <w:sz w:val="18"/>
                <w:szCs w:val="18"/>
                <w:lang w:val="en-US" w:bidi="en-US"/>
              </w:rPr>
              <w:t xml:space="preserve"> </w:t>
            </w:r>
            <w:r w:rsidRPr="00111C5F">
              <w:rPr>
                <w:rFonts w:ascii="Times New Roman" w:eastAsia="Calibri" w:hAnsi="Times New Roman" w:cs="Times New Roman"/>
                <w:sz w:val="18"/>
                <w:szCs w:val="18"/>
                <w:lang w:val="en-US" w:bidi="en-US"/>
              </w:rPr>
              <w:t>и</w:t>
            </w:r>
          </w:p>
          <w:p w14:paraId="31475452" w14:textId="77777777" w:rsidR="00111C5F" w:rsidRPr="00111C5F" w:rsidRDefault="00111C5F" w:rsidP="00111C5F">
            <w:pPr>
              <w:widowControl w:val="0"/>
              <w:autoSpaceDE w:val="0"/>
              <w:autoSpaceDN w:val="0"/>
              <w:adjustRightInd w:val="0"/>
              <w:spacing w:after="0" w:line="240" w:lineRule="auto"/>
              <w:ind w:right="641"/>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ли</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3"/>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бј</w:t>
            </w:r>
            <w:r w:rsidRPr="00111C5F">
              <w:rPr>
                <w:rFonts w:ascii="Times New Roman" w:eastAsia="Calibri" w:hAnsi="Times New Roman" w:cs="Times New Roman"/>
                <w:sz w:val="18"/>
                <w:szCs w:val="18"/>
                <w:lang w:val="en-US" w:bidi="en-US"/>
              </w:rPr>
              <w:t>ека</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 xml:space="preserve">е,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pacing w:val="3"/>
                <w:sz w:val="18"/>
                <w:szCs w:val="18"/>
                <w:lang w:val="en-US" w:bidi="en-US"/>
              </w:rPr>
              <w:t>а</w:t>
            </w:r>
            <w:r w:rsidRPr="00111C5F">
              <w:rPr>
                <w:rFonts w:ascii="Times New Roman" w:eastAsia="Calibri" w:hAnsi="Times New Roman" w:cs="Times New Roman"/>
                <w:spacing w:val="-1"/>
                <w:sz w:val="18"/>
                <w:szCs w:val="18"/>
                <w:lang w:val="en-US" w:bidi="en-US"/>
              </w:rPr>
              <w:t>ци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w:t>
            </w:r>
          </w:p>
          <w:p w14:paraId="187AAD07" w14:textId="77777777" w:rsidR="00111C5F" w:rsidRPr="00111C5F" w:rsidRDefault="00111C5F" w:rsidP="00111C5F">
            <w:pPr>
              <w:widowControl w:val="0"/>
              <w:autoSpaceDE w:val="0"/>
              <w:autoSpaceDN w:val="0"/>
              <w:adjustRightInd w:val="0"/>
              <w:spacing w:after="0" w:line="228"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Из</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ч</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ава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3"/>
                <w:sz w:val="18"/>
                <w:szCs w:val="18"/>
                <w:lang w:val="en-US" w:bidi="en-US"/>
              </w:rPr>
              <w:t>њ</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с</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ања,</w:t>
            </w:r>
          </w:p>
          <w:p w14:paraId="354C93DA" w14:textId="77777777" w:rsidR="00111C5F" w:rsidRPr="00111C5F" w:rsidRDefault="00111C5F" w:rsidP="00111C5F">
            <w:pPr>
              <w:widowControl w:val="0"/>
              <w:autoSpaceDE w:val="0"/>
              <w:autoSpaceDN w:val="0"/>
              <w:adjustRightInd w:val="0"/>
              <w:spacing w:before="1" w:after="0" w:line="240" w:lineRule="auto"/>
              <w:ind w:right="345"/>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2"/>
                <w:sz w:val="18"/>
                <w:szCs w:val="18"/>
                <w:lang w:val="en-US" w:bidi="en-US"/>
              </w:rPr>
              <w:t>ш</w:t>
            </w:r>
            <w:r w:rsidRPr="00111C5F">
              <w:rPr>
                <w:rFonts w:ascii="Times New Roman" w:eastAsia="Calibri" w:hAnsi="Times New Roman" w:cs="Times New Roman"/>
                <w:spacing w:val="-1"/>
                <w:sz w:val="18"/>
                <w:szCs w:val="18"/>
                <w:lang w:val="en-US" w:bidi="en-US"/>
              </w:rPr>
              <w:t>ин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3"/>
                <w:sz w:val="18"/>
                <w:szCs w:val="18"/>
                <w:lang w:val="en-US" w:bidi="en-US"/>
              </w:rPr>
              <w:t xml:space="preserve"> </w:t>
            </w:r>
            <w:r w:rsidRPr="00111C5F">
              <w:rPr>
                <w:rFonts w:ascii="Times New Roman" w:eastAsia="Calibri" w:hAnsi="Times New Roman" w:cs="Times New Roman"/>
                <w:sz w:val="18"/>
                <w:szCs w:val="18"/>
                <w:lang w:val="en-US" w:bidi="en-US"/>
              </w:rPr>
              <w:t>ф</w:t>
            </w:r>
            <w:r w:rsidRPr="00111C5F">
              <w:rPr>
                <w:rFonts w:ascii="Times New Roman" w:eastAsia="Calibri" w:hAnsi="Times New Roman" w:cs="Times New Roman"/>
                <w:spacing w:val="2"/>
                <w:sz w:val="18"/>
                <w:szCs w:val="18"/>
                <w:lang w:val="en-US" w:bidi="en-US"/>
              </w:rPr>
              <w:t>иг</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 xml:space="preserve">и </w:t>
            </w:r>
            <w:r w:rsidRPr="00111C5F">
              <w:rPr>
                <w:rFonts w:ascii="Times New Roman" w:eastAsia="Calibri" w:hAnsi="Times New Roman" w:cs="Times New Roman"/>
                <w:spacing w:val="-1"/>
                <w:sz w:val="18"/>
                <w:szCs w:val="18"/>
                <w:lang w:val="en-US" w:bidi="en-US"/>
              </w:rPr>
              <w:lastRenderedPageBreak/>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2"/>
                <w:sz w:val="18"/>
                <w:szCs w:val="18"/>
                <w:lang w:val="en-US" w:bidi="en-US"/>
              </w:rPr>
              <w:t>е</w:t>
            </w:r>
            <w:r w:rsidRPr="00111C5F">
              <w:rPr>
                <w:rFonts w:ascii="Times New Roman" w:eastAsia="Calibri" w:hAnsi="Times New Roman" w:cs="Times New Roman"/>
                <w:spacing w:val="-1"/>
                <w:sz w:val="18"/>
                <w:szCs w:val="18"/>
                <w:lang w:val="en-US" w:bidi="en-US"/>
              </w:rPr>
              <w:t>ћ</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ф</w:t>
            </w:r>
            <w:r w:rsidRPr="00111C5F">
              <w:rPr>
                <w:rFonts w:ascii="Times New Roman" w:eastAsia="Calibri" w:hAnsi="Times New Roman" w:cs="Times New Roman"/>
                <w:spacing w:val="2"/>
                <w:sz w:val="18"/>
                <w:szCs w:val="18"/>
                <w:lang w:val="en-US" w:bidi="en-US"/>
              </w:rPr>
              <w:t>о</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3"/>
                <w:sz w:val="18"/>
                <w:szCs w:val="18"/>
                <w:lang w:val="en-US" w:bidi="en-US"/>
              </w:rPr>
              <w:t>м</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z w:val="18"/>
                <w:szCs w:val="18"/>
                <w:lang w:val="en-US" w:bidi="en-US"/>
              </w:rPr>
              <w:t>е.</w:t>
            </w:r>
          </w:p>
          <w:p w14:paraId="55D0CF69" w14:textId="77777777" w:rsidR="00111C5F" w:rsidRPr="00111C5F" w:rsidRDefault="00111C5F" w:rsidP="00111C5F">
            <w:pPr>
              <w:widowControl w:val="0"/>
              <w:autoSpaceDE w:val="0"/>
              <w:autoSpaceDN w:val="0"/>
              <w:adjustRightInd w:val="0"/>
              <w:spacing w:after="0" w:line="240" w:lineRule="auto"/>
              <w:ind w:right="389"/>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Из</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ч</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ава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3"/>
                <w:sz w:val="18"/>
                <w:szCs w:val="18"/>
                <w:lang w:val="en-US" w:bidi="en-US"/>
              </w:rPr>
              <w:t>њ</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ш</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и з</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ин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3"/>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2"/>
                <w:sz w:val="18"/>
                <w:szCs w:val="18"/>
                <w:lang w:val="en-US" w:bidi="en-US"/>
              </w:rPr>
              <w:t>е</w:t>
            </w:r>
            <w:r w:rsidRPr="00111C5F">
              <w:rPr>
                <w:rFonts w:ascii="Times New Roman" w:eastAsia="Calibri" w:hAnsi="Times New Roman" w:cs="Times New Roman"/>
                <w:spacing w:val="-1"/>
                <w:sz w:val="18"/>
                <w:szCs w:val="18"/>
                <w:lang w:val="en-US" w:bidi="en-US"/>
              </w:rPr>
              <w:t>ћ</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ф</w:t>
            </w:r>
            <w:r w:rsidRPr="00111C5F">
              <w:rPr>
                <w:rFonts w:ascii="Times New Roman" w:eastAsia="Calibri" w:hAnsi="Times New Roman" w:cs="Times New Roman"/>
                <w:spacing w:val="2"/>
                <w:sz w:val="18"/>
                <w:szCs w:val="18"/>
                <w:lang w:val="en-US" w:bidi="en-US"/>
              </w:rPr>
              <w:t>о</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3"/>
                <w:sz w:val="18"/>
                <w:szCs w:val="18"/>
                <w:lang w:val="en-US" w:bidi="en-US"/>
              </w:rPr>
              <w:t>м</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z w:val="18"/>
                <w:szCs w:val="18"/>
                <w:lang w:val="en-US" w:bidi="en-US"/>
              </w:rPr>
              <w:t>е.</w:t>
            </w:r>
          </w:p>
          <w:p w14:paraId="46B1D858" w14:textId="77777777" w:rsidR="00111C5F" w:rsidRPr="00111C5F" w:rsidRDefault="00111C5F" w:rsidP="00111C5F">
            <w:pPr>
              <w:widowControl w:val="0"/>
              <w:autoSpaceDE w:val="0"/>
              <w:autoSpaceDN w:val="0"/>
              <w:adjustRightInd w:val="0"/>
              <w:spacing w:after="0" w:line="230" w:lineRule="exact"/>
              <w:ind w:right="146"/>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ва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z w:val="18"/>
                <w:szCs w:val="18"/>
                <w:lang w:val="en-US" w:bidi="en-US"/>
              </w:rPr>
              <w:t>до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си</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акљ</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 xml:space="preserve">е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с</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pacing w:val="-1"/>
                <w:sz w:val="18"/>
                <w:szCs w:val="18"/>
                <w:lang w:val="en-US" w:bidi="en-US"/>
              </w:rPr>
              <w:t>ћ</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ска</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тврђења,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а св</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1"/>
                <w:sz w:val="18"/>
                <w:szCs w:val="18"/>
                <w:lang w:val="en-US" w:bidi="en-US"/>
              </w:rPr>
              <w:t>в</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с</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3"/>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1"/>
                <w:sz w:val="18"/>
                <w:szCs w:val="18"/>
                <w:lang w:val="en-US" w:bidi="en-US"/>
              </w:rPr>
              <w:t>ј</w:t>
            </w:r>
            <w:r w:rsidRPr="00111C5F">
              <w:rPr>
                <w:rFonts w:ascii="Times New Roman" w:eastAsia="Calibri" w:hAnsi="Times New Roman" w:cs="Times New Roman"/>
                <w:sz w:val="18"/>
                <w:szCs w:val="18"/>
                <w:lang w:val="en-US" w:bidi="en-US"/>
              </w:rPr>
              <w:t>ека</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w:t>
            </w:r>
          </w:p>
          <w:p w14:paraId="2FC582B5" w14:textId="77777777" w:rsidR="00111C5F" w:rsidRPr="00111C5F" w:rsidRDefault="00111C5F" w:rsidP="00111C5F">
            <w:pPr>
              <w:widowControl w:val="0"/>
              <w:autoSpaceDE w:val="0"/>
              <w:autoSpaceDN w:val="0"/>
              <w:adjustRightInd w:val="0"/>
              <w:spacing w:after="0" w:line="228"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2"/>
                <w:sz w:val="18"/>
                <w:szCs w:val="18"/>
                <w:lang w:val="en-US" w:bidi="en-US"/>
              </w:rPr>
              <w:t>о</w:t>
            </w:r>
            <w:r w:rsidRPr="00111C5F">
              <w:rPr>
                <w:rFonts w:ascii="Times New Roman" w:eastAsia="Calibri" w:hAnsi="Times New Roman" w:cs="Times New Roman"/>
                <w:sz w:val="18"/>
                <w:szCs w:val="18"/>
                <w:lang w:val="en-US" w:bidi="en-US"/>
              </w:rPr>
              <w:t>чава</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с</w:t>
            </w:r>
            <w:r w:rsidRPr="00111C5F">
              <w:rPr>
                <w:rFonts w:ascii="Times New Roman" w:eastAsia="Calibri" w:hAnsi="Times New Roman" w:cs="Times New Roman"/>
                <w:sz w:val="18"/>
                <w:szCs w:val="18"/>
                <w:lang w:val="en-US" w:bidi="en-US"/>
              </w:rPr>
              <w:t>еке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
                <w:sz w:val="18"/>
                <w:szCs w:val="18"/>
                <w:lang w:val="en-US" w:bidi="en-US"/>
              </w:rPr>
              <w:t>еом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p>
          <w:p w14:paraId="47343252" w14:textId="77777777" w:rsidR="00111C5F" w:rsidRPr="00111C5F" w:rsidRDefault="00111C5F" w:rsidP="00111C5F">
            <w:pPr>
              <w:widowControl w:val="0"/>
              <w:autoSpaceDE w:val="0"/>
              <w:autoSpaceDN w:val="0"/>
              <w:adjustRightInd w:val="0"/>
              <w:spacing w:before="1"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фи</w:t>
            </w:r>
            <w:r w:rsidRPr="00111C5F">
              <w:rPr>
                <w:rFonts w:ascii="Times New Roman" w:eastAsia="Calibri" w:hAnsi="Times New Roman" w:cs="Times New Roman"/>
                <w:spacing w:val="2"/>
                <w:sz w:val="18"/>
                <w:szCs w:val="18"/>
                <w:lang w:val="en-US" w:bidi="en-US"/>
              </w:rPr>
              <w:t>г</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ун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z w:val="18"/>
                <w:szCs w:val="18"/>
                <w:lang w:val="en-US" w:bidi="en-US"/>
              </w:rPr>
              <w:t>њ</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х</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ш</w:t>
            </w:r>
            <w:r w:rsidRPr="00111C5F">
              <w:rPr>
                <w:rFonts w:ascii="Times New Roman" w:eastAsia="Calibri" w:hAnsi="Times New Roman" w:cs="Times New Roman"/>
                <w:spacing w:val="1"/>
                <w:sz w:val="18"/>
                <w:szCs w:val="18"/>
                <w:lang w:val="en-US" w:bidi="en-US"/>
              </w:rPr>
              <w:t>ин</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z w:val="18"/>
                <w:szCs w:val="18"/>
                <w:lang w:val="en-US" w:bidi="en-US"/>
              </w:rPr>
              <w:t>.</w:t>
            </w:r>
          </w:p>
          <w:p w14:paraId="387B4217" w14:textId="77777777" w:rsidR="00111C5F" w:rsidRPr="00111C5F" w:rsidRDefault="00111C5F" w:rsidP="00111C5F">
            <w:pPr>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5</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ске</w:t>
            </w:r>
            <w:r w:rsidRPr="00111C5F">
              <w:rPr>
                <w:rFonts w:ascii="Times New Roman" w:eastAsia="Calibri" w:hAnsi="Times New Roman" w:cs="Times New Roman"/>
                <w:spacing w:val="-15"/>
                <w:sz w:val="18"/>
                <w:szCs w:val="18"/>
                <w:lang w:val="en-US" w:bidi="en-US"/>
              </w:rPr>
              <w:t xml:space="preserve"> </w:t>
            </w:r>
            <w:r w:rsidRPr="00111C5F">
              <w:rPr>
                <w:rFonts w:ascii="Times New Roman" w:eastAsia="Calibri" w:hAnsi="Times New Roman" w:cs="Times New Roman"/>
                <w:spacing w:val="1"/>
                <w:sz w:val="18"/>
                <w:szCs w:val="18"/>
                <w:lang w:val="en-US" w:bidi="en-US"/>
              </w:rPr>
              <w:t>ф</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 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ал</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ит</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5"/>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tc>
        <w:tc>
          <w:tcPr>
            <w:tcW w:w="1985" w:type="dxa"/>
          </w:tcPr>
          <w:p w14:paraId="6BA33F13"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lastRenderedPageBreak/>
              <w:t>–</w:t>
            </w:r>
            <w:r w:rsidRPr="00111C5F">
              <w:rPr>
                <w:rFonts w:ascii="Times New Roman" w:eastAsia="Calibri" w:hAnsi="Times New Roman" w:cs="Times New Roman"/>
                <w:spacing w:val="1"/>
                <w:sz w:val="18"/>
                <w:szCs w:val="18"/>
                <w:lang w:val="en-US" w:bidi="en-US"/>
              </w:rPr>
              <w:t xml:space="preserve"> 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w:t>
            </w:r>
            <w:r w:rsidRPr="00111C5F">
              <w:rPr>
                <w:rFonts w:ascii="Times New Roman" w:eastAsia="Calibri" w:hAnsi="Times New Roman" w:cs="Times New Roman"/>
                <w:spacing w:val="-1"/>
                <w:sz w:val="18"/>
                <w:szCs w:val="18"/>
                <w:lang w:val="en-US" w:bidi="en-US"/>
              </w:rPr>
              <w:t>ли</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ж</w:t>
            </w:r>
            <w:r w:rsidRPr="00111C5F">
              <w:rPr>
                <w:rFonts w:ascii="Times New Roman" w:eastAsia="Calibri" w:hAnsi="Times New Roman" w:cs="Times New Roman"/>
                <w:spacing w:val="3"/>
                <w:sz w:val="18"/>
                <w:szCs w:val="18"/>
                <w:lang w:val="en-US" w:bidi="en-US"/>
              </w:rPr>
              <w:t>а</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p>
          <w:p w14:paraId="70B7AA1F" w14:textId="77777777" w:rsidR="00111C5F" w:rsidRPr="00111C5F" w:rsidRDefault="00111C5F" w:rsidP="00111C5F">
            <w:pPr>
              <w:widowControl w:val="0"/>
              <w:autoSpaceDE w:val="0"/>
              <w:autoSpaceDN w:val="0"/>
              <w:adjustRightInd w:val="0"/>
              <w:spacing w:after="0" w:line="240" w:lineRule="auto"/>
              <w:ind w:right="731"/>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ч</w:t>
            </w:r>
            <w:r w:rsidRPr="00111C5F">
              <w:rPr>
                <w:rFonts w:ascii="Times New Roman" w:eastAsia="Calibri" w:hAnsi="Times New Roman" w:cs="Times New Roman"/>
                <w:sz w:val="18"/>
                <w:szCs w:val="18"/>
                <w:lang w:val="en-US" w:bidi="en-US"/>
              </w:rPr>
              <w:t>ака,</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z w:val="18"/>
                <w:szCs w:val="18"/>
                <w:lang w:val="en-US" w:bidi="en-US"/>
              </w:rPr>
              <w:t xml:space="preserve">у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w:t>
            </w:r>
          </w:p>
          <w:p w14:paraId="51064898" w14:textId="77777777" w:rsidR="00111C5F" w:rsidRPr="00111C5F" w:rsidRDefault="00111C5F" w:rsidP="00111C5F">
            <w:pPr>
              <w:widowControl w:val="0"/>
              <w:autoSpaceDE w:val="0"/>
              <w:autoSpaceDN w:val="0"/>
              <w:adjustRightInd w:val="0"/>
              <w:spacing w:after="0" w:line="228"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w:t>
            </w:r>
            <w:r w:rsidRPr="00111C5F">
              <w:rPr>
                <w:rFonts w:ascii="Times New Roman" w:eastAsia="Calibri" w:hAnsi="Times New Roman" w:cs="Times New Roman"/>
                <w:spacing w:val="-1"/>
                <w:sz w:val="18"/>
                <w:szCs w:val="18"/>
                <w:lang w:val="en-US" w:bidi="en-US"/>
              </w:rPr>
              <w:t>ли</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сте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лн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p>
          <w:p w14:paraId="791BC742" w14:textId="77777777" w:rsidR="00111C5F" w:rsidRPr="00111C5F" w:rsidRDefault="00111C5F" w:rsidP="00111C5F">
            <w:pPr>
              <w:widowControl w:val="0"/>
              <w:autoSpaceDE w:val="0"/>
              <w:autoSpaceDN w:val="0"/>
              <w:adjustRightInd w:val="0"/>
              <w:spacing w:before="1" w:after="0" w:line="240" w:lineRule="auto"/>
              <w:ind w:right="266"/>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ли</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z w:val="18"/>
                <w:szCs w:val="18"/>
                <w:lang w:val="en-US" w:bidi="en-US"/>
              </w:rPr>
              <w:t>да</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њ</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х</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 xml:space="preserve">х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p>
          <w:p w14:paraId="39B8193A" w14:textId="77777777" w:rsidR="00111C5F" w:rsidRPr="00111C5F" w:rsidRDefault="00111C5F" w:rsidP="00111C5F">
            <w:pPr>
              <w:widowControl w:val="0"/>
              <w:autoSpaceDE w:val="0"/>
              <w:autoSpaceDN w:val="0"/>
              <w:adjustRightInd w:val="0"/>
              <w:spacing w:after="0" w:line="240" w:lineRule="auto"/>
              <w:ind w:right="282"/>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р</w:t>
            </w:r>
            <w:r w:rsidRPr="00111C5F">
              <w:rPr>
                <w:rFonts w:ascii="Times New Roman" w:eastAsia="Calibri" w:hAnsi="Times New Roman" w:cs="Times New Roman"/>
                <w:sz w:val="18"/>
                <w:szCs w:val="18"/>
                <w:lang w:val="en-US" w:bidi="en-US"/>
              </w:rPr>
              <w:t>еши</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ски</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z w:val="18"/>
                <w:szCs w:val="18"/>
                <w:lang w:val="en-US" w:bidi="en-US"/>
              </w:rPr>
              <w:t xml:space="preserve">м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2"/>
                <w:sz w:val="18"/>
                <w:szCs w:val="18"/>
                <w:lang w:val="en-US" w:bidi="en-US"/>
              </w:rPr>
              <w:t>е</w:t>
            </w:r>
            <w:r w:rsidRPr="00111C5F">
              <w:rPr>
                <w:rFonts w:ascii="Times New Roman" w:eastAsia="Calibri" w:hAnsi="Times New Roman" w:cs="Times New Roman"/>
                <w:spacing w:val="-1"/>
                <w:sz w:val="18"/>
                <w:szCs w:val="18"/>
                <w:lang w:val="en-US" w:bidi="en-US"/>
              </w:rPr>
              <w:t>ћ</w:t>
            </w:r>
            <w:r w:rsidRPr="00111C5F">
              <w:rPr>
                <w:rFonts w:ascii="Times New Roman" w:eastAsia="Calibri" w:hAnsi="Times New Roman" w:cs="Times New Roman"/>
                <w:sz w:val="18"/>
                <w:szCs w:val="18"/>
                <w:lang w:val="en-US" w:bidi="en-US"/>
              </w:rPr>
              <w:t>и</w:t>
            </w:r>
          </w:p>
          <w:p w14:paraId="66AC8F6C" w14:textId="77777777" w:rsidR="00111C5F" w:rsidRPr="00111C5F" w:rsidRDefault="00111C5F" w:rsidP="00111C5F">
            <w:pPr>
              <w:widowControl w:val="0"/>
              <w:autoSpaceDE w:val="0"/>
              <w:autoSpaceDN w:val="0"/>
              <w:adjustRightInd w:val="0"/>
              <w:spacing w:before="4" w:after="0" w:line="228" w:lineRule="exact"/>
              <w:ind w:right="129"/>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2"/>
                <w:sz w:val="18"/>
                <w:szCs w:val="18"/>
                <w:lang w:val="en-US" w:bidi="en-US"/>
              </w:rPr>
              <w:t>о</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ске</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форм</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5"/>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3"/>
                <w:sz w:val="18"/>
                <w:szCs w:val="18"/>
                <w:lang w:val="en-US" w:bidi="en-US"/>
              </w:rPr>
              <w:t xml:space="preserve"> </w:t>
            </w:r>
            <w:r w:rsidRPr="00111C5F">
              <w:rPr>
                <w:rFonts w:ascii="Times New Roman" w:eastAsia="Calibri" w:hAnsi="Times New Roman" w:cs="Times New Roman"/>
                <w:sz w:val="18"/>
                <w:szCs w:val="18"/>
                <w:lang w:val="en-US" w:bidi="en-US"/>
              </w:rPr>
              <w:t xml:space="preserve">у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w:t>
            </w:r>
          </w:p>
          <w:p w14:paraId="05071BC6" w14:textId="77777777" w:rsidR="00111C5F" w:rsidRPr="00111C5F" w:rsidRDefault="00111C5F" w:rsidP="00111C5F">
            <w:pPr>
              <w:widowControl w:val="0"/>
              <w:autoSpaceDE w:val="0"/>
              <w:autoSpaceDN w:val="0"/>
              <w:adjustRightInd w:val="0"/>
              <w:spacing w:before="1" w:after="0" w:line="230" w:lineRule="exact"/>
              <w:ind w:right="839"/>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ч</w:t>
            </w:r>
            <w:r w:rsidRPr="00111C5F">
              <w:rPr>
                <w:rFonts w:ascii="Times New Roman" w:eastAsia="Calibri" w:hAnsi="Times New Roman" w:cs="Times New Roman"/>
                <w:spacing w:val="-1"/>
                <w:sz w:val="18"/>
                <w:szCs w:val="18"/>
                <w:lang w:val="en-US" w:bidi="en-US"/>
              </w:rPr>
              <w:t>ун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2"/>
                <w:sz w:val="18"/>
                <w:szCs w:val="18"/>
                <w:lang w:val="en-US" w:bidi="en-US"/>
              </w:rPr>
              <w:t>ш</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и з</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1"/>
                <w:sz w:val="18"/>
                <w:szCs w:val="18"/>
                <w:lang w:val="en-US" w:bidi="en-US"/>
              </w:rPr>
              <w:lastRenderedPageBreak/>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 xml:space="preserve">е, </w:t>
            </w:r>
            <w:r w:rsidRPr="00111C5F">
              <w:rPr>
                <w:rFonts w:ascii="Times New Roman" w:eastAsia="Calibri" w:hAnsi="Times New Roman" w:cs="Times New Roman"/>
                <w:spacing w:val="-1"/>
                <w:sz w:val="18"/>
                <w:szCs w:val="18"/>
                <w:lang w:val="en-US" w:bidi="en-US"/>
              </w:rPr>
              <w:t>пи</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ми</w:t>
            </w:r>
            <w:r w:rsidRPr="00111C5F">
              <w:rPr>
                <w:rFonts w:ascii="Times New Roman" w:eastAsia="Calibri" w:hAnsi="Times New Roman" w:cs="Times New Roman"/>
                <w:sz w:val="18"/>
                <w:szCs w:val="18"/>
                <w:lang w:val="en-US" w:bidi="en-US"/>
              </w:rPr>
              <w:t>де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1"/>
                <w:sz w:val="18"/>
                <w:szCs w:val="18"/>
                <w:lang w:val="en-US" w:bidi="en-US"/>
              </w:rPr>
              <w:t>љ</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p>
          <w:p w14:paraId="7CC11FDE" w14:textId="77777777" w:rsidR="00111C5F" w:rsidRPr="00111C5F" w:rsidRDefault="00111C5F" w:rsidP="00111C5F">
            <w:pPr>
              <w:widowControl w:val="0"/>
              <w:autoSpaceDE w:val="0"/>
              <w:autoSpaceDN w:val="0"/>
              <w:adjustRightInd w:val="0"/>
              <w:spacing w:after="0" w:line="230" w:lineRule="exact"/>
              <w:ind w:right="1163"/>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пи</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ми</w:t>
            </w:r>
            <w:r w:rsidRPr="00111C5F">
              <w:rPr>
                <w:rFonts w:ascii="Times New Roman" w:eastAsia="Calibri" w:hAnsi="Times New Roman" w:cs="Times New Roman"/>
                <w:sz w:val="18"/>
                <w:szCs w:val="18"/>
                <w:lang w:val="en-US" w:bidi="en-US"/>
              </w:rPr>
              <w:t>де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
                <w:sz w:val="18"/>
                <w:szCs w:val="18"/>
                <w:lang w:val="en-US" w:bidi="en-US"/>
              </w:rPr>
              <w:t xml:space="preserve"> п</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 xml:space="preserve">е </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 xml:space="preserve">и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w:t>
            </w:r>
            <w:r w:rsidRPr="00111C5F">
              <w:rPr>
                <w:rFonts w:ascii="Times New Roman" w:eastAsia="Calibri" w:hAnsi="Times New Roman" w:cs="Times New Roman"/>
                <w:spacing w:val="-1"/>
                <w:sz w:val="18"/>
                <w:szCs w:val="18"/>
                <w:lang w:val="en-US" w:bidi="en-US"/>
              </w:rPr>
              <w:t>ли</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м</w:t>
            </w:r>
          </w:p>
          <w:p w14:paraId="17F0768C"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tc>
      </w:tr>
      <w:tr w:rsidR="00111C5F" w:rsidRPr="00111C5F" w14:paraId="320BBB18" w14:textId="77777777" w:rsidTr="0096393B">
        <w:tc>
          <w:tcPr>
            <w:tcW w:w="2405" w:type="dxa"/>
            <w:shd w:val="clear" w:color="auto" w:fill="auto"/>
          </w:tcPr>
          <w:p w14:paraId="52179C4B" w14:textId="77777777" w:rsidR="00111C5F" w:rsidRPr="00111C5F" w:rsidRDefault="00111C5F" w:rsidP="00111C5F">
            <w:pPr>
              <w:widowControl w:val="0"/>
              <w:autoSpaceDE w:val="0"/>
              <w:autoSpaceDN w:val="0"/>
              <w:adjustRightInd w:val="0"/>
              <w:spacing w:after="0" w:line="222" w:lineRule="exact"/>
              <w:jc w:val="both"/>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val="en-US" w:bidi="en-US"/>
              </w:rPr>
              <w:lastRenderedPageBreak/>
              <w:t>2</w:t>
            </w:r>
            <w:r w:rsidRPr="00111C5F">
              <w:rPr>
                <w:rFonts w:ascii="Times New Roman" w:eastAsia="Calibri" w:hAnsi="Times New Roman" w:cs="Times New Roman"/>
                <w:sz w:val="20"/>
                <w:szCs w:val="20"/>
                <w:lang w:val="en-US" w:bidi="en-US"/>
              </w:rPr>
              <w:t>.О</w:t>
            </w:r>
            <w:r w:rsidRPr="00111C5F">
              <w:rPr>
                <w:rFonts w:ascii="Times New Roman" w:eastAsia="Calibri" w:hAnsi="Times New Roman" w:cs="Times New Roman"/>
                <w:spacing w:val="1"/>
                <w:sz w:val="20"/>
                <w:szCs w:val="20"/>
                <w:lang w:val="en-US" w:bidi="en-US"/>
              </w:rPr>
              <w:t>Б</w:t>
            </w:r>
            <w:r w:rsidRPr="00111C5F">
              <w:rPr>
                <w:rFonts w:ascii="Times New Roman" w:eastAsia="Calibri" w:hAnsi="Times New Roman" w:cs="Times New Roman"/>
                <w:sz w:val="20"/>
                <w:szCs w:val="20"/>
                <w:lang w:val="en-US" w:bidi="en-US"/>
              </w:rPr>
              <w:t>Р</w:t>
            </w:r>
            <w:r w:rsidRPr="00111C5F">
              <w:rPr>
                <w:rFonts w:ascii="Times New Roman" w:eastAsia="Calibri" w:hAnsi="Times New Roman" w:cs="Times New Roman"/>
                <w:spacing w:val="3"/>
                <w:sz w:val="20"/>
                <w:szCs w:val="20"/>
                <w:lang w:val="en-US" w:bidi="en-US"/>
              </w:rPr>
              <w:t>Т</w:t>
            </w:r>
            <w:r w:rsidRPr="00111C5F">
              <w:rPr>
                <w:rFonts w:ascii="Times New Roman" w:eastAsia="Calibri" w:hAnsi="Times New Roman" w:cs="Times New Roman"/>
                <w:sz w:val="20"/>
                <w:szCs w:val="20"/>
                <w:lang w:val="en-US" w:bidi="en-US"/>
              </w:rPr>
              <w:t>НА</w:t>
            </w:r>
            <w:r w:rsidRPr="00111C5F">
              <w:rPr>
                <w:rFonts w:ascii="Times New Roman" w:eastAsia="Calibri" w:hAnsi="Times New Roman" w:cs="Times New Roman"/>
                <w:spacing w:val="-11"/>
                <w:sz w:val="20"/>
                <w:szCs w:val="20"/>
                <w:lang w:val="en-US" w:bidi="en-US"/>
              </w:rPr>
              <w:t xml:space="preserve"> </w:t>
            </w:r>
            <w:r w:rsidRPr="00111C5F">
              <w:rPr>
                <w:rFonts w:ascii="Times New Roman" w:eastAsia="Calibri" w:hAnsi="Times New Roman" w:cs="Times New Roman"/>
                <w:spacing w:val="3"/>
                <w:sz w:val="20"/>
                <w:szCs w:val="20"/>
                <w:lang w:val="en-US" w:bidi="en-US"/>
              </w:rPr>
              <w:t>Т</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А</w:t>
            </w:r>
          </w:p>
          <w:p w14:paraId="6ED3D42B"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pacing w:val="-5"/>
                <w:sz w:val="20"/>
                <w:szCs w:val="20"/>
                <w:lang w:val="en-US" w:bidi="en-US"/>
              </w:rPr>
            </w:pPr>
            <w:r w:rsidRPr="00111C5F">
              <w:rPr>
                <w:rFonts w:ascii="Times New Roman" w:eastAsia="Calibri" w:hAnsi="Times New Roman" w:cs="Times New Roman"/>
                <w:sz w:val="20"/>
                <w:szCs w:val="20"/>
                <w:lang w:val="en-US" w:bidi="en-US"/>
              </w:rPr>
              <w:t>Ц</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ли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др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4"/>
                <w:sz w:val="20"/>
                <w:szCs w:val="20"/>
                <w:lang w:val="en-US" w:bidi="en-US"/>
              </w:rPr>
              <w:t>ч</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1"/>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
                <w:sz w:val="20"/>
                <w:szCs w:val="20"/>
                <w:lang w:val="en-US"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он</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pacing w:val="3"/>
                <w:sz w:val="20"/>
                <w:szCs w:val="20"/>
                <w:lang w:val="en-US" w:bidi="en-US"/>
              </w:rPr>
              <w:t>с</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2"/>
                <w:sz w:val="20"/>
                <w:szCs w:val="20"/>
                <w:lang w:val="en-US" w:bidi="en-US"/>
              </w:rPr>
              <w:t>в</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ш,</w:t>
            </w:r>
            <w:r w:rsidRPr="00111C5F">
              <w:rPr>
                <w:rFonts w:ascii="Times New Roman" w:eastAsia="Calibri" w:hAnsi="Times New Roman" w:cs="Times New Roman"/>
                <w:spacing w:val="1"/>
                <w:sz w:val="20"/>
                <w:szCs w:val="20"/>
                <w:lang w:val="en-US" w:bidi="en-US"/>
              </w:rPr>
              <w:t xml:space="preserve"> о</w:t>
            </w:r>
            <w:r w:rsidRPr="00111C5F">
              <w:rPr>
                <w:rFonts w:ascii="Times New Roman" w:eastAsia="Calibri" w:hAnsi="Times New Roman" w:cs="Times New Roman"/>
                <w:sz w:val="20"/>
                <w:szCs w:val="20"/>
                <w:lang w:val="en-US" w:bidi="en-US"/>
              </w:rPr>
              <w:t>бр</w:t>
            </w:r>
            <w:r w:rsidRPr="00111C5F">
              <w:rPr>
                <w:rFonts w:ascii="Times New Roman" w:eastAsia="Calibri" w:hAnsi="Times New Roman" w:cs="Times New Roman"/>
                <w:spacing w:val="-1"/>
                <w:sz w:val="20"/>
                <w:szCs w:val="20"/>
                <w:lang w:val="en-US" w:bidi="en-US"/>
              </w:rPr>
              <w:t>тн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ш.</w:t>
            </w:r>
            <w:r w:rsidRPr="00111C5F">
              <w:rPr>
                <w:rFonts w:ascii="Times New Roman" w:eastAsia="Calibri" w:hAnsi="Times New Roman" w:cs="Times New Roman"/>
                <w:spacing w:val="-5"/>
                <w:sz w:val="20"/>
                <w:szCs w:val="20"/>
                <w:lang w:val="en-US" w:bidi="en-US"/>
              </w:rPr>
              <w:t xml:space="preserve"> </w:t>
            </w:r>
          </w:p>
          <w:p w14:paraId="4F7F572D"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val="en-US" w:bidi="en-US"/>
              </w:rPr>
              <w:t>В</w:t>
            </w:r>
            <w:r w:rsidRPr="00111C5F">
              <w:rPr>
                <w:rFonts w:ascii="Times New Roman" w:eastAsia="Calibri" w:hAnsi="Times New Roman" w:cs="Times New Roman"/>
                <w:sz w:val="20"/>
                <w:szCs w:val="20"/>
                <w:lang w:val="en-US" w:bidi="en-US"/>
              </w:rPr>
              <w:t>аља</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3"/>
                <w:sz w:val="20"/>
                <w:szCs w:val="20"/>
                <w:lang w:val="en-US"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уп</w:t>
            </w:r>
            <w:r w:rsidRPr="00111C5F">
              <w:rPr>
                <w:rFonts w:ascii="Times New Roman" w:eastAsia="Calibri" w:hAnsi="Times New Roman" w:cs="Times New Roman"/>
                <w:sz w:val="20"/>
                <w:szCs w:val="20"/>
                <w:lang w:val="en-US" w:bidi="en-US"/>
              </w:rPr>
              <w:t>а,</w:t>
            </w:r>
          </w:p>
          <w:p w14:paraId="6340465E" w14:textId="77777777" w:rsidR="00111C5F" w:rsidRPr="00111C5F" w:rsidRDefault="00111C5F" w:rsidP="00111C5F">
            <w:pPr>
              <w:widowControl w:val="0"/>
              <w:autoSpaceDE w:val="0"/>
              <w:autoSpaceDN w:val="0"/>
              <w:adjustRightInd w:val="0"/>
              <w:spacing w:before="4" w:after="0" w:line="228" w:lineRule="exact"/>
              <w:ind w:right="121"/>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val="en-US" w:bidi="en-US"/>
              </w:rPr>
              <w:t>з</w:t>
            </w:r>
            <w:r w:rsidRPr="00111C5F">
              <w:rPr>
                <w:rFonts w:ascii="Times New Roman" w:eastAsia="Calibri" w:hAnsi="Times New Roman" w:cs="Times New Roman"/>
                <w:spacing w:val="1"/>
                <w:sz w:val="20"/>
                <w:szCs w:val="20"/>
                <w:lang w:val="en-US" w:bidi="en-US"/>
              </w:rPr>
              <w:t>ар</w:t>
            </w:r>
            <w:r w:rsidRPr="00111C5F">
              <w:rPr>
                <w:rFonts w:ascii="Times New Roman" w:eastAsia="Calibri" w:hAnsi="Times New Roman" w:cs="Times New Roman"/>
                <w:spacing w:val="-1"/>
                <w:sz w:val="20"/>
                <w:szCs w:val="20"/>
                <w:lang w:val="en-US" w:bidi="en-US"/>
              </w:rPr>
              <w:t>у</w:t>
            </w:r>
            <w:r w:rsidRPr="00111C5F">
              <w:rPr>
                <w:rFonts w:ascii="Times New Roman" w:eastAsia="Calibri" w:hAnsi="Times New Roman" w:cs="Times New Roman"/>
                <w:sz w:val="20"/>
                <w:szCs w:val="20"/>
                <w:lang w:val="en-US" w:bidi="en-US"/>
              </w:rPr>
              <w:t>б</w:t>
            </w:r>
            <w:r w:rsidRPr="00111C5F">
              <w:rPr>
                <w:rFonts w:ascii="Times New Roman" w:eastAsia="Calibri" w:hAnsi="Times New Roman" w:cs="Times New Roman"/>
                <w:spacing w:val="-1"/>
                <w:sz w:val="20"/>
                <w:szCs w:val="20"/>
                <w:lang w:val="en-US" w:bidi="en-US"/>
              </w:rPr>
              <w:t>љ</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ава</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уп</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3"/>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2"/>
                <w:sz w:val="20"/>
                <w:szCs w:val="20"/>
                <w:lang w:val="en-US" w:bidi="en-US"/>
              </w:rPr>
              <w:t>њ</w:t>
            </w:r>
            <w:r w:rsidRPr="00111C5F">
              <w:rPr>
                <w:rFonts w:ascii="Times New Roman" w:eastAsia="Calibri" w:hAnsi="Times New Roman" w:cs="Times New Roman"/>
                <w:spacing w:val="1"/>
                <w:sz w:val="20"/>
                <w:szCs w:val="20"/>
                <w:lang w:val="en-US" w:bidi="en-US"/>
              </w:rPr>
              <w:t>ихо</w:t>
            </w:r>
            <w:r w:rsidRPr="00111C5F">
              <w:rPr>
                <w:rFonts w:ascii="Times New Roman" w:eastAsia="Calibri" w:hAnsi="Times New Roman" w:cs="Times New Roman"/>
                <w:sz w:val="20"/>
                <w:szCs w:val="20"/>
                <w:lang w:val="en-US" w:bidi="en-US"/>
              </w:rPr>
              <w:t xml:space="preserve">ве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ш</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z w:val="20"/>
                <w:szCs w:val="20"/>
                <w:lang w:val="en-US" w:bidi="en-US"/>
              </w:rPr>
              <w:t>з</w:t>
            </w:r>
            <w:r w:rsidRPr="00111C5F">
              <w:rPr>
                <w:rFonts w:ascii="Times New Roman" w:eastAsia="Calibri" w:hAnsi="Times New Roman" w:cs="Times New Roman"/>
                <w:spacing w:val="1"/>
                <w:sz w:val="20"/>
                <w:szCs w:val="20"/>
                <w:lang w:val="en-US" w:bidi="en-US"/>
              </w:rPr>
              <w:t>а</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ми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p>
          <w:p w14:paraId="33D86901" w14:textId="77777777" w:rsidR="00111C5F" w:rsidRPr="00111C5F" w:rsidRDefault="00111C5F" w:rsidP="00111C5F">
            <w:pPr>
              <w:widowControl w:val="0"/>
              <w:autoSpaceDE w:val="0"/>
              <w:autoSpaceDN w:val="0"/>
              <w:adjustRightInd w:val="0"/>
              <w:spacing w:before="1" w:after="0" w:line="230" w:lineRule="exact"/>
              <w:ind w:right="240"/>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val="en-US" w:bidi="en-US"/>
              </w:rPr>
              <w:lastRenderedPageBreak/>
              <w:t>С</w:t>
            </w:r>
            <w:r w:rsidRPr="00111C5F">
              <w:rPr>
                <w:rFonts w:ascii="Times New Roman" w:eastAsia="Calibri" w:hAnsi="Times New Roman" w:cs="Times New Roman"/>
                <w:sz w:val="20"/>
                <w:szCs w:val="20"/>
                <w:lang w:val="en-US" w:bidi="en-US"/>
              </w:rPr>
              <w:t>ф</w:t>
            </w:r>
            <w:r w:rsidRPr="00111C5F">
              <w:rPr>
                <w:rFonts w:ascii="Times New Roman" w:eastAsia="Calibri" w:hAnsi="Times New Roman" w:cs="Times New Roman"/>
                <w:spacing w:val="1"/>
                <w:sz w:val="20"/>
                <w:szCs w:val="20"/>
                <w:lang w:val="en-US" w:bidi="en-US"/>
              </w:rPr>
              <w:t>ер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pacing w:val="1"/>
                <w:sz w:val="20"/>
                <w:szCs w:val="20"/>
                <w:lang w:val="en-US" w:bidi="en-US"/>
              </w:rPr>
              <w:t>оп</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z w:val="20"/>
                <w:szCs w:val="20"/>
                <w:lang w:val="en-US" w:bidi="en-US"/>
              </w:rPr>
              <w:t>а.</w:t>
            </w:r>
          </w:p>
          <w:p w14:paraId="10411193" w14:textId="77777777" w:rsidR="00111C5F" w:rsidRPr="00111C5F" w:rsidRDefault="00111C5F" w:rsidP="00111C5F">
            <w:pPr>
              <w:widowControl w:val="0"/>
              <w:autoSpaceDE w:val="0"/>
              <w:autoSpaceDN w:val="0"/>
              <w:adjustRightInd w:val="0"/>
              <w:spacing w:before="1" w:after="0" w:line="230" w:lineRule="exact"/>
              <w:ind w:right="240"/>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ш</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 с</w:t>
            </w:r>
            <w:r w:rsidRPr="00111C5F">
              <w:rPr>
                <w:rFonts w:ascii="Times New Roman" w:eastAsia="Calibri" w:hAnsi="Times New Roman" w:cs="Times New Roman"/>
                <w:spacing w:val="1"/>
                <w:sz w:val="20"/>
                <w:szCs w:val="20"/>
                <w:lang w:val="en-US" w:bidi="en-US"/>
              </w:rPr>
              <w:t>ф</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1"/>
                <w:sz w:val="20"/>
                <w:szCs w:val="20"/>
                <w:lang w:val="en-US" w:bidi="en-US"/>
              </w:rPr>
              <w:t>ф</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с</w:t>
            </w:r>
            <w:r w:rsidRPr="00111C5F">
              <w:rPr>
                <w:rFonts w:ascii="Times New Roman" w:eastAsia="Calibri" w:hAnsi="Times New Roman" w:cs="Times New Roman"/>
                <w:sz w:val="20"/>
                <w:szCs w:val="20"/>
                <w:lang w:val="en-US" w:bidi="en-US"/>
              </w:rPr>
              <w:t>а.</w:t>
            </w:r>
          </w:p>
          <w:p w14:paraId="2B4BEF73" w14:textId="77777777" w:rsidR="00111C5F" w:rsidRPr="00111C5F" w:rsidRDefault="00111C5F" w:rsidP="00111C5F">
            <w:pPr>
              <w:widowControl w:val="0"/>
              <w:autoSpaceDE w:val="0"/>
              <w:autoSpaceDN w:val="0"/>
              <w:adjustRightInd w:val="0"/>
              <w:spacing w:before="1" w:after="0" w:line="230" w:lineRule="exact"/>
              <w:ind w:right="103"/>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val="en-US" w:bidi="en-US"/>
              </w:rPr>
              <w:t>З</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pacing w:val="-1"/>
                <w:sz w:val="20"/>
                <w:szCs w:val="20"/>
                <w:lang w:val="en-US" w:bidi="en-US"/>
              </w:rPr>
              <w:t>ин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pacing w:val="3"/>
                <w:sz w:val="20"/>
                <w:szCs w:val="20"/>
                <w:lang w:val="en-US" w:bidi="en-US"/>
              </w:rPr>
              <w:t>о</w:t>
            </w:r>
            <w:r w:rsidRPr="00111C5F">
              <w:rPr>
                <w:rFonts w:ascii="Times New Roman" w:eastAsia="Calibri" w:hAnsi="Times New Roman" w:cs="Times New Roman"/>
                <w:spacing w:val="-1"/>
                <w:sz w:val="20"/>
                <w:szCs w:val="20"/>
                <w:lang w:val="en-US" w:bidi="en-US"/>
              </w:rPr>
              <w:t>пт</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
                <w:sz w:val="20"/>
                <w:szCs w:val="20"/>
                <w:lang w:val="en-US" w:bidi="en-US"/>
              </w:rPr>
              <w:t xml:space="preserve"> </w:t>
            </w:r>
            <w:r w:rsidRPr="00111C5F">
              <w:rPr>
                <w:rFonts w:ascii="Times New Roman" w:eastAsia="Calibri" w:hAnsi="Times New Roman" w:cs="Times New Roman"/>
                <w:sz w:val="20"/>
                <w:szCs w:val="20"/>
                <w:lang w:val="en-US" w:bidi="en-US"/>
              </w:rPr>
              <w:t>ње</w:t>
            </w:r>
            <w:r w:rsidRPr="00111C5F">
              <w:rPr>
                <w:rFonts w:ascii="Times New Roman" w:eastAsia="Calibri" w:hAnsi="Times New Roman" w:cs="Times New Roman"/>
                <w:spacing w:val="2"/>
                <w:sz w:val="20"/>
                <w:szCs w:val="20"/>
                <w:lang w:val="en-US" w:bidi="en-US"/>
              </w:rPr>
              <w:t>н</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х де</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ва.</w:t>
            </w:r>
          </w:p>
          <w:p w14:paraId="1B2DC75A" w14:textId="77777777" w:rsidR="00111C5F" w:rsidRPr="00111C5F" w:rsidRDefault="00111C5F" w:rsidP="00111C5F">
            <w:pPr>
              <w:widowControl w:val="0"/>
              <w:autoSpaceDE w:val="0"/>
              <w:autoSpaceDN w:val="0"/>
              <w:adjustRightInd w:val="0"/>
              <w:spacing w:before="1" w:after="0" w:line="230" w:lineRule="exact"/>
              <w:ind w:right="103"/>
              <w:jc w:val="left"/>
              <w:rPr>
                <w:rFonts w:ascii="Times New Roman" w:eastAsia="Times New Roman" w:hAnsi="Times New Roman" w:cs="Times New Roman"/>
                <w:color w:val="000000"/>
                <w:sz w:val="20"/>
                <w:szCs w:val="20"/>
                <w:lang w:bidi="en-US"/>
              </w:rPr>
            </w:pP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z w:val="20"/>
                <w:szCs w:val="20"/>
                <w:lang w:val="en-US" w:bidi="en-US"/>
              </w:rPr>
              <w:t>У</w:t>
            </w:r>
            <w:r w:rsidRPr="00111C5F">
              <w:rPr>
                <w:rFonts w:ascii="Times New Roman" w:eastAsia="Calibri" w:hAnsi="Times New Roman" w:cs="Times New Roman"/>
                <w:spacing w:val="2"/>
                <w:sz w:val="20"/>
                <w:szCs w:val="20"/>
                <w:lang w:val="en-US" w:bidi="en-US"/>
              </w:rPr>
              <w:t>п</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1"/>
                <w:sz w:val="20"/>
                <w:szCs w:val="20"/>
                <w:lang w:val="en-US" w:bidi="en-US"/>
              </w:rPr>
              <w:t>а</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оп</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1"/>
                <w:sz w:val="20"/>
                <w:szCs w:val="20"/>
                <w:lang w:val="en-US" w:bidi="en-US"/>
              </w:rPr>
              <w:t>а</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 с</w:t>
            </w:r>
            <w:r w:rsidRPr="00111C5F">
              <w:rPr>
                <w:rFonts w:ascii="Times New Roman" w:eastAsia="Calibri" w:hAnsi="Times New Roman" w:cs="Times New Roman"/>
                <w:spacing w:val="1"/>
                <w:sz w:val="20"/>
                <w:szCs w:val="20"/>
                <w:lang w:val="en-US" w:bidi="en-US"/>
              </w:rPr>
              <w:t>ф</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1"/>
                <w:sz w:val="20"/>
                <w:szCs w:val="20"/>
                <w:lang w:val="en-US" w:bidi="en-US"/>
              </w:rPr>
              <w:t>ли</w:t>
            </w:r>
            <w:r w:rsidRPr="00111C5F">
              <w:rPr>
                <w:rFonts w:ascii="Times New Roman" w:eastAsia="Calibri" w:hAnsi="Times New Roman" w:cs="Times New Roman"/>
                <w:sz w:val="20"/>
                <w:szCs w:val="20"/>
                <w:lang w:val="en-US" w:bidi="en-US"/>
              </w:rPr>
              <w:t>ед</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3"/>
                <w:sz w:val="20"/>
                <w:szCs w:val="20"/>
                <w:lang w:val="en-US" w:bidi="en-US"/>
              </w:rPr>
              <w:t>а</w:t>
            </w:r>
            <w:r w:rsidRPr="00111C5F">
              <w:rPr>
                <w:rFonts w:ascii="Times New Roman" w:eastAsia="Calibri" w:hAnsi="Times New Roman" w:cs="Times New Roman"/>
                <w:spacing w:val="1"/>
                <w:sz w:val="20"/>
                <w:szCs w:val="20"/>
                <w:lang w:val="en-US" w:bidi="en-US"/>
              </w:rPr>
              <w:t>љ</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z w:val="20"/>
                <w:szCs w:val="20"/>
                <w:lang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уп</w:t>
            </w:r>
            <w:r w:rsidRPr="00111C5F">
              <w:rPr>
                <w:rFonts w:ascii="Times New Roman" w:eastAsia="Calibri" w:hAnsi="Times New Roman" w:cs="Times New Roman"/>
                <w:sz w:val="20"/>
                <w:szCs w:val="20"/>
                <w:lang w:val="en-US" w:bidi="en-US"/>
              </w:rPr>
              <w:t>е.</w:t>
            </w:r>
          </w:p>
        </w:tc>
        <w:tc>
          <w:tcPr>
            <w:tcW w:w="2410" w:type="dxa"/>
            <w:shd w:val="clear" w:color="auto" w:fill="auto"/>
          </w:tcPr>
          <w:p w14:paraId="4645807E"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bidi="en-US"/>
              </w:rPr>
              <w:lastRenderedPageBreak/>
              <w:t>Описати настанак цилиндричних и конусних површи. Обрадити обртна тела: ваљак, купу, зарубљену праву купу и извести формуле за њихове површине и запремине</w:t>
            </w:r>
            <w:r w:rsidRPr="00111C5F">
              <w:rPr>
                <w:rFonts w:ascii="Times New Roman" w:eastAsia="Calibri" w:hAnsi="Times New Roman" w:cs="Times New Roman"/>
                <w:sz w:val="18"/>
                <w:szCs w:val="18"/>
                <w:lang w:val="en-US" w:bidi="en-US"/>
              </w:rPr>
              <w:t>.</w:t>
            </w:r>
          </w:p>
          <w:p w14:paraId="735F2F79"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b/>
                <w:sz w:val="18"/>
                <w:szCs w:val="18"/>
                <w:lang w:bidi="en-US"/>
              </w:rPr>
            </w:pPr>
            <w:r w:rsidRPr="00111C5F">
              <w:rPr>
                <w:rFonts w:ascii="Times New Roman" w:eastAsia="Calibri" w:hAnsi="Times New Roman" w:cs="Times New Roman"/>
                <w:sz w:val="18"/>
                <w:szCs w:val="18"/>
                <w:lang w:bidi="en-US"/>
              </w:rPr>
              <w:lastRenderedPageBreak/>
              <w:t>Увести појам сфере и лопте и навести формуле за површину сфере и запремину лопте.</w:t>
            </w:r>
          </w:p>
          <w:p w14:paraId="25AD1CA9"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bidi="en-US"/>
              </w:rPr>
              <w:t>Обрадити задатке у вези са међусобним положајима сфере и равни, уписаном и описаном сфером полиедра, правог ваљка и купе, као и задатке o равним пресецима сфере, односно лопте</w:t>
            </w:r>
            <w:r w:rsidRPr="00111C5F">
              <w:rPr>
                <w:rFonts w:ascii="Times New Roman" w:eastAsia="Calibri" w:hAnsi="Times New Roman" w:cs="Times New Roman"/>
                <w:sz w:val="18"/>
                <w:szCs w:val="18"/>
                <w:lang w:val="en-US" w:bidi="en-US"/>
              </w:rPr>
              <w:t>.</w:t>
            </w:r>
          </w:p>
          <w:p w14:paraId="7D3141DA"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bidi="en-US"/>
              </w:rPr>
              <w:t xml:space="preserve">Ученицима би требало предочити да се својства полиедара и обртних тела користе у пракси, астрономији, географији, физици, хемији итд. Посебну пажњу треба посветити развијању апстрактног мишљења и просторних представа, чему у извесној мери може допринети позивање на очигледност, коришћење динамичких софтвера и правилно скицирање просторних фигура. </w:t>
            </w:r>
          </w:p>
          <w:p w14:paraId="65B84CD1" w14:textId="77777777" w:rsidR="00111C5F" w:rsidRPr="00111C5F" w:rsidRDefault="00111C5F" w:rsidP="00111C5F">
            <w:pPr>
              <w:spacing w:after="0" w:line="240" w:lineRule="auto"/>
              <w:jc w:val="both"/>
              <w:rPr>
                <w:rFonts w:ascii="Times New Roman" w:eastAsia="Calibri" w:hAnsi="Times New Roman" w:cs="Times New Roman"/>
                <w:sz w:val="18"/>
                <w:szCs w:val="18"/>
                <w:lang w:val="en-US" w:bidi="en-US"/>
              </w:rPr>
            </w:pPr>
          </w:p>
        </w:tc>
        <w:tc>
          <w:tcPr>
            <w:tcW w:w="1984" w:type="dxa"/>
            <w:shd w:val="clear" w:color="auto" w:fill="auto"/>
          </w:tcPr>
          <w:p w14:paraId="6A67DB3E"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lastRenderedPageBreak/>
              <w:t xml:space="preserve">Фронтални облик наставе </w:t>
            </w:r>
          </w:p>
          <w:p w14:paraId="2D52DA40"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-Диференцирана настава-хомогене и нехомогене  групе, групни рад, индивидуализација    (програмирана </w:t>
            </w:r>
            <w:r w:rsidRPr="00111C5F">
              <w:rPr>
                <w:rFonts w:ascii="Times New Roman" w:eastAsia="Calibri" w:hAnsi="Times New Roman" w:cs="Times New Roman"/>
                <w:color w:val="000000"/>
                <w:sz w:val="18"/>
                <w:szCs w:val="18"/>
                <w:lang w:val="en-US" w:bidi="en-US"/>
              </w:rPr>
              <w:lastRenderedPageBreak/>
              <w:t>настава,  проблемска настава,  менторска настава)</w:t>
            </w:r>
          </w:p>
          <w:p w14:paraId="5E8BA556"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дијалога </w:t>
            </w:r>
          </w:p>
          <w:p w14:paraId="2E52B726"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рада с текстом </w:t>
            </w:r>
          </w:p>
          <w:p w14:paraId="3648FDA7"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проблемска метода</w:t>
            </w:r>
          </w:p>
          <w:p w14:paraId="2937C922"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хибридна настава</w:t>
            </w:r>
          </w:p>
          <w:p w14:paraId="5C2BF28B" w14:textId="77777777" w:rsidR="00111C5F" w:rsidRPr="00111C5F" w:rsidRDefault="00111C5F" w:rsidP="00111C5F">
            <w:pPr>
              <w:spacing w:after="0" w:line="240" w:lineRule="auto"/>
              <w:jc w:val="both"/>
              <w:rPr>
                <w:rFonts w:ascii="Times New Roman" w:eastAsia="Calibri" w:hAnsi="Times New Roman" w:cs="Times New Roman"/>
                <w:sz w:val="18"/>
                <w:szCs w:val="18"/>
                <w:lang w:val="en-US" w:bidi="en-US"/>
              </w:rPr>
            </w:pPr>
          </w:p>
          <w:p w14:paraId="1D04AC7E" w14:textId="77777777" w:rsidR="00111C5F" w:rsidRPr="00111C5F" w:rsidRDefault="00111C5F" w:rsidP="00111C5F">
            <w:pPr>
              <w:spacing w:after="0" w:line="240" w:lineRule="auto"/>
              <w:jc w:val="both"/>
              <w:rPr>
                <w:rFonts w:ascii="Times New Roman" w:eastAsia="Calibri" w:hAnsi="Times New Roman" w:cs="Times New Roman"/>
                <w:sz w:val="18"/>
                <w:szCs w:val="18"/>
                <w:lang w:bidi="en-US"/>
              </w:rPr>
            </w:pPr>
          </w:p>
        </w:tc>
        <w:tc>
          <w:tcPr>
            <w:tcW w:w="2694" w:type="dxa"/>
          </w:tcPr>
          <w:p w14:paraId="575A2A20" w14:textId="77777777" w:rsidR="00111C5F" w:rsidRPr="00111C5F" w:rsidRDefault="00111C5F" w:rsidP="00111C5F">
            <w:pPr>
              <w:spacing w:after="0" w:line="240" w:lineRule="auto"/>
              <w:jc w:val="left"/>
              <w:rPr>
                <w:rFonts w:ascii="Times New Roman" w:eastAsia="Calibri" w:hAnsi="Times New Roman" w:cs="Times New Roman"/>
                <w:bCs/>
                <w:sz w:val="18"/>
                <w:szCs w:val="18"/>
                <w:lang w:bidi="en-US"/>
              </w:rPr>
            </w:pPr>
            <w:r w:rsidRPr="00111C5F">
              <w:rPr>
                <w:rFonts w:ascii="Times New Roman" w:eastAsia="Calibri" w:hAnsi="Times New Roman" w:cs="Times New Roman"/>
                <w:bCs/>
                <w:sz w:val="18"/>
                <w:szCs w:val="18"/>
                <w:lang w:val="en-US" w:bidi="en-US"/>
              </w:rPr>
              <w:lastRenderedPageBreak/>
              <w:t>Прати наставу и активно учествује у њој кроз : одговоре на питања професора</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sz w:val="18"/>
                <w:szCs w:val="18"/>
                <w:lang w:bidi="en-US"/>
              </w:rPr>
              <w:t>репродукује, цититра, нумерише, обележава, кратко описује</w:t>
            </w:r>
            <w:r w:rsidRPr="00111C5F">
              <w:rPr>
                <w:rFonts w:ascii="Times New Roman" w:eastAsia="Calibri" w:hAnsi="Times New Roman" w:cs="Times New Roman"/>
                <w:b/>
                <w:bCs/>
                <w:sz w:val="18"/>
                <w:szCs w:val="18"/>
                <w:lang w:bidi="en-US"/>
              </w:rPr>
              <w:t>)</w:t>
            </w:r>
            <w:r w:rsidRPr="00111C5F">
              <w:rPr>
                <w:rFonts w:ascii="Times New Roman" w:eastAsia="Calibri" w:hAnsi="Times New Roman" w:cs="Times New Roman"/>
                <w:b/>
                <w:bCs/>
                <w:sz w:val="18"/>
                <w:szCs w:val="18"/>
                <w:lang w:val="en-US" w:bidi="en-US"/>
              </w:rPr>
              <w:t xml:space="preserve">, </w:t>
            </w:r>
            <w:r w:rsidRPr="00111C5F">
              <w:rPr>
                <w:rFonts w:ascii="Times New Roman" w:eastAsia="Calibri" w:hAnsi="Times New Roman" w:cs="Times New Roman"/>
                <w:bCs/>
                <w:sz w:val="18"/>
                <w:szCs w:val="18"/>
                <w:lang w:val="en-US" w:bidi="en-US"/>
              </w:rPr>
              <w:t>дискусију</w:t>
            </w:r>
            <w:r w:rsidRPr="00111C5F">
              <w:rPr>
                <w:rFonts w:ascii="Times New Roman" w:eastAsia="Calibri" w:hAnsi="Times New Roman" w:cs="Times New Roman"/>
                <w:b/>
                <w:bCs/>
                <w:sz w:val="18"/>
                <w:szCs w:val="18"/>
                <w:lang w:val="en-US" w:bidi="en-US"/>
              </w:rPr>
              <w:t xml:space="preserve"> </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 xml:space="preserve">излаже илуструје, открива, процењује , предвиђа), и </w:t>
            </w:r>
            <w:r w:rsidRPr="00111C5F">
              <w:rPr>
                <w:rFonts w:ascii="Times New Roman" w:eastAsia="Calibri" w:hAnsi="Times New Roman" w:cs="Times New Roman"/>
                <w:sz w:val="18"/>
                <w:szCs w:val="18"/>
                <w:lang w:bidi="en-US"/>
              </w:rPr>
              <w:lastRenderedPageBreak/>
              <w:t>анализу (рашчлањује, упоређује, изводи закључке бира, трансформише)</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bCs/>
                <w:sz w:val="18"/>
                <w:szCs w:val="18"/>
                <w:lang w:val="en-US" w:bidi="en-US"/>
              </w:rPr>
              <w:t>при решавању проблема,</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bCs/>
                <w:sz w:val="18"/>
                <w:szCs w:val="18"/>
                <w:lang w:val="en-US" w:bidi="en-US"/>
              </w:rPr>
              <w:t xml:space="preserve"> постављање питања</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sz w:val="18"/>
                <w:szCs w:val="18"/>
                <w:lang w:bidi="en-US"/>
              </w:rPr>
              <w:t>(процењује,</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комуницира, разматра, консултује)</w:t>
            </w:r>
            <w:r w:rsidRPr="00111C5F">
              <w:rPr>
                <w:rFonts w:ascii="Times New Roman" w:eastAsia="Calibri" w:hAnsi="Times New Roman" w:cs="Times New Roman"/>
                <w:b/>
                <w:bCs/>
                <w:sz w:val="18"/>
                <w:szCs w:val="18"/>
                <w:lang w:val="en-US" w:bidi="en-US"/>
              </w:rPr>
              <w:t>,</w:t>
            </w:r>
            <w:r w:rsidRPr="00111C5F">
              <w:rPr>
                <w:rFonts w:ascii="Times New Roman" w:eastAsia="Calibri" w:hAnsi="Times New Roman" w:cs="Times New Roman"/>
                <w:bCs/>
                <w:sz w:val="18"/>
                <w:szCs w:val="18"/>
                <w:lang w:val="en-US" w:bidi="en-US"/>
              </w:rPr>
              <w:t xml:space="preserve"> показује </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bCs/>
                <w:sz w:val="18"/>
                <w:szCs w:val="18"/>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sz w:val="18"/>
                <w:szCs w:val="18"/>
                <w:lang w:bidi="en-US"/>
              </w:rPr>
              <w:t>утврђује,именује, класификује, конструише, решава. користи)</w:t>
            </w:r>
            <w:r w:rsidRPr="00111C5F">
              <w:rPr>
                <w:rFonts w:ascii="Times New Roman" w:eastAsia="Calibri" w:hAnsi="Times New Roman" w:cs="Times New Roman"/>
                <w:b/>
                <w:sz w:val="18"/>
                <w:szCs w:val="18"/>
                <w:lang w:bidi="en-US"/>
              </w:rPr>
              <w:t xml:space="preserve"> </w:t>
            </w:r>
            <w:r w:rsidRPr="00111C5F">
              <w:rPr>
                <w:rFonts w:ascii="Times New Roman" w:eastAsia="Calibri" w:hAnsi="Times New Roman" w:cs="Times New Roman"/>
                <w:bCs/>
                <w:sz w:val="18"/>
                <w:szCs w:val="18"/>
                <w:lang w:val="en-US" w:bidi="en-US"/>
              </w:rPr>
              <w:t xml:space="preserve">на нове проблеме. </w:t>
            </w:r>
            <w:r w:rsidRPr="00111C5F">
              <w:rPr>
                <w:rFonts w:ascii="Times New Roman" w:eastAsia="Calibri" w:hAnsi="Times New Roman" w:cs="Times New Roman"/>
                <w:bCs/>
                <w:sz w:val="18"/>
                <w:szCs w:val="18"/>
                <w:lang w:bidi="en-US"/>
              </w:rPr>
              <w:t xml:space="preserve"> </w:t>
            </w:r>
          </w:p>
          <w:p w14:paraId="390EEAFD" w14:textId="77777777" w:rsidR="00111C5F" w:rsidRPr="00111C5F" w:rsidRDefault="00111C5F" w:rsidP="00111C5F">
            <w:pPr>
              <w:spacing w:after="0" w:line="240" w:lineRule="auto"/>
              <w:jc w:val="left"/>
              <w:rPr>
                <w:rFonts w:ascii="Times New Roman" w:eastAsia="Calibri" w:hAnsi="Times New Roman" w:cs="Times New Roman"/>
                <w:b/>
                <w:sz w:val="18"/>
                <w:szCs w:val="18"/>
                <w:lang w:bidi="en-US"/>
              </w:rPr>
            </w:pPr>
            <w:r w:rsidRPr="00111C5F">
              <w:rPr>
                <w:rFonts w:ascii="Times New Roman" w:eastAsia="Calibri" w:hAnsi="Times New Roman" w:cs="Times New Roman"/>
                <w:bCs/>
                <w:sz w:val="18"/>
                <w:szCs w:val="18"/>
                <w:lang w:val="en-US" w:bidi="en-US"/>
              </w:rPr>
              <w:t>Учествују у раду групе као активни чланови, раде задатке и уклапају у закључке групе</w:t>
            </w:r>
            <w:r w:rsidRPr="00111C5F">
              <w:rPr>
                <w:rFonts w:ascii="Times New Roman" w:eastAsia="Calibri" w:hAnsi="Times New Roman" w:cs="Times New Roman"/>
                <w:bCs/>
                <w:sz w:val="18"/>
                <w:szCs w:val="18"/>
                <w:lang w:bidi="en-US"/>
              </w:rPr>
              <w:t>.</w:t>
            </w:r>
          </w:p>
        </w:tc>
        <w:tc>
          <w:tcPr>
            <w:tcW w:w="2409" w:type="dxa"/>
            <w:shd w:val="clear" w:color="auto" w:fill="auto"/>
          </w:tcPr>
          <w:p w14:paraId="0C59ABD4" w14:textId="77777777" w:rsidR="00111C5F" w:rsidRPr="00111C5F" w:rsidRDefault="00111C5F" w:rsidP="00111C5F">
            <w:pPr>
              <w:widowControl w:val="0"/>
              <w:autoSpaceDE w:val="0"/>
              <w:autoSpaceDN w:val="0"/>
              <w:adjustRightInd w:val="0"/>
              <w:spacing w:after="0" w:line="240" w:lineRule="auto"/>
              <w:ind w:right="658"/>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lastRenderedPageBreak/>
              <w:t>-</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b/>
                <w:spacing w:val="1"/>
                <w:sz w:val="18"/>
                <w:szCs w:val="18"/>
                <w:lang w:val="en-US" w:bidi="en-US"/>
              </w:rPr>
              <w:t>Б</w:t>
            </w:r>
            <w:r w:rsidRPr="00111C5F">
              <w:rPr>
                <w:rFonts w:ascii="Times New Roman" w:eastAsia="Calibri" w:hAnsi="Times New Roman" w:cs="Times New Roman"/>
                <w:b/>
                <w:spacing w:val="-1"/>
                <w:sz w:val="18"/>
                <w:szCs w:val="18"/>
                <w:lang w:val="en-US" w:bidi="en-US"/>
              </w:rPr>
              <w:t>и</w:t>
            </w:r>
            <w:r w:rsidRPr="00111C5F">
              <w:rPr>
                <w:rFonts w:ascii="Times New Roman" w:eastAsia="Calibri" w:hAnsi="Times New Roman" w:cs="Times New Roman"/>
                <w:b/>
                <w:spacing w:val="1"/>
                <w:sz w:val="18"/>
                <w:szCs w:val="18"/>
                <w:lang w:val="en-US" w:bidi="en-US"/>
              </w:rPr>
              <w:t>о</w:t>
            </w:r>
            <w:r w:rsidRPr="00111C5F">
              <w:rPr>
                <w:rFonts w:ascii="Times New Roman" w:eastAsia="Calibri" w:hAnsi="Times New Roman" w:cs="Times New Roman"/>
                <w:b/>
                <w:spacing w:val="-1"/>
                <w:sz w:val="18"/>
                <w:szCs w:val="18"/>
                <w:lang w:val="en-US" w:bidi="en-US"/>
              </w:rPr>
              <w:t>л</w:t>
            </w:r>
            <w:r w:rsidRPr="00111C5F">
              <w:rPr>
                <w:rFonts w:ascii="Times New Roman" w:eastAsia="Calibri" w:hAnsi="Times New Roman" w:cs="Times New Roman"/>
                <w:b/>
                <w:spacing w:val="1"/>
                <w:sz w:val="18"/>
                <w:szCs w:val="18"/>
                <w:lang w:val="en-US" w:bidi="en-US"/>
              </w:rPr>
              <w:t>о</w:t>
            </w:r>
            <w:r w:rsidRPr="00111C5F">
              <w:rPr>
                <w:rFonts w:ascii="Times New Roman" w:eastAsia="Calibri" w:hAnsi="Times New Roman" w:cs="Times New Roman"/>
                <w:b/>
                <w:spacing w:val="2"/>
                <w:sz w:val="18"/>
                <w:szCs w:val="18"/>
                <w:lang w:val="en-US" w:bidi="en-US"/>
              </w:rPr>
              <w:t>г</w:t>
            </w:r>
            <w:r w:rsidRPr="00111C5F">
              <w:rPr>
                <w:rFonts w:ascii="Times New Roman" w:eastAsia="Calibri" w:hAnsi="Times New Roman" w:cs="Times New Roman"/>
                <w:b/>
                <w:spacing w:val="-1"/>
                <w:sz w:val="18"/>
                <w:szCs w:val="18"/>
                <w:lang w:val="en-US" w:bidi="en-US"/>
              </w:rPr>
              <w:t>и</w:t>
            </w:r>
            <w:r w:rsidRPr="00111C5F">
              <w:rPr>
                <w:rFonts w:ascii="Times New Roman" w:eastAsia="Calibri" w:hAnsi="Times New Roman" w:cs="Times New Roman"/>
                <w:b/>
                <w:spacing w:val="2"/>
                <w:sz w:val="18"/>
                <w:szCs w:val="18"/>
                <w:lang w:val="en-US" w:bidi="en-US"/>
              </w:rPr>
              <w:t>ј</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ви</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зр</w:t>
            </w:r>
            <w:r w:rsidRPr="00111C5F">
              <w:rPr>
                <w:rFonts w:ascii="Times New Roman" w:eastAsia="Calibri" w:hAnsi="Times New Roman" w:cs="Times New Roman"/>
                <w:sz w:val="18"/>
                <w:szCs w:val="18"/>
                <w:lang w:val="en-US" w:bidi="en-US"/>
              </w:rPr>
              <w:t>ед г</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 xml:space="preserve">е  </w:t>
            </w:r>
          </w:p>
          <w:p w14:paraId="6721952B" w14:textId="77777777" w:rsidR="00111C5F" w:rsidRPr="00111C5F" w:rsidRDefault="00111C5F" w:rsidP="00111C5F">
            <w:pPr>
              <w:widowControl w:val="0"/>
              <w:autoSpaceDE w:val="0"/>
              <w:autoSpaceDN w:val="0"/>
              <w:adjustRightInd w:val="0"/>
              <w:spacing w:after="0" w:line="240" w:lineRule="auto"/>
              <w:ind w:right="658"/>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 xml:space="preserve">( </w:t>
            </w:r>
            <w:r w:rsidRPr="00111C5F">
              <w:rPr>
                <w:rFonts w:ascii="Times New Roman" w:eastAsia="Calibri" w:hAnsi="Times New Roman" w:cs="Times New Roman"/>
                <w:spacing w:val="-1"/>
                <w:sz w:val="18"/>
                <w:szCs w:val="18"/>
                <w:lang w:val="en-US" w:bidi="en-US"/>
              </w:rPr>
              <w:t>ћ</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ли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p>
          <w:p w14:paraId="0E647275" w14:textId="77777777" w:rsidR="00111C5F" w:rsidRPr="00111C5F" w:rsidRDefault="00111C5F" w:rsidP="00111C5F">
            <w:pPr>
              <w:widowControl w:val="0"/>
              <w:autoSpaceDE w:val="0"/>
              <w:autoSpaceDN w:val="0"/>
              <w:adjustRightInd w:val="0"/>
              <w:spacing w:after="0" w:line="240" w:lineRule="auto"/>
              <w:ind w:right="466"/>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b/>
                <w:spacing w:val="-2"/>
                <w:sz w:val="18"/>
                <w:szCs w:val="18"/>
                <w:lang w:val="en-US" w:bidi="en-US"/>
              </w:rPr>
              <w:t xml:space="preserve"> </w:t>
            </w:r>
            <w:r w:rsidRPr="00111C5F">
              <w:rPr>
                <w:rFonts w:ascii="Times New Roman" w:eastAsia="Calibri" w:hAnsi="Times New Roman" w:cs="Times New Roman"/>
                <w:b/>
                <w:spacing w:val="1"/>
                <w:sz w:val="18"/>
                <w:szCs w:val="18"/>
                <w:lang w:val="en-US" w:bidi="en-US"/>
              </w:rPr>
              <w:t>Ф</w:t>
            </w:r>
            <w:r w:rsidRPr="00111C5F">
              <w:rPr>
                <w:rFonts w:ascii="Times New Roman" w:eastAsia="Calibri" w:hAnsi="Times New Roman" w:cs="Times New Roman"/>
                <w:b/>
                <w:spacing w:val="-1"/>
                <w:sz w:val="18"/>
                <w:szCs w:val="18"/>
                <w:lang w:val="en-US" w:bidi="en-US"/>
              </w:rPr>
              <w:t>и</w:t>
            </w:r>
            <w:r w:rsidRPr="00111C5F">
              <w:rPr>
                <w:rFonts w:ascii="Times New Roman" w:eastAsia="Calibri" w:hAnsi="Times New Roman" w:cs="Times New Roman"/>
                <w:b/>
                <w:spacing w:val="3"/>
                <w:sz w:val="18"/>
                <w:szCs w:val="18"/>
                <w:lang w:val="en-US" w:bidi="en-US"/>
              </w:rPr>
              <w:t>з</w:t>
            </w:r>
            <w:r w:rsidRPr="00111C5F">
              <w:rPr>
                <w:rFonts w:ascii="Times New Roman" w:eastAsia="Calibri" w:hAnsi="Times New Roman" w:cs="Times New Roman"/>
                <w:b/>
                <w:spacing w:val="-1"/>
                <w:sz w:val="18"/>
                <w:szCs w:val="18"/>
                <w:lang w:val="en-US" w:bidi="en-US"/>
              </w:rPr>
              <w:t>ик</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b/>
                <w:spacing w:val="-5"/>
                <w:sz w:val="18"/>
                <w:szCs w:val="18"/>
                <w:lang w:val="en-US" w:bidi="en-US"/>
              </w:rPr>
              <w:t xml:space="preserve"> </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ћ</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зр</w:t>
            </w:r>
            <w:r w:rsidRPr="00111C5F">
              <w:rPr>
                <w:rFonts w:ascii="Times New Roman" w:eastAsia="Calibri" w:hAnsi="Times New Roman" w:cs="Times New Roman"/>
                <w:sz w:val="18"/>
                <w:szCs w:val="18"/>
                <w:lang w:val="en-US" w:bidi="en-US"/>
              </w:rPr>
              <w:t>ед г</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z w:val="18"/>
                <w:szCs w:val="18"/>
                <w:lang w:val="en-US" w:bidi="en-US"/>
              </w:rPr>
              <w:t>ек</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ром</w:t>
            </w:r>
            <w:r w:rsidRPr="00111C5F">
              <w:rPr>
                <w:rFonts w:ascii="Times New Roman" w:eastAsia="Calibri" w:hAnsi="Times New Roman" w:cs="Times New Roman"/>
                <w:sz w:val="18"/>
                <w:szCs w:val="18"/>
                <w:lang w:val="en-US" w:bidi="en-US"/>
              </w:rPr>
              <w:t>аг</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 xml:space="preserve">а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2"/>
                <w:sz w:val="18"/>
                <w:szCs w:val="18"/>
                <w:lang w:val="en-US" w:bidi="en-US"/>
              </w:rPr>
              <w:t>д</w:t>
            </w:r>
            <w:r w:rsidRPr="00111C5F">
              <w:rPr>
                <w:rFonts w:ascii="Times New Roman" w:eastAsia="Calibri" w:hAnsi="Times New Roman" w:cs="Times New Roman"/>
                <w:spacing w:val="-1"/>
                <w:sz w:val="18"/>
                <w:szCs w:val="18"/>
                <w:lang w:val="en-US" w:bidi="en-US"/>
              </w:rPr>
              <w:t>ук</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p>
          <w:p w14:paraId="3E87B232"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18"/>
                <w:szCs w:val="18"/>
                <w:lang w:bidi="en-US"/>
              </w:rPr>
            </w:pPr>
          </w:p>
          <w:p w14:paraId="76CBEAC6"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18"/>
                <w:szCs w:val="18"/>
                <w:lang w:bidi="en-US"/>
              </w:rPr>
            </w:pPr>
          </w:p>
          <w:p w14:paraId="07FA9A21"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18"/>
                <w:szCs w:val="18"/>
                <w:lang w:bidi="en-US"/>
              </w:rPr>
            </w:pPr>
          </w:p>
          <w:p w14:paraId="33F7A28E"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18"/>
                <w:szCs w:val="18"/>
                <w:lang w:val="en-US" w:bidi="en-US"/>
              </w:rPr>
            </w:pPr>
          </w:p>
        </w:tc>
        <w:tc>
          <w:tcPr>
            <w:tcW w:w="1701" w:type="dxa"/>
            <w:shd w:val="clear" w:color="auto" w:fill="auto"/>
          </w:tcPr>
          <w:p w14:paraId="3E23EEC3" w14:textId="77777777" w:rsidR="00111C5F" w:rsidRPr="00111C5F" w:rsidRDefault="00111C5F" w:rsidP="00111C5F">
            <w:pPr>
              <w:widowControl w:val="0"/>
              <w:autoSpaceDE w:val="0"/>
              <w:autoSpaceDN w:val="0"/>
              <w:adjustRightInd w:val="0"/>
              <w:spacing w:after="0" w:line="222"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lastRenderedPageBreak/>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он</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2"/>
                <w:sz w:val="18"/>
                <w:szCs w:val="18"/>
                <w:lang w:val="en-US" w:bidi="en-US"/>
              </w:rPr>
              <w:t>п</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д</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да</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3"/>
                <w:sz w:val="18"/>
                <w:szCs w:val="18"/>
                <w:lang w:val="en-US" w:bidi="en-US"/>
              </w:rPr>
              <w:t xml:space="preserve"> </w:t>
            </w:r>
            <w:r w:rsidRPr="00111C5F">
              <w:rPr>
                <w:rFonts w:ascii="Times New Roman" w:eastAsia="Calibri" w:hAnsi="Times New Roman" w:cs="Times New Roman"/>
                <w:sz w:val="18"/>
                <w:szCs w:val="18"/>
                <w:lang w:val="en-US" w:bidi="en-US"/>
              </w:rPr>
              <w:t>и</w:t>
            </w:r>
          </w:p>
          <w:p w14:paraId="038B8C21"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ли</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3"/>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бј</w:t>
            </w:r>
            <w:r w:rsidRPr="00111C5F">
              <w:rPr>
                <w:rFonts w:ascii="Times New Roman" w:eastAsia="Calibri" w:hAnsi="Times New Roman" w:cs="Times New Roman"/>
                <w:sz w:val="18"/>
                <w:szCs w:val="18"/>
                <w:lang w:val="en-US" w:bidi="en-US"/>
              </w:rPr>
              <w:t>ека</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lastRenderedPageBreak/>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pacing w:val="3"/>
                <w:sz w:val="18"/>
                <w:szCs w:val="18"/>
                <w:lang w:val="en-US" w:bidi="en-US"/>
              </w:rPr>
              <w:t>а</w:t>
            </w:r>
            <w:r w:rsidRPr="00111C5F">
              <w:rPr>
                <w:rFonts w:ascii="Times New Roman" w:eastAsia="Calibri" w:hAnsi="Times New Roman" w:cs="Times New Roman"/>
                <w:spacing w:val="-1"/>
                <w:sz w:val="18"/>
                <w:szCs w:val="18"/>
                <w:lang w:val="en-US" w:bidi="en-US"/>
              </w:rPr>
              <w:t>ци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w:t>
            </w:r>
          </w:p>
          <w:p w14:paraId="1B8B86F0" w14:textId="77777777" w:rsidR="00111C5F" w:rsidRPr="00111C5F" w:rsidRDefault="00111C5F" w:rsidP="00111C5F">
            <w:pPr>
              <w:widowControl w:val="0"/>
              <w:autoSpaceDE w:val="0"/>
              <w:autoSpaceDN w:val="0"/>
              <w:adjustRightInd w:val="0"/>
              <w:spacing w:before="1" w:after="0" w:line="239" w:lineRule="auto"/>
              <w:ind w:right="345"/>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Из</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ч</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ава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3"/>
                <w:sz w:val="18"/>
                <w:szCs w:val="18"/>
                <w:lang w:val="en-US" w:bidi="en-US"/>
              </w:rPr>
              <w:t>њ</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с</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 xml:space="preserve">ања,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2"/>
                <w:sz w:val="18"/>
                <w:szCs w:val="18"/>
                <w:lang w:val="en-US" w:bidi="en-US"/>
              </w:rPr>
              <w:t>ш</w:t>
            </w:r>
            <w:r w:rsidRPr="00111C5F">
              <w:rPr>
                <w:rFonts w:ascii="Times New Roman" w:eastAsia="Calibri" w:hAnsi="Times New Roman" w:cs="Times New Roman"/>
                <w:spacing w:val="-1"/>
                <w:sz w:val="18"/>
                <w:szCs w:val="18"/>
                <w:lang w:val="en-US" w:bidi="en-US"/>
              </w:rPr>
              <w:t>ин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3"/>
                <w:sz w:val="18"/>
                <w:szCs w:val="18"/>
                <w:lang w:val="en-US" w:bidi="en-US"/>
              </w:rPr>
              <w:t xml:space="preserve"> </w:t>
            </w:r>
            <w:r w:rsidRPr="00111C5F">
              <w:rPr>
                <w:rFonts w:ascii="Times New Roman" w:eastAsia="Calibri" w:hAnsi="Times New Roman" w:cs="Times New Roman"/>
                <w:sz w:val="18"/>
                <w:szCs w:val="18"/>
                <w:lang w:val="en-US" w:bidi="en-US"/>
              </w:rPr>
              <w:t>ф</w:t>
            </w:r>
            <w:r w:rsidRPr="00111C5F">
              <w:rPr>
                <w:rFonts w:ascii="Times New Roman" w:eastAsia="Calibri" w:hAnsi="Times New Roman" w:cs="Times New Roman"/>
                <w:spacing w:val="2"/>
                <w:sz w:val="18"/>
                <w:szCs w:val="18"/>
                <w:lang w:val="en-US" w:bidi="en-US"/>
              </w:rPr>
              <w:t>иг</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 xml:space="preserve">и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2"/>
                <w:sz w:val="18"/>
                <w:szCs w:val="18"/>
                <w:lang w:val="en-US" w:bidi="en-US"/>
              </w:rPr>
              <w:t>е</w:t>
            </w:r>
            <w:r w:rsidRPr="00111C5F">
              <w:rPr>
                <w:rFonts w:ascii="Times New Roman" w:eastAsia="Calibri" w:hAnsi="Times New Roman" w:cs="Times New Roman"/>
                <w:spacing w:val="-1"/>
                <w:sz w:val="18"/>
                <w:szCs w:val="18"/>
                <w:lang w:val="en-US" w:bidi="en-US"/>
              </w:rPr>
              <w:t>ћ</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ф</w:t>
            </w:r>
            <w:r w:rsidRPr="00111C5F">
              <w:rPr>
                <w:rFonts w:ascii="Times New Roman" w:eastAsia="Calibri" w:hAnsi="Times New Roman" w:cs="Times New Roman"/>
                <w:spacing w:val="2"/>
                <w:sz w:val="18"/>
                <w:szCs w:val="18"/>
                <w:lang w:val="en-US" w:bidi="en-US"/>
              </w:rPr>
              <w:t>о</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3"/>
                <w:sz w:val="18"/>
                <w:szCs w:val="18"/>
                <w:lang w:val="en-US" w:bidi="en-US"/>
              </w:rPr>
              <w:t>м</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z w:val="18"/>
                <w:szCs w:val="18"/>
                <w:lang w:val="en-US" w:bidi="en-US"/>
              </w:rPr>
              <w:t>е.</w:t>
            </w:r>
          </w:p>
          <w:p w14:paraId="52C45A76" w14:textId="77777777" w:rsidR="00111C5F" w:rsidRPr="00111C5F" w:rsidRDefault="00111C5F" w:rsidP="00111C5F">
            <w:pPr>
              <w:widowControl w:val="0"/>
              <w:autoSpaceDE w:val="0"/>
              <w:autoSpaceDN w:val="0"/>
              <w:adjustRightInd w:val="0"/>
              <w:spacing w:after="0" w:line="240" w:lineRule="auto"/>
              <w:ind w:right="389"/>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Из</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ч</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ава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3"/>
                <w:sz w:val="18"/>
                <w:szCs w:val="18"/>
                <w:lang w:val="en-US" w:bidi="en-US"/>
              </w:rPr>
              <w:t>њ</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ш</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и з</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ин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3"/>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2"/>
                <w:sz w:val="18"/>
                <w:szCs w:val="18"/>
                <w:lang w:val="en-US" w:bidi="en-US"/>
              </w:rPr>
              <w:t>е</w:t>
            </w:r>
            <w:r w:rsidRPr="00111C5F">
              <w:rPr>
                <w:rFonts w:ascii="Times New Roman" w:eastAsia="Calibri" w:hAnsi="Times New Roman" w:cs="Times New Roman"/>
                <w:spacing w:val="-1"/>
                <w:sz w:val="18"/>
                <w:szCs w:val="18"/>
                <w:lang w:val="en-US" w:bidi="en-US"/>
              </w:rPr>
              <w:t>ћ</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ф</w:t>
            </w:r>
            <w:r w:rsidRPr="00111C5F">
              <w:rPr>
                <w:rFonts w:ascii="Times New Roman" w:eastAsia="Calibri" w:hAnsi="Times New Roman" w:cs="Times New Roman"/>
                <w:spacing w:val="2"/>
                <w:sz w:val="18"/>
                <w:szCs w:val="18"/>
                <w:lang w:val="en-US" w:bidi="en-US"/>
              </w:rPr>
              <w:t>о</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3"/>
                <w:sz w:val="18"/>
                <w:szCs w:val="18"/>
                <w:lang w:val="en-US" w:bidi="en-US"/>
              </w:rPr>
              <w:t>м</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z w:val="18"/>
                <w:szCs w:val="18"/>
                <w:lang w:val="en-US" w:bidi="en-US"/>
              </w:rPr>
              <w:t>е.</w:t>
            </w:r>
          </w:p>
          <w:p w14:paraId="51CF4053" w14:textId="77777777" w:rsidR="00111C5F" w:rsidRPr="00111C5F" w:rsidRDefault="00111C5F" w:rsidP="00111C5F">
            <w:pPr>
              <w:widowControl w:val="0"/>
              <w:autoSpaceDE w:val="0"/>
              <w:autoSpaceDN w:val="0"/>
              <w:adjustRightInd w:val="0"/>
              <w:spacing w:after="0" w:line="239" w:lineRule="auto"/>
              <w:ind w:right="147"/>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ва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2"/>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z w:val="18"/>
                <w:szCs w:val="18"/>
                <w:lang w:val="en-US" w:bidi="en-US"/>
              </w:rPr>
              <w:t>до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си</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акљ</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 xml:space="preserve">е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2"/>
                <w:sz w:val="18"/>
                <w:szCs w:val="18"/>
                <w:lang w:val="en-US" w:bidi="en-US"/>
              </w:rPr>
              <w:t>е</w:t>
            </w:r>
            <w:r w:rsidRPr="00111C5F">
              <w:rPr>
                <w:rFonts w:ascii="Times New Roman" w:eastAsia="Calibri" w:hAnsi="Times New Roman" w:cs="Times New Roman"/>
                <w:spacing w:val="-1"/>
                <w:sz w:val="18"/>
                <w:szCs w:val="18"/>
                <w:lang w:val="en-US" w:bidi="en-US"/>
              </w:rPr>
              <w:t>ћ</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ска</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тврђења,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а св</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1"/>
                <w:sz w:val="18"/>
                <w:szCs w:val="18"/>
                <w:lang w:val="en-US" w:bidi="en-US"/>
              </w:rPr>
              <w:t>в</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с</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3"/>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1"/>
                <w:sz w:val="18"/>
                <w:szCs w:val="18"/>
                <w:lang w:val="en-US" w:bidi="en-US"/>
              </w:rPr>
              <w:t>ј</w:t>
            </w:r>
            <w:r w:rsidRPr="00111C5F">
              <w:rPr>
                <w:rFonts w:ascii="Times New Roman" w:eastAsia="Calibri" w:hAnsi="Times New Roman" w:cs="Times New Roman"/>
                <w:sz w:val="18"/>
                <w:szCs w:val="18"/>
                <w:lang w:val="en-US" w:bidi="en-US"/>
              </w:rPr>
              <w:t>ека</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w:t>
            </w:r>
          </w:p>
          <w:p w14:paraId="16E399BB" w14:textId="77777777" w:rsidR="00111C5F" w:rsidRPr="00111C5F" w:rsidRDefault="00111C5F" w:rsidP="00111C5F">
            <w:pPr>
              <w:widowControl w:val="0"/>
              <w:autoSpaceDE w:val="0"/>
              <w:autoSpaceDN w:val="0"/>
              <w:adjustRightInd w:val="0"/>
              <w:spacing w:after="0" w:line="240" w:lineRule="auto"/>
              <w:ind w:right="414"/>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2"/>
                <w:sz w:val="18"/>
                <w:szCs w:val="18"/>
                <w:lang w:val="en-US" w:bidi="en-US"/>
              </w:rPr>
              <w:t>о</w:t>
            </w:r>
            <w:r w:rsidRPr="00111C5F">
              <w:rPr>
                <w:rFonts w:ascii="Times New Roman" w:eastAsia="Calibri" w:hAnsi="Times New Roman" w:cs="Times New Roman"/>
                <w:sz w:val="18"/>
                <w:szCs w:val="18"/>
                <w:lang w:val="en-US" w:bidi="en-US"/>
              </w:rPr>
              <w:t>чава</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с</w:t>
            </w:r>
            <w:r w:rsidRPr="00111C5F">
              <w:rPr>
                <w:rFonts w:ascii="Times New Roman" w:eastAsia="Calibri" w:hAnsi="Times New Roman" w:cs="Times New Roman"/>
                <w:sz w:val="18"/>
                <w:szCs w:val="18"/>
                <w:lang w:val="en-US" w:bidi="en-US"/>
              </w:rPr>
              <w:t>еке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
                <w:sz w:val="18"/>
                <w:szCs w:val="18"/>
                <w:lang w:val="en-US" w:bidi="en-US"/>
              </w:rPr>
              <w:t>еом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 фи</w:t>
            </w:r>
            <w:r w:rsidRPr="00111C5F">
              <w:rPr>
                <w:rFonts w:ascii="Times New Roman" w:eastAsia="Calibri" w:hAnsi="Times New Roman" w:cs="Times New Roman"/>
                <w:spacing w:val="2"/>
                <w:sz w:val="18"/>
                <w:szCs w:val="18"/>
                <w:lang w:val="en-US" w:bidi="en-US"/>
              </w:rPr>
              <w:t>г</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ун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z w:val="18"/>
                <w:szCs w:val="18"/>
                <w:lang w:val="en-US" w:bidi="en-US"/>
              </w:rPr>
              <w:t>њ</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х</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ш</w:t>
            </w:r>
            <w:r w:rsidRPr="00111C5F">
              <w:rPr>
                <w:rFonts w:ascii="Times New Roman" w:eastAsia="Calibri" w:hAnsi="Times New Roman" w:cs="Times New Roman"/>
                <w:spacing w:val="1"/>
                <w:sz w:val="18"/>
                <w:szCs w:val="18"/>
                <w:lang w:val="en-US" w:bidi="en-US"/>
              </w:rPr>
              <w:t>ин</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z w:val="18"/>
                <w:szCs w:val="18"/>
                <w:lang w:val="en-US" w:bidi="en-US"/>
              </w:rPr>
              <w:t>.</w:t>
            </w:r>
          </w:p>
          <w:p w14:paraId="348D4BCA" w14:textId="77777777" w:rsidR="00111C5F" w:rsidRPr="00111C5F" w:rsidRDefault="00111C5F" w:rsidP="00111C5F">
            <w:pPr>
              <w:widowControl w:val="0"/>
              <w:autoSpaceDE w:val="0"/>
              <w:autoSpaceDN w:val="0"/>
              <w:adjustRightInd w:val="0"/>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5</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lastRenderedPageBreak/>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ске</w:t>
            </w:r>
            <w:r w:rsidRPr="00111C5F">
              <w:rPr>
                <w:rFonts w:ascii="Times New Roman" w:eastAsia="Calibri" w:hAnsi="Times New Roman" w:cs="Times New Roman"/>
                <w:spacing w:val="-15"/>
                <w:sz w:val="18"/>
                <w:szCs w:val="18"/>
                <w:lang w:val="en-US" w:bidi="en-US"/>
              </w:rPr>
              <w:t xml:space="preserve"> </w:t>
            </w:r>
            <w:r w:rsidRPr="00111C5F">
              <w:rPr>
                <w:rFonts w:ascii="Times New Roman" w:eastAsia="Calibri" w:hAnsi="Times New Roman" w:cs="Times New Roman"/>
                <w:spacing w:val="1"/>
                <w:sz w:val="18"/>
                <w:szCs w:val="18"/>
                <w:lang w:val="en-US" w:bidi="en-US"/>
              </w:rPr>
              <w:t>ф</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7"/>
                <w:sz w:val="18"/>
                <w:szCs w:val="18"/>
                <w:lang w:val="en-US" w:bidi="en-US"/>
              </w:rPr>
              <w:t>ј</w:t>
            </w:r>
            <w:r w:rsidRPr="00111C5F">
              <w:rPr>
                <w:rFonts w:ascii="Times New Roman" w:eastAsia="Calibri" w:hAnsi="Times New Roman" w:cs="Times New Roman"/>
                <w:sz w:val="18"/>
                <w:szCs w:val="18"/>
                <w:lang w:val="en-US" w:bidi="en-US"/>
              </w:rPr>
              <w:t>е 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ал</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ит</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tc>
        <w:tc>
          <w:tcPr>
            <w:tcW w:w="1985" w:type="dxa"/>
          </w:tcPr>
          <w:p w14:paraId="2BA14858" w14:textId="77777777" w:rsidR="00111C5F" w:rsidRPr="00111C5F" w:rsidRDefault="00111C5F" w:rsidP="00111C5F">
            <w:pPr>
              <w:widowControl w:val="0"/>
              <w:autoSpaceDE w:val="0"/>
              <w:autoSpaceDN w:val="0"/>
              <w:adjustRightInd w:val="0"/>
              <w:spacing w:after="0" w:line="222" w:lineRule="exact"/>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val="en-US" w:bidi="en-US"/>
              </w:rPr>
              <w:lastRenderedPageBreak/>
              <w:t>-</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з</w:t>
            </w: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3"/>
                <w:sz w:val="20"/>
                <w:szCs w:val="20"/>
                <w:lang w:val="en-US" w:bidi="en-US"/>
              </w:rPr>
              <w:t>ч</w:t>
            </w:r>
            <w:r w:rsidRPr="00111C5F">
              <w:rPr>
                <w:rFonts w:ascii="Times New Roman" w:eastAsia="Calibri" w:hAnsi="Times New Roman" w:cs="Times New Roman"/>
                <w:spacing w:val="-1"/>
                <w:sz w:val="20"/>
                <w:szCs w:val="20"/>
                <w:lang w:val="en-US" w:bidi="en-US"/>
              </w:rPr>
              <w:t>ун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2"/>
                <w:sz w:val="20"/>
                <w:szCs w:val="20"/>
                <w:lang w:val="en-US" w:bidi="en-US"/>
              </w:rPr>
              <w:t>рш</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у</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z w:val="20"/>
                <w:szCs w:val="20"/>
                <w:lang w:val="en-US" w:bidi="en-US"/>
              </w:rPr>
              <w:t>и</w:t>
            </w:r>
          </w:p>
          <w:p w14:paraId="65612824"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val="en-US" w:bidi="en-US"/>
              </w:rPr>
              <w:t>з</w:t>
            </w:r>
            <w:r w:rsidRPr="00111C5F">
              <w:rPr>
                <w:rFonts w:ascii="Times New Roman" w:eastAsia="Calibri" w:hAnsi="Times New Roman" w:cs="Times New Roman"/>
                <w:spacing w:val="1"/>
                <w:sz w:val="20"/>
                <w:szCs w:val="20"/>
                <w:lang w:val="en-US" w:bidi="en-US"/>
              </w:rPr>
              <w:t>а</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у</w:t>
            </w:r>
            <w:r w:rsidRPr="00111C5F">
              <w:rPr>
                <w:rFonts w:ascii="Times New Roman" w:eastAsia="Calibri" w:hAnsi="Times New Roman" w:cs="Times New Roman"/>
                <w:spacing w:val="-10"/>
                <w:sz w:val="20"/>
                <w:szCs w:val="20"/>
                <w:lang w:val="en-US" w:bidi="en-US"/>
              </w:rPr>
              <w:t xml:space="preserve"> </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2"/>
                <w:sz w:val="20"/>
                <w:szCs w:val="20"/>
                <w:lang w:val="en-US" w:bidi="en-US"/>
              </w:rPr>
              <w:t>а</w:t>
            </w:r>
            <w:r w:rsidRPr="00111C5F">
              <w:rPr>
                <w:rFonts w:ascii="Times New Roman" w:eastAsia="Calibri" w:hAnsi="Times New Roman" w:cs="Times New Roman"/>
                <w:spacing w:val="-1"/>
                <w:sz w:val="20"/>
                <w:szCs w:val="20"/>
                <w:lang w:val="en-US" w:bidi="en-US"/>
              </w:rPr>
              <w:t>љк</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 xml:space="preserve"> к</w:t>
            </w:r>
            <w:r w:rsidRPr="00111C5F">
              <w:rPr>
                <w:rFonts w:ascii="Times New Roman" w:eastAsia="Calibri" w:hAnsi="Times New Roman" w:cs="Times New Roman"/>
                <w:spacing w:val="-1"/>
                <w:sz w:val="20"/>
                <w:szCs w:val="20"/>
                <w:lang w:val="en-US" w:bidi="en-US"/>
              </w:rPr>
              <w:t>уп</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3"/>
                <w:sz w:val="20"/>
                <w:szCs w:val="20"/>
                <w:lang w:val="en-US" w:bidi="en-US"/>
              </w:rPr>
              <w:t xml:space="preserve"> </w:t>
            </w:r>
            <w:r w:rsidRPr="00111C5F">
              <w:rPr>
                <w:rFonts w:ascii="Times New Roman" w:eastAsia="Calibri" w:hAnsi="Times New Roman" w:cs="Times New Roman"/>
                <w:sz w:val="20"/>
                <w:szCs w:val="20"/>
                <w:lang w:val="en-US" w:bidi="en-US"/>
              </w:rPr>
              <w:t>з</w:t>
            </w:r>
            <w:r w:rsidRPr="00111C5F">
              <w:rPr>
                <w:rFonts w:ascii="Times New Roman" w:eastAsia="Calibri" w:hAnsi="Times New Roman" w:cs="Times New Roman"/>
                <w:spacing w:val="1"/>
                <w:sz w:val="20"/>
                <w:szCs w:val="20"/>
                <w:lang w:val="en-US" w:bidi="en-US"/>
              </w:rPr>
              <w:t>а</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pacing w:val="2"/>
                <w:sz w:val="20"/>
                <w:szCs w:val="20"/>
                <w:lang w:val="en-US" w:bidi="en-US"/>
              </w:rPr>
              <w:t>б</w:t>
            </w:r>
            <w:r w:rsidRPr="00111C5F">
              <w:rPr>
                <w:rFonts w:ascii="Times New Roman" w:eastAsia="Calibri" w:hAnsi="Times New Roman" w:cs="Times New Roman"/>
                <w:spacing w:val="-1"/>
                <w:sz w:val="20"/>
                <w:szCs w:val="20"/>
                <w:lang w:val="en-US" w:bidi="en-US"/>
              </w:rPr>
              <w:t>љ</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аве</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уп</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 xml:space="preserve"> </w:t>
            </w:r>
            <w:r w:rsidRPr="00111C5F">
              <w:rPr>
                <w:rFonts w:ascii="Times New Roman" w:eastAsia="Calibri" w:hAnsi="Times New Roman" w:cs="Times New Roman"/>
                <w:sz w:val="20"/>
                <w:szCs w:val="20"/>
                <w:lang w:val="en-US" w:bidi="en-US"/>
              </w:rPr>
              <w:t>и</w:t>
            </w:r>
          </w:p>
          <w:p w14:paraId="5B4DD48E" w14:textId="77777777" w:rsidR="00111C5F" w:rsidRPr="00111C5F" w:rsidRDefault="00111C5F" w:rsidP="00111C5F">
            <w:pPr>
              <w:widowControl w:val="0"/>
              <w:autoSpaceDE w:val="0"/>
              <w:autoSpaceDN w:val="0"/>
              <w:adjustRightInd w:val="0"/>
              <w:spacing w:before="4" w:after="0" w:line="228" w:lineRule="exact"/>
              <w:ind w:right="680"/>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1"/>
                <w:sz w:val="20"/>
                <w:szCs w:val="20"/>
                <w:lang w:val="en-US" w:bidi="en-US"/>
              </w:rPr>
              <w:t>пт</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х</w:t>
            </w:r>
            <w:r w:rsidRPr="00111C5F">
              <w:rPr>
                <w:rFonts w:ascii="Times New Roman" w:eastAsia="Calibri" w:hAnsi="Times New Roman" w:cs="Times New Roman"/>
                <w:spacing w:val="-1"/>
                <w:sz w:val="20"/>
                <w:szCs w:val="20"/>
                <w:lang w:val="en-US" w:bidi="en-US"/>
              </w:rPr>
              <w:t xml:space="preserve"> </w:t>
            </w:r>
            <w:r w:rsidRPr="00111C5F">
              <w:rPr>
                <w:rFonts w:ascii="Times New Roman" w:eastAsia="Calibri" w:hAnsi="Times New Roman" w:cs="Times New Roman"/>
                <w:sz w:val="20"/>
                <w:szCs w:val="20"/>
                <w:lang w:val="en-US" w:bidi="en-US"/>
              </w:rPr>
              <w:lastRenderedPageBreak/>
              <w:t xml:space="preserve">у </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з</w:t>
            </w:r>
            <w:r w:rsidRPr="00111C5F">
              <w:rPr>
                <w:rFonts w:ascii="Times New Roman" w:eastAsia="Calibri" w:hAnsi="Times New Roman" w:cs="Times New Roman"/>
                <w:spacing w:val="-1"/>
                <w:sz w:val="20"/>
                <w:szCs w:val="20"/>
                <w:lang w:val="en-US" w:bidi="en-US"/>
              </w:rPr>
              <w:t>ли</w:t>
            </w:r>
            <w:r w:rsidRPr="00111C5F">
              <w:rPr>
                <w:rFonts w:ascii="Times New Roman" w:eastAsia="Calibri" w:hAnsi="Times New Roman" w:cs="Times New Roman"/>
                <w:sz w:val="20"/>
                <w:szCs w:val="20"/>
                <w:lang w:val="en-US" w:bidi="en-US"/>
              </w:rPr>
              <w:t>ч</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ти</w:t>
            </w:r>
            <w:r w:rsidRPr="00111C5F">
              <w:rPr>
                <w:rFonts w:ascii="Times New Roman" w:eastAsia="Calibri" w:hAnsi="Times New Roman" w:cs="Times New Roman"/>
                <w:sz w:val="20"/>
                <w:szCs w:val="20"/>
                <w:lang w:val="en-US" w:bidi="en-US"/>
              </w:rPr>
              <w:t>м</w:t>
            </w:r>
            <w:r w:rsidRPr="00111C5F">
              <w:rPr>
                <w:rFonts w:ascii="Times New Roman" w:eastAsia="Calibri" w:hAnsi="Times New Roman" w:cs="Times New Roman"/>
                <w:spacing w:val="-9"/>
                <w:sz w:val="20"/>
                <w:szCs w:val="20"/>
                <w:lang w:val="en-US" w:bidi="en-US"/>
              </w:rPr>
              <w:t xml:space="preserve"> </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2"/>
                <w:sz w:val="20"/>
                <w:szCs w:val="20"/>
                <w:lang w:val="en-US" w:bidi="en-US"/>
              </w:rPr>
              <w:t>ит</w:t>
            </w:r>
            <w:r w:rsidRPr="00111C5F">
              <w:rPr>
                <w:rFonts w:ascii="Times New Roman" w:eastAsia="Calibri" w:hAnsi="Times New Roman" w:cs="Times New Roman"/>
                <w:spacing w:val="-1"/>
                <w:sz w:val="20"/>
                <w:szCs w:val="20"/>
                <w:lang w:val="en-US" w:bidi="en-US"/>
              </w:rPr>
              <w:t>у</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2"/>
                <w:sz w:val="20"/>
                <w:szCs w:val="20"/>
                <w:lang w:val="en-US" w:bidi="en-US"/>
              </w:rPr>
              <w:t>ц</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а;</w:t>
            </w:r>
          </w:p>
          <w:p w14:paraId="53E01F81" w14:textId="77777777" w:rsidR="00111C5F" w:rsidRPr="00111C5F" w:rsidRDefault="00111C5F" w:rsidP="00111C5F">
            <w:pPr>
              <w:widowControl w:val="0"/>
              <w:autoSpaceDE w:val="0"/>
              <w:autoSpaceDN w:val="0"/>
              <w:adjustRightInd w:val="0"/>
              <w:spacing w:before="1" w:after="0" w:line="230" w:lineRule="exact"/>
              <w:ind w:right="302"/>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1"/>
                <w:sz w:val="20"/>
                <w:szCs w:val="20"/>
                <w:lang w:val="en-US" w:bidi="en-US"/>
              </w:rPr>
              <w:t xml:space="preserve"> </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чава</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2"/>
                <w:sz w:val="20"/>
                <w:szCs w:val="20"/>
                <w:lang w:val="en-US" w:bidi="en-US"/>
              </w:rPr>
              <w:t>в</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с</w:t>
            </w:r>
            <w:r w:rsidRPr="00111C5F">
              <w:rPr>
                <w:rFonts w:ascii="Times New Roman" w:eastAsia="Calibri" w:hAnsi="Times New Roman" w:cs="Times New Roman"/>
                <w:sz w:val="20"/>
                <w:szCs w:val="20"/>
                <w:lang w:val="en-US" w:bidi="en-US"/>
              </w:rPr>
              <w:t>еке</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z w:val="20"/>
                <w:szCs w:val="20"/>
                <w:lang w:val="en-US" w:bidi="en-US"/>
              </w:rPr>
              <w:t>т</w:t>
            </w:r>
            <w:r w:rsidRPr="00111C5F">
              <w:rPr>
                <w:rFonts w:ascii="Times New Roman" w:eastAsia="Calibri" w:hAnsi="Times New Roman" w:cs="Times New Roman"/>
                <w:spacing w:val="2"/>
                <w:sz w:val="20"/>
                <w:szCs w:val="20"/>
                <w:lang w:val="en-US" w:bidi="en-US"/>
              </w:rPr>
              <w:t>е</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 xml:space="preserve"> </w:t>
            </w:r>
            <w:r w:rsidRPr="00111C5F">
              <w:rPr>
                <w:rFonts w:ascii="Times New Roman" w:eastAsia="Calibri" w:hAnsi="Times New Roman" w:cs="Times New Roman"/>
                <w:sz w:val="20"/>
                <w:szCs w:val="20"/>
                <w:lang w:val="en-US" w:bidi="en-US"/>
              </w:rPr>
              <w:t xml:space="preserve">и </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з</w:t>
            </w: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3"/>
                <w:sz w:val="20"/>
                <w:szCs w:val="20"/>
                <w:lang w:val="en-US" w:bidi="en-US"/>
              </w:rPr>
              <w:t>ч</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p>
          <w:p w14:paraId="5825827C" w14:textId="77777777" w:rsidR="00111C5F" w:rsidRPr="00111C5F" w:rsidRDefault="00111C5F" w:rsidP="00111C5F">
            <w:pPr>
              <w:spacing w:after="0" w:line="240" w:lineRule="auto"/>
              <w:jc w:val="left"/>
              <w:rPr>
                <w:rFonts w:ascii="Times New Roman" w:eastAsia="Calibri" w:hAnsi="Times New Roman" w:cs="Times New Roman"/>
                <w:sz w:val="20"/>
                <w:szCs w:val="20"/>
                <w:lang w:bidi="en-US"/>
              </w:rPr>
            </w:pPr>
            <w:r w:rsidRPr="00111C5F">
              <w:rPr>
                <w:rFonts w:ascii="Times New Roman" w:eastAsia="Calibri" w:hAnsi="Times New Roman" w:cs="Times New Roman"/>
                <w:sz w:val="20"/>
                <w:szCs w:val="20"/>
                <w:lang w:val="en-US" w:bidi="en-US"/>
              </w:rPr>
              <w:t>њ</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х</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2"/>
                <w:sz w:val="20"/>
                <w:szCs w:val="20"/>
                <w:lang w:val="en-US" w:bidi="en-US"/>
              </w:rPr>
              <w:t>в</w:t>
            </w:r>
            <w:r w:rsidRPr="00111C5F">
              <w:rPr>
                <w:rFonts w:ascii="Times New Roman" w:eastAsia="Calibri" w:hAnsi="Times New Roman" w:cs="Times New Roman"/>
                <w:sz w:val="20"/>
                <w:szCs w:val="20"/>
                <w:lang w:val="en-US" w:bidi="en-US"/>
              </w:rPr>
              <w:t>у</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ш</w:t>
            </w:r>
            <w:r w:rsidRPr="00111C5F">
              <w:rPr>
                <w:rFonts w:ascii="Times New Roman" w:eastAsia="Calibri" w:hAnsi="Times New Roman" w:cs="Times New Roman"/>
                <w:spacing w:val="1"/>
                <w:sz w:val="20"/>
                <w:szCs w:val="20"/>
                <w:lang w:val="en-US" w:bidi="en-US"/>
              </w:rPr>
              <w:t>ин</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z w:val="20"/>
                <w:szCs w:val="20"/>
                <w:lang w:val="en-US" w:bidi="en-US"/>
              </w:rPr>
              <w:t>.</w:t>
            </w:r>
          </w:p>
        </w:tc>
      </w:tr>
      <w:tr w:rsidR="00111C5F" w:rsidRPr="00111C5F" w14:paraId="16ED4A1C" w14:textId="77777777" w:rsidTr="0096393B">
        <w:tc>
          <w:tcPr>
            <w:tcW w:w="2405" w:type="dxa"/>
            <w:shd w:val="clear" w:color="auto" w:fill="auto"/>
          </w:tcPr>
          <w:p w14:paraId="07155EB7" w14:textId="77777777" w:rsidR="00111C5F" w:rsidRPr="00111C5F" w:rsidRDefault="00111C5F" w:rsidP="00111C5F">
            <w:pPr>
              <w:widowControl w:val="0"/>
              <w:autoSpaceDE w:val="0"/>
              <w:autoSpaceDN w:val="0"/>
              <w:adjustRightInd w:val="0"/>
              <w:spacing w:after="0" w:line="240" w:lineRule="auto"/>
              <w:ind w:right="423"/>
              <w:jc w:val="both"/>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val="en-US" w:bidi="en-US"/>
              </w:rPr>
              <w:lastRenderedPageBreak/>
              <w:t>3</w:t>
            </w: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1"/>
                <w:sz w:val="20"/>
                <w:szCs w:val="20"/>
                <w:lang w:val="en-US" w:bidi="en-US"/>
              </w:rPr>
              <w:t>С</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
                <w:sz w:val="20"/>
                <w:szCs w:val="20"/>
                <w:lang w:val="en-US" w:bidi="en-US"/>
              </w:rPr>
              <w:t>С</w:t>
            </w:r>
            <w:r w:rsidRPr="00111C5F">
              <w:rPr>
                <w:rFonts w:ascii="Times New Roman" w:eastAsia="Calibri" w:hAnsi="Times New Roman" w:cs="Times New Roman"/>
                <w:spacing w:val="3"/>
                <w:sz w:val="20"/>
                <w:szCs w:val="20"/>
                <w:lang w:val="en-US" w:bidi="en-US"/>
              </w:rPr>
              <w:t>Т</w:t>
            </w:r>
            <w:r w:rsidRPr="00111C5F">
              <w:rPr>
                <w:rFonts w:ascii="Times New Roman" w:eastAsia="Calibri" w:hAnsi="Times New Roman" w:cs="Times New Roman"/>
                <w:sz w:val="20"/>
                <w:szCs w:val="20"/>
                <w:lang w:val="en-US" w:bidi="en-US"/>
              </w:rPr>
              <w:t>ЕМИ</w:t>
            </w:r>
            <w:r w:rsidRPr="00111C5F">
              <w:rPr>
                <w:rFonts w:ascii="Times New Roman" w:eastAsia="Calibri" w:hAnsi="Times New Roman" w:cs="Times New Roman"/>
                <w:spacing w:val="-10"/>
                <w:sz w:val="20"/>
                <w:szCs w:val="20"/>
                <w:lang w:val="en-US" w:bidi="en-US"/>
              </w:rPr>
              <w:t xml:space="preserve"> </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ИН</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pacing w:val="-2"/>
                <w:sz w:val="20"/>
                <w:szCs w:val="20"/>
                <w:lang w:val="en-US" w:bidi="en-US"/>
              </w:rPr>
              <w:t>А</w:t>
            </w: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z w:val="20"/>
                <w:szCs w:val="20"/>
                <w:lang w:val="en-US" w:bidi="en-US"/>
              </w:rPr>
              <w:t xml:space="preserve">НИХ </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Д</w:t>
            </w:r>
            <w:r w:rsidRPr="00111C5F">
              <w:rPr>
                <w:rFonts w:ascii="Times New Roman" w:eastAsia="Calibri" w:hAnsi="Times New Roman" w:cs="Times New Roman"/>
                <w:sz w:val="20"/>
                <w:szCs w:val="20"/>
                <w:lang w:val="en-US" w:bidi="en-US"/>
              </w:rPr>
              <w:t>Н</w:t>
            </w:r>
            <w:r w:rsidRPr="00111C5F">
              <w:rPr>
                <w:rFonts w:ascii="Times New Roman" w:eastAsia="Calibri" w:hAnsi="Times New Roman" w:cs="Times New Roman"/>
                <w:spacing w:val="-2"/>
                <w:sz w:val="20"/>
                <w:szCs w:val="20"/>
                <w:lang w:val="en-US" w:bidi="en-US"/>
              </w:rPr>
              <w:t>А</w:t>
            </w:r>
            <w:r w:rsidRPr="00111C5F">
              <w:rPr>
                <w:rFonts w:ascii="Times New Roman" w:eastAsia="Calibri" w:hAnsi="Times New Roman" w:cs="Times New Roman"/>
                <w:sz w:val="20"/>
                <w:szCs w:val="20"/>
                <w:lang w:val="en-US" w:bidi="en-US"/>
              </w:rPr>
              <w:t>ЧИ</w:t>
            </w:r>
            <w:r w:rsidRPr="00111C5F">
              <w:rPr>
                <w:rFonts w:ascii="Times New Roman" w:eastAsia="Calibri" w:hAnsi="Times New Roman" w:cs="Times New Roman"/>
                <w:spacing w:val="3"/>
                <w:sz w:val="20"/>
                <w:szCs w:val="20"/>
                <w:lang w:val="en-US" w:bidi="en-US"/>
              </w:rPr>
              <w:t>Н</w:t>
            </w:r>
            <w:r w:rsidRPr="00111C5F">
              <w:rPr>
                <w:rFonts w:ascii="Times New Roman" w:eastAsia="Calibri" w:hAnsi="Times New Roman" w:cs="Times New Roman"/>
                <w:sz w:val="20"/>
                <w:szCs w:val="20"/>
                <w:lang w:val="en-US" w:bidi="en-US"/>
              </w:rPr>
              <w:t>А</w:t>
            </w:r>
          </w:p>
          <w:p w14:paraId="59DF4189" w14:textId="77777777" w:rsidR="00111C5F" w:rsidRPr="00111C5F" w:rsidRDefault="00111C5F" w:rsidP="00111C5F">
            <w:pPr>
              <w:widowControl w:val="0"/>
              <w:autoSpaceDE w:val="0"/>
              <w:autoSpaceDN w:val="0"/>
              <w:adjustRightInd w:val="0"/>
              <w:spacing w:after="0" w:line="239" w:lineRule="auto"/>
              <w:ind w:right="109"/>
              <w:jc w:val="left"/>
              <w:rPr>
                <w:rFonts w:ascii="Times New Roman" w:eastAsia="Calibri" w:hAnsi="Times New Roman" w:cs="Times New Roman"/>
                <w:spacing w:val="-8"/>
                <w:sz w:val="20"/>
                <w:szCs w:val="20"/>
                <w:lang w:val="en-US" w:bidi="en-US"/>
              </w:rPr>
            </w:pPr>
            <w:r w:rsidRPr="00111C5F">
              <w:rPr>
                <w:rFonts w:ascii="Times New Roman" w:eastAsia="Calibri" w:hAnsi="Times New Roman" w:cs="Times New Roman"/>
                <w:spacing w:val="-1"/>
                <w:sz w:val="20"/>
                <w:szCs w:val="20"/>
                <w:lang w:val="en-US" w:bidi="en-US"/>
              </w:rPr>
              <w:t>Си</w:t>
            </w:r>
            <w:r w:rsidRPr="00111C5F">
              <w:rPr>
                <w:rFonts w:ascii="Times New Roman" w:eastAsia="Calibri" w:hAnsi="Times New Roman" w:cs="Times New Roman"/>
                <w:spacing w:val="3"/>
                <w:sz w:val="20"/>
                <w:szCs w:val="20"/>
                <w:lang w:val="en-US" w:bidi="en-US"/>
              </w:rPr>
              <w:t>с</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pacing w:val="1"/>
                <w:sz w:val="20"/>
                <w:szCs w:val="20"/>
                <w:lang w:val="en-US" w:bidi="en-US"/>
              </w:rPr>
              <w:t>ли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ар</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х</w:t>
            </w:r>
            <w:r w:rsidRPr="00111C5F">
              <w:rPr>
                <w:rFonts w:ascii="Times New Roman" w:eastAsia="Calibri" w:hAnsi="Times New Roman" w:cs="Times New Roman"/>
                <w:spacing w:val="-10"/>
                <w:sz w:val="20"/>
                <w:szCs w:val="20"/>
                <w:lang w:val="en-US" w:bidi="en-US"/>
              </w:rPr>
              <w:t xml:space="preserve"> </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ед</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3"/>
                <w:sz w:val="20"/>
                <w:szCs w:val="20"/>
                <w:lang w:val="en-US" w:bidi="en-US"/>
              </w:rPr>
              <w:t>ч</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 Г</w:t>
            </w:r>
            <w:r w:rsidRPr="00111C5F">
              <w:rPr>
                <w:rFonts w:ascii="Times New Roman" w:eastAsia="Calibri" w:hAnsi="Times New Roman" w:cs="Times New Roman"/>
                <w:spacing w:val="3"/>
                <w:sz w:val="20"/>
                <w:szCs w:val="20"/>
                <w:lang w:val="en-US" w:bidi="en-US"/>
              </w:rPr>
              <w:t>а</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2"/>
                <w:sz w:val="20"/>
                <w:szCs w:val="20"/>
                <w:lang w:val="en-US" w:bidi="en-US"/>
              </w:rPr>
              <w:t>т</w:t>
            </w:r>
            <w:r w:rsidRPr="00111C5F">
              <w:rPr>
                <w:rFonts w:ascii="Times New Roman" w:eastAsia="Calibri" w:hAnsi="Times New Roman" w:cs="Times New Roman"/>
                <w:spacing w:val="-1"/>
                <w:sz w:val="20"/>
                <w:szCs w:val="20"/>
                <w:lang w:val="en-US" w:bidi="en-US"/>
              </w:rPr>
              <w:t>у</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z w:val="20"/>
                <w:szCs w:val="20"/>
                <w:lang w:val="en-US" w:bidi="en-US"/>
              </w:rPr>
              <w:t>ак.</w:t>
            </w:r>
            <w:r w:rsidRPr="00111C5F">
              <w:rPr>
                <w:rFonts w:ascii="Times New Roman" w:eastAsia="Calibri" w:hAnsi="Times New Roman" w:cs="Times New Roman"/>
                <w:spacing w:val="-8"/>
                <w:sz w:val="20"/>
                <w:szCs w:val="20"/>
                <w:lang w:val="en-US" w:bidi="en-US"/>
              </w:rPr>
              <w:t xml:space="preserve"> </w:t>
            </w:r>
          </w:p>
          <w:p w14:paraId="64E2014E" w14:textId="77777777" w:rsidR="00111C5F" w:rsidRPr="00111C5F" w:rsidRDefault="00111C5F" w:rsidP="00111C5F">
            <w:pPr>
              <w:widowControl w:val="0"/>
              <w:autoSpaceDE w:val="0"/>
              <w:autoSpaceDN w:val="0"/>
              <w:adjustRightInd w:val="0"/>
              <w:spacing w:after="0" w:line="239" w:lineRule="auto"/>
              <w:ind w:right="109"/>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val="en-US" w:bidi="en-US"/>
              </w:rPr>
              <w:t>Д</w:t>
            </w:r>
            <w:r w:rsidRPr="00111C5F">
              <w:rPr>
                <w:rFonts w:ascii="Times New Roman" w:eastAsia="Calibri" w:hAnsi="Times New Roman" w:cs="Times New Roman"/>
                <w:sz w:val="20"/>
                <w:szCs w:val="20"/>
                <w:lang w:val="en-US" w:bidi="en-US"/>
              </w:rPr>
              <w:t>ете</w:t>
            </w:r>
            <w:r w:rsidRPr="00111C5F">
              <w:rPr>
                <w:rFonts w:ascii="Times New Roman" w:eastAsia="Calibri" w:hAnsi="Times New Roman" w:cs="Times New Roman"/>
                <w:spacing w:val="1"/>
                <w:sz w:val="20"/>
                <w:szCs w:val="20"/>
                <w:lang w:val="en-US" w:bidi="en-US"/>
              </w:rPr>
              <w:t>рми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3"/>
                <w:sz w:val="20"/>
                <w:szCs w:val="20"/>
                <w:lang w:val="en-US" w:bidi="en-US"/>
              </w:rPr>
              <w:t>а</w:t>
            </w:r>
            <w:r w:rsidRPr="00111C5F">
              <w:rPr>
                <w:rFonts w:ascii="Times New Roman" w:eastAsia="Calibri" w:hAnsi="Times New Roman" w:cs="Times New Roman"/>
                <w:spacing w:val="-1"/>
                <w:sz w:val="20"/>
                <w:szCs w:val="20"/>
                <w:lang w:val="en-US" w:bidi="en-US"/>
              </w:rPr>
              <w:t>нт</w:t>
            </w:r>
            <w:r w:rsidRPr="00111C5F">
              <w:rPr>
                <w:rFonts w:ascii="Times New Roman" w:eastAsia="Calibri" w:hAnsi="Times New Roman" w:cs="Times New Roman"/>
                <w:sz w:val="20"/>
                <w:szCs w:val="20"/>
                <w:lang w:val="en-US" w:bidi="en-US"/>
              </w:rPr>
              <w:t>е д</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
                <w:sz w:val="20"/>
                <w:szCs w:val="20"/>
                <w:lang w:val="en-US" w:bidi="en-US"/>
              </w:rPr>
              <w:t xml:space="preserve"> </w:t>
            </w:r>
            <w:r w:rsidRPr="00111C5F">
              <w:rPr>
                <w:rFonts w:ascii="Times New Roman" w:eastAsia="Calibri" w:hAnsi="Times New Roman" w:cs="Times New Roman"/>
                <w:sz w:val="20"/>
                <w:szCs w:val="20"/>
                <w:lang w:val="en-US" w:bidi="en-US"/>
              </w:rPr>
              <w:t>т</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pacing w:val="-1"/>
                <w:sz w:val="20"/>
                <w:szCs w:val="20"/>
                <w:lang w:val="en-US" w:bidi="en-US"/>
              </w:rPr>
              <w:t>ћ</w:t>
            </w:r>
            <w:r w:rsidRPr="00111C5F">
              <w:rPr>
                <w:rFonts w:ascii="Times New Roman" w:eastAsia="Calibri" w:hAnsi="Times New Roman" w:cs="Times New Roman"/>
                <w:sz w:val="20"/>
                <w:szCs w:val="20"/>
                <w:lang w:val="en-US" w:bidi="en-US"/>
              </w:rPr>
              <w:t>ег</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еда.</w:t>
            </w:r>
          </w:p>
          <w:p w14:paraId="4D58F3B0" w14:textId="77777777" w:rsidR="00111C5F" w:rsidRPr="00111C5F" w:rsidRDefault="00111C5F" w:rsidP="00111C5F">
            <w:pPr>
              <w:spacing w:after="0" w:line="240" w:lineRule="auto"/>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z w:val="20"/>
                <w:szCs w:val="20"/>
                <w:lang w:val="en-US" w:bidi="en-US"/>
              </w:rPr>
              <w:t>во</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w:t>
            </w:r>
            <w:r w:rsidRPr="00111C5F">
              <w:rPr>
                <w:rFonts w:ascii="Times New Roman" w:eastAsia="Calibri" w:hAnsi="Times New Roman" w:cs="Times New Roman"/>
                <w:spacing w:val="-1"/>
                <w:sz w:val="20"/>
                <w:szCs w:val="20"/>
                <w:lang w:val="en-US" w:bidi="en-US"/>
              </w:rPr>
              <w:t>ил</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w:t>
            </w:r>
          </w:p>
        </w:tc>
        <w:tc>
          <w:tcPr>
            <w:tcW w:w="2410" w:type="dxa"/>
            <w:shd w:val="clear" w:color="auto" w:fill="auto"/>
          </w:tcPr>
          <w:p w14:paraId="6889856C"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bidi="en-US"/>
              </w:rPr>
              <w:t xml:space="preserve">Водити рачуна о природном појављивању система линеарних једначина код разноврсних текстуалних задатака са линеарним зависностима за више објеката (количина, цена и укупна вредност неколико артикала; брзина, време и пређени пут неколико тела и слично). </w:t>
            </w:r>
          </w:p>
          <w:p w14:paraId="7ED05BF1"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bidi="en-US"/>
              </w:rPr>
              <w:t xml:space="preserve">Код решавања система подсетити се прво система 2x2, методе замене и методе елиминације. Исте методе размотрити код система 3x3 и надовезати на то Гаусов алгоритам. Нагласити алгоритамску природу поступка, али обратити и пажњу на случајеве одступања од алгоритма које убрзавају решавање (на пример, за елиминацију бирамо ону променљиву код које је коефицијент 1, или делимо једначину заједничким делитељем свих коефицијената). Размотрити уз примере све могуће исходе алгоритма: случајеве несагласног, неодређеног и одређеног система. </w:t>
            </w:r>
          </w:p>
          <w:p w14:paraId="1A643958"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bidi="en-US"/>
              </w:rPr>
              <w:t xml:space="preserve">Увођење детерминанте мотивисати решавањем система линеарних једначина елиминацијом појединих непознатих. Израчунавати детерминанте 3x3 развојем по врстама и колонама као и Сарусовим </w:t>
            </w:r>
            <w:r w:rsidRPr="00111C5F">
              <w:rPr>
                <w:rFonts w:ascii="Times New Roman" w:eastAsia="Calibri" w:hAnsi="Times New Roman" w:cs="Times New Roman"/>
                <w:sz w:val="18"/>
                <w:szCs w:val="18"/>
                <w:lang w:bidi="en-US"/>
              </w:rPr>
              <w:lastRenderedPageBreak/>
              <w:t>правилом. Навести, проверити и примерима илустровати елементарна својства детерминанте (адитивност и хомогеност по врстама и колонама, антисиметричност) и користити их приликом израчунавања развојем по врстама/колонама.</w:t>
            </w:r>
          </w:p>
          <w:p w14:paraId="11F8A423"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bidi="en-US"/>
              </w:rPr>
              <w:t xml:space="preserve">Изложити и примењивати Крамерово правило, уз указивање на ограничења његове примене. </w:t>
            </w:r>
          </w:p>
          <w:p w14:paraId="0ABD8AEA"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bidi="en-US"/>
              </w:rPr>
              <w:t>Решавати задатке са једним и више параметара различитим методама, нарочито као илустрацију различитих могућности за скуп решења</w:t>
            </w:r>
          </w:p>
        </w:tc>
        <w:tc>
          <w:tcPr>
            <w:tcW w:w="1984" w:type="dxa"/>
            <w:shd w:val="clear" w:color="auto" w:fill="auto"/>
          </w:tcPr>
          <w:p w14:paraId="2486EF54"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lastRenderedPageBreak/>
              <w:t xml:space="preserve">Фронтални облик наставе </w:t>
            </w:r>
          </w:p>
          <w:p w14:paraId="67982575"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52E1DF55"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дијалога </w:t>
            </w:r>
          </w:p>
          <w:p w14:paraId="3E4193F3"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рада с текстом </w:t>
            </w:r>
          </w:p>
          <w:p w14:paraId="74D5A379"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проблемска метода</w:t>
            </w:r>
          </w:p>
          <w:p w14:paraId="42ED3CC3"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хибридна настава</w:t>
            </w:r>
          </w:p>
          <w:p w14:paraId="2240DC95" w14:textId="77777777" w:rsidR="00111C5F" w:rsidRPr="00111C5F" w:rsidRDefault="00111C5F" w:rsidP="00111C5F">
            <w:pPr>
              <w:spacing w:after="0" w:line="240" w:lineRule="auto"/>
              <w:jc w:val="left"/>
              <w:rPr>
                <w:rFonts w:ascii="Times New Roman" w:eastAsia="Calibri" w:hAnsi="Times New Roman" w:cs="Times New Roman"/>
                <w:sz w:val="18"/>
                <w:szCs w:val="18"/>
                <w:lang w:val="en-US" w:bidi="en-US"/>
              </w:rPr>
            </w:pPr>
          </w:p>
          <w:p w14:paraId="2D5B0E81" w14:textId="77777777" w:rsidR="00111C5F" w:rsidRPr="00111C5F" w:rsidRDefault="00111C5F" w:rsidP="00111C5F">
            <w:pPr>
              <w:spacing w:after="0" w:line="240" w:lineRule="auto"/>
              <w:jc w:val="both"/>
              <w:rPr>
                <w:rFonts w:ascii="Times New Roman" w:eastAsia="Calibri" w:hAnsi="Times New Roman" w:cs="Times New Roman"/>
                <w:sz w:val="18"/>
                <w:szCs w:val="18"/>
                <w:lang w:bidi="en-US"/>
              </w:rPr>
            </w:pPr>
          </w:p>
        </w:tc>
        <w:tc>
          <w:tcPr>
            <w:tcW w:w="2694" w:type="dxa"/>
          </w:tcPr>
          <w:p w14:paraId="1948448E" w14:textId="77777777" w:rsidR="00111C5F" w:rsidRPr="00111C5F" w:rsidRDefault="00111C5F" w:rsidP="00111C5F">
            <w:pPr>
              <w:spacing w:after="0" w:line="240" w:lineRule="auto"/>
              <w:jc w:val="left"/>
              <w:rPr>
                <w:rFonts w:ascii="Times New Roman" w:eastAsia="Calibri" w:hAnsi="Times New Roman" w:cs="Times New Roman"/>
                <w:bCs/>
                <w:sz w:val="18"/>
                <w:szCs w:val="18"/>
                <w:lang w:bidi="en-US"/>
              </w:rPr>
            </w:pPr>
            <w:r w:rsidRPr="00111C5F">
              <w:rPr>
                <w:rFonts w:ascii="Times New Roman" w:eastAsia="Calibri" w:hAnsi="Times New Roman" w:cs="Times New Roman"/>
                <w:bCs/>
                <w:sz w:val="18"/>
                <w:szCs w:val="18"/>
                <w:lang w:val="en-US" w:bidi="en-US"/>
              </w:rPr>
              <w:t>Прати наставу и активно учествује у њој кроз : одговоре на питања професора</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sz w:val="18"/>
                <w:szCs w:val="18"/>
                <w:lang w:bidi="en-US"/>
              </w:rPr>
              <w:t>репродукује, цититра, нумерише, обележава, кратко описује</w:t>
            </w:r>
            <w:r w:rsidRPr="00111C5F">
              <w:rPr>
                <w:rFonts w:ascii="Times New Roman" w:eastAsia="Calibri" w:hAnsi="Times New Roman" w:cs="Times New Roman"/>
                <w:b/>
                <w:bCs/>
                <w:sz w:val="18"/>
                <w:szCs w:val="18"/>
                <w:lang w:bidi="en-US"/>
              </w:rPr>
              <w:t>)</w:t>
            </w:r>
            <w:r w:rsidRPr="00111C5F">
              <w:rPr>
                <w:rFonts w:ascii="Times New Roman" w:eastAsia="Calibri" w:hAnsi="Times New Roman" w:cs="Times New Roman"/>
                <w:b/>
                <w:bCs/>
                <w:sz w:val="18"/>
                <w:szCs w:val="18"/>
                <w:lang w:val="en-US" w:bidi="en-US"/>
              </w:rPr>
              <w:t xml:space="preserve">, </w:t>
            </w:r>
            <w:r w:rsidRPr="00111C5F">
              <w:rPr>
                <w:rFonts w:ascii="Times New Roman" w:eastAsia="Calibri" w:hAnsi="Times New Roman" w:cs="Times New Roman"/>
                <w:bCs/>
                <w:sz w:val="18"/>
                <w:szCs w:val="18"/>
                <w:lang w:val="en-US" w:bidi="en-US"/>
              </w:rPr>
              <w:t>дискусију</w:t>
            </w:r>
            <w:r w:rsidRPr="00111C5F">
              <w:rPr>
                <w:rFonts w:ascii="Times New Roman" w:eastAsia="Calibri" w:hAnsi="Times New Roman" w:cs="Times New Roman"/>
                <w:b/>
                <w:bCs/>
                <w:sz w:val="18"/>
                <w:szCs w:val="18"/>
                <w:lang w:val="en-US" w:bidi="en-US"/>
              </w:rPr>
              <w:t xml:space="preserve"> </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излаже илуструје, открива, процењује , предвиђа), и анализу (рашчлањује, упоређује, изводи закључке бира, трансформише)</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bCs/>
                <w:sz w:val="18"/>
                <w:szCs w:val="18"/>
                <w:lang w:val="en-US" w:bidi="en-US"/>
              </w:rPr>
              <w:t>при решавању проблема,</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bCs/>
                <w:sz w:val="18"/>
                <w:szCs w:val="18"/>
                <w:lang w:val="en-US" w:bidi="en-US"/>
              </w:rPr>
              <w:t xml:space="preserve"> постављање питања</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sz w:val="18"/>
                <w:szCs w:val="18"/>
                <w:lang w:bidi="en-US"/>
              </w:rPr>
              <w:t>(процењује,</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комуницира, разматра, консултује)</w:t>
            </w:r>
            <w:r w:rsidRPr="00111C5F">
              <w:rPr>
                <w:rFonts w:ascii="Times New Roman" w:eastAsia="Calibri" w:hAnsi="Times New Roman" w:cs="Times New Roman"/>
                <w:b/>
                <w:bCs/>
                <w:sz w:val="18"/>
                <w:szCs w:val="18"/>
                <w:lang w:val="en-US" w:bidi="en-US"/>
              </w:rPr>
              <w:t>,</w:t>
            </w:r>
            <w:r w:rsidRPr="00111C5F">
              <w:rPr>
                <w:rFonts w:ascii="Times New Roman" w:eastAsia="Calibri" w:hAnsi="Times New Roman" w:cs="Times New Roman"/>
                <w:bCs/>
                <w:sz w:val="18"/>
                <w:szCs w:val="18"/>
                <w:lang w:val="en-US" w:bidi="en-US"/>
              </w:rPr>
              <w:t xml:space="preserve"> показује </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bCs/>
                <w:sz w:val="18"/>
                <w:szCs w:val="18"/>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sz w:val="18"/>
                <w:szCs w:val="18"/>
                <w:lang w:bidi="en-US"/>
              </w:rPr>
              <w:t>утврђује,именује, класификује, конструише, решава. користи)</w:t>
            </w:r>
            <w:r w:rsidRPr="00111C5F">
              <w:rPr>
                <w:rFonts w:ascii="Times New Roman" w:eastAsia="Calibri" w:hAnsi="Times New Roman" w:cs="Times New Roman"/>
                <w:b/>
                <w:sz w:val="18"/>
                <w:szCs w:val="18"/>
                <w:lang w:bidi="en-US"/>
              </w:rPr>
              <w:t xml:space="preserve"> </w:t>
            </w:r>
            <w:r w:rsidRPr="00111C5F">
              <w:rPr>
                <w:rFonts w:ascii="Times New Roman" w:eastAsia="Calibri" w:hAnsi="Times New Roman" w:cs="Times New Roman"/>
                <w:bCs/>
                <w:sz w:val="18"/>
                <w:szCs w:val="18"/>
                <w:lang w:val="en-US" w:bidi="en-US"/>
              </w:rPr>
              <w:t xml:space="preserve">на нове проблеме. </w:t>
            </w:r>
            <w:r w:rsidRPr="00111C5F">
              <w:rPr>
                <w:rFonts w:ascii="Times New Roman" w:eastAsia="Calibri" w:hAnsi="Times New Roman" w:cs="Times New Roman"/>
                <w:bCs/>
                <w:sz w:val="18"/>
                <w:szCs w:val="18"/>
                <w:lang w:bidi="en-US"/>
              </w:rPr>
              <w:t xml:space="preserve"> </w:t>
            </w:r>
          </w:p>
          <w:p w14:paraId="047ABF53"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bCs/>
                <w:sz w:val="18"/>
                <w:szCs w:val="18"/>
                <w:lang w:val="en-US" w:bidi="en-US"/>
              </w:rPr>
              <w:t>Учествују у раду групе као активни чланови, раде задатке и уклапају у закључке групе</w:t>
            </w:r>
            <w:r w:rsidRPr="00111C5F">
              <w:rPr>
                <w:rFonts w:ascii="Times New Roman" w:eastAsia="Calibri" w:hAnsi="Times New Roman" w:cs="Times New Roman"/>
                <w:bCs/>
                <w:sz w:val="18"/>
                <w:szCs w:val="18"/>
                <w:lang w:bidi="en-US"/>
              </w:rPr>
              <w:t>.</w:t>
            </w:r>
          </w:p>
        </w:tc>
        <w:tc>
          <w:tcPr>
            <w:tcW w:w="2409" w:type="dxa"/>
            <w:shd w:val="clear" w:color="auto" w:fill="auto"/>
          </w:tcPr>
          <w:p w14:paraId="740A8E6B" w14:textId="77777777" w:rsidR="00111C5F" w:rsidRPr="00111C5F" w:rsidRDefault="00111C5F" w:rsidP="00111C5F">
            <w:pPr>
              <w:widowControl w:val="0"/>
              <w:autoSpaceDE w:val="0"/>
              <w:autoSpaceDN w:val="0"/>
              <w:adjustRightInd w:val="0"/>
              <w:spacing w:after="0" w:line="239" w:lineRule="auto"/>
              <w:ind w:right="329"/>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b/>
                <w:sz w:val="18"/>
                <w:szCs w:val="18"/>
                <w:lang w:val="en-US" w:bidi="en-US"/>
              </w:rPr>
              <w:t>М</w:t>
            </w:r>
            <w:r w:rsidRPr="00111C5F">
              <w:rPr>
                <w:rFonts w:ascii="Times New Roman" w:eastAsia="Calibri" w:hAnsi="Times New Roman" w:cs="Times New Roman"/>
                <w:b/>
                <w:spacing w:val="1"/>
                <w:sz w:val="18"/>
                <w:szCs w:val="18"/>
                <w:lang w:val="en-US" w:bidi="en-US"/>
              </w:rPr>
              <w:t>а</w:t>
            </w:r>
            <w:r w:rsidRPr="00111C5F">
              <w:rPr>
                <w:rFonts w:ascii="Times New Roman" w:eastAsia="Calibri" w:hAnsi="Times New Roman" w:cs="Times New Roman"/>
                <w:b/>
                <w:spacing w:val="-1"/>
                <w:sz w:val="18"/>
                <w:szCs w:val="18"/>
                <w:lang w:val="en-US" w:bidi="en-US"/>
              </w:rPr>
              <w:t>т</w:t>
            </w:r>
            <w:r w:rsidRPr="00111C5F">
              <w:rPr>
                <w:rFonts w:ascii="Times New Roman" w:eastAsia="Calibri" w:hAnsi="Times New Roman" w:cs="Times New Roman"/>
                <w:b/>
                <w:sz w:val="18"/>
                <w:szCs w:val="18"/>
                <w:lang w:val="en-US" w:bidi="en-US"/>
              </w:rPr>
              <w:t>е</w:t>
            </w:r>
            <w:r w:rsidRPr="00111C5F">
              <w:rPr>
                <w:rFonts w:ascii="Times New Roman" w:eastAsia="Calibri" w:hAnsi="Times New Roman" w:cs="Times New Roman"/>
                <w:b/>
                <w:spacing w:val="1"/>
                <w:sz w:val="18"/>
                <w:szCs w:val="18"/>
                <w:lang w:val="en-US" w:bidi="en-US"/>
              </w:rPr>
              <w:t>м</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b/>
                <w:spacing w:val="2"/>
                <w:sz w:val="18"/>
                <w:szCs w:val="18"/>
                <w:lang w:val="en-US" w:bidi="en-US"/>
              </w:rPr>
              <w:t>т</w:t>
            </w:r>
            <w:r w:rsidRPr="00111C5F">
              <w:rPr>
                <w:rFonts w:ascii="Times New Roman" w:eastAsia="Calibri" w:hAnsi="Times New Roman" w:cs="Times New Roman"/>
                <w:b/>
                <w:spacing w:val="-1"/>
                <w:sz w:val="18"/>
                <w:szCs w:val="18"/>
                <w:lang w:val="en-US" w:bidi="en-US"/>
              </w:rPr>
              <w:t>ик</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b/>
                <w:spacing w:val="-9"/>
                <w:sz w:val="18"/>
                <w:szCs w:val="18"/>
                <w:lang w:val="en-US" w:bidi="en-US"/>
              </w:rPr>
              <w:t xml:space="preserve"> </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зр</w:t>
            </w:r>
            <w:r w:rsidRPr="00111C5F">
              <w:rPr>
                <w:rFonts w:ascii="Times New Roman" w:eastAsia="Calibri" w:hAnsi="Times New Roman" w:cs="Times New Roman"/>
                <w:sz w:val="18"/>
                <w:szCs w:val="18"/>
                <w:lang w:val="en-US" w:bidi="en-US"/>
              </w:rPr>
              <w:t>ед г</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вање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 xml:space="preserve">а </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арн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ин</w:t>
            </w:r>
            <w:r w:rsidRPr="00111C5F">
              <w:rPr>
                <w:rFonts w:ascii="Times New Roman" w:eastAsia="Calibri" w:hAnsi="Times New Roman" w:cs="Times New Roman"/>
                <w:sz w:val="18"/>
                <w:szCs w:val="18"/>
                <w:lang w:val="en-US" w:bidi="en-US"/>
              </w:rPr>
              <w:t>а)</w:t>
            </w:r>
          </w:p>
          <w:p w14:paraId="540692B6"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b/>
                <w:spacing w:val="-2"/>
                <w:sz w:val="18"/>
                <w:szCs w:val="18"/>
                <w:lang w:val="en-US" w:bidi="en-US"/>
              </w:rPr>
              <w:t xml:space="preserve"> </w:t>
            </w:r>
            <w:r w:rsidRPr="00111C5F">
              <w:rPr>
                <w:rFonts w:ascii="Times New Roman" w:eastAsia="Calibri" w:hAnsi="Times New Roman" w:cs="Times New Roman"/>
                <w:b/>
                <w:sz w:val="18"/>
                <w:szCs w:val="18"/>
                <w:lang w:val="en-US" w:bidi="en-US"/>
              </w:rPr>
              <w:t>М</w:t>
            </w:r>
            <w:r w:rsidRPr="00111C5F">
              <w:rPr>
                <w:rFonts w:ascii="Times New Roman" w:eastAsia="Calibri" w:hAnsi="Times New Roman" w:cs="Times New Roman"/>
                <w:b/>
                <w:spacing w:val="1"/>
                <w:sz w:val="18"/>
                <w:szCs w:val="18"/>
                <w:lang w:val="en-US" w:bidi="en-US"/>
              </w:rPr>
              <w:t>а</w:t>
            </w:r>
            <w:r w:rsidRPr="00111C5F">
              <w:rPr>
                <w:rFonts w:ascii="Times New Roman" w:eastAsia="Calibri" w:hAnsi="Times New Roman" w:cs="Times New Roman"/>
                <w:b/>
                <w:spacing w:val="-1"/>
                <w:sz w:val="18"/>
                <w:szCs w:val="18"/>
                <w:lang w:val="en-US" w:bidi="en-US"/>
              </w:rPr>
              <w:t>т</w:t>
            </w:r>
            <w:r w:rsidRPr="00111C5F">
              <w:rPr>
                <w:rFonts w:ascii="Times New Roman" w:eastAsia="Calibri" w:hAnsi="Times New Roman" w:cs="Times New Roman"/>
                <w:b/>
                <w:sz w:val="18"/>
                <w:szCs w:val="18"/>
                <w:lang w:val="en-US" w:bidi="en-US"/>
              </w:rPr>
              <w:t>е</w:t>
            </w:r>
            <w:r w:rsidRPr="00111C5F">
              <w:rPr>
                <w:rFonts w:ascii="Times New Roman" w:eastAsia="Calibri" w:hAnsi="Times New Roman" w:cs="Times New Roman"/>
                <w:b/>
                <w:spacing w:val="1"/>
                <w:sz w:val="18"/>
                <w:szCs w:val="18"/>
                <w:lang w:val="en-US" w:bidi="en-US"/>
              </w:rPr>
              <w:t>м</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b/>
                <w:spacing w:val="2"/>
                <w:sz w:val="18"/>
                <w:szCs w:val="18"/>
                <w:lang w:val="en-US" w:bidi="en-US"/>
              </w:rPr>
              <w:t>т</w:t>
            </w:r>
            <w:r w:rsidRPr="00111C5F">
              <w:rPr>
                <w:rFonts w:ascii="Times New Roman" w:eastAsia="Calibri" w:hAnsi="Times New Roman" w:cs="Times New Roman"/>
                <w:b/>
                <w:spacing w:val="-1"/>
                <w:sz w:val="18"/>
                <w:szCs w:val="18"/>
                <w:lang w:val="en-US" w:bidi="en-US"/>
              </w:rPr>
              <w:t>ик</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д</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ги</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зр</w:t>
            </w:r>
            <w:r w:rsidRPr="00111C5F">
              <w:rPr>
                <w:rFonts w:ascii="Times New Roman" w:eastAsia="Calibri" w:hAnsi="Times New Roman" w:cs="Times New Roman"/>
                <w:sz w:val="18"/>
                <w:szCs w:val="18"/>
                <w:lang w:val="en-US" w:bidi="en-US"/>
              </w:rPr>
              <w:t>ед г</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ва</w:t>
            </w:r>
            <w:r w:rsidRPr="00111C5F">
              <w:rPr>
                <w:rFonts w:ascii="Times New Roman" w:eastAsia="Calibri" w:hAnsi="Times New Roman" w:cs="Times New Roman"/>
                <w:spacing w:val="-1"/>
                <w:sz w:val="18"/>
                <w:szCs w:val="18"/>
                <w:lang w:val="en-US" w:bidi="en-US"/>
              </w:rPr>
              <w:t>д</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ат</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ин</w:t>
            </w:r>
            <w:r w:rsidRPr="00111C5F">
              <w:rPr>
                <w:rFonts w:ascii="Times New Roman" w:eastAsia="Calibri" w:hAnsi="Times New Roman" w:cs="Times New Roman"/>
                <w:sz w:val="18"/>
                <w:szCs w:val="18"/>
                <w:lang w:val="en-US" w:bidi="en-US"/>
              </w:rPr>
              <w:t>а)</w:t>
            </w:r>
          </w:p>
        </w:tc>
        <w:tc>
          <w:tcPr>
            <w:tcW w:w="1701" w:type="dxa"/>
            <w:shd w:val="clear" w:color="auto" w:fill="auto"/>
          </w:tcPr>
          <w:p w14:paraId="1B372311" w14:textId="77777777" w:rsidR="00111C5F" w:rsidRPr="00111C5F" w:rsidRDefault="00111C5F" w:rsidP="00111C5F">
            <w:pPr>
              <w:widowControl w:val="0"/>
              <w:autoSpaceDE w:val="0"/>
              <w:autoSpaceDN w:val="0"/>
              <w:adjustRightInd w:val="0"/>
              <w:spacing w:after="0" w:line="240" w:lineRule="auto"/>
              <w:ind w:right="649"/>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8</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ва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се</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св</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де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 с</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pacing w:val="-1"/>
                <w:sz w:val="18"/>
                <w:szCs w:val="18"/>
                <w:lang w:val="en-US" w:bidi="en-US"/>
              </w:rPr>
              <w:t>ин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чин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са</w:t>
            </w:r>
            <w:r w:rsidRPr="00111C5F">
              <w:rPr>
                <w:rFonts w:ascii="Times New Roman" w:eastAsia="Calibri" w:hAnsi="Times New Roman" w:cs="Times New Roman"/>
                <w:spacing w:val="-1"/>
                <w:sz w:val="18"/>
                <w:szCs w:val="18"/>
                <w:lang w:val="en-US" w:bidi="en-US"/>
              </w:rPr>
              <w:t xml:space="preserve"> 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ше</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 xml:space="preserve">и </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зн</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е.</w:t>
            </w:r>
          </w:p>
          <w:p w14:paraId="2D48F993" w14:textId="77777777" w:rsidR="00111C5F" w:rsidRPr="00111C5F" w:rsidRDefault="00111C5F" w:rsidP="00111C5F">
            <w:pPr>
              <w:widowControl w:val="0"/>
              <w:autoSpaceDE w:val="0"/>
              <w:autoSpaceDN w:val="0"/>
              <w:adjustRightInd w:val="0"/>
              <w:spacing w:before="4" w:after="0" w:line="228" w:lineRule="exact"/>
              <w:ind w:right="172"/>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5</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ске</w:t>
            </w:r>
            <w:r w:rsidRPr="00111C5F">
              <w:rPr>
                <w:rFonts w:ascii="Times New Roman" w:eastAsia="Calibri" w:hAnsi="Times New Roman" w:cs="Times New Roman"/>
                <w:spacing w:val="-15"/>
                <w:sz w:val="18"/>
                <w:szCs w:val="18"/>
                <w:lang w:val="en-US" w:bidi="en-US"/>
              </w:rPr>
              <w:t xml:space="preserve"> </w:t>
            </w:r>
            <w:r w:rsidRPr="00111C5F">
              <w:rPr>
                <w:rFonts w:ascii="Times New Roman" w:eastAsia="Calibri" w:hAnsi="Times New Roman" w:cs="Times New Roman"/>
                <w:spacing w:val="1"/>
                <w:sz w:val="18"/>
                <w:szCs w:val="18"/>
                <w:lang w:val="en-US" w:bidi="en-US"/>
              </w:rPr>
              <w:t>ф</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 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ит</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639B514B"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6</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ва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с</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арн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ин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са 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z w:val="18"/>
                <w:szCs w:val="18"/>
                <w:lang w:val="en-US" w:bidi="en-US"/>
              </w:rPr>
              <w:t>без</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ета</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 xml:space="preserve">и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z w:val="18"/>
                <w:szCs w:val="18"/>
                <w:lang w:bidi="en-US"/>
              </w:rPr>
              <w:t xml:space="preserve"> системе нелинеарних</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чи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p>
        </w:tc>
        <w:tc>
          <w:tcPr>
            <w:tcW w:w="1985" w:type="dxa"/>
          </w:tcPr>
          <w:p w14:paraId="588AA2BB" w14:textId="77777777" w:rsidR="00111C5F" w:rsidRPr="00111C5F" w:rsidRDefault="00111C5F" w:rsidP="00111C5F">
            <w:pPr>
              <w:spacing w:after="0" w:line="240" w:lineRule="auto"/>
              <w:jc w:val="left"/>
              <w:textAlignment w:val="baseline"/>
              <w:rPr>
                <w:rFonts w:ascii="Times New Roman" w:eastAsia="Times New Roman" w:hAnsi="Times New Roman" w:cs="Times New Roman"/>
                <w:color w:val="000000"/>
                <w:sz w:val="18"/>
                <w:szCs w:val="18"/>
                <w:lang w:val="en-US"/>
              </w:rPr>
            </w:pPr>
            <w:r w:rsidRPr="00111C5F">
              <w:rPr>
                <w:rFonts w:ascii="Times New Roman" w:eastAsia="Times New Roman" w:hAnsi="Times New Roman" w:cs="Times New Roman"/>
                <w:color w:val="000000"/>
                <w:sz w:val="18"/>
                <w:szCs w:val="18"/>
                <w:lang w:val="en-US"/>
              </w:rPr>
              <w:t>-примени Гаусов поступак и Крамерово правило за решавање система линеарних једначина са параметрима и без њих;</w:t>
            </w:r>
          </w:p>
          <w:p w14:paraId="5991BCC5" w14:textId="77777777" w:rsidR="00111C5F" w:rsidRPr="00111C5F" w:rsidRDefault="00111C5F" w:rsidP="00111C5F">
            <w:pPr>
              <w:spacing w:after="0" w:line="240" w:lineRule="auto"/>
              <w:jc w:val="left"/>
              <w:textAlignment w:val="baseline"/>
              <w:rPr>
                <w:rFonts w:ascii="Times New Roman" w:eastAsia="Times New Roman" w:hAnsi="Times New Roman" w:cs="Times New Roman"/>
                <w:color w:val="000000"/>
                <w:sz w:val="18"/>
                <w:szCs w:val="18"/>
                <w:lang w:val="en-US"/>
              </w:rPr>
            </w:pPr>
            <w:r w:rsidRPr="00111C5F">
              <w:rPr>
                <w:rFonts w:ascii="Times New Roman" w:eastAsia="Times New Roman" w:hAnsi="Times New Roman" w:cs="Times New Roman"/>
                <w:color w:val="000000"/>
                <w:sz w:val="18"/>
                <w:szCs w:val="18"/>
                <w:lang w:val="en-US"/>
              </w:rPr>
              <w:t>-реши систем линеарних једначина применом матрица;</w:t>
            </w:r>
          </w:p>
          <w:p w14:paraId="4703AD6E" w14:textId="77777777" w:rsidR="00111C5F" w:rsidRPr="00111C5F" w:rsidRDefault="00111C5F" w:rsidP="00111C5F">
            <w:pPr>
              <w:spacing w:after="0" w:line="240" w:lineRule="auto"/>
              <w:jc w:val="left"/>
              <w:textAlignment w:val="baseline"/>
              <w:rPr>
                <w:rFonts w:ascii="Times New Roman" w:eastAsia="Times New Roman" w:hAnsi="Times New Roman" w:cs="Times New Roman"/>
                <w:color w:val="000000"/>
                <w:sz w:val="18"/>
                <w:szCs w:val="18"/>
                <w:lang w:val="en-US"/>
              </w:rPr>
            </w:pPr>
            <w:r w:rsidRPr="00111C5F">
              <w:rPr>
                <w:rFonts w:ascii="Times New Roman" w:eastAsia="Times New Roman" w:hAnsi="Times New Roman" w:cs="Times New Roman"/>
                <w:color w:val="000000"/>
                <w:sz w:val="18"/>
                <w:szCs w:val="18"/>
                <w:lang w:val="en-US"/>
              </w:rPr>
              <w:t>-реши проблем који се своди на систем линеарних једначина;</w:t>
            </w:r>
          </w:p>
          <w:p w14:paraId="732122F5"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18"/>
                <w:szCs w:val="18"/>
                <w:lang w:val="en-US" w:bidi="en-US"/>
              </w:rPr>
            </w:pPr>
          </w:p>
          <w:p w14:paraId="59471494" w14:textId="77777777" w:rsidR="00111C5F" w:rsidRPr="00111C5F" w:rsidRDefault="00111C5F" w:rsidP="00111C5F">
            <w:pPr>
              <w:spacing w:after="0" w:line="240" w:lineRule="auto"/>
              <w:jc w:val="left"/>
              <w:rPr>
                <w:rFonts w:ascii="Times New Roman" w:eastAsia="Calibri" w:hAnsi="Times New Roman" w:cs="Times New Roman"/>
                <w:sz w:val="20"/>
                <w:szCs w:val="20"/>
                <w:lang w:bidi="en-US"/>
              </w:rPr>
            </w:pPr>
            <w:r w:rsidRPr="00111C5F">
              <w:rPr>
                <w:rFonts w:ascii="Times New Roman" w:eastAsia="Calibri" w:hAnsi="Times New Roman" w:cs="Times New Roman"/>
                <w:sz w:val="18"/>
                <w:szCs w:val="18"/>
                <w:lang w:val="en-US" w:bidi="en-US"/>
              </w:rPr>
              <w:t>.</w:t>
            </w:r>
          </w:p>
        </w:tc>
      </w:tr>
      <w:tr w:rsidR="00111C5F" w:rsidRPr="00111C5F" w14:paraId="31A93B12" w14:textId="77777777" w:rsidTr="0096393B">
        <w:tc>
          <w:tcPr>
            <w:tcW w:w="2405" w:type="dxa"/>
            <w:shd w:val="clear" w:color="auto" w:fill="auto"/>
          </w:tcPr>
          <w:p w14:paraId="2840CD92" w14:textId="77777777" w:rsidR="00111C5F" w:rsidRPr="00111C5F" w:rsidRDefault="00111C5F" w:rsidP="00111C5F">
            <w:pPr>
              <w:widowControl w:val="0"/>
              <w:autoSpaceDE w:val="0"/>
              <w:autoSpaceDN w:val="0"/>
              <w:adjustRightInd w:val="0"/>
              <w:spacing w:after="0" w:line="240" w:lineRule="auto"/>
              <w:jc w:val="both"/>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val="en-US" w:bidi="en-US"/>
              </w:rPr>
              <w:t>4</w:t>
            </w: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1"/>
                <w:sz w:val="20"/>
                <w:szCs w:val="20"/>
                <w:lang w:val="en-US" w:bidi="en-US"/>
              </w:rPr>
              <w:t>В</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3"/>
                <w:sz w:val="20"/>
                <w:szCs w:val="20"/>
                <w:lang w:val="en-US" w:bidi="en-US"/>
              </w:rPr>
              <w:t>К</w:t>
            </w:r>
            <w:r w:rsidRPr="00111C5F">
              <w:rPr>
                <w:rFonts w:ascii="Times New Roman" w:eastAsia="Calibri" w:hAnsi="Times New Roman" w:cs="Times New Roman"/>
                <w:spacing w:val="3"/>
                <w:sz w:val="20"/>
                <w:szCs w:val="20"/>
                <w:lang w:val="en-US" w:bidi="en-US"/>
              </w:rPr>
              <w:t>Т</w:t>
            </w:r>
            <w:r w:rsidRPr="00111C5F">
              <w:rPr>
                <w:rFonts w:ascii="Times New Roman" w:eastAsia="Calibri" w:hAnsi="Times New Roman" w:cs="Times New Roman"/>
                <w:sz w:val="20"/>
                <w:szCs w:val="20"/>
                <w:lang w:val="en-US" w:bidi="en-US"/>
              </w:rPr>
              <w:t>О</w:t>
            </w: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z w:val="20"/>
                <w:szCs w:val="20"/>
                <w:lang w:val="en-US" w:bidi="en-US"/>
              </w:rPr>
              <w:t>И</w:t>
            </w:r>
          </w:p>
          <w:p w14:paraId="591B12C2" w14:textId="77777777" w:rsidR="00111C5F" w:rsidRPr="00111C5F" w:rsidRDefault="00111C5F" w:rsidP="00111C5F">
            <w:pPr>
              <w:widowControl w:val="0"/>
              <w:autoSpaceDE w:val="0"/>
              <w:autoSpaceDN w:val="0"/>
              <w:adjustRightInd w:val="0"/>
              <w:spacing w:after="0" w:line="240" w:lineRule="auto"/>
              <w:ind w:right="129"/>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w:t>
            </w:r>
            <w:r w:rsidRPr="00111C5F">
              <w:rPr>
                <w:rFonts w:ascii="Times New Roman" w:eastAsia="Calibri" w:hAnsi="Times New Roman" w:cs="Times New Roman"/>
                <w:spacing w:val="3"/>
                <w:sz w:val="20"/>
                <w:szCs w:val="20"/>
                <w:lang w:val="en-US" w:bidi="en-US"/>
              </w:rPr>
              <w:t>о</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0"/>
                <w:sz w:val="20"/>
                <w:szCs w:val="20"/>
                <w:lang w:val="en-US"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оор</w:t>
            </w:r>
            <w:r w:rsidRPr="00111C5F">
              <w:rPr>
                <w:rFonts w:ascii="Times New Roman" w:eastAsia="Calibri" w:hAnsi="Times New Roman" w:cs="Times New Roman"/>
                <w:sz w:val="20"/>
                <w:szCs w:val="20"/>
                <w:lang w:val="en-US" w:bidi="en-US"/>
              </w:rPr>
              <w:t>д</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2"/>
                <w:sz w:val="20"/>
                <w:szCs w:val="20"/>
                <w:lang w:val="en-US" w:bidi="en-US"/>
              </w:rPr>
              <w:t>т</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2"/>
                <w:sz w:val="20"/>
                <w:szCs w:val="20"/>
                <w:lang w:val="en-US" w:bidi="en-US"/>
              </w:rPr>
              <w:t xml:space="preserve"> </w:t>
            </w:r>
            <w:r w:rsidRPr="00111C5F">
              <w:rPr>
                <w:rFonts w:ascii="Times New Roman" w:eastAsia="Calibri" w:hAnsi="Times New Roman" w:cs="Times New Roman"/>
                <w:spacing w:val="3"/>
                <w:sz w:val="20"/>
                <w:szCs w:val="20"/>
                <w:lang w:val="en-US" w:bidi="en-US"/>
              </w:rPr>
              <w:t>с</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3"/>
                <w:sz w:val="20"/>
                <w:szCs w:val="20"/>
                <w:lang w:val="en-US" w:bidi="en-US"/>
              </w:rPr>
              <w:t>с</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z w:val="20"/>
                <w:szCs w:val="20"/>
                <w:lang w:val="en-US" w:bidi="en-US"/>
              </w:rPr>
              <w:t>ем у</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z w:val="20"/>
                <w:szCs w:val="20"/>
                <w:lang w:val="en-US" w:bidi="en-US"/>
              </w:rPr>
              <w:t>ст</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ек</w:t>
            </w:r>
            <w:r w:rsidRPr="00111C5F">
              <w:rPr>
                <w:rFonts w:ascii="Times New Roman" w:eastAsia="Calibri" w:hAnsi="Times New Roman" w:cs="Times New Roman"/>
                <w:spacing w:val="-1"/>
                <w:sz w:val="20"/>
                <w:szCs w:val="20"/>
                <w:lang w:val="en-US" w:bidi="en-US"/>
              </w:rPr>
              <w:t>ци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z w:val="20"/>
                <w:szCs w:val="20"/>
                <w:lang w:val="en-US" w:bidi="en-US"/>
              </w:rPr>
              <w:t xml:space="preserve">и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оор</w:t>
            </w:r>
            <w:r w:rsidRPr="00111C5F">
              <w:rPr>
                <w:rFonts w:ascii="Times New Roman" w:eastAsia="Calibri" w:hAnsi="Times New Roman" w:cs="Times New Roman"/>
                <w:sz w:val="20"/>
                <w:szCs w:val="20"/>
                <w:lang w:val="en-US" w:bidi="en-US"/>
              </w:rPr>
              <w:t>д</w:t>
            </w:r>
            <w:r w:rsidRPr="00111C5F">
              <w:rPr>
                <w:rFonts w:ascii="Times New Roman" w:eastAsia="Calibri" w:hAnsi="Times New Roman" w:cs="Times New Roman"/>
                <w:spacing w:val="-2"/>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3"/>
                <w:sz w:val="20"/>
                <w:szCs w:val="20"/>
                <w:lang w:val="en-US" w:bidi="en-US"/>
              </w:rPr>
              <w:t>а</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9"/>
                <w:sz w:val="20"/>
                <w:szCs w:val="20"/>
                <w:lang w:val="en-US" w:bidi="en-US"/>
              </w:rPr>
              <w:t xml:space="preserve"> </w:t>
            </w:r>
            <w:r w:rsidRPr="00111C5F">
              <w:rPr>
                <w:rFonts w:ascii="Times New Roman" w:eastAsia="Calibri" w:hAnsi="Times New Roman" w:cs="Times New Roman"/>
                <w:sz w:val="20"/>
                <w:szCs w:val="20"/>
                <w:lang w:val="en-US" w:bidi="en-US"/>
              </w:rPr>
              <w:t>ве</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pacing w:val="1"/>
                <w:sz w:val="20"/>
                <w:szCs w:val="20"/>
                <w:lang w:val="en-US" w:bidi="en-US"/>
              </w:rPr>
              <w:t>ор</w:t>
            </w:r>
            <w:r w:rsidRPr="00111C5F">
              <w:rPr>
                <w:rFonts w:ascii="Times New Roman" w:eastAsia="Calibri" w:hAnsi="Times New Roman" w:cs="Times New Roman"/>
                <w:sz w:val="20"/>
                <w:szCs w:val="20"/>
                <w:lang w:val="en-US" w:bidi="en-US"/>
              </w:rPr>
              <w:t>а.</w:t>
            </w:r>
          </w:p>
          <w:p w14:paraId="7EAB8992" w14:textId="77777777" w:rsidR="00111C5F" w:rsidRPr="00111C5F" w:rsidRDefault="00111C5F" w:rsidP="00111C5F">
            <w:pPr>
              <w:spacing w:after="0" w:line="240" w:lineRule="auto"/>
              <w:jc w:val="left"/>
              <w:rPr>
                <w:rFonts w:ascii="Times New Roman" w:eastAsia="Calibri" w:hAnsi="Times New Roman" w:cs="Times New Roman"/>
                <w:spacing w:val="1"/>
                <w:sz w:val="20"/>
                <w:szCs w:val="20"/>
                <w:lang w:bidi="en-US"/>
              </w:rPr>
            </w:pPr>
            <w:r w:rsidRPr="00111C5F">
              <w:rPr>
                <w:rFonts w:ascii="Times New Roman" w:eastAsia="Calibri" w:hAnsi="Times New Roman" w:cs="Times New Roman"/>
                <w:spacing w:val="-1"/>
                <w:sz w:val="20"/>
                <w:szCs w:val="20"/>
                <w:lang w:val="en-US" w:bidi="en-US"/>
              </w:rPr>
              <w:t>Ск</w:t>
            </w:r>
            <w:r w:rsidRPr="00111C5F">
              <w:rPr>
                <w:rFonts w:ascii="Times New Roman" w:eastAsia="Calibri" w:hAnsi="Times New Roman" w:cs="Times New Roman"/>
                <w:spacing w:val="3"/>
                <w:sz w:val="20"/>
                <w:szCs w:val="20"/>
                <w:lang w:val="en-US" w:bidi="en-US"/>
              </w:rPr>
              <w:t>а</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рн</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z w:val="20"/>
                <w:szCs w:val="20"/>
                <w:lang w:val="en-US" w:bidi="en-US"/>
              </w:rPr>
              <w:t>ве</w:t>
            </w:r>
            <w:r w:rsidRPr="00111C5F">
              <w:rPr>
                <w:rFonts w:ascii="Times New Roman" w:eastAsia="Calibri" w:hAnsi="Times New Roman" w:cs="Times New Roman"/>
                <w:spacing w:val="-1"/>
                <w:sz w:val="20"/>
                <w:szCs w:val="20"/>
                <w:lang w:val="en-US" w:bidi="en-US"/>
              </w:rPr>
              <w:t>кт</w:t>
            </w:r>
            <w:r w:rsidRPr="00111C5F">
              <w:rPr>
                <w:rFonts w:ascii="Times New Roman" w:eastAsia="Calibri" w:hAnsi="Times New Roman" w:cs="Times New Roman"/>
                <w:spacing w:val="1"/>
                <w:sz w:val="20"/>
                <w:szCs w:val="20"/>
                <w:lang w:val="en-US" w:bidi="en-US"/>
              </w:rPr>
              <w:t>ор</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2"/>
                <w:sz w:val="20"/>
                <w:szCs w:val="20"/>
                <w:lang w:val="en-US" w:bidi="en-US"/>
              </w:rPr>
              <w:t>к</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0"/>
                <w:sz w:val="20"/>
                <w:szCs w:val="20"/>
                <w:lang w:val="en-US" w:bidi="en-US"/>
              </w:rPr>
              <w:t xml:space="preserve"> </w:t>
            </w:r>
            <w:r w:rsidRPr="00111C5F">
              <w:rPr>
                <w:rFonts w:ascii="Times New Roman" w:eastAsia="Calibri" w:hAnsi="Times New Roman" w:cs="Times New Roman"/>
                <w:sz w:val="20"/>
                <w:szCs w:val="20"/>
                <w:lang w:val="en-US" w:bidi="en-US"/>
              </w:rPr>
              <w:t xml:space="preserve">и </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еш</w:t>
            </w:r>
            <w:r w:rsidRPr="00111C5F">
              <w:rPr>
                <w:rFonts w:ascii="Times New Roman" w:eastAsia="Calibri" w:hAnsi="Times New Roman" w:cs="Times New Roman"/>
                <w:spacing w:val="2"/>
                <w:sz w:val="20"/>
                <w:szCs w:val="20"/>
                <w:lang w:val="en-US" w:bidi="en-US"/>
              </w:rPr>
              <w:t>о</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2"/>
                <w:sz w:val="20"/>
                <w:szCs w:val="20"/>
                <w:lang w:val="en-US" w:bidi="en-US"/>
              </w:rPr>
              <w:t>т</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0"/>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зв</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д ве</w:t>
            </w:r>
            <w:r w:rsidRPr="00111C5F">
              <w:rPr>
                <w:rFonts w:ascii="Times New Roman" w:eastAsia="Calibri" w:hAnsi="Times New Roman" w:cs="Times New Roman"/>
                <w:spacing w:val="-1"/>
                <w:sz w:val="20"/>
                <w:szCs w:val="20"/>
                <w:lang w:val="en-US" w:bidi="en-US"/>
              </w:rPr>
              <w:t>кт</w:t>
            </w:r>
            <w:r w:rsidRPr="00111C5F">
              <w:rPr>
                <w:rFonts w:ascii="Times New Roman" w:eastAsia="Calibri" w:hAnsi="Times New Roman" w:cs="Times New Roman"/>
                <w:spacing w:val="1"/>
                <w:sz w:val="20"/>
                <w:szCs w:val="20"/>
                <w:lang w:val="en-US" w:bidi="en-US"/>
              </w:rPr>
              <w:t>ор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w:t>
            </w:r>
          </w:p>
          <w:p w14:paraId="15C991DD" w14:textId="77777777" w:rsidR="00111C5F" w:rsidRPr="00111C5F" w:rsidRDefault="00111C5F" w:rsidP="00111C5F">
            <w:pPr>
              <w:spacing w:after="0" w:line="240" w:lineRule="auto"/>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4"/>
                <w:sz w:val="20"/>
                <w:szCs w:val="20"/>
                <w:lang w:val="en-US" w:bidi="en-US"/>
              </w:rPr>
              <w:t xml:space="preserve"> </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2"/>
                <w:sz w:val="20"/>
                <w:szCs w:val="20"/>
                <w:lang w:val="en-US" w:bidi="en-US"/>
              </w:rPr>
              <w:t>е</w:t>
            </w:r>
            <w:r w:rsidRPr="00111C5F">
              <w:rPr>
                <w:rFonts w:ascii="Times New Roman" w:eastAsia="Calibri" w:hAnsi="Times New Roman" w:cs="Times New Roman"/>
                <w:spacing w:val="-1"/>
                <w:sz w:val="20"/>
                <w:szCs w:val="20"/>
                <w:lang w:val="en-US" w:bidi="en-US"/>
              </w:rPr>
              <w:t>кт</w:t>
            </w:r>
            <w:r w:rsidRPr="00111C5F">
              <w:rPr>
                <w:rFonts w:ascii="Times New Roman" w:eastAsia="Calibri" w:hAnsi="Times New Roman" w:cs="Times New Roman"/>
                <w:spacing w:val="1"/>
                <w:sz w:val="20"/>
                <w:szCs w:val="20"/>
                <w:lang w:val="en-US" w:bidi="en-US"/>
              </w:rPr>
              <w:t>ор</w:t>
            </w:r>
            <w:r w:rsidRPr="00111C5F">
              <w:rPr>
                <w:rFonts w:ascii="Times New Roman" w:eastAsia="Calibri" w:hAnsi="Times New Roman" w:cs="Times New Roman"/>
                <w:sz w:val="20"/>
                <w:szCs w:val="20"/>
                <w:lang w:val="en-US" w:bidi="en-US"/>
              </w:rPr>
              <w:t>а.</w:t>
            </w:r>
          </w:p>
        </w:tc>
        <w:tc>
          <w:tcPr>
            <w:tcW w:w="2410" w:type="dxa"/>
            <w:shd w:val="clear" w:color="auto" w:fill="auto"/>
          </w:tcPr>
          <w:p w14:paraId="70ED8D72"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bidi="en-US"/>
              </w:rPr>
              <w:t>Подсетити ученике на векторе у равни. Увести координатни систем у простору. Векторе увести као уређене парове тачака, са идентификацијом помоћу паралелног преноса (транслације). Осврнути се на идентификацију тачака у простору, уређених тројки координата и радијус-вектора. Разлагати вектор у збир три компоненте – пројекције на координатне осе и координате посматрати као коефицијенте у разлагању. Геометријски извести формулу за интензитет вектора и растојање између тачака.</w:t>
            </w:r>
          </w:p>
          <w:p w14:paraId="64583729"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bidi="en-US"/>
              </w:rPr>
              <w:t xml:space="preserve">Скаларни, векторски  и мешовити производ увести геометријски и преко координата, повезати са детерминантама реда 2 и 3. Навести својства ових </w:t>
            </w:r>
            <w:r w:rsidRPr="00111C5F">
              <w:rPr>
                <w:rFonts w:ascii="Times New Roman" w:eastAsia="Calibri" w:hAnsi="Times New Roman" w:cs="Times New Roman"/>
                <w:sz w:val="18"/>
                <w:szCs w:val="18"/>
                <w:lang w:bidi="en-US"/>
              </w:rPr>
              <w:lastRenderedPageBreak/>
              <w:t>производа (адитивност, хомогеност, (анти)симетричност) и формуле које их повезују.</w:t>
            </w:r>
          </w:p>
          <w:p w14:paraId="27491DB3" w14:textId="77777777" w:rsidR="00111C5F" w:rsidRPr="00111C5F" w:rsidRDefault="00111C5F" w:rsidP="00111C5F">
            <w:pPr>
              <w:pBdr>
                <w:top w:val="nil"/>
                <w:left w:val="nil"/>
                <w:bottom w:val="nil"/>
                <w:right w:val="nil"/>
                <w:between w:val="nil"/>
              </w:pBd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bidi="en-US"/>
              </w:rPr>
              <w:t xml:space="preserve">Примењивати векторе у геометријским (одређивање угла између два вектора, израчунавање површине и запремине фигура и др.) и физичким проблемима (сабирање и разлагање брзина и сила, момент силе и др.). </w:t>
            </w:r>
          </w:p>
          <w:p w14:paraId="3B0534E5" w14:textId="77777777" w:rsidR="00111C5F" w:rsidRPr="00111C5F" w:rsidRDefault="00111C5F" w:rsidP="00111C5F">
            <w:pPr>
              <w:spacing w:after="0" w:line="240" w:lineRule="auto"/>
              <w:jc w:val="both"/>
              <w:rPr>
                <w:rFonts w:ascii="Times New Roman" w:eastAsia="Calibri" w:hAnsi="Times New Roman" w:cs="Times New Roman"/>
                <w:sz w:val="18"/>
                <w:szCs w:val="18"/>
                <w:lang w:bidi="en-US"/>
              </w:rPr>
            </w:pPr>
          </w:p>
        </w:tc>
        <w:tc>
          <w:tcPr>
            <w:tcW w:w="1984" w:type="dxa"/>
            <w:shd w:val="clear" w:color="auto" w:fill="auto"/>
          </w:tcPr>
          <w:p w14:paraId="51CAF900"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lastRenderedPageBreak/>
              <w:t xml:space="preserve">Фронтални облик наставе </w:t>
            </w:r>
          </w:p>
          <w:p w14:paraId="72BF5D99"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3276A64D"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дијалога </w:t>
            </w:r>
          </w:p>
          <w:p w14:paraId="0CD6AB39"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рада с текстом </w:t>
            </w:r>
          </w:p>
          <w:p w14:paraId="2273559E"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проблемска метода</w:t>
            </w:r>
          </w:p>
          <w:p w14:paraId="3DA852CF"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хибридна настава</w:t>
            </w:r>
          </w:p>
          <w:p w14:paraId="7D7DA2D1" w14:textId="77777777" w:rsidR="00111C5F" w:rsidRPr="00111C5F" w:rsidRDefault="00111C5F" w:rsidP="00111C5F">
            <w:pPr>
              <w:spacing w:after="0" w:line="240" w:lineRule="auto"/>
              <w:jc w:val="left"/>
              <w:rPr>
                <w:rFonts w:ascii="Times New Roman" w:eastAsia="Calibri" w:hAnsi="Times New Roman" w:cs="Times New Roman"/>
                <w:sz w:val="18"/>
                <w:szCs w:val="18"/>
                <w:lang w:val="en-US" w:bidi="en-US"/>
              </w:rPr>
            </w:pPr>
          </w:p>
          <w:p w14:paraId="57DC210A" w14:textId="77777777" w:rsidR="00111C5F" w:rsidRPr="00111C5F" w:rsidRDefault="00111C5F" w:rsidP="00111C5F">
            <w:pPr>
              <w:spacing w:after="150" w:line="240" w:lineRule="auto"/>
              <w:jc w:val="both"/>
              <w:rPr>
                <w:rFonts w:ascii="Times New Roman" w:eastAsia="Calibri" w:hAnsi="Times New Roman" w:cs="Times New Roman"/>
                <w:sz w:val="18"/>
                <w:szCs w:val="18"/>
                <w:lang w:bidi="en-US"/>
              </w:rPr>
            </w:pPr>
          </w:p>
        </w:tc>
        <w:tc>
          <w:tcPr>
            <w:tcW w:w="2694" w:type="dxa"/>
          </w:tcPr>
          <w:p w14:paraId="32EC52E0" w14:textId="77777777" w:rsidR="00111C5F" w:rsidRPr="00111C5F" w:rsidRDefault="00111C5F" w:rsidP="00111C5F">
            <w:pPr>
              <w:spacing w:after="0" w:line="240" w:lineRule="auto"/>
              <w:jc w:val="left"/>
              <w:rPr>
                <w:rFonts w:ascii="Times New Roman" w:eastAsia="Calibri" w:hAnsi="Times New Roman" w:cs="Times New Roman"/>
                <w:bCs/>
                <w:sz w:val="18"/>
                <w:szCs w:val="18"/>
                <w:lang w:bidi="en-US"/>
              </w:rPr>
            </w:pPr>
            <w:r w:rsidRPr="00111C5F">
              <w:rPr>
                <w:rFonts w:ascii="Times New Roman" w:eastAsia="Calibri" w:hAnsi="Times New Roman" w:cs="Times New Roman"/>
                <w:bCs/>
                <w:sz w:val="18"/>
                <w:szCs w:val="18"/>
                <w:lang w:val="en-US" w:bidi="en-US"/>
              </w:rPr>
              <w:t>Прати наставу и активно учествује у њој кроз : одговоре на питања професора</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sz w:val="18"/>
                <w:szCs w:val="18"/>
                <w:lang w:bidi="en-US"/>
              </w:rPr>
              <w:t>репродукује, цититра, нумерише, обележава, кратко описује</w:t>
            </w:r>
            <w:r w:rsidRPr="00111C5F">
              <w:rPr>
                <w:rFonts w:ascii="Times New Roman" w:eastAsia="Calibri" w:hAnsi="Times New Roman" w:cs="Times New Roman"/>
                <w:b/>
                <w:bCs/>
                <w:sz w:val="18"/>
                <w:szCs w:val="18"/>
                <w:lang w:bidi="en-US"/>
              </w:rPr>
              <w:t>)</w:t>
            </w:r>
            <w:r w:rsidRPr="00111C5F">
              <w:rPr>
                <w:rFonts w:ascii="Times New Roman" w:eastAsia="Calibri" w:hAnsi="Times New Roman" w:cs="Times New Roman"/>
                <w:b/>
                <w:bCs/>
                <w:sz w:val="18"/>
                <w:szCs w:val="18"/>
                <w:lang w:val="en-US" w:bidi="en-US"/>
              </w:rPr>
              <w:t xml:space="preserve">, </w:t>
            </w:r>
            <w:r w:rsidRPr="00111C5F">
              <w:rPr>
                <w:rFonts w:ascii="Times New Roman" w:eastAsia="Calibri" w:hAnsi="Times New Roman" w:cs="Times New Roman"/>
                <w:bCs/>
                <w:sz w:val="18"/>
                <w:szCs w:val="18"/>
                <w:lang w:val="en-US" w:bidi="en-US"/>
              </w:rPr>
              <w:t>дискусију</w:t>
            </w:r>
            <w:r w:rsidRPr="00111C5F">
              <w:rPr>
                <w:rFonts w:ascii="Times New Roman" w:eastAsia="Calibri" w:hAnsi="Times New Roman" w:cs="Times New Roman"/>
                <w:b/>
                <w:bCs/>
                <w:sz w:val="18"/>
                <w:szCs w:val="18"/>
                <w:lang w:val="en-US" w:bidi="en-US"/>
              </w:rPr>
              <w:t xml:space="preserve"> </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излаже илуструје, открива, процењује , предвиђа), и анализу (рашчлањује, упоређује, изводи закључке бира, трансформише)</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bCs/>
                <w:sz w:val="18"/>
                <w:szCs w:val="18"/>
                <w:lang w:val="en-US" w:bidi="en-US"/>
              </w:rPr>
              <w:t>при решавању проблема,</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bCs/>
                <w:sz w:val="18"/>
                <w:szCs w:val="18"/>
                <w:lang w:val="en-US" w:bidi="en-US"/>
              </w:rPr>
              <w:t xml:space="preserve"> постављање питања</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sz w:val="18"/>
                <w:szCs w:val="18"/>
                <w:lang w:bidi="en-US"/>
              </w:rPr>
              <w:t>(процењује,</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комуницира, разматра, консултује)</w:t>
            </w:r>
            <w:r w:rsidRPr="00111C5F">
              <w:rPr>
                <w:rFonts w:ascii="Times New Roman" w:eastAsia="Calibri" w:hAnsi="Times New Roman" w:cs="Times New Roman"/>
                <w:b/>
                <w:bCs/>
                <w:sz w:val="18"/>
                <w:szCs w:val="18"/>
                <w:lang w:val="en-US" w:bidi="en-US"/>
              </w:rPr>
              <w:t>,</w:t>
            </w:r>
            <w:r w:rsidRPr="00111C5F">
              <w:rPr>
                <w:rFonts w:ascii="Times New Roman" w:eastAsia="Calibri" w:hAnsi="Times New Roman" w:cs="Times New Roman"/>
                <w:bCs/>
                <w:sz w:val="18"/>
                <w:szCs w:val="18"/>
                <w:lang w:val="en-US" w:bidi="en-US"/>
              </w:rPr>
              <w:t xml:space="preserve"> показује </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bCs/>
                <w:sz w:val="18"/>
                <w:szCs w:val="18"/>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sz w:val="18"/>
                <w:szCs w:val="18"/>
                <w:lang w:bidi="en-US"/>
              </w:rPr>
              <w:t>утврђује,именује, класификује, конструише, решава. користи)</w:t>
            </w:r>
            <w:r w:rsidRPr="00111C5F">
              <w:rPr>
                <w:rFonts w:ascii="Times New Roman" w:eastAsia="Calibri" w:hAnsi="Times New Roman" w:cs="Times New Roman"/>
                <w:b/>
                <w:sz w:val="18"/>
                <w:szCs w:val="18"/>
                <w:lang w:bidi="en-US"/>
              </w:rPr>
              <w:t xml:space="preserve"> </w:t>
            </w:r>
            <w:r w:rsidRPr="00111C5F">
              <w:rPr>
                <w:rFonts w:ascii="Times New Roman" w:eastAsia="Calibri" w:hAnsi="Times New Roman" w:cs="Times New Roman"/>
                <w:bCs/>
                <w:sz w:val="18"/>
                <w:szCs w:val="18"/>
                <w:lang w:val="en-US" w:bidi="en-US"/>
              </w:rPr>
              <w:t xml:space="preserve">на нове проблеме. </w:t>
            </w:r>
            <w:r w:rsidRPr="00111C5F">
              <w:rPr>
                <w:rFonts w:ascii="Times New Roman" w:eastAsia="Calibri" w:hAnsi="Times New Roman" w:cs="Times New Roman"/>
                <w:bCs/>
                <w:sz w:val="18"/>
                <w:szCs w:val="18"/>
                <w:lang w:bidi="en-US"/>
              </w:rPr>
              <w:t xml:space="preserve"> </w:t>
            </w:r>
          </w:p>
          <w:p w14:paraId="2F3437D6"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bCs/>
                <w:sz w:val="18"/>
                <w:szCs w:val="18"/>
                <w:lang w:val="en-US" w:bidi="en-US"/>
              </w:rPr>
              <w:lastRenderedPageBreak/>
              <w:t>Учествују у раду групе као активни чланови, раде задатке и уклапају у закључке групе</w:t>
            </w:r>
            <w:r w:rsidRPr="00111C5F">
              <w:rPr>
                <w:rFonts w:ascii="Times New Roman" w:eastAsia="Calibri" w:hAnsi="Times New Roman" w:cs="Times New Roman"/>
                <w:bCs/>
                <w:sz w:val="18"/>
                <w:szCs w:val="18"/>
                <w:lang w:bidi="en-US"/>
              </w:rPr>
              <w:t>.</w:t>
            </w:r>
          </w:p>
        </w:tc>
        <w:tc>
          <w:tcPr>
            <w:tcW w:w="2409" w:type="dxa"/>
            <w:shd w:val="clear" w:color="auto" w:fill="auto"/>
          </w:tcPr>
          <w:p w14:paraId="014EEC21" w14:textId="77777777" w:rsidR="00111C5F" w:rsidRPr="00111C5F" w:rsidRDefault="00111C5F" w:rsidP="00111C5F">
            <w:pPr>
              <w:spacing w:after="0" w:line="240" w:lineRule="auto"/>
              <w:jc w:val="left"/>
              <w:rPr>
                <w:rFonts w:ascii="Calibri" w:eastAsia="Calibri" w:hAnsi="Calibri" w:cs="Calibri"/>
                <w:color w:val="000000"/>
                <w:sz w:val="18"/>
                <w:szCs w:val="18"/>
                <w:lang w:val="en-US" w:bidi="en-US"/>
              </w:rPr>
            </w:pPr>
            <w:r w:rsidRPr="00111C5F">
              <w:rPr>
                <w:rFonts w:ascii="Calibri" w:eastAsia="Calibri" w:hAnsi="Calibri" w:cs="Calibri"/>
                <w:b/>
                <w:color w:val="000000"/>
                <w:sz w:val="18"/>
                <w:szCs w:val="18"/>
                <w:lang w:val="en-US" w:bidi="en-US"/>
              </w:rPr>
              <w:lastRenderedPageBreak/>
              <w:t>Физика</w:t>
            </w:r>
            <w:r w:rsidRPr="00111C5F">
              <w:rPr>
                <w:rFonts w:ascii="Calibri" w:eastAsia="Calibri" w:hAnsi="Calibri" w:cs="Calibri"/>
                <w:color w:val="000000"/>
                <w:sz w:val="18"/>
                <w:szCs w:val="18"/>
                <w:lang w:val="en-US" w:bidi="en-US"/>
              </w:rPr>
              <w:t xml:space="preserve"> – први разред</w:t>
            </w:r>
            <w:r w:rsidRPr="00111C5F">
              <w:rPr>
                <w:rFonts w:ascii="Calibri" w:eastAsia="Calibri" w:hAnsi="Calibri" w:cs="Calibri"/>
                <w:color w:val="000000"/>
                <w:sz w:val="18"/>
                <w:szCs w:val="18"/>
                <w:lang w:val="en-US" w:bidi="en-US"/>
              </w:rPr>
              <w:br/>
              <w:t>гимназије (разлагање вектора (сабирање и разлагање брзина и сила, момент силе и др.) )</w:t>
            </w:r>
            <w:r w:rsidRPr="00111C5F">
              <w:rPr>
                <w:rFonts w:ascii="Calibri" w:eastAsia="Calibri" w:hAnsi="Calibri" w:cs="Calibri"/>
                <w:color w:val="000000"/>
                <w:sz w:val="18"/>
                <w:szCs w:val="18"/>
                <w:lang w:val="en-US" w:bidi="en-US"/>
              </w:rPr>
              <w:br/>
              <w:t>сила је вектор, слагање сила, производ скалара и вектора, описивање кретања тела у равни помоћу вектора, Други њутнов закон, сложено кретање, кружно кретање; Момент силе; Закон одржања импулса, векторски производ, електромагнетно поље, Лоренцова сила, момент импулса</w:t>
            </w:r>
            <w:r w:rsidRPr="00111C5F">
              <w:rPr>
                <w:rFonts w:ascii="Calibri" w:eastAsia="Calibri" w:hAnsi="Calibri" w:cs="Calibri"/>
                <w:color w:val="000000"/>
                <w:sz w:val="18"/>
                <w:szCs w:val="18"/>
                <w:lang w:val="en-US" w:bidi="en-US"/>
              </w:rPr>
              <w:br/>
              <w:t xml:space="preserve">- </w:t>
            </w:r>
            <w:r w:rsidRPr="00111C5F">
              <w:rPr>
                <w:rFonts w:ascii="Calibri" w:eastAsia="Calibri" w:hAnsi="Calibri" w:cs="Calibri"/>
                <w:b/>
                <w:color w:val="000000"/>
                <w:sz w:val="18"/>
                <w:szCs w:val="18"/>
                <w:lang w:val="en-US" w:bidi="en-US"/>
              </w:rPr>
              <w:t>Математика</w:t>
            </w:r>
            <w:r w:rsidRPr="00111C5F">
              <w:rPr>
                <w:rFonts w:ascii="Calibri" w:eastAsia="Calibri" w:hAnsi="Calibri" w:cs="Calibri"/>
                <w:color w:val="000000"/>
                <w:sz w:val="18"/>
                <w:szCs w:val="18"/>
                <w:lang w:val="en-US" w:bidi="en-US"/>
              </w:rPr>
              <w:t xml:space="preserve"> – први разред</w:t>
            </w:r>
            <w:r w:rsidRPr="00111C5F">
              <w:rPr>
                <w:rFonts w:ascii="Calibri" w:eastAsia="Calibri" w:hAnsi="Calibri" w:cs="Calibri"/>
                <w:color w:val="000000"/>
                <w:sz w:val="18"/>
                <w:szCs w:val="18"/>
                <w:lang w:val="en-US" w:bidi="en-US"/>
              </w:rPr>
              <w:br/>
              <w:t>гимназије (вектори – операције са векторима), примена вектора у геометрији</w:t>
            </w:r>
            <w:r w:rsidRPr="00111C5F">
              <w:rPr>
                <w:rFonts w:ascii="Calibri" w:eastAsia="Calibri" w:hAnsi="Calibri" w:cs="Calibri"/>
                <w:color w:val="000000"/>
                <w:sz w:val="18"/>
                <w:szCs w:val="18"/>
                <w:lang w:val="en-US" w:bidi="en-US"/>
              </w:rPr>
              <w:br/>
              <w:t xml:space="preserve">- Програмирање (Трећи </w:t>
            </w:r>
            <w:r w:rsidRPr="00111C5F">
              <w:rPr>
                <w:rFonts w:ascii="Calibri" w:eastAsia="Calibri" w:hAnsi="Calibri" w:cs="Calibri"/>
                <w:color w:val="000000"/>
                <w:sz w:val="18"/>
                <w:szCs w:val="18"/>
                <w:lang w:val="en-US" w:bidi="en-US"/>
              </w:rPr>
              <w:lastRenderedPageBreak/>
              <w:t>разред - Геометријски алгоритми  )</w:t>
            </w:r>
          </w:p>
          <w:p w14:paraId="4BC56A3B"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p>
          <w:p w14:paraId="6F8934C5" w14:textId="77777777" w:rsidR="00111C5F" w:rsidRPr="00111C5F" w:rsidRDefault="00111C5F" w:rsidP="00111C5F">
            <w:pPr>
              <w:spacing w:after="0" w:line="240" w:lineRule="auto"/>
              <w:jc w:val="both"/>
              <w:rPr>
                <w:rFonts w:ascii="Times New Roman" w:eastAsia="Calibri" w:hAnsi="Times New Roman" w:cs="Times New Roman"/>
                <w:sz w:val="18"/>
                <w:szCs w:val="18"/>
                <w:lang w:bidi="en-US"/>
              </w:rPr>
            </w:pPr>
          </w:p>
        </w:tc>
        <w:tc>
          <w:tcPr>
            <w:tcW w:w="1701" w:type="dxa"/>
            <w:shd w:val="clear" w:color="auto" w:fill="auto"/>
          </w:tcPr>
          <w:p w14:paraId="7DBA5EFA" w14:textId="77777777" w:rsidR="00111C5F" w:rsidRPr="00111C5F" w:rsidRDefault="00111C5F" w:rsidP="00111C5F">
            <w:pPr>
              <w:widowControl w:val="0"/>
              <w:autoSpaceDE w:val="0"/>
              <w:autoSpaceDN w:val="0"/>
              <w:adjustRightInd w:val="0"/>
              <w:spacing w:after="0" w:line="223"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lastRenderedPageBreak/>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6</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ам</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z w:val="18"/>
                <w:szCs w:val="18"/>
                <w:lang w:val="en-US" w:bidi="en-US"/>
              </w:rPr>
              <w:t>ве</w:t>
            </w:r>
            <w:r w:rsidRPr="00111C5F">
              <w:rPr>
                <w:rFonts w:ascii="Times New Roman" w:eastAsia="Calibri" w:hAnsi="Times New Roman" w:cs="Times New Roman"/>
                <w:spacing w:val="-1"/>
                <w:sz w:val="18"/>
                <w:szCs w:val="18"/>
                <w:lang w:val="en-US" w:bidi="en-US"/>
              </w:rPr>
              <w:t>кт</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зна</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pacing w:val="2"/>
                <w:sz w:val="18"/>
                <w:szCs w:val="18"/>
                <w:lang w:val="en-US" w:bidi="en-US"/>
              </w:rPr>
              <w:t>о</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p>
          <w:p w14:paraId="71DA8EEF" w14:textId="77777777" w:rsidR="00111C5F" w:rsidRPr="00111C5F" w:rsidRDefault="00111C5F" w:rsidP="00111C5F">
            <w:pPr>
              <w:widowControl w:val="0"/>
              <w:autoSpaceDE w:val="0"/>
              <w:autoSpaceDN w:val="0"/>
              <w:adjustRightInd w:val="0"/>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ци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са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ве</w:t>
            </w:r>
            <w:r w:rsidRPr="00111C5F">
              <w:rPr>
                <w:rFonts w:ascii="Times New Roman" w:eastAsia="Calibri" w:hAnsi="Times New Roman" w:cs="Times New Roman"/>
                <w:spacing w:val="-1"/>
                <w:sz w:val="18"/>
                <w:szCs w:val="18"/>
                <w:lang w:val="en-US" w:bidi="en-US"/>
              </w:rPr>
              <w:t>кт</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3"/>
                <w:sz w:val="18"/>
                <w:szCs w:val="18"/>
                <w:lang w:val="en-US" w:bidi="en-US"/>
              </w:rPr>
              <w:t>њ</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х</w:t>
            </w:r>
            <w:r w:rsidRPr="00111C5F">
              <w:rPr>
                <w:rFonts w:ascii="Times New Roman" w:eastAsia="Calibri" w:hAnsi="Times New Roman" w:cs="Times New Roman"/>
                <w:sz w:val="18"/>
                <w:szCs w:val="18"/>
                <w:lang w:val="en-US" w:bidi="en-US"/>
              </w:rPr>
              <w:t>.</w:t>
            </w:r>
          </w:p>
          <w:p w14:paraId="68AA593D" w14:textId="77777777" w:rsidR="00111C5F" w:rsidRPr="00111C5F" w:rsidRDefault="00111C5F" w:rsidP="00111C5F">
            <w:pPr>
              <w:widowControl w:val="0"/>
              <w:autoSpaceDE w:val="0"/>
              <w:autoSpaceDN w:val="0"/>
              <w:adjustRightInd w:val="0"/>
              <w:spacing w:after="0" w:line="240" w:lineRule="auto"/>
              <w:ind w:right="770"/>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4</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св</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pacing w:val="-2"/>
                <w:sz w:val="18"/>
                <w:szCs w:val="18"/>
                <w:lang w:val="en-US" w:bidi="en-US"/>
              </w:rPr>
              <w:t>с</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ва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ве</w:t>
            </w:r>
            <w:r w:rsidRPr="00111C5F">
              <w:rPr>
                <w:rFonts w:ascii="Times New Roman" w:eastAsia="Calibri" w:hAnsi="Times New Roman" w:cs="Times New Roman"/>
                <w:spacing w:val="2"/>
                <w:sz w:val="18"/>
                <w:szCs w:val="18"/>
                <w:lang w:val="en-US" w:bidi="en-US"/>
              </w:rPr>
              <w:t>к</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 xml:space="preserve">и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ва</w:t>
            </w:r>
            <w:r w:rsidRPr="00111C5F">
              <w:rPr>
                <w:rFonts w:ascii="Times New Roman" w:eastAsia="Calibri" w:hAnsi="Times New Roman" w:cs="Times New Roman"/>
                <w:spacing w:val="2"/>
                <w:sz w:val="18"/>
                <w:szCs w:val="18"/>
                <w:lang w:val="en-US" w:bidi="en-US"/>
              </w:rPr>
              <w:t>њ</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6A2E6115" w14:textId="77777777" w:rsidR="00111C5F" w:rsidRPr="00111C5F" w:rsidRDefault="00111C5F" w:rsidP="00111C5F">
            <w:pPr>
              <w:widowControl w:val="0"/>
              <w:autoSpaceDE w:val="0"/>
              <w:autoSpaceDN w:val="0"/>
              <w:adjustRightInd w:val="0"/>
              <w:spacing w:before="4" w:after="0" w:line="228" w:lineRule="exact"/>
              <w:ind w:right="172"/>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5</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ске</w:t>
            </w:r>
            <w:r w:rsidRPr="00111C5F">
              <w:rPr>
                <w:rFonts w:ascii="Times New Roman" w:eastAsia="Calibri" w:hAnsi="Times New Roman" w:cs="Times New Roman"/>
                <w:spacing w:val="-15"/>
                <w:sz w:val="18"/>
                <w:szCs w:val="18"/>
                <w:lang w:val="en-US" w:bidi="en-US"/>
              </w:rPr>
              <w:t xml:space="preserve"> </w:t>
            </w:r>
            <w:r w:rsidRPr="00111C5F">
              <w:rPr>
                <w:rFonts w:ascii="Times New Roman" w:eastAsia="Calibri" w:hAnsi="Times New Roman" w:cs="Times New Roman"/>
                <w:spacing w:val="1"/>
                <w:sz w:val="18"/>
                <w:szCs w:val="18"/>
                <w:lang w:val="en-US" w:bidi="en-US"/>
              </w:rPr>
              <w:t>ф</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 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ал</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ит</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pacing w:val="4"/>
                <w:sz w:val="18"/>
                <w:szCs w:val="18"/>
                <w:lang w:val="en-US" w:bidi="en-US"/>
              </w:rPr>
              <w:t>а</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104F605D" w14:textId="77777777" w:rsidR="00111C5F" w:rsidRPr="00111C5F" w:rsidRDefault="00111C5F" w:rsidP="00111C5F">
            <w:pPr>
              <w:widowControl w:val="0"/>
              <w:autoSpaceDE w:val="0"/>
              <w:autoSpaceDN w:val="0"/>
              <w:adjustRightInd w:val="0"/>
              <w:spacing w:after="0" w:line="228"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4</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ч</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н</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lastRenderedPageBreak/>
              <w:t>са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ве</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50307B51"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z w:val="18"/>
                <w:szCs w:val="18"/>
                <w:lang w:val="en-US" w:bidi="en-US"/>
              </w:rPr>
              <w:t>ска</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рн</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2"/>
                <w:sz w:val="18"/>
                <w:szCs w:val="18"/>
                <w:lang w:val="en-US" w:bidi="en-US"/>
              </w:rPr>
              <w:t>е</w:t>
            </w:r>
            <w:r w:rsidRPr="00111C5F">
              <w:rPr>
                <w:rFonts w:ascii="Times New Roman" w:eastAsia="Calibri" w:hAnsi="Times New Roman" w:cs="Times New Roman"/>
                <w:spacing w:val="-1"/>
                <w:sz w:val="18"/>
                <w:szCs w:val="18"/>
                <w:lang w:val="en-US" w:bidi="en-US"/>
              </w:rPr>
              <w:t>кт</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к</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д...</w:t>
            </w: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z w:val="18"/>
                <w:szCs w:val="18"/>
                <w:lang w:val="en-US" w:bidi="en-US"/>
              </w:rPr>
              <w:t>.</w:t>
            </w:r>
          </w:p>
        </w:tc>
        <w:tc>
          <w:tcPr>
            <w:tcW w:w="1985" w:type="dxa"/>
          </w:tcPr>
          <w:p w14:paraId="6EF7C0B8" w14:textId="77777777" w:rsidR="00111C5F" w:rsidRPr="00111C5F" w:rsidRDefault="00111C5F" w:rsidP="00111C5F">
            <w:pPr>
              <w:spacing w:after="0" w:line="240" w:lineRule="auto"/>
              <w:jc w:val="left"/>
              <w:rPr>
                <w:rFonts w:ascii="Times New Roman" w:eastAsia="Calibri" w:hAnsi="Times New Roman" w:cs="Times New Roman"/>
                <w:sz w:val="20"/>
                <w:szCs w:val="20"/>
                <w:lang w:bidi="en-US"/>
              </w:rPr>
            </w:pPr>
            <w:r w:rsidRPr="00111C5F">
              <w:rPr>
                <w:rFonts w:ascii="Times New Roman" w:eastAsia="Calibri" w:hAnsi="Times New Roman" w:cs="Times New Roman"/>
                <w:sz w:val="20"/>
                <w:szCs w:val="20"/>
                <w:lang w:val="en-US" w:bidi="en-US"/>
              </w:rPr>
              <w:lastRenderedPageBreak/>
              <w:t>–</w:t>
            </w:r>
            <w:r w:rsidRPr="00111C5F">
              <w:rPr>
                <w:rFonts w:ascii="Times New Roman" w:eastAsia="Calibri" w:hAnsi="Times New Roman" w:cs="Times New Roman"/>
                <w:spacing w:val="1"/>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z w:val="20"/>
                <w:szCs w:val="20"/>
                <w:lang w:val="en-US" w:bidi="en-US"/>
              </w:rPr>
              <w:t>св</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ст</w:t>
            </w:r>
            <w:r w:rsidRPr="00111C5F">
              <w:rPr>
                <w:rFonts w:ascii="Times New Roman" w:eastAsia="Calibri" w:hAnsi="Times New Roman" w:cs="Times New Roman"/>
                <w:spacing w:val="-1"/>
                <w:sz w:val="20"/>
                <w:szCs w:val="20"/>
                <w:lang w:val="en-US" w:bidi="en-US"/>
              </w:rPr>
              <w:t>в</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z w:val="20"/>
                <w:szCs w:val="20"/>
                <w:lang w:val="en-US" w:bidi="en-US"/>
              </w:rPr>
              <w:t>ск</w:t>
            </w:r>
            <w:r w:rsidRPr="00111C5F">
              <w:rPr>
                <w:rFonts w:ascii="Times New Roman" w:eastAsia="Calibri" w:hAnsi="Times New Roman" w:cs="Times New Roman"/>
                <w:spacing w:val="2"/>
                <w:sz w:val="20"/>
                <w:szCs w:val="20"/>
                <w:lang w:val="en-US" w:bidi="en-US"/>
              </w:rPr>
              <w:t>а</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рно</w:t>
            </w:r>
            <w:r w:rsidRPr="00111C5F">
              <w:rPr>
                <w:rFonts w:ascii="Times New Roman" w:eastAsia="Calibri" w:hAnsi="Times New Roman" w:cs="Times New Roman"/>
                <w:sz w:val="20"/>
                <w:szCs w:val="20"/>
                <w:lang w:val="en-US" w:bidi="en-US"/>
              </w:rPr>
              <w:t>г, ве</w:t>
            </w:r>
            <w:r w:rsidRPr="00111C5F">
              <w:rPr>
                <w:rFonts w:ascii="Times New Roman" w:eastAsia="Calibri" w:hAnsi="Times New Roman" w:cs="Times New Roman"/>
                <w:spacing w:val="-1"/>
                <w:sz w:val="20"/>
                <w:szCs w:val="20"/>
                <w:lang w:val="en-US" w:bidi="en-US"/>
              </w:rPr>
              <w:t>кт</w:t>
            </w:r>
            <w:r w:rsidRPr="00111C5F">
              <w:rPr>
                <w:rFonts w:ascii="Times New Roman" w:eastAsia="Calibri" w:hAnsi="Times New Roman" w:cs="Times New Roman"/>
                <w:spacing w:val="1"/>
                <w:sz w:val="20"/>
                <w:szCs w:val="20"/>
                <w:lang w:val="en-US" w:bidi="en-US"/>
              </w:rPr>
              <w:t>ор</w:t>
            </w:r>
            <w:r w:rsidRPr="00111C5F">
              <w:rPr>
                <w:rFonts w:ascii="Times New Roman" w:eastAsia="Calibri" w:hAnsi="Times New Roman" w:cs="Times New Roman"/>
                <w:sz w:val="20"/>
                <w:szCs w:val="20"/>
                <w:lang w:val="en-US" w:bidi="en-US"/>
              </w:rPr>
              <w:t>ск</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еш</w:t>
            </w:r>
            <w:r w:rsidRPr="00111C5F">
              <w:rPr>
                <w:rFonts w:ascii="Times New Roman" w:eastAsia="Calibri" w:hAnsi="Times New Roman" w:cs="Times New Roman"/>
                <w:spacing w:val="2"/>
                <w:sz w:val="20"/>
                <w:szCs w:val="20"/>
                <w:lang w:val="en-US" w:bidi="en-US"/>
              </w:rPr>
              <w:t>ов</w:t>
            </w:r>
            <w:r w:rsidRPr="00111C5F">
              <w:rPr>
                <w:rFonts w:ascii="Times New Roman" w:eastAsia="Calibri" w:hAnsi="Times New Roman" w:cs="Times New Roman"/>
                <w:spacing w:val="-1"/>
                <w:sz w:val="20"/>
                <w:szCs w:val="20"/>
                <w:lang w:val="en-US" w:bidi="en-US"/>
              </w:rPr>
              <w:t>ит</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 xml:space="preserve">г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зв</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да</w:t>
            </w:r>
            <w:r w:rsidRPr="00111C5F">
              <w:rPr>
                <w:rFonts w:ascii="Times New Roman" w:eastAsia="Calibri" w:hAnsi="Times New Roman" w:cs="Times New Roman"/>
                <w:spacing w:val="-9"/>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еш</w:t>
            </w:r>
            <w:r w:rsidRPr="00111C5F">
              <w:rPr>
                <w:rFonts w:ascii="Times New Roman" w:eastAsia="Calibri" w:hAnsi="Times New Roman" w:cs="Times New Roman"/>
                <w:spacing w:val="1"/>
                <w:sz w:val="20"/>
                <w:szCs w:val="20"/>
                <w:lang w:val="en-US" w:bidi="en-US"/>
              </w:rPr>
              <w:t>а</w:t>
            </w:r>
            <w:r w:rsidRPr="00111C5F">
              <w:rPr>
                <w:rFonts w:ascii="Times New Roman" w:eastAsia="Calibri" w:hAnsi="Times New Roman" w:cs="Times New Roman"/>
                <w:sz w:val="20"/>
                <w:szCs w:val="20"/>
                <w:lang w:val="en-US" w:bidi="en-US"/>
              </w:rPr>
              <w:t>ва</w:t>
            </w:r>
            <w:r w:rsidRPr="00111C5F">
              <w:rPr>
                <w:rFonts w:ascii="Times New Roman" w:eastAsia="Calibri" w:hAnsi="Times New Roman" w:cs="Times New Roman"/>
                <w:spacing w:val="2"/>
                <w:sz w:val="20"/>
                <w:szCs w:val="20"/>
                <w:lang w:val="en-US" w:bidi="en-US"/>
              </w:rPr>
              <w:t>њ</w:t>
            </w:r>
            <w:r w:rsidRPr="00111C5F">
              <w:rPr>
                <w:rFonts w:ascii="Times New Roman" w:eastAsia="Calibri" w:hAnsi="Times New Roman" w:cs="Times New Roman"/>
                <w:sz w:val="20"/>
                <w:szCs w:val="20"/>
                <w:lang w:val="en-US" w:bidi="en-US"/>
              </w:rPr>
              <w:t xml:space="preserve">у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z w:val="20"/>
                <w:szCs w:val="20"/>
                <w:lang w:val="en-US" w:bidi="en-US"/>
              </w:rPr>
              <w:t>б</w:t>
            </w:r>
            <w:r w:rsidRPr="00111C5F">
              <w:rPr>
                <w:rFonts w:ascii="Times New Roman" w:eastAsia="Calibri" w:hAnsi="Times New Roman" w:cs="Times New Roman"/>
                <w:spacing w:val="-2"/>
                <w:sz w:val="20"/>
                <w:szCs w:val="20"/>
                <w:lang w:val="en-US" w:bidi="en-US"/>
              </w:rPr>
              <w:t>л</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а.</w:t>
            </w:r>
          </w:p>
        </w:tc>
      </w:tr>
      <w:tr w:rsidR="00111C5F" w:rsidRPr="00111C5F" w14:paraId="7C375173" w14:textId="77777777" w:rsidTr="0096393B">
        <w:tc>
          <w:tcPr>
            <w:tcW w:w="2405" w:type="dxa"/>
            <w:shd w:val="clear" w:color="auto" w:fill="auto"/>
          </w:tcPr>
          <w:p w14:paraId="444BEE7E" w14:textId="77777777" w:rsidR="00111C5F" w:rsidRPr="00111C5F" w:rsidRDefault="00111C5F" w:rsidP="00111C5F">
            <w:pPr>
              <w:widowControl w:val="0"/>
              <w:autoSpaceDE w:val="0"/>
              <w:autoSpaceDN w:val="0"/>
              <w:adjustRightInd w:val="0"/>
              <w:spacing w:after="0" w:line="222" w:lineRule="exact"/>
              <w:jc w:val="both"/>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val="en-US" w:bidi="en-US"/>
              </w:rPr>
              <w:t>5</w:t>
            </w: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2"/>
                <w:sz w:val="20"/>
                <w:szCs w:val="20"/>
                <w:lang w:val="en-US" w:bidi="en-US"/>
              </w:rPr>
              <w:t>А</w:t>
            </w:r>
            <w:r w:rsidRPr="00111C5F">
              <w:rPr>
                <w:rFonts w:ascii="Times New Roman" w:eastAsia="Calibri" w:hAnsi="Times New Roman" w:cs="Times New Roman"/>
                <w:spacing w:val="2"/>
                <w:sz w:val="20"/>
                <w:szCs w:val="20"/>
                <w:lang w:val="en-US" w:bidi="en-US"/>
              </w:rPr>
              <w:t>Н</w:t>
            </w:r>
            <w:r w:rsidRPr="00111C5F">
              <w:rPr>
                <w:rFonts w:ascii="Times New Roman" w:eastAsia="Calibri" w:hAnsi="Times New Roman" w:cs="Times New Roman"/>
                <w:sz w:val="20"/>
                <w:szCs w:val="20"/>
                <w:lang w:val="en-US" w:bidi="en-US"/>
              </w:rPr>
              <w:t>АЛИ</w:t>
            </w:r>
            <w:r w:rsidRPr="00111C5F">
              <w:rPr>
                <w:rFonts w:ascii="Times New Roman" w:eastAsia="Calibri" w:hAnsi="Times New Roman" w:cs="Times New Roman"/>
                <w:spacing w:val="3"/>
                <w:sz w:val="20"/>
                <w:szCs w:val="20"/>
                <w:lang w:val="en-US" w:bidi="en-US"/>
              </w:rPr>
              <w:t>Т</w:t>
            </w:r>
            <w:r w:rsidRPr="00111C5F">
              <w:rPr>
                <w:rFonts w:ascii="Times New Roman" w:eastAsia="Calibri" w:hAnsi="Times New Roman" w:cs="Times New Roman"/>
                <w:sz w:val="20"/>
                <w:szCs w:val="20"/>
                <w:lang w:val="en-US" w:bidi="en-US"/>
              </w:rPr>
              <w:t>ИЧ</w:t>
            </w:r>
            <w:r w:rsidRPr="00111C5F">
              <w:rPr>
                <w:rFonts w:ascii="Times New Roman" w:eastAsia="Calibri" w:hAnsi="Times New Roman" w:cs="Times New Roman"/>
                <w:spacing w:val="2"/>
                <w:sz w:val="20"/>
                <w:szCs w:val="20"/>
                <w:lang w:val="en-US" w:bidi="en-US"/>
              </w:rPr>
              <w:t>К</w:t>
            </w:r>
            <w:r w:rsidRPr="00111C5F">
              <w:rPr>
                <w:rFonts w:ascii="Times New Roman" w:eastAsia="Calibri" w:hAnsi="Times New Roman" w:cs="Times New Roman"/>
                <w:sz w:val="20"/>
                <w:szCs w:val="20"/>
                <w:lang w:val="en-US" w:bidi="en-US"/>
              </w:rPr>
              <w:t>А</w:t>
            </w:r>
          </w:p>
          <w:p w14:paraId="30092028"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pacing w:val="-6"/>
                <w:sz w:val="20"/>
                <w:szCs w:val="20"/>
                <w:lang w:bidi="en-US"/>
              </w:rPr>
            </w:pP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1"/>
                <w:sz w:val="20"/>
                <w:szCs w:val="20"/>
                <w:lang w:val="en-US" w:bidi="en-US"/>
              </w:rPr>
              <w:t>Е</w:t>
            </w:r>
            <w:r w:rsidRPr="00111C5F">
              <w:rPr>
                <w:rFonts w:ascii="Times New Roman" w:eastAsia="Calibri" w:hAnsi="Times New Roman" w:cs="Times New Roman"/>
                <w:sz w:val="20"/>
                <w:szCs w:val="20"/>
                <w:lang w:val="en-US" w:bidi="en-US"/>
              </w:rPr>
              <w:t>ОМЕ</w:t>
            </w:r>
            <w:r w:rsidRPr="00111C5F">
              <w:rPr>
                <w:rFonts w:ascii="Times New Roman" w:eastAsia="Calibri" w:hAnsi="Times New Roman" w:cs="Times New Roman"/>
                <w:spacing w:val="3"/>
                <w:sz w:val="20"/>
                <w:szCs w:val="20"/>
                <w:lang w:val="en-US" w:bidi="en-US"/>
              </w:rPr>
              <w:t>Т</w:t>
            </w: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pacing w:val="-2"/>
                <w:sz w:val="20"/>
                <w:szCs w:val="20"/>
                <w:lang w:val="en-US" w:bidi="en-US"/>
              </w:rPr>
              <w:t>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5"/>
                <w:sz w:val="20"/>
                <w:szCs w:val="20"/>
                <w:lang w:val="en-US" w:bidi="en-US"/>
              </w:rPr>
              <w:t xml:space="preserve"> </w:t>
            </w:r>
            <w:r w:rsidRPr="00111C5F">
              <w:rPr>
                <w:rFonts w:ascii="Times New Roman" w:eastAsia="Calibri" w:hAnsi="Times New Roman" w:cs="Times New Roman"/>
                <w:sz w:val="20"/>
                <w:szCs w:val="20"/>
                <w:lang w:val="en-US" w:bidi="en-US"/>
              </w:rPr>
              <w:t xml:space="preserve">У </w:t>
            </w: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pacing w:val="-2"/>
                <w:sz w:val="20"/>
                <w:szCs w:val="20"/>
                <w:lang w:val="en-US" w:bidi="en-US"/>
              </w:rPr>
              <w:t>А</w:t>
            </w:r>
            <w:r w:rsidRPr="00111C5F">
              <w:rPr>
                <w:rFonts w:ascii="Times New Roman" w:eastAsia="Calibri" w:hAnsi="Times New Roman" w:cs="Times New Roman"/>
                <w:spacing w:val="1"/>
                <w:sz w:val="20"/>
                <w:szCs w:val="20"/>
                <w:lang w:val="en-US" w:bidi="en-US"/>
              </w:rPr>
              <w:t>В</w:t>
            </w:r>
            <w:r w:rsidRPr="00111C5F">
              <w:rPr>
                <w:rFonts w:ascii="Times New Roman" w:eastAsia="Calibri" w:hAnsi="Times New Roman" w:cs="Times New Roman"/>
                <w:sz w:val="20"/>
                <w:szCs w:val="20"/>
                <w:lang w:val="en-US" w:bidi="en-US"/>
              </w:rPr>
              <w:t xml:space="preserve">НИ </w:t>
            </w: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с</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ање</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z w:val="20"/>
                <w:szCs w:val="20"/>
                <w:lang w:val="en-US" w:bidi="en-US"/>
              </w:rPr>
              <w:t>д</w:t>
            </w:r>
            <w:r w:rsidRPr="00111C5F">
              <w:rPr>
                <w:rFonts w:ascii="Times New Roman" w:eastAsia="Calibri" w:hAnsi="Times New Roman" w:cs="Times New Roman"/>
                <w:spacing w:val="-1"/>
                <w:sz w:val="20"/>
                <w:szCs w:val="20"/>
                <w:lang w:val="en-US" w:bidi="en-US"/>
              </w:rPr>
              <w:t>в</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у</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ч</w:t>
            </w:r>
            <w:r w:rsidRPr="00111C5F">
              <w:rPr>
                <w:rFonts w:ascii="Times New Roman" w:eastAsia="Calibri" w:hAnsi="Times New Roman" w:cs="Times New Roman"/>
                <w:sz w:val="20"/>
                <w:szCs w:val="20"/>
                <w:lang w:val="en-US" w:bidi="en-US"/>
              </w:rPr>
              <w:t xml:space="preserve">ака,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ш</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3"/>
                <w:sz w:val="20"/>
                <w:szCs w:val="20"/>
                <w:lang w:val="en-US" w:bidi="en-US"/>
              </w:rPr>
              <w:t>о</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pacing w:val="2"/>
                <w:sz w:val="20"/>
                <w:szCs w:val="20"/>
                <w:lang w:val="en-US" w:bidi="en-US"/>
              </w:rPr>
              <w:t>г</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6"/>
                <w:sz w:val="20"/>
                <w:szCs w:val="20"/>
                <w:lang w:val="en-US" w:bidi="en-US"/>
              </w:rPr>
              <w:t xml:space="preserve"> </w:t>
            </w:r>
          </w:p>
          <w:p w14:paraId="692363D6"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pacing w:val="-4"/>
                <w:sz w:val="20"/>
                <w:szCs w:val="20"/>
                <w:lang w:bidi="en-US"/>
              </w:rPr>
            </w:pP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з</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 xml:space="preserve">и </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б</w:t>
            </w:r>
            <w:r w:rsidRPr="00111C5F">
              <w:rPr>
                <w:rFonts w:ascii="Times New Roman" w:eastAsia="Calibri" w:hAnsi="Times New Roman" w:cs="Times New Roman"/>
                <w:spacing w:val="-2"/>
                <w:sz w:val="20"/>
                <w:szCs w:val="20"/>
                <w:lang w:val="en-US" w:bidi="en-US"/>
              </w:rPr>
              <w:t>л</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ц</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ед</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3"/>
                <w:sz w:val="20"/>
                <w:szCs w:val="20"/>
                <w:lang w:val="en-US" w:bidi="en-US"/>
              </w:rPr>
              <w:t>ч</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аве,</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2"/>
                <w:sz w:val="20"/>
                <w:szCs w:val="20"/>
                <w:lang w:val="en-US" w:bidi="en-US"/>
              </w:rPr>
              <w:t>а</w:t>
            </w:r>
            <w:r w:rsidRPr="00111C5F">
              <w:rPr>
                <w:rFonts w:ascii="Times New Roman" w:eastAsia="Calibri" w:hAnsi="Times New Roman" w:cs="Times New Roman"/>
                <w:sz w:val="20"/>
                <w:szCs w:val="20"/>
                <w:lang w:val="en-US" w:bidi="en-US"/>
              </w:rPr>
              <w:t xml:space="preserve">о </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з</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2"/>
                <w:sz w:val="20"/>
                <w:szCs w:val="20"/>
                <w:lang w:val="en-US" w:bidi="en-US"/>
              </w:rPr>
              <w:t>ђ</w:t>
            </w:r>
            <w:r w:rsidRPr="00111C5F">
              <w:rPr>
                <w:rFonts w:ascii="Times New Roman" w:eastAsia="Calibri" w:hAnsi="Times New Roman" w:cs="Times New Roman"/>
                <w:sz w:val="20"/>
                <w:szCs w:val="20"/>
                <w:lang w:val="en-US" w:bidi="en-US"/>
              </w:rPr>
              <w:t>у</w:t>
            </w:r>
            <w:r w:rsidRPr="00111C5F">
              <w:rPr>
                <w:rFonts w:ascii="Times New Roman" w:eastAsia="Calibri" w:hAnsi="Times New Roman" w:cs="Times New Roman"/>
                <w:spacing w:val="-9"/>
                <w:sz w:val="20"/>
                <w:szCs w:val="20"/>
                <w:lang w:val="en-US" w:bidi="en-US"/>
              </w:rPr>
              <w:t xml:space="preserve"> </w:t>
            </w:r>
            <w:r w:rsidRPr="00111C5F">
              <w:rPr>
                <w:rFonts w:ascii="Times New Roman" w:eastAsia="Calibri" w:hAnsi="Times New Roman" w:cs="Times New Roman"/>
                <w:spacing w:val="2"/>
                <w:sz w:val="20"/>
                <w:szCs w:val="20"/>
                <w:lang w:val="en-US" w:bidi="en-US"/>
              </w:rPr>
              <w:t>д</w:t>
            </w:r>
            <w:r w:rsidRPr="00111C5F">
              <w:rPr>
                <w:rFonts w:ascii="Times New Roman" w:eastAsia="Calibri" w:hAnsi="Times New Roman" w:cs="Times New Roman"/>
                <w:sz w:val="20"/>
                <w:szCs w:val="20"/>
                <w:lang w:val="en-US" w:bidi="en-US"/>
              </w:rPr>
              <w:t>ве</w:t>
            </w:r>
            <w:r w:rsidRPr="00111C5F">
              <w:rPr>
                <w:rFonts w:ascii="Times New Roman" w:eastAsia="Calibri" w:hAnsi="Times New Roman" w:cs="Times New Roman"/>
                <w:spacing w:val="-3"/>
                <w:sz w:val="20"/>
                <w:szCs w:val="20"/>
                <w:lang w:val="en-US" w:bidi="en-US"/>
              </w:rPr>
              <w:t xml:space="preserve"> </w:t>
            </w:r>
            <w:r w:rsidRPr="00111C5F">
              <w:rPr>
                <w:rFonts w:ascii="Times New Roman" w:eastAsia="Calibri" w:hAnsi="Times New Roman" w:cs="Times New Roman"/>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аве,</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с</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ање</w:t>
            </w:r>
            <w:r w:rsidRPr="00111C5F">
              <w:rPr>
                <w:rFonts w:ascii="Times New Roman" w:eastAsia="Calibri" w:hAnsi="Times New Roman" w:cs="Times New Roman"/>
                <w:sz w:val="20"/>
                <w:szCs w:val="20"/>
                <w:lang w:bidi="en-US"/>
              </w:rPr>
              <w:t xml:space="preserve"> </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ч</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д</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аве.</w:t>
            </w:r>
            <w:r w:rsidRPr="00111C5F">
              <w:rPr>
                <w:rFonts w:ascii="Times New Roman" w:eastAsia="Calibri" w:hAnsi="Times New Roman" w:cs="Times New Roman"/>
                <w:spacing w:val="-4"/>
                <w:sz w:val="20"/>
                <w:szCs w:val="20"/>
                <w:lang w:val="en-US" w:bidi="en-US"/>
              </w:rPr>
              <w:t xml:space="preserve"> </w:t>
            </w:r>
          </w:p>
          <w:p w14:paraId="0DBA099F"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pacing w:val="2"/>
                <w:sz w:val="20"/>
                <w:szCs w:val="20"/>
                <w:lang w:val="en-US" w:bidi="en-US"/>
              </w:rPr>
              <w:t>Л</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ар</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p>
          <w:p w14:paraId="350FDC6C" w14:textId="77777777" w:rsidR="00111C5F" w:rsidRPr="00111C5F" w:rsidRDefault="00111C5F" w:rsidP="00111C5F">
            <w:pPr>
              <w:widowControl w:val="0"/>
              <w:autoSpaceDE w:val="0"/>
              <w:autoSpaceDN w:val="0"/>
              <w:adjustRightInd w:val="0"/>
              <w:spacing w:after="0" w:line="240" w:lineRule="auto"/>
              <w:jc w:val="left"/>
              <w:rPr>
                <w:rFonts w:ascii="Times New Roman" w:eastAsia="Calibri" w:hAnsi="Times New Roman" w:cs="Times New Roman"/>
                <w:spacing w:val="-8"/>
                <w:sz w:val="20"/>
                <w:szCs w:val="20"/>
                <w:lang w:bidi="en-US"/>
              </w:rPr>
            </w:pP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ед</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чи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9"/>
                <w:sz w:val="20"/>
                <w:szCs w:val="20"/>
                <w:lang w:val="en-US" w:bidi="en-US"/>
              </w:rPr>
              <w:t xml:space="preserve"> </w:t>
            </w:r>
            <w:r w:rsidRPr="00111C5F">
              <w:rPr>
                <w:rFonts w:ascii="Times New Roman" w:eastAsia="Calibri" w:hAnsi="Times New Roman" w:cs="Times New Roman"/>
                <w:sz w:val="20"/>
                <w:szCs w:val="20"/>
                <w:lang w:val="en-US" w:bidi="en-US"/>
              </w:rPr>
              <w:t>с д</w:t>
            </w:r>
            <w:r w:rsidRPr="00111C5F">
              <w:rPr>
                <w:rFonts w:ascii="Times New Roman" w:eastAsia="Calibri" w:hAnsi="Times New Roman" w:cs="Times New Roman"/>
                <w:spacing w:val="-1"/>
                <w:sz w:val="20"/>
                <w:szCs w:val="20"/>
                <w:lang w:val="en-US" w:bidi="en-US"/>
              </w:rPr>
              <w:t>в</w:t>
            </w:r>
            <w:r w:rsidRPr="00111C5F">
              <w:rPr>
                <w:rFonts w:ascii="Times New Roman" w:eastAsia="Calibri" w:hAnsi="Times New Roman" w:cs="Times New Roman"/>
                <w:sz w:val="20"/>
                <w:szCs w:val="20"/>
                <w:lang w:val="en-US" w:bidi="en-US"/>
              </w:rPr>
              <w:t xml:space="preserve">е </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зн</w:t>
            </w:r>
            <w:r w:rsidRPr="00111C5F">
              <w:rPr>
                <w:rFonts w:ascii="Times New Roman" w:eastAsia="Calibri" w:hAnsi="Times New Roman" w:cs="Times New Roman"/>
                <w:spacing w:val="2"/>
                <w:sz w:val="20"/>
                <w:szCs w:val="20"/>
                <w:lang w:val="en-US" w:bidi="en-US"/>
              </w:rPr>
              <w:t>а</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z w:val="20"/>
                <w:szCs w:val="20"/>
                <w:lang w:val="en-US" w:bidi="en-US"/>
              </w:rPr>
              <w:t>и ге</w:t>
            </w:r>
            <w:r w:rsidRPr="00111C5F">
              <w:rPr>
                <w:rFonts w:ascii="Times New Roman" w:eastAsia="Calibri" w:hAnsi="Times New Roman" w:cs="Times New Roman"/>
                <w:spacing w:val="1"/>
                <w:sz w:val="20"/>
                <w:szCs w:val="20"/>
                <w:lang w:val="en-US" w:bidi="en-US"/>
              </w:rPr>
              <w:t>ом</w:t>
            </w:r>
            <w:r w:rsidRPr="00111C5F">
              <w:rPr>
                <w:rFonts w:ascii="Times New Roman" w:eastAsia="Calibri" w:hAnsi="Times New Roman" w:cs="Times New Roman"/>
                <w:sz w:val="20"/>
                <w:szCs w:val="20"/>
                <w:lang w:val="en-US" w:bidi="en-US"/>
              </w:rPr>
              <w:t>ет</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ска</w:t>
            </w:r>
            <w:r w:rsidRPr="00111C5F">
              <w:rPr>
                <w:rFonts w:ascii="Times New Roman" w:eastAsia="Calibri" w:hAnsi="Times New Roman" w:cs="Times New Roman"/>
                <w:spacing w:val="-11"/>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
                <w:sz w:val="20"/>
                <w:szCs w:val="20"/>
                <w:lang w:val="en-US" w:bidi="en-US"/>
              </w:rPr>
              <w:t>нт</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4"/>
                <w:sz w:val="20"/>
                <w:szCs w:val="20"/>
                <w:lang w:val="en-US" w:bidi="en-US"/>
              </w:rPr>
              <w:t>р</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ета</w:t>
            </w:r>
            <w:r w:rsidRPr="00111C5F">
              <w:rPr>
                <w:rFonts w:ascii="Times New Roman" w:eastAsia="Calibri" w:hAnsi="Times New Roman" w:cs="Times New Roman"/>
                <w:spacing w:val="1"/>
                <w:sz w:val="20"/>
                <w:szCs w:val="20"/>
                <w:lang w:val="en-US" w:bidi="en-US"/>
              </w:rPr>
              <w:t>ц</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 xml:space="preserve">а.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ве</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z w:val="20"/>
                <w:szCs w:val="20"/>
                <w:lang w:val="en-US" w:bidi="en-US"/>
              </w:rPr>
              <w:t>д</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pacing w:val="2"/>
                <w:sz w:val="20"/>
                <w:szCs w:val="20"/>
                <w:lang w:val="en-US" w:bidi="en-US"/>
              </w:rPr>
              <w:t>ре</w:t>
            </w:r>
            <w:r w:rsidRPr="00111C5F">
              <w:rPr>
                <w:rFonts w:ascii="Times New Roman" w:eastAsia="Calibri" w:hAnsi="Times New Roman" w:cs="Times New Roman"/>
                <w:sz w:val="20"/>
                <w:szCs w:val="20"/>
                <w:lang w:val="en-US" w:bidi="en-US"/>
              </w:rPr>
              <w:t xml:space="preserve">да </w:t>
            </w:r>
            <w:r w:rsidRPr="00111C5F">
              <w:rPr>
                <w:rFonts w:ascii="Times New Roman" w:eastAsia="Calibri" w:hAnsi="Times New Roman" w:cs="Times New Roman"/>
                <w:spacing w:val="1"/>
                <w:sz w:val="20"/>
                <w:szCs w:val="20"/>
                <w:lang w:val="en-US" w:bidi="en-US"/>
              </w:rPr>
              <w:t>(</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pacing w:val="1"/>
                <w:sz w:val="20"/>
                <w:szCs w:val="20"/>
                <w:lang w:val="en-US" w:bidi="en-US"/>
              </w:rPr>
              <w:t>ж</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ц</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9"/>
                <w:sz w:val="20"/>
                <w:szCs w:val="20"/>
                <w:lang w:val="en-US" w:bidi="en-US"/>
              </w:rPr>
              <w:t xml:space="preserve"> </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2"/>
                <w:sz w:val="20"/>
                <w:szCs w:val="20"/>
                <w:lang w:val="en-US" w:bidi="en-US"/>
              </w:rPr>
              <w:t>л</w:t>
            </w:r>
            <w:r w:rsidRPr="00111C5F">
              <w:rPr>
                <w:rFonts w:ascii="Times New Roman" w:eastAsia="Calibri" w:hAnsi="Times New Roman" w:cs="Times New Roman"/>
                <w:spacing w:val="-1"/>
                <w:sz w:val="20"/>
                <w:szCs w:val="20"/>
                <w:lang w:val="en-US" w:bidi="en-US"/>
              </w:rPr>
              <w:t>ип</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1"/>
                <w:sz w:val="20"/>
                <w:szCs w:val="20"/>
                <w:lang w:val="en-US" w:bidi="en-US"/>
              </w:rPr>
              <w:t>а</w:t>
            </w: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3"/>
                <w:sz w:val="20"/>
                <w:szCs w:val="20"/>
                <w:lang w:val="en-US" w:bidi="en-US"/>
              </w:rPr>
              <w:t xml:space="preserve"> </w:t>
            </w:r>
            <w:r w:rsidRPr="00111C5F">
              <w:rPr>
                <w:rFonts w:ascii="Times New Roman" w:eastAsia="Calibri" w:hAnsi="Times New Roman" w:cs="Times New Roman"/>
                <w:spacing w:val="-1"/>
                <w:sz w:val="20"/>
                <w:szCs w:val="20"/>
                <w:lang w:val="en-US" w:bidi="en-US"/>
              </w:rPr>
              <w:t>х</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б</w:t>
            </w:r>
            <w:r w:rsidRPr="00111C5F">
              <w:rPr>
                <w:rFonts w:ascii="Times New Roman" w:eastAsia="Calibri" w:hAnsi="Times New Roman" w:cs="Times New Roman"/>
                <w:spacing w:val="3"/>
                <w:sz w:val="20"/>
                <w:szCs w:val="20"/>
                <w:lang w:val="en-US" w:bidi="en-US"/>
              </w:rPr>
              <w:t>о</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z w:val="20"/>
                <w:szCs w:val="20"/>
                <w:lang w:val="en-US" w:bidi="en-US"/>
              </w:rPr>
              <w:t xml:space="preserve">и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аб</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w:t>
            </w: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8"/>
                <w:sz w:val="20"/>
                <w:szCs w:val="20"/>
                <w:lang w:val="en-US" w:bidi="en-US"/>
              </w:rPr>
              <w:t xml:space="preserve"> </w:t>
            </w:r>
          </w:p>
          <w:p w14:paraId="3C87F5E6" w14:textId="77777777" w:rsidR="00111C5F" w:rsidRPr="00111C5F" w:rsidRDefault="00111C5F" w:rsidP="00111C5F">
            <w:pPr>
              <w:widowControl w:val="0"/>
              <w:autoSpaceDE w:val="0"/>
              <w:autoSpaceDN w:val="0"/>
              <w:adjustRightInd w:val="0"/>
              <w:spacing w:after="0" w:line="240" w:lineRule="auto"/>
              <w:jc w:val="left"/>
              <w:rPr>
                <w:rFonts w:ascii="Times New Roman" w:eastAsia="Calibri" w:hAnsi="Times New Roman" w:cs="Times New Roman"/>
                <w:spacing w:val="-8"/>
                <w:sz w:val="20"/>
                <w:szCs w:val="20"/>
                <w:lang w:bidi="en-US"/>
              </w:rPr>
            </w:pPr>
            <w:r w:rsidRPr="00111C5F">
              <w:rPr>
                <w:rFonts w:ascii="Times New Roman" w:eastAsia="Calibri" w:hAnsi="Times New Roman" w:cs="Times New Roman"/>
                <w:sz w:val="20"/>
                <w:szCs w:val="20"/>
                <w:lang w:val="en-US" w:bidi="en-US"/>
              </w:rPr>
              <w:t>О</w:t>
            </w:r>
            <w:r w:rsidRPr="00111C5F">
              <w:rPr>
                <w:rFonts w:ascii="Times New Roman" w:eastAsia="Calibri" w:hAnsi="Times New Roman" w:cs="Times New Roman"/>
                <w:spacing w:val="2"/>
                <w:sz w:val="20"/>
                <w:szCs w:val="20"/>
                <w:lang w:val="en-US" w:bidi="en-US"/>
              </w:rPr>
              <w:t>д</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аве</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ве д</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z w:val="20"/>
                <w:szCs w:val="20"/>
                <w:lang w:val="en-US" w:bidi="en-US"/>
              </w:rPr>
              <w:t>еда.</w:t>
            </w:r>
          </w:p>
        </w:tc>
        <w:tc>
          <w:tcPr>
            <w:tcW w:w="2410" w:type="dxa"/>
            <w:shd w:val="clear" w:color="auto" w:fill="auto"/>
          </w:tcPr>
          <w:p w14:paraId="46F14A27" w14:textId="77777777" w:rsidR="00111C5F" w:rsidRPr="00111C5F" w:rsidRDefault="00111C5F" w:rsidP="00111C5F">
            <w:pPr>
              <w:pBdr>
                <w:top w:val="nil"/>
                <w:left w:val="nil"/>
                <w:bottom w:val="nil"/>
                <w:right w:val="nil"/>
                <w:between w:val="nil"/>
              </w:pBdr>
              <w:spacing w:after="0" w:line="240" w:lineRule="auto"/>
              <w:jc w:val="left"/>
              <w:rPr>
                <w:rFonts w:ascii="Times New Roman" w:eastAsia="Times New Roman" w:hAnsi="Times New Roman" w:cs="Times New Roman"/>
                <w:sz w:val="18"/>
                <w:szCs w:val="18"/>
                <w:lang w:bidi="en-US"/>
              </w:rPr>
            </w:pPr>
            <w:r w:rsidRPr="00111C5F">
              <w:rPr>
                <w:rFonts w:ascii="Times New Roman" w:eastAsia="Times New Roman" w:hAnsi="Times New Roman" w:cs="Times New Roman"/>
                <w:sz w:val="18"/>
                <w:szCs w:val="18"/>
                <w:lang w:bidi="en-US"/>
              </w:rPr>
              <w:t xml:space="preserve">Основни циљ увођења аналитичке геометрије је дубље повезивање алгебарских и геометријских садржаја. Ученици првенствено треба добро да упознају Декартов правоугли координатни систем и приступ геометрији помоћу координата. При извођењу формула за одређивање растојања тачака, поделу дужи у датом односу и израчунавање површине троугла чија су темена задата, искористити одговарајуће већ познате чињенице и својства вектора. Неопходно је да ученици повежу линеарну једначину са две непознате са једначином праве у координатном систему и да упознају општи (имплицитни), експлицитни, сегментни  и нормални облик једначине праве. Кроз задатке ученици треба да увежбају и формуле за једначину праве кроз две тачке, прамен правих и симетралу </w:t>
            </w:r>
            <w:r w:rsidRPr="00111C5F">
              <w:rPr>
                <w:rFonts w:ascii="Times New Roman" w:eastAsia="Times New Roman" w:hAnsi="Times New Roman" w:cs="Times New Roman"/>
                <w:sz w:val="18"/>
                <w:szCs w:val="18"/>
                <w:lang w:bidi="en-US"/>
              </w:rPr>
              <w:lastRenderedPageBreak/>
              <w:t xml:space="preserve">угла. При извођењу формула за одређивање величине угла између две праве, специјално услова за паралелност, односно нормалност правих, искористити знања из вектора и тригонометрије. Формулу за одстојање тачке од праве и растојање паралелних правих ученици треба да повежу са нормалним обликом једначине праве. Значајна је геометријска интерпретација скупа решења линеарне неједначине са две непознате као полуравни у координатном систему, а система оваквих неједначина као пресека полуравни. </w:t>
            </w:r>
          </w:p>
          <w:p w14:paraId="31B68C97" w14:textId="77777777" w:rsidR="00111C5F" w:rsidRPr="00111C5F" w:rsidRDefault="00111C5F" w:rsidP="00111C5F">
            <w:pPr>
              <w:pBdr>
                <w:top w:val="nil"/>
                <w:left w:val="nil"/>
                <w:bottom w:val="nil"/>
                <w:right w:val="nil"/>
                <w:between w:val="nil"/>
              </w:pBdr>
              <w:spacing w:after="0" w:line="240" w:lineRule="auto"/>
              <w:jc w:val="left"/>
              <w:rPr>
                <w:rFonts w:ascii="Times New Roman" w:eastAsia="Times New Roman" w:hAnsi="Times New Roman" w:cs="Times New Roman"/>
                <w:sz w:val="18"/>
                <w:szCs w:val="18"/>
                <w:lang w:bidi="en-US"/>
              </w:rPr>
            </w:pPr>
            <w:r w:rsidRPr="00111C5F">
              <w:rPr>
                <w:rFonts w:ascii="Times New Roman" w:eastAsia="Times New Roman" w:hAnsi="Times New Roman" w:cs="Times New Roman"/>
                <w:sz w:val="18"/>
                <w:szCs w:val="18"/>
                <w:lang w:bidi="en-US"/>
              </w:rPr>
              <w:t xml:space="preserve">Криве другог реда треба довести у везу са равним пресецима конусне површи а дефинисати их као геометријска места тачака у равни са одређеним својствима. Код одређивања међусобног односа праве и криве другог реда, користити знања из теорије квадратних једначина. Посебно обратити пажњу на случај када права додирује криву (услов додира), као и једначине тангенти. У свим ситуацијама инсистирати на геометријској интерпретацији (на пример код решавања система квадратних једначина). </w:t>
            </w:r>
          </w:p>
          <w:p w14:paraId="433C4F34" w14:textId="77777777" w:rsidR="00111C5F" w:rsidRPr="00111C5F" w:rsidRDefault="00111C5F" w:rsidP="00111C5F">
            <w:pPr>
              <w:spacing w:after="0" w:line="240" w:lineRule="auto"/>
              <w:jc w:val="both"/>
              <w:rPr>
                <w:rFonts w:ascii="Times New Roman" w:eastAsia="Calibri" w:hAnsi="Times New Roman" w:cs="Times New Roman"/>
                <w:sz w:val="18"/>
                <w:szCs w:val="18"/>
                <w:lang w:bidi="en-US"/>
              </w:rPr>
            </w:pPr>
          </w:p>
        </w:tc>
        <w:tc>
          <w:tcPr>
            <w:tcW w:w="1984" w:type="dxa"/>
            <w:shd w:val="clear" w:color="auto" w:fill="auto"/>
          </w:tcPr>
          <w:p w14:paraId="7BB74944"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lastRenderedPageBreak/>
              <w:t xml:space="preserve">Фронтални облик наставе </w:t>
            </w:r>
          </w:p>
          <w:p w14:paraId="4182AB91"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4CFCA8E0"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дијалога </w:t>
            </w:r>
          </w:p>
          <w:p w14:paraId="13E772FE"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рада с текстом </w:t>
            </w:r>
          </w:p>
          <w:p w14:paraId="3133370B"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проблемска метода</w:t>
            </w:r>
          </w:p>
          <w:p w14:paraId="14D36063"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хибридна настава</w:t>
            </w:r>
          </w:p>
          <w:p w14:paraId="0C258312" w14:textId="77777777" w:rsidR="00111C5F" w:rsidRPr="00111C5F" w:rsidRDefault="00111C5F" w:rsidP="00111C5F">
            <w:pPr>
              <w:spacing w:after="0" w:line="240" w:lineRule="auto"/>
              <w:jc w:val="left"/>
              <w:rPr>
                <w:rFonts w:ascii="Times New Roman" w:eastAsia="Calibri" w:hAnsi="Times New Roman" w:cs="Times New Roman"/>
                <w:sz w:val="18"/>
                <w:szCs w:val="18"/>
                <w:lang w:val="en-US" w:bidi="en-US"/>
              </w:rPr>
            </w:pPr>
          </w:p>
          <w:p w14:paraId="1621F97F" w14:textId="77777777" w:rsidR="00111C5F" w:rsidRPr="00111C5F" w:rsidRDefault="00111C5F" w:rsidP="00111C5F">
            <w:pPr>
              <w:spacing w:after="150" w:line="240" w:lineRule="auto"/>
              <w:jc w:val="both"/>
              <w:rPr>
                <w:rFonts w:ascii="Times New Roman" w:eastAsia="Calibri" w:hAnsi="Times New Roman" w:cs="Times New Roman"/>
                <w:sz w:val="18"/>
                <w:szCs w:val="18"/>
                <w:lang w:bidi="en-US"/>
              </w:rPr>
            </w:pPr>
          </w:p>
        </w:tc>
        <w:tc>
          <w:tcPr>
            <w:tcW w:w="2694" w:type="dxa"/>
          </w:tcPr>
          <w:p w14:paraId="306D3A34" w14:textId="77777777" w:rsidR="00111C5F" w:rsidRPr="00111C5F" w:rsidRDefault="00111C5F" w:rsidP="00111C5F">
            <w:pPr>
              <w:spacing w:after="0" w:line="240" w:lineRule="auto"/>
              <w:jc w:val="left"/>
              <w:rPr>
                <w:rFonts w:ascii="Times New Roman" w:eastAsia="Calibri" w:hAnsi="Times New Roman" w:cs="Times New Roman"/>
                <w:bCs/>
                <w:sz w:val="18"/>
                <w:szCs w:val="18"/>
                <w:lang w:bidi="en-US"/>
              </w:rPr>
            </w:pPr>
            <w:r w:rsidRPr="00111C5F">
              <w:rPr>
                <w:rFonts w:ascii="Times New Roman" w:eastAsia="Calibri" w:hAnsi="Times New Roman" w:cs="Times New Roman"/>
                <w:bCs/>
                <w:sz w:val="18"/>
                <w:szCs w:val="18"/>
                <w:lang w:val="en-US" w:bidi="en-US"/>
              </w:rPr>
              <w:t>Прати наставу и активно учествује у њој кроз : одговоре на питања професора</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sz w:val="18"/>
                <w:szCs w:val="18"/>
                <w:lang w:bidi="en-US"/>
              </w:rPr>
              <w:t>репродукује, цититра, нумерише, обележава, кратко описује</w:t>
            </w:r>
            <w:r w:rsidRPr="00111C5F">
              <w:rPr>
                <w:rFonts w:ascii="Times New Roman" w:eastAsia="Calibri" w:hAnsi="Times New Roman" w:cs="Times New Roman"/>
                <w:b/>
                <w:bCs/>
                <w:sz w:val="18"/>
                <w:szCs w:val="18"/>
                <w:lang w:bidi="en-US"/>
              </w:rPr>
              <w:t>)</w:t>
            </w:r>
            <w:r w:rsidRPr="00111C5F">
              <w:rPr>
                <w:rFonts w:ascii="Times New Roman" w:eastAsia="Calibri" w:hAnsi="Times New Roman" w:cs="Times New Roman"/>
                <w:b/>
                <w:bCs/>
                <w:sz w:val="18"/>
                <w:szCs w:val="18"/>
                <w:lang w:val="en-US" w:bidi="en-US"/>
              </w:rPr>
              <w:t xml:space="preserve">, </w:t>
            </w:r>
            <w:r w:rsidRPr="00111C5F">
              <w:rPr>
                <w:rFonts w:ascii="Times New Roman" w:eastAsia="Calibri" w:hAnsi="Times New Roman" w:cs="Times New Roman"/>
                <w:bCs/>
                <w:sz w:val="18"/>
                <w:szCs w:val="18"/>
                <w:lang w:val="en-US" w:bidi="en-US"/>
              </w:rPr>
              <w:t>дискусију</w:t>
            </w:r>
            <w:r w:rsidRPr="00111C5F">
              <w:rPr>
                <w:rFonts w:ascii="Times New Roman" w:eastAsia="Calibri" w:hAnsi="Times New Roman" w:cs="Times New Roman"/>
                <w:b/>
                <w:bCs/>
                <w:sz w:val="18"/>
                <w:szCs w:val="18"/>
                <w:lang w:val="en-US" w:bidi="en-US"/>
              </w:rPr>
              <w:t xml:space="preserve"> </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излаже илуструје, открива, процењује , предвиђа), и анализу (рашчлањује, упоређује, изводи закључке бира, трансформише)</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bCs/>
                <w:sz w:val="18"/>
                <w:szCs w:val="18"/>
                <w:lang w:val="en-US" w:bidi="en-US"/>
              </w:rPr>
              <w:t>при решавању проблема,</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bCs/>
                <w:sz w:val="18"/>
                <w:szCs w:val="18"/>
                <w:lang w:val="en-US" w:bidi="en-US"/>
              </w:rPr>
              <w:t xml:space="preserve"> постављање питања</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sz w:val="18"/>
                <w:szCs w:val="18"/>
                <w:lang w:bidi="en-US"/>
              </w:rPr>
              <w:t>(процењује,</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комуницира, разматра, консултује)</w:t>
            </w:r>
            <w:r w:rsidRPr="00111C5F">
              <w:rPr>
                <w:rFonts w:ascii="Times New Roman" w:eastAsia="Calibri" w:hAnsi="Times New Roman" w:cs="Times New Roman"/>
                <w:b/>
                <w:bCs/>
                <w:sz w:val="18"/>
                <w:szCs w:val="18"/>
                <w:lang w:val="en-US" w:bidi="en-US"/>
              </w:rPr>
              <w:t>,</w:t>
            </w:r>
            <w:r w:rsidRPr="00111C5F">
              <w:rPr>
                <w:rFonts w:ascii="Times New Roman" w:eastAsia="Calibri" w:hAnsi="Times New Roman" w:cs="Times New Roman"/>
                <w:bCs/>
                <w:sz w:val="18"/>
                <w:szCs w:val="18"/>
                <w:lang w:val="en-US" w:bidi="en-US"/>
              </w:rPr>
              <w:t xml:space="preserve"> показује </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bCs/>
                <w:sz w:val="18"/>
                <w:szCs w:val="18"/>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sz w:val="18"/>
                <w:szCs w:val="18"/>
                <w:lang w:bidi="en-US"/>
              </w:rPr>
              <w:t>утврђује,именује, класификује, конструише, решава. користи)</w:t>
            </w:r>
            <w:r w:rsidRPr="00111C5F">
              <w:rPr>
                <w:rFonts w:ascii="Times New Roman" w:eastAsia="Calibri" w:hAnsi="Times New Roman" w:cs="Times New Roman"/>
                <w:b/>
                <w:sz w:val="18"/>
                <w:szCs w:val="18"/>
                <w:lang w:bidi="en-US"/>
              </w:rPr>
              <w:t xml:space="preserve"> </w:t>
            </w:r>
            <w:r w:rsidRPr="00111C5F">
              <w:rPr>
                <w:rFonts w:ascii="Times New Roman" w:eastAsia="Calibri" w:hAnsi="Times New Roman" w:cs="Times New Roman"/>
                <w:bCs/>
                <w:sz w:val="18"/>
                <w:szCs w:val="18"/>
                <w:lang w:val="en-US" w:bidi="en-US"/>
              </w:rPr>
              <w:t xml:space="preserve">на нове проблеме. </w:t>
            </w:r>
            <w:r w:rsidRPr="00111C5F">
              <w:rPr>
                <w:rFonts w:ascii="Times New Roman" w:eastAsia="Calibri" w:hAnsi="Times New Roman" w:cs="Times New Roman"/>
                <w:bCs/>
                <w:sz w:val="18"/>
                <w:szCs w:val="18"/>
                <w:lang w:bidi="en-US"/>
              </w:rPr>
              <w:t xml:space="preserve"> </w:t>
            </w:r>
          </w:p>
          <w:p w14:paraId="695EB827" w14:textId="77777777" w:rsidR="00111C5F" w:rsidRPr="00111C5F" w:rsidRDefault="00111C5F" w:rsidP="00111C5F">
            <w:pPr>
              <w:spacing w:after="0" w:line="240" w:lineRule="auto"/>
              <w:jc w:val="left"/>
              <w:rPr>
                <w:rFonts w:ascii="Times New Roman" w:eastAsia="Calibri" w:hAnsi="Times New Roman" w:cs="Times New Roman"/>
                <w:bCs/>
                <w:sz w:val="18"/>
                <w:szCs w:val="18"/>
                <w:lang w:val="en-US" w:bidi="en-US"/>
              </w:rPr>
            </w:pPr>
            <w:r w:rsidRPr="00111C5F">
              <w:rPr>
                <w:rFonts w:ascii="Times New Roman" w:eastAsia="Calibri" w:hAnsi="Times New Roman" w:cs="Times New Roman"/>
                <w:bCs/>
                <w:sz w:val="18"/>
                <w:szCs w:val="18"/>
                <w:lang w:val="en-US" w:bidi="en-US"/>
              </w:rPr>
              <w:t>Учествују у раду групе као активни чланови, раде задатке и уклапају у закључке групе</w:t>
            </w:r>
            <w:r w:rsidRPr="00111C5F">
              <w:rPr>
                <w:rFonts w:ascii="Times New Roman" w:eastAsia="Calibri" w:hAnsi="Times New Roman" w:cs="Times New Roman"/>
                <w:bCs/>
                <w:sz w:val="18"/>
                <w:szCs w:val="18"/>
                <w:lang w:bidi="en-US"/>
              </w:rPr>
              <w:t>.</w:t>
            </w:r>
          </w:p>
        </w:tc>
        <w:tc>
          <w:tcPr>
            <w:tcW w:w="2409" w:type="dxa"/>
            <w:shd w:val="clear" w:color="auto" w:fill="auto"/>
          </w:tcPr>
          <w:p w14:paraId="71CB9325" w14:textId="77777777" w:rsidR="00111C5F" w:rsidRPr="00111C5F" w:rsidRDefault="00111C5F" w:rsidP="00111C5F">
            <w:pPr>
              <w:widowControl w:val="0"/>
              <w:autoSpaceDE w:val="0"/>
              <w:autoSpaceDN w:val="0"/>
              <w:adjustRightInd w:val="0"/>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b/>
                <w:spacing w:val="1"/>
                <w:sz w:val="18"/>
                <w:szCs w:val="18"/>
                <w:lang w:val="en-US" w:bidi="en-US"/>
              </w:rPr>
              <w:t>Ф</w:t>
            </w:r>
            <w:r w:rsidRPr="00111C5F">
              <w:rPr>
                <w:rFonts w:ascii="Times New Roman" w:eastAsia="Calibri" w:hAnsi="Times New Roman" w:cs="Times New Roman"/>
                <w:b/>
                <w:spacing w:val="-1"/>
                <w:sz w:val="18"/>
                <w:szCs w:val="18"/>
                <w:lang w:val="en-US" w:bidi="en-US"/>
              </w:rPr>
              <w:t>и</w:t>
            </w:r>
            <w:r w:rsidRPr="00111C5F">
              <w:rPr>
                <w:rFonts w:ascii="Times New Roman" w:eastAsia="Calibri" w:hAnsi="Times New Roman" w:cs="Times New Roman"/>
                <w:b/>
                <w:spacing w:val="3"/>
                <w:sz w:val="18"/>
                <w:szCs w:val="18"/>
                <w:lang w:val="en-US" w:bidi="en-US"/>
              </w:rPr>
              <w:t>з</w:t>
            </w:r>
            <w:r w:rsidRPr="00111C5F">
              <w:rPr>
                <w:rFonts w:ascii="Times New Roman" w:eastAsia="Calibri" w:hAnsi="Times New Roman" w:cs="Times New Roman"/>
                <w:b/>
                <w:spacing w:val="-1"/>
                <w:sz w:val="18"/>
                <w:szCs w:val="18"/>
                <w:lang w:val="en-US" w:bidi="en-US"/>
              </w:rPr>
              <w:t>ик</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зр</w:t>
            </w:r>
            <w:r w:rsidRPr="00111C5F">
              <w:rPr>
                <w:rFonts w:ascii="Times New Roman" w:eastAsia="Calibri" w:hAnsi="Times New Roman" w:cs="Times New Roman"/>
                <w:sz w:val="18"/>
                <w:szCs w:val="18"/>
                <w:lang w:val="en-US" w:bidi="en-US"/>
              </w:rPr>
              <w:t>ед</w:t>
            </w:r>
          </w:p>
          <w:p w14:paraId="29D8F09F" w14:textId="77777777" w:rsidR="00111C5F" w:rsidRPr="00111C5F" w:rsidRDefault="00111C5F" w:rsidP="00111C5F">
            <w:pPr>
              <w:widowControl w:val="0"/>
              <w:autoSpaceDE w:val="0"/>
              <w:autoSpaceDN w:val="0"/>
              <w:adjustRightInd w:val="0"/>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х</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о</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ње</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z w:val="18"/>
                <w:szCs w:val="18"/>
                <w:lang w:val="en-US" w:bidi="en-US"/>
              </w:rPr>
              <w:t>–</w:t>
            </w:r>
          </w:p>
          <w:p w14:paraId="0293D91C" w14:textId="77777777" w:rsidR="00111C5F" w:rsidRPr="00111C5F" w:rsidRDefault="00111C5F" w:rsidP="00111C5F">
            <w:pPr>
              <w:widowControl w:val="0"/>
              <w:autoSpaceDE w:val="0"/>
              <w:autoSpaceDN w:val="0"/>
              <w:adjustRightInd w:val="0"/>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ање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фи</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а)</w:t>
            </w:r>
          </w:p>
          <w:p w14:paraId="7CFCB660" w14:textId="77777777" w:rsidR="00111C5F" w:rsidRPr="00111C5F" w:rsidRDefault="00111C5F" w:rsidP="00111C5F">
            <w:pPr>
              <w:widowControl w:val="0"/>
              <w:autoSpaceDE w:val="0"/>
              <w:autoSpaceDN w:val="0"/>
              <w:adjustRightInd w:val="0"/>
              <w:spacing w:after="0" w:line="230" w:lineRule="exact"/>
              <w:ind w:right="141"/>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b/>
                <w:spacing w:val="1"/>
                <w:sz w:val="18"/>
                <w:szCs w:val="18"/>
                <w:lang w:val="en-US" w:bidi="en-US"/>
              </w:rPr>
              <w:t>Ф</w:t>
            </w:r>
            <w:r w:rsidRPr="00111C5F">
              <w:rPr>
                <w:rFonts w:ascii="Times New Roman" w:eastAsia="Calibri" w:hAnsi="Times New Roman" w:cs="Times New Roman"/>
                <w:b/>
                <w:spacing w:val="-1"/>
                <w:sz w:val="18"/>
                <w:szCs w:val="18"/>
                <w:lang w:val="en-US" w:bidi="en-US"/>
              </w:rPr>
              <w:t>и</w:t>
            </w:r>
            <w:r w:rsidRPr="00111C5F">
              <w:rPr>
                <w:rFonts w:ascii="Times New Roman" w:eastAsia="Calibri" w:hAnsi="Times New Roman" w:cs="Times New Roman"/>
                <w:b/>
                <w:spacing w:val="3"/>
                <w:sz w:val="18"/>
                <w:szCs w:val="18"/>
                <w:lang w:val="en-US" w:bidi="en-US"/>
              </w:rPr>
              <w:t>з</w:t>
            </w:r>
            <w:r w:rsidRPr="00111C5F">
              <w:rPr>
                <w:rFonts w:ascii="Times New Roman" w:eastAsia="Calibri" w:hAnsi="Times New Roman" w:cs="Times New Roman"/>
                <w:b/>
                <w:spacing w:val="-1"/>
                <w:sz w:val="18"/>
                <w:szCs w:val="18"/>
                <w:lang w:val="en-US" w:bidi="en-US"/>
              </w:rPr>
              <w:t>ик</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b/>
                <w:spacing w:val="-5"/>
                <w:sz w:val="18"/>
                <w:szCs w:val="18"/>
                <w:lang w:val="en-US" w:bidi="en-US"/>
              </w:rPr>
              <w:t xml:space="preserve"> </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зр</w:t>
            </w:r>
            <w:r w:rsidRPr="00111C5F">
              <w:rPr>
                <w:rFonts w:ascii="Times New Roman" w:eastAsia="Calibri" w:hAnsi="Times New Roman" w:cs="Times New Roman"/>
                <w:sz w:val="18"/>
                <w:szCs w:val="18"/>
                <w:lang w:val="en-US" w:bidi="en-US"/>
              </w:rPr>
              <w:t>ед г</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нт</w:t>
            </w:r>
            <w:r w:rsidRPr="00111C5F">
              <w:rPr>
                <w:rFonts w:ascii="Times New Roman" w:eastAsia="Calibri" w:hAnsi="Times New Roman" w:cs="Times New Roman"/>
                <w:spacing w:val="1"/>
                <w:sz w:val="18"/>
                <w:szCs w:val="18"/>
                <w:lang w:val="en-US" w:bidi="en-US"/>
              </w:rPr>
              <w:t>ри</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pacing w:val="-1"/>
                <w:sz w:val="18"/>
                <w:szCs w:val="18"/>
                <w:lang w:val="en-US" w:bidi="en-US"/>
              </w:rPr>
              <w:t>лн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3"/>
                <w:sz w:val="18"/>
                <w:szCs w:val="18"/>
                <w:lang w:val="en-US" w:bidi="en-US"/>
              </w:rPr>
              <w:t>с</w:t>
            </w:r>
            <w:r w:rsidRPr="00111C5F">
              <w:rPr>
                <w:rFonts w:ascii="Times New Roman" w:eastAsia="Calibri" w:hAnsi="Times New Roman" w:cs="Times New Roman"/>
                <w:spacing w:val="-1"/>
                <w:sz w:val="18"/>
                <w:szCs w:val="18"/>
                <w:lang w:val="en-US" w:bidi="en-US"/>
              </w:rPr>
              <w:t>ил</w:t>
            </w:r>
            <w:r w:rsidRPr="00111C5F">
              <w:rPr>
                <w:rFonts w:ascii="Times New Roman" w:eastAsia="Calibri" w:hAnsi="Times New Roman" w:cs="Times New Roman"/>
                <w:sz w:val="18"/>
                <w:szCs w:val="18"/>
                <w:lang w:val="en-US" w:bidi="en-US"/>
              </w:rPr>
              <w:t>а)</w:t>
            </w:r>
          </w:p>
          <w:p w14:paraId="05ED6B5B" w14:textId="77777777" w:rsidR="00111C5F" w:rsidRPr="00111C5F" w:rsidRDefault="00111C5F" w:rsidP="00111C5F">
            <w:pPr>
              <w:widowControl w:val="0"/>
              <w:autoSpaceDE w:val="0"/>
              <w:autoSpaceDN w:val="0"/>
              <w:adjustRightInd w:val="0"/>
              <w:spacing w:after="0" w:line="230" w:lineRule="exact"/>
              <w:ind w:right="402"/>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b/>
                <w:sz w:val="18"/>
                <w:szCs w:val="18"/>
                <w:lang w:val="en-US" w:bidi="en-US"/>
              </w:rPr>
              <w:t>Хе</w:t>
            </w:r>
            <w:r w:rsidRPr="00111C5F">
              <w:rPr>
                <w:rFonts w:ascii="Times New Roman" w:eastAsia="Calibri" w:hAnsi="Times New Roman" w:cs="Times New Roman"/>
                <w:b/>
                <w:spacing w:val="1"/>
                <w:sz w:val="18"/>
                <w:szCs w:val="18"/>
                <w:lang w:val="en-US" w:bidi="en-US"/>
              </w:rPr>
              <w:t>м</w:t>
            </w:r>
            <w:r w:rsidRPr="00111C5F">
              <w:rPr>
                <w:rFonts w:ascii="Times New Roman" w:eastAsia="Calibri" w:hAnsi="Times New Roman" w:cs="Times New Roman"/>
                <w:b/>
                <w:spacing w:val="-1"/>
                <w:sz w:val="18"/>
                <w:szCs w:val="18"/>
                <w:lang w:val="en-US" w:bidi="en-US"/>
              </w:rPr>
              <w:t>и</w:t>
            </w:r>
            <w:r w:rsidRPr="00111C5F">
              <w:rPr>
                <w:rFonts w:ascii="Times New Roman" w:eastAsia="Calibri" w:hAnsi="Times New Roman" w:cs="Times New Roman"/>
                <w:b/>
                <w:spacing w:val="2"/>
                <w:sz w:val="18"/>
                <w:szCs w:val="18"/>
                <w:lang w:val="en-US" w:bidi="en-US"/>
              </w:rPr>
              <w:t>ј</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b/>
                <w:spacing w:val="-5"/>
                <w:sz w:val="18"/>
                <w:szCs w:val="18"/>
                <w:lang w:val="en-US" w:bidi="en-US"/>
              </w:rPr>
              <w:t xml:space="preserve"> </w:t>
            </w:r>
            <w:r w:rsidRPr="00111C5F">
              <w:rPr>
                <w:rFonts w:ascii="Times New Roman" w:eastAsia="Calibri" w:hAnsi="Times New Roman" w:cs="Times New Roman"/>
                <w:b/>
                <w:sz w:val="18"/>
                <w:szCs w:val="18"/>
                <w:lang w:val="en-US" w:bidi="en-US"/>
              </w:rPr>
              <w:t>–</w:t>
            </w:r>
            <w:r w:rsidRPr="00111C5F">
              <w:rPr>
                <w:rFonts w:ascii="Times New Roman" w:eastAsia="Calibri" w:hAnsi="Times New Roman" w:cs="Times New Roman"/>
                <w:b/>
                <w:spacing w:val="1"/>
                <w:sz w:val="18"/>
                <w:szCs w:val="18"/>
                <w:lang w:val="en-US" w:bidi="en-US"/>
              </w:rPr>
              <w:t xml:space="preserve"> </w:t>
            </w:r>
            <w:r w:rsidRPr="00111C5F">
              <w:rPr>
                <w:rFonts w:ascii="Times New Roman" w:eastAsia="Calibri" w:hAnsi="Times New Roman" w:cs="Times New Roman"/>
                <w:b/>
                <w:spacing w:val="-1"/>
                <w:sz w:val="18"/>
                <w:szCs w:val="18"/>
                <w:lang w:val="en-US" w:bidi="en-US"/>
              </w:rPr>
              <w:t>п</w:t>
            </w:r>
            <w:r w:rsidRPr="00111C5F">
              <w:rPr>
                <w:rFonts w:ascii="Times New Roman" w:eastAsia="Calibri" w:hAnsi="Times New Roman" w:cs="Times New Roman"/>
                <w:b/>
                <w:spacing w:val="1"/>
                <w:sz w:val="18"/>
                <w:szCs w:val="18"/>
                <w:lang w:val="en-US" w:bidi="en-US"/>
              </w:rPr>
              <w:t>р</w:t>
            </w:r>
            <w:r w:rsidRPr="00111C5F">
              <w:rPr>
                <w:rFonts w:ascii="Times New Roman" w:eastAsia="Calibri" w:hAnsi="Times New Roman" w:cs="Times New Roman"/>
                <w:b/>
                <w:sz w:val="18"/>
                <w:szCs w:val="18"/>
                <w:lang w:val="en-US" w:bidi="en-US"/>
              </w:rPr>
              <w:t>ви</w:t>
            </w:r>
            <w:r w:rsidRPr="00111C5F">
              <w:rPr>
                <w:rFonts w:ascii="Times New Roman" w:eastAsia="Calibri" w:hAnsi="Times New Roman" w:cs="Times New Roman"/>
                <w:b/>
                <w:spacing w:val="-5"/>
                <w:sz w:val="18"/>
                <w:szCs w:val="18"/>
                <w:lang w:val="en-US" w:bidi="en-US"/>
              </w:rPr>
              <w:t xml:space="preserve"> </w:t>
            </w:r>
            <w:r w:rsidRPr="00111C5F">
              <w:rPr>
                <w:rFonts w:ascii="Times New Roman" w:eastAsia="Calibri" w:hAnsi="Times New Roman" w:cs="Times New Roman"/>
                <w:b/>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зр</w:t>
            </w:r>
            <w:r w:rsidRPr="00111C5F">
              <w:rPr>
                <w:rFonts w:ascii="Times New Roman" w:eastAsia="Calibri" w:hAnsi="Times New Roman" w:cs="Times New Roman"/>
                <w:sz w:val="18"/>
                <w:szCs w:val="18"/>
                <w:lang w:val="en-US" w:bidi="en-US"/>
              </w:rPr>
              <w:t>ед г</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гетс</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и ат</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а)</w:t>
            </w:r>
          </w:p>
          <w:p w14:paraId="003C2A73" w14:textId="77777777" w:rsidR="00111C5F" w:rsidRPr="00111C5F" w:rsidRDefault="00111C5F" w:rsidP="00111C5F">
            <w:pPr>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 xml:space="preserve">- </w:t>
            </w:r>
            <w:r w:rsidRPr="00111C5F">
              <w:rPr>
                <w:rFonts w:ascii="Times New Roman" w:eastAsia="Calibri" w:hAnsi="Times New Roman" w:cs="Times New Roman"/>
                <w:b/>
                <w:spacing w:val="-2"/>
                <w:sz w:val="18"/>
                <w:szCs w:val="18"/>
                <w:lang w:val="en-US" w:bidi="en-US"/>
              </w:rPr>
              <w:t>А</w:t>
            </w:r>
            <w:r w:rsidRPr="00111C5F">
              <w:rPr>
                <w:rFonts w:ascii="Times New Roman" w:eastAsia="Calibri" w:hAnsi="Times New Roman" w:cs="Times New Roman"/>
                <w:b/>
                <w:sz w:val="18"/>
                <w:szCs w:val="18"/>
                <w:lang w:val="en-US" w:bidi="en-US"/>
              </w:rPr>
              <w:t>ст</w:t>
            </w:r>
            <w:r w:rsidRPr="00111C5F">
              <w:rPr>
                <w:rFonts w:ascii="Times New Roman" w:eastAsia="Calibri" w:hAnsi="Times New Roman" w:cs="Times New Roman"/>
                <w:b/>
                <w:spacing w:val="1"/>
                <w:sz w:val="18"/>
                <w:szCs w:val="18"/>
                <w:lang w:val="en-US" w:bidi="en-US"/>
              </w:rPr>
              <w:t>ро</w:t>
            </w:r>
            <w:r w:rsidRPr="00111C5F">
              <w:rPr>
                <w:rFonts w:ascii="Times New Roman" w:eastAsia="Calibri" w:hAnsi="Times New Roman" w:cs="Times New Roman"/>
                <w:b/>
                <w:spacing w:val="-1"/>
                <w:sz w:val="18"/>
                <w:szCs w:val="18"/>
                <w:lang w:val="en-US" w:bidi="en-US"/>
              </w:rPr>
              <w:t>н</w:t>
            </w:r>
            <w:r w:rsidRPr="00111C5F">
              <w:rPr>
                <w:rFonts w:ascii="Times New Roman" w:eastAsia="Calibri" w:hAnsi="Times New Roman" w:cs="Times New Roman"/>
                <w:b/>
                <w:spacing w:val="1"/>
                <w:sz w:val="18"/>
                <w:szCs w:val="18"/>
                <w:lang w:val="en-US" w:bidi="en-US"/>
              </w:rPr>
              <w:t>ом</w:t>
            </w:r>
            <w:r w:rsidRPr="00111C5F">
              <w:rPr>
                <w:rFonts w:ascii="Times New Roman" w:eastAsia="Calibri" w:hAnsi="Times New Roman" w:cs="Times New Roman"/>
                <w:b/>
                <w:spacing w:val="-1"/>
                <w:sz w:val="18"/>
                <w:szCs w:val="18"/>
                <w:lang w:val="en-US" w:bidi="en-US"/>
              </w:rPr>
              <w:t>и</w:t>
            </w:r>
            <w:r w:rsidRPr="00111C5F">
              <w:rPr>
                <w:rFonts w:ascii="Times New Roman" w:eastAsia="Calibri" w:hAnsi="Times New Roman" w:cs="Times New Roman"/>
                <w:b/>
                <w:spacing w:val="2"/>
                <w:sz w:val="18"/>
                <w:szCs w:val="18"/>
                <w:lang w:val="en-US" w:bidi="en-US"/>
              </w:rPr>
              <w:t>ј</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b/>
                <w:spacing w:val="-9"/>
                <w:sz w:val="18"/>
                <w:szCs w:val="18"/>
                <w:lang w:val="en-US" w:bidi="en-US"/>
              </w:rPr>
              <w:t xml:space="preserve"> </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чет</w:t>
            </w:r>
            <w:r w:rsidRPr="00111C5F">
              <w:rPr>
                <w:rFonts w:ascii="Times New Roman" w:eastAsia="Calibri" w:hAnsi="Times New Roman" w:cs="Times New Roman"/>
                <w:spacing w:val="-1"/>
                <w:sz w:val="18"/>
                <w:szCs w:val="18"/>
                <w:lang w:val="en-US" w:bidi="en-US"/>
              </w:rPr>
              <w:t>в</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зр</w:t>
            </w:r>
            <w:r w:rsidRPr="00111C5F">
              <w:rPr>
                <w:rFonts w:ascii="Times New Roman" w:eastAsia="Calibri" w:hAnsi="Times New Roman" w:cs="Times New Roman"/>
                <w:sz w:val="18"/>
                <w:szCs w:val="18"/>
                <w:lang w:val="en-US" w:bidi="en-US"/>
              </w:rPr>
              <w:t>ед г</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етање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пл</w:t>
            </w:r>
            <w:r w:rsidRPr="00111C5F">
              <w:rPr>
                <w:rFonts w:ascii="Times New Roman" w:eastAsia="Calibri" w:hAnsi="Times New Roman" w:cs="Times New Roman"/>
                <w:spacing w:val="3"/>
                <w:sz w:val="18"/>
                <w:szCs w:val="18"/>
                <w:lang w:val="en-US" w:bidi="en-US"/>
              </w:rPr>
              <w:t>а</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ета)</w:t>
            </w:r>
          </w:p>
          <w:p w14:paraId="1F352D95" w14:textId="77777777" w:rsidR="00111C5F" w:rsidRPr="00111C5F" w:rsidRDefault="00111C5F" w:rsidP="00111C5F">
            <w:pPr>
              <w:widowControl w:val="0"/>
              <w:spacing w:after="0" w:line="240" w:lineRule="auto"/>
              <w:jc w:val="left"/>
              <w:rPr>
                <w:rFonts w:ascii="Times New Roman" w:eastAsia="Times New Roman" w:hAnsi="Times New Roman" w:cs="Times New Roman"/>
                <w:b/>
                <w:sz w:val="18"/>
                <w:szCs w:val="18"/>
              </w:rPr>
            </w:pPr>
            <w:r w:rsidRPr="00111C5F">
              <w:rPr>
                <w:rFonts w:ascii="Times New Roman" w:eastAsia="Calibri" w:hAnsi="Times New Roman" w:cs="Times New Roman"/>
                <w:sz w:val="18"/>
                <w:szCs w:val="18"/>
                <w:lang w:bidi="en-US"/>
              </w:rPr>
              <w:t xml:space="preserve">- </w:t>
            </w:r>
            <w:r w:rsidRPr="00111C5F">
              <w:rPr>
                <w:rFonts w:ascii="Times New Roman" w:eastAsia="Calibri" w:hAnsi="Times New Roman" w:cs="Times New Roman"/>
                <w:b/>
                <w:sz w:val="18"/>
                <w:szCs w:val="18"/>
                <w:lang w:bidi="en-US"/>
              </w:rPr>
              <w:t>Програмирање</w:t>
            </w:r>
            <w:r w:rsidRPr="00111C5F">
              <w:rPr>
                <w:rFonts w:ascii="Times New Roman" w:eastAsia="Calibri" w:hAnsi="Times New Roman" w:cs="Times New Roman"/>
                <w:sz w:val="18"/>
                <w:szCs w:val="18"/>
                <w:lang w:bidi="en-US"/>
              </w:rPr>
              <w:t xml:space="preserve"> (Трећи разред -</w:t>
            </w:r>
            <w:r w:rsidRPr="00111C5F">
              <w:rPr>
                <w:rFonts w:ascii="Times New Roman" w:eastAsia="Times New Roman" w:hAnsi="Times New Roman" w:cs="Times New Roman"/>
                <w:b/>
                <w:sz w:val="18"/>
                <w:szCs w:val="18"/>
                <w:lang w:bidi="en-US"/>
              </w:rPr>
              <w:t xml:space="preserve"> </w:t>
            </w:r>
            <w:r w:rsidRPr="00111C5F">
              <w:rPr>
                <w:rFonts w:ascii="Times New Roman" w:eastAsia="Times New Roman" w:hAnsi="Times New Roman" w:cs="Times New Roman"/>
                <w:sz w:val="18"/>
                <w:szCs w:val="18"/>
                <w:lang w:bidi="en-US"/>
              </w:rPr>
              <w:t>Геометријски алгоритми</w:t>
            </w:r>
            <w:r w:rsidRPr="00111C5F">
              <w:rPr>
                <w:rFonts w:ascii="Times New Roman" w:eastAsia="Times New Roman" w:hAnsi="Times New Roman" w:cs="Times New Roman"/>
                <w:b/>
                <w:sz w:val="18"/>
                <w:szCs w:val="18"/>
                <w:lang w:bidi="en-US"/>
              </w:rPr>
              <w:t xml:space="preserve"> </w:t>
            </w:r>
            <w:r w:rsidRPr="00111C5F">
              <w:rPr>
                <w:rFonts w:ascii="Times New Roman" w:eastAsia="Calibri" w:hAnsi="Times New Roman" w:cs="Times New Roman"/>
                <w:sz w:val="18"/>
                <w:szCs w:val="18"/>
                <w:lang w:bidi="en-US"/>
              </w:rPr>
              <w:t xml:space="preserve"> )</w:t>
            </w:r>
          </w:p>
          <w:p w14:paraId="5622829F"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p>
        </w:tc>
        <w:tc>
          <w:tcPr>
            <w:tcW w:w="1701" w:type="dxa"/>
            <w:shd w:val="clear" w:color="auto" w:fill="auto"/>
          </w:tcPr>
          <w:p w14:paraId="04F9FFA8" w14:textId="77777777" w:rsidR="00111C5F" w:rsidRPr="00111C5F" w:rsidRDefault="00111C5F" w:rsidP="00111C5F">
            <w:pPr>
              <w:widowControl w:val="0"/>
              <w:autoSpaceDE w:val="0"/>
              <w:autoSpaceDN w:val="0"/>
              <w:adjustRightInd w:val="0"/>
              <w:spacing w:after="0" w:line="222"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4</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сти</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оор</w:t>
            </w:r>
            <w:r w:rsidRPr="00111C5F">
              <w:rPr>
                <w:rFonts w:ascii="Times New Roman" w:eastAsia="Calibri" w:hAnsi="Times New Roman" w:cs="Times New Roman"/>
                <w:sz w:val="18"/>
                <w:szCs w:val="18"/>
                <w:lang w:val="en-US" w:bidi="en-US"/>
              </w:rPr>
              <w:t>д</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3"/>
                <w:sz w:val="18"/>
                <w:szCs w:val="18"/>
                <w:lang w:val="en-US" w:bidi="en-US"/>
              </w:rPr>
              <w:t>с</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стем</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за</w:t>
            </w:r>
          </w:p>
          <w:p w14:paraId="05D1871C" w14:textId="77777777" w:rsidR="00111C5F" w:rsidRPr="00111C5F" w:rsidRDefault="00111C5F" w:rsidP="00111C5F">
            <w:pPr>
              <w:widowControl w:val="0"/>
              <w:autoSpaceDE w:val="0"/>
              <w:autoSpaceDN w:val="0"/>
              <w:adjustRightInd w:val="0"/>
              <w:spacing w:after="0" w:line="240" w:lineRule="auto"/>
              <w:ind w:right="130"/>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едста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љ</w:t>
            </w:r>
            <w:r w:rsidRPr="00111C5F">
              <w:rPr>
                <w:rFonts w:ascii="Times New Roman" w:eastAsia="Calibri" w:hAnsi="Times New Roman" w:cs="Times New Roman"/>
                <w:sz w:val="18"/>
                <w:szCs w:val="18"/>
                <w:lang w:val="en-US" w:bidi="en-US"/>
              </w:rPr>
              <w:t>ање</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3"/>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1"/>
                <w:sz w:val="18"/>
                <w:szCs w:val="18"/>
                <w:lang w:val="en-US" w:bidi="en-US"/>
              </w:rPr>
              <w:t>ј</w:t>
            </w:r>
            <w:r w:rsidRPr="00111C5F">
              <w:rPr>
                <w:rFonts w:ascii="Times New Roman" w:eastAsia="Calibri" w:hAnsi="Times New Roman" w:cs="Times New Roman"/>
                <w:sz w:val="18"/>
                <w:szCs w:val="18"/>
                <w:lang w:val="en-US" w:bidi="en-US"/>
              </w:rPr>
              <w:t>ека</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 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w:t>
            </w:r>
          </w:p>
          <w:p w14:paraId="5238DDB1" w14:textId="77777777" w:rsidR="00111C5F" w:rsidRPr="00111C5F" w:rsidRDefault="00111C5F" w:rsidP="00111C5F">
            <w:pPr>
              <w:widowControl w:val="0"/>
              <w:autoSpaceDE w:val="0"/>
              <w:autoSpaceDN w:val="0"/>
              <w:adjustRightInd w:val="0"/>
              <w:spacing w:after="0" w:line="230"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5</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зна</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ве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д</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еда.</w:t>
            </w:r>
          </w:p>
          <w:p w14:paraId="6A9DA2B2"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ва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3"/>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став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pacing w:val="2"/>
                <w:sz w:val="18"/>
                <w:szCs w:val="18"/>
                <w:lang w:val="en-US" w:bidi="en-US"/>
              </w:rPr>
              <w:t>б</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 xml:space="preserve">е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2"/>
                <w:sz w:val="18"/>
                <w:szCs w:val="18"/>
                <w:lang w:val="en-US" w:bidi="en-US"/>
              </w:rPr>
              <w:t>е</w:t>
            </w:r>
            <w:r w:rsidRPr="00111C5F">
              <w:rPr>
                <w:rFonts w:ascii="Times New Roman" w:eastAsia="Calibri" w:hAnsi="Times New Roman" w:cs="Times New Roman"/>
                <w:spacing w:val="-1"/>
                <w:sz w:val="18"/>
                <w:szCs w:val="18"/>
                <w:lang w:val="en-US" w:bidi="en-US"/>
              </w:rPr>
              <w:t>ћ</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аве</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ри</w:t>
            </w:r>
            <w:r w:rsidRPr="00111C5F">
              <w:rPr>
                <w:rFonts w:ascii="Times New Roman" w:eastAsia="Calibri" w:hAnsi="Times New Roman" w:cs="Times New Roman"/>
                <w:sz w:val="18"/>
                <w:szCs w:val="18"/>
                <w:lang w:val="en-US" w:bidi="en-US"/>
              </w:rPr>
              <w:t>ве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3"/>
                <w:sz w:val="18"/>
                <w:szCs w:val="18"/>
                <w:lang w:val="en-US" w:bidi="en-US"/>
              </w:rPr>
              <w:t>др</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еда.</w:t>
            </w:r>
            <w:r w:rsidRPr="00111C5F">
              <w:rPr>
                <w:rFonts w:ascii="Times New Roman" w:eastAsia="Calibri" w:hAnsi="Times New Roman" w:cs="Times New Roman"/>
                <w:spacing w:val="1"/>
                <w:sz w:val="18"/>
                <w:szCs w:val="18"/>
                <w:lang w:val="en-US" w:bidi="en-US"/>
              </w:rPr>
              <w:t xml:space="preserve"> 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5</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ске</w:t>
            </w:r>
            <w:r w:rsidRPr="00111C5F">
              <w:rPr>
                <w:rFonts w:ascii="Times New Roman" w:eastAsia="Calibri" w:hAnsi="Times New Roman" w:cs="Times New Roman"/>
                <w:spacing w:val="-15"/>
                <w:sz w:val="18"/>
                <w:szCs w:val="18"/>
                <w:lang w:val="en-US" w:bidi="en-US"/>
              </w:rPr>
              <w:t xml:space="preserve"> </w:t>
            </w:r>
            <w:r w:rsidRPr="00111C5F">
              <w:rPr>
                <w:rFonts w:ascii="Times New Roman" w:eastAsia="Calibri" w:hAnsi="Times New Roman" w:cs="Times New Roman"/>
                <w:spacing w:val="1"/>
                <w:sz w:val="18"/>
                <w:szCs w:val="18"/>
                <w:lang w:val="en-US" w:bidi="en-US"/>
              </w:rPr>
              <w:t>ф</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p>
          <w:p w14:paraId="3C7766DF" w14:textId="77777777" w:rsidR="00111C5F" w:rsidRPr="00111C5F" w:rsidRDefault="00111C5F" w:rsidP="00111C5F">
            <w:pPr>
              <w:widowControl w:val="0"/>
              <w:autoSpaceDE w:val="0"/>
              <w:autoSpaceDN w:val="0"/>
              <w:adjustRightInd w:val="0"/>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ал</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ит</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4BB25B8B"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ва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сте</w:t>
            </w:r>
            <w:r w:rsidRPr="00111C5F">
              <w:rPr>
                <w:rFonts w:ascii="Times New Roman" w:eastAsia="Calibri" w:hAnsi="Times New Roman" w:cs="Times New Roman"/>
                <w:spacing w:val="1"/>
                <w:sz w:val="18"/>
                <w:szCs w:val="18"/>
                <w:lang w:val="en-US" w:bidi="en-US"/>
              </w:rPr>
              <w:t>ћ</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чи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 xml:space="preserve">е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д</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еда</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2"/>
                <w:sz w:val="18"/>
                <w:szCs w:val="18"/>
                <w:lang w:val="en-US" w:bidi="en-US"/>
              </w:rPr>
              <w:t>њ</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х</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2"/>
                <w:sz w:val="18"/>
                <w:szCs w:val="18"/>
                <w:lang w:val="en-US" w:bidi="en-US"/>
              </w:rPr>
              <w:t>е</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 xml:space="preserve">у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оор</w:t>
            </w:r>
            <w:r w:rsidRPr="00111C5F">
              <w:rPr>
                <w:rFonts w:ascii="Times New Roman" w:eastAsia="Calibri" w:hAnsi="Times New Roman" w:cs="Times New Roman"/>
                <w:sz w:val="18"/>
                <w:szCs w:val="18"/>
                <w:lang w:val="en-US" w:bidi="en-US"/>
              </w:rPr>
              <w:t>д</w:t>
            </w:r>
            <w:r w:rsidRPr="00111C5F">
              <w:rPr>
                <w:rFonts w:ascii="Times New Roman" w:eastAsia="Calibri" w:hAnsi="Times New Roman" w:cs="Times New Roman"/>
                <w:spacing w:val="-2"/>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3"/>
                <w:sz w:val="18"/>
                <w:szCs w:val="18"/>
                <w:lang w:val="en-US" w:bidi="en-US"/>
              </w:rPr>
              <w:t>а</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сте</w:t>
            </w:r>
            <w:r w:rsidRPr="00111C5F">
              <w:rPr>
                <w:rFonts w:ascii="Times New Roman" w:eastAsia="Calibri" w:hAnsi="Times New Roman" w:cs="Times New Roman"/>
                <w:spacing w:val="3"/>
                <w:sz w:val="18"/>
                <w:szCs w:val="18"/>
                <w:lang w:val="en-US" w:bidi="en-US"/>
              </w:rPr>
              <w:t>м</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z w:val="18"/>
                <w:szCs w:val="18"/>
                <w:lang w:val="en-US" w:bidi="en-US"/>
              </w:rPr>
              <w:t>.</w:t>
            </w:r>
          </w:p>
        </w:tc>
        <w:tc>
          <w:tcPr>
            <w:tcW w:w="1985" w:type="dxa"/>
          </w:tcPr>
          <w:p w14:paraId="146EB7DE" w14:textId="77777777" w:rsidR="00111C5F" w:rsidRPr="00111C5F" w:rsidRDefault="00111C5F" w:rsidP="00111C5F">
            <w:pPr>
              <w:widowControl w:val="0"/>
              <w:autoSpaceDE w:val="0"/>
              <w:autoSpaceDN w:val="0"/>
              <w:adjustRightInd w:val="0"/>
              <w:spacing w:after="0" w:line="222" w:lineRule="exact"/>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1"/>
                <w:sz w:val="20"/>
                <w:szCs w:val="20"/>
                <w:lang w:val="en-US" w:bidi="en-US"/>
              </w:rPr>
              <w:t xml:space="preserve"> р</w:t>
            </w:r>
            <w:r w:rsidRPr="00111C5F">
              <w:rPr>
                <w:rFonts w:ascii="Times New Roman" w:eastAsia="Calibri" w:hAnsi="Times New Roman" w:cs="Times New Roman"/>
                <w:sz w:val="20"/>
                <w:szCs w:val="20"/>
                <w:lang w:val="en-US" w:bidi="en-US"/>
              </w:rPr>
              <w:t>еши</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z w:val="20"/>
                <w:szCs w:val="20"/>
                <w:lang w:val="en-US" w:bidi="en-US"/>
              </w:rPr>
              <w:t>б</w:t>
            </w:r>
            <w:r w:rsidRPr="00111C5F">
              <w:rPr>
                <w:rFonts w:ascii="Times New Roman" w:eastAsia="Calibri" w:hAnsi="Times New Roman" w:cs="Times New Roman"/>
                <w:spacing w:val="-2"/>
                <w:sz w:val="20"/>
                <w:szCs w:val="20"/>
                <w:lang w:val="en-US" w:bidi="en-US"/>
              </w:rPr>
              <w:t>л</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2"/>
                <w:sz w:val="20"/>
                <w:szCs w:val="20"/>
                <w:lang w:val="en-US" w:bidi="en-US"/>
              </w:rPr>
              <w:t>ђ</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2"/>
                <w:sz w:val="20"/>
                <w:szCs w:val="20"/>
                <w:lang w:val="en-US" w:bidi="en-US"/>
              </w:rPr>
              <w:t>б</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х</w:t>
            </w:r>
          </w:p>
          <w:p w14:paraId="7690875A" w14:textId="77777777" w:rsidR="00111C5F" w:rsidRPr="00111C5F" w:rsidRDefault="00111C5F" w:rsidP="00111C5F">
            <w:pPr>
              <w:widowControl w:val="0"/>
              <w:autoSpaceDE w:val="0"/>
              <w:autoSpaceDN w:val="0"/>
              <w:adjustRightInd w:val="0"/>
              <w:spacing w:after="0" w:line="240" w:lineRule="auto"/>
              <w:ind w:right="693"/>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д</w:t>
            </w:r>
            <w:r w:rsidRPr="00111C5F">
              <w:rPr>
                <w:rFonts w:ascii="Times New Roman" w:eastAsia="Calibri" w:hAnsi="Times New Roman" w:cs="Times New Roman"/>
                <w:spacing w:val="-2"/>
                <w:sz w:val="20"/>
                <w:szCs w:val="20"/>
                <w:lang w:val="en-US" w:bidi="en-US"/>
              </w:rPr>
              <w:t>н</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са</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ч</w:t>
            </w:r>
            <w:r w:rsidRPr="00111C5F">
              <w:rPr>
                <w:rFonts w:ascii="Times New Roman" w:eastAsia="Calibri" w:hAnsi="Times New Roman" w:cs="Times New Roman"/>
                <w:sz w:val="20"/>
                <w:szCs w:val="20"/>
                <w:lang w:val="en-US" w:bidi="en-US"/>
              </w:rPr>
              <w:t>ака</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х</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z w:val="20"/>
                <w:szCs w:val="20"/>
                <w:lang w:val="en-US" w:bidi="en-US"/>
              </w:rPr>
              <w:t xml:space="preserve">у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оор</w:t>
            </w:r>
            <w:r w:rsidRPr="00111C5F">
              <w:rPr>
                <w:rFonts w:ascii="Times New Roman" w:eastAsia="Calibri" w:hAnsi="Times New Roman" w:cs="Times New Roman"/>
                <w:sz w:val="20"/>
                <w:szCs w:val="20"/>
                <w:lang w:val="en-US" w:bidi="en-US"/>
              </w:rPr>
              <w:t>д</w:t>
            </w:r>
            <w:r w:rsidRPr="00111C5F">
              <w:rPr>
                <w:rFonts w:ascii="Times New Roman" w:eastAsia="Calibri" w:hAnsi="Times New Roman" w:cs="Times New Roman"/>
                <w:spacing w:val="-2"/>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3"/>
                <w:sz w:val="20"/>
                <w:szCs w:val="20"/>
                <w:lang w:val="en-US" w:bidi="en-US"/>
              </w:rPr>
              <w:t>а</w:t>
            </w:r>
            <w:r w:rsidRPr="00111C5F">
              <w:rPr>
                <w:rFonts w:ascii="Times New Roman" w:eastAsia="Calibri" w:hAnsi="Times New Roman" w:cs="Times New Roman"/>
                <w:spacing w:val="-1"/>
                <w:sz w:val="20"/>
                <w:szCs w:val="20"/>
                <w:lang w:val="en-US" w:bidi="en-US"/>
              </w:rPr>
              <w:t>тн</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ј</w:t>
            </w:r>
            <w:r w:rsidRPr="00111C5F">
              <w:rPr>
                <w:rFonts w:ascii="Times New Roman" w:eastAsia="Calibri" w:hAnsi="Times New Roman" w:cs="Times New Roman"/>
                <w:spacing w:val="-10"/>
                <w:sz w:val="20"/>
                <w:szCs w:val="20"/>
                <w:lang w:val="en-US" w:bidi="en-US"/>
              </w:rPr>
              <w:t xml:space="preserve"> </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w:t>
            </w:r>
            <w:r w:rsidRPr="00111C5F">
              <w:rPr>
                <w:rFonts w:ascii="Times New Roman" w:eastAsia="Calibri" w:hAnsi="Times New Roman" w:cs="Times New Roman"/>
                <w:spacing w:val="-1"/>
                <w:sz w:val="20"/>
                <w:szCs w:val="20"/>
                <w:lang w:val="en-US" w:bidi="en-US"/>
              </w:rPr>
              <w:t>ни</w:t>
            </w:r>
            <w:r w:rsidRPr="00111C5F">
              <w:rPr>
                <w:rFonts w:ascii="Times New Roman" w:eastAsia="Calibri" w:hAnsi="Times New Roman" w:cs="Times New Roman"/>
                <w:sz w:val="20"/>
                <w:szCs w:val="20"/>
                <w:lang w:val="en-US" w:bidi="en-US"/>
              </w:rPr>
              <w:t>;</w:t>
            </w:r>
          </w:p>
          <w:p w14:paraId="21A58162"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20"/>
                <w:szCs w:val="20"/>
                <w:lang w:bidi="en-US"/>
              </w:rPr>
            </w:pP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1"/>
                <w:sz w:val="20"/>
                <w:szCs w:val="20"/>
                <w:lang w:val="en-US" w:bidi="en-US"/>
              </w:rPr>
              <w:t xml:space="preserve"> р</w:t>
            </w:r>
            <w:r w:rsidRPr="00111C5F">
              <w:rPr>
                <w:rFonts w:ascii="Times New Roman" w:eastAsia="Calibri" w:hAnsi="Times New Roman" w:cs="Times New Roman"/>
                <w:sz w:val="20"/>
                <w:szCs w:val="20"/>
                <w:lang w:val="en-US" w:bidi="en-US"/>
              </w:rPr>
              <w:t>еши</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z w:val="20"/>
                <w:szCs w:val="20"/>
                <w:lang w:val="en-US" w:bidi="en-US"/>
              </w:rPr>
              <w:t>б</w:t>
            </w:r>
            <w:r w:rsidRPr="00111C5F">
              <w:rPr>
                <w:rFonts w:ascii="Times New Roman" w:eastAsia="Calibri" w:hAnsi="Times New Roman" w:cs="Times New Roman"/>
                <w:spacing w:val="-2"/>
                <w:sz w:val="20"/>
                <w:szCs w:val="20"/>
                <w:lang w:val="en-US" w:bidi="en-US"/>
              </w:rPr>
              <w:t>л</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ор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ст</w:t>
            </w:r>
            <w:r w:rsidRPr="00111C5F">
              <w:rPr>
                <w:rFonts w:ascii="Times New Roman" w:eastAsia="Calibri" w:hAnsi="Times New Roman" w:cs="Times New Roman"/>
                <w:spacing w:val="2"/>
                <w:sz w:val="20"/>
                <w:szCs w:val="20"/>
                <w:lang w:val="en-US" w:bidi="en-US"/>
              </w:rPr>
              <w:t>е</w:t>
            </w:r>
            <w:r w:rsidRPr="00111C5F">
              <w:rPr>
                <w:rFonts w:ascii="Times New Roman" w:eastAsia="Calibri" w:hAnsi="Times New Roman" w:cs="Times New Roman"/>
                <w:spacing w:val="-1"/>
                <w:sz w:val="20"/>
                <w:szCs w:val="20"/>
                <w:lang w:val="en-US" w:bidi="en-US"/>
              </w:rPr>
              <w:t>ћ</w:t>
            </w:r>
            <w:r w:rsidRPr="00111C5F">
              <w:rPr>
                <w:rFonts w:ascii="Times New Roman" w:eastAsia="Calibri" w:hAnsi="Times New Roman" w:cs="Times New Roman"/>
                <w:sz w:val="20"/>
                <w:szCs w:val="20"/>
                <w:lang w:val="en-US" w:bidi="en-US"/>
              </w:rPr>
              <w:t xml:space="preserve">и </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ед</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ч</w:t>
            </w:r>
            <w:r w:rsidRPr="00111C5F">
              <w:rPr>
                <w:rFonts w:ascii="Times New Roman" w:eastAsia="Calibri" w:hAnsi="Times New Roman" w:cs="Times New Roman"/>
                <w:spacing w:val="-1"/>
                <w:sz w:val="20"/>
                <w:szCs w:val="20"/>
                <w:lang w:val="en-US" w:bidi="en-US"/>
              </w:rPr>
              <w:t>ин</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аве</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2"/>
                <w:sz w:val="20"/>
                <w:szCs w:val="20"/>
                <w:lang w:val="en-US" w:bidi="en-US"/>
              </w:rPr>
              <w:t>в</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х д</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z w:val="20"/>
                <w:szCs w:val="20"/>
                <w:lang w:val="en-US" w:bidi="en-US"/>
              </w:rPr>
              <w:t xml:space="preserve">еда; </w:t>
            </w:r>
          </w:p>
          <w:p w14:paraId="65613F7A"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1"/>
                <w:sz w:val="20"/>
                <w:szCs w:val="20"/>
                <w:lang w:val="en-US" w:bidi="en-US"/>
              </w:rPr>
              <w:t xml:space="preserve"> р</w:t>
            </w:r>
            <w:r w:rsidRPr="00111C5F">
              <w:rPr>
                <w:rFonts w:ascii="Times New Roman" w:eastAsia="Calibri" w:hAnsi="Times New Roman" w:cs="Times New Roman"/>
                <w:sz w:val="20"/>
                <w:szCs w:val="20"/>
                <w:lang w:val="en-US" w:bidi="en-US"/>
              </w:rPr>
              <w:t>еши</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z w:val="20"/>
                <w:szCs w:val="20"/>
                <w:lang w:val="en-US" w:bidi="en-US"/>
              </w:rPr>
              <w:t>б</w:t>
            </w:r>
            <w:r w:rsidRPr="00111C5F">
              <w:rPr>
                <w:rFonts w:ascii="Times New Roman" w:eastAsia="Calibri" w:hAnsi="Times New Roman" w:cs="Times New Roman"/>
                <w:spacing w:val="-2"/>
                <w:sz w:val="20"/>
                <w:szCs w:val="20"/>
                <w:lang w:val="en-US" w:bidi="en-US"/>
              </w:rPr>
              <w:t>л</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3"/>
                <w:sz w:val="20"/>
                <w:szCs w:val="20"/>
                <w:lang w:val="en-US" w:bidi="en-US"/>
              </w:rPr>
              <w:t>њ</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pacing w:val="4"/>
                <w:sz w:val="20"/>
                <w:szCs w:val="20"/>
                <w:lang w:val="en-US" w:bidi="en-US"/>
              </w:rPr>
              <w:t>ј</w:t>
            </w:r>
            <w:r w:rsidRPr="00111C5F">
              <w:rPr>
                <w:rFonts w:ascii="Times New Roman" w:eastAsia="Calibri" w:hAnsi="Times New Roman" w:cs="Times New Roman"/>
                <w:spacing w:val="1"/>
                <w:sz w:val="20"/>
                <w:szCs w:val="20"/>
                <w:lang w:val="en-US" w:bidi="en-US"/>
              </w:rPr>
              <w:t>у</w:t>
            </w:r>
            <w:r w:rsidRPr="00111C5F">
              <w:rPr>
                <w:rFonts w:ascii="Times New Roman" w:eastAsia="Calibri" w:hAnsi="Times New Roman" w:cs="Times New Roman"/>
                <w:spacing w:val="-1"/>
                <w:sz w:val="20"/>
                <w:szCs w:val="20"/>
                <w:lang w:val="en-US" w:bidi="en-US"/>
              </w:rPr>
              <w:t>ћ</w:t>
            </w:r>
            <w:r w:rsidRPr="00111C5F">
              <w:rPr>
                <w:rFonts w:ascii="Times New Roman" w:eastAsia="Calibri" w:hAnsi="Times New Roman" w:cs="Times New Roman"/>
                <w:sz w:val="20"/>
                <w:szCs w:val="20"/>
                <w:lang w:val="en-US" w:bidi="en-US"/>
              </w:rPr>
              <w:t>и</w:t>
            </w:r>
          </w:p>
          <w:p w14:paraId="5ECD11F8" w14:textId="77777777" w:rsidR="00111C5F" w:rsidRPr="00111C5F" w:rsidRDefault="00111C5F" w:rsidP="00111C5F">
            <w:pPr>
              <w:spacing w:after="0" w:line="240" w:lineRule="auto"/>
              <w:jc w:val="left"/>
              <w:rPr>
                <w:rFonts w:ascii="Times New Roman" w:eastAsia="Calibri" w:hAnsi="Times New Roman" w:cs="Times New Roman"/>
                <w:sz w:val="20"/>
                <w:szCs w:val="20"/>
                <w:lang w:bidi="en-US"/>
              </w:rPr>
            </w:pPr>
            <w:r w:rsidRPr="00111C5F">
              <w:rPr>
                <w:rFonts w:ascii="Times New Roman" w:eastAsia="Calibri" w:hAnsi="Times New Roman" w:cs="Times New Roman"/>
                <w:spacing w:val="-1"/>
                <w:sz w:val="20"/>
                <w:szCs w:val="20"/>
                <w:lang w:val="en-US" w:bidi="en-US"/>
              </w:rPr>
              <w:t>у</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3"/>
                <w:sz w:val="20"/>
                <w:szCs w:val="20"/>
                <w:lang w:val="en-US" w:bidi="en-US"/>
              </w:rPr>
              <w:t xml:space="preserve"> </w:t>
            </w:r>
            <w:r w:rsidRPr="00111C5F">
              <w:rPr>
                <w:rFonts w:ascii="Times New Roman" w:eastAsia="Calibri" w:hAnsi="Times New Roman" w:cs="Times New Roman"/>
                <w:sz w:val="20"/>
                <w:szCs w:val="20"/>
                <w:lang w:val="en-US" w:bidi="en-US"/>
              </w:rPr>
              <w:t>дод</w:t>
            </w:r>
            <w:r w:rsidRPr="00111C5F">
              <w:rPr>
                <w:rFonts w:ascii="Times New Roman" w:eastAsia="Calibri" w:hAnsi="Times New Roman" w:cs="Times New Roman"/>
                <w:spacing w:val="-2"/>
                <w:sz w:val="20"/>
                <w:szCs w:val="20"/>
                <w:lang w:val="en-US" w:bidi="en-US"/>
              </w:rPr>
              <w:t>и</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z w:val="20"/>
                <w:szCs w:val="20"/>
                <w:lang w:val="en-US" w:bidi="en-US"/>
              </w:rPr>
              <w:t xml:space="preserve">и </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ед</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3"/>
                <w:sz w:val="20"/>
                <w:szCs w:val="20"/>
                <w:lang w:val="en-US" w:bidi="en-US"/>
              </w:rPr>
              <w:t>ч</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 xml:space="preserve">у </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2"/>
                <w:sz w:val="20"/>
                <w:szCs w:val="20"/>
                <w:lang w:val="en-US" w:bidi="en-US"/>
              </w:rPr>
              <w:t>е</w:t>
            </w:r>
            <w:r w:rsidRPr="00111C5F">
              <w:rPr>
                <w:rFonts w:ascii="Times New Roman" w:eastAsia="Calibri" w:hAnsi="Times New Roman" w:cs="Times New Roman"/>
                <w:spacing w:val="-1"/>
                <w:sz w:val="20"/>
                <w:szCs w:val="20"/>
                <w:lang w:val="en-US" w:bidi="en-US"/>
              </w:rPr>
              <w:t>нт</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ве</w:t>
            </w:r>
            <w:r w:rsidRPr="00111C5F">
              <w:rPr>
                <w:rFonts w:ascii="Times New Roman" w:eastAsia="Calibri" w:hAnsi="Times New Roman" w:cs="Times New Roman"/>
                <w:spacing w:val="-5"/>
                <w:sz w:val="20"/>
                <w:szCs w:val="20"/>
                <w:lang w:val="en-US" w:bidi="en-US"/>
              </w:rPr>
              <w:t xml:space="preserve"> </w:t>
            </w:r>
            <w:r w:rsidRPr="00111C5F">
              <w:rPr>
                <w:rFonts w:ascii="Times New Roman" w:eastAsia="Calibri" w:hAnsi="Times New Roman" w:cs="Times New Roman"/>
                <w:sz w:val="20"/>
                <w:szCs w:val="20"/>
                <w:lang w:val="en-US" w:bidi="en-US"/>
              </w:rPr>
              <w:t>д</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1"/>
                <w:sz w:val="20"/>
                <w:szCs w:val="20"/>
                <w:lang w:val="en-US" w:bidi="en-US"/>
              </w:rPr>
              <w:t>у</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z w:val="20"/>
                <w:szCs w:val="20"/>
                <w:lang w:val="en-US" w:bidi="en-US"/>
              </w:rPr>
              <w:t>еда.</w:t>
            </w:r>
          </w:p>
        </w:tc>
      </w:tr>
      <w:tr w:rsidR="00111C5F" w:rsidRPr="00111C5F" w14:paraId="0B167D0F" w14:textId="77777777" w:rsidTr="0096393B">
        <w:tc>
          <w:tcPr>
            <w:tcW w:w="2405" w:type="dxa"/>
            <w:shd w:val="clear" w:color="auto" w:fill="auto"/>
          </w:tcPr>
          <w:p w14:paraId="713C9A5E" w14:textId="77777777" w:rsidR="00111C5F" w:rsidRPr="00111C5F" w:rsidRDefault="00111C5F" w:rsidP="00111C5F">
            <w:pPr>
              <w:widowControl w:val="0"/>
              <w:autoSpaceDE w:val="0"/>
              <w:autoSpaceDN w:val="0"/>
              <w:adjustRightInd w:val="0"/>
              <w:spacing w:after="0" w:line="240" w:lineRule="auto"/>
              <w:jc w:val="both"/>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val="en-US" w:bidi="en-US"/>
              </w:rPr>
              <w:t>6</w:t>
            </w:r>
            <w:r w:rsidRPr="00111C5F">
              <w:rPr>
                <w:rFonts w:ascii="Times New Roman" w:eastAsia="Calibri" w:hAnsi="Times New Roman" w:cs="Times New Roman"/>
                <w:sz w:val="20"/>
                <w:szCs w:val="20"/>
                <w:lang w:val="en-US" w:bidi="en-US"/>
              </w:rPr>
              <w:t>.М</w:t>
            </w:r>
            <w:r w:rsidRPr="00111C5F">
              <w:rPr>
                <w:rFonts w:ascii="Times New Roman" w:eastAsia="Calibri" w:hAnsi="Times New Roman" w:cs="Times New Roman"/>
                <w:spacing w:val="-2"/>
                <w:sz w:val="20"/>
                <w:szCs w:val="20"/>
                <w:lang w:val="en-US" w:bidi="en-US"/>
              </w:rPr>
              <w:t>А</w:t>
            </w:r>
            <w:r w:rsidRPr="00111C5F">
              <w:rPr>
                <w:rFonts w:ascii="Times New Roman" w:eastAsia="Calibri" w:hAnsi="Times New Roman" w:cs="Times New Roman"/>
                <w:spacing w:val="3"/>
                <w:sz w:val="20"/>
                <w:szCs w:val="20"/>
                <w:lang w:val="en-US" w:bidi="en-US"/>
              </w:rPr>
              <w:t>Т</w:t>
            </w:r>
            <w:r w:rsidRPr="00111C5F">
              <w:rPr>
                <w:rFonts w:ascii="Times New Roman" w:eastAsia="Calibri" w:hAnsi="Times New Roman" w:cs="Times New Roman"/>
                <w:sz w:val="20"/>
                <w:szCs w:val="20"/>
                <w:lang w:val="en-US" w:bidi="en-US"/>
              </w:rPr>
              <w:t>ЕМ</w:t>
            </w:r>
            <w:r w:rsidRPr="00111C5F">
              <w:rPr>
                <w:rFonts w:ascii="Times New Roman" w:eastAsia="Calibri" w:hAnsi="Times New Roman" w:cs="Times New Roman"/>
                <w:spacing w:val="-2"/>
                <w:sz w:val="20"/>
                <w:szCs w:val="20"/>
                <w:lang w:val="en-US" w:bidi="en-US"/>
              </w:rPr>
              <w:t>А</w:t>
            </w:r>
            <w:r w:rsidRPr="00111C5F">
              <w:rPr>
                <w:rFonts w:ascii="Times New Roman" w:eastAsia="Calibri" w:hAnsi="Times New Roman" w:cs="Times New Roman"/>
                <w:spacing w:val="3"/>
                <w:sz w:val="20"/>
                <w:szCs w:val="20"/>
                <w:lang w:val="en-US" w:bidi="en-US"/>
              </w:rPr>
              <w:t>Т</w:t>
            </w:r>
            <w:r w:rsidRPr="00111C5F">
              <w:rPr>
                <w:rFonts w:ascii="Times New Roman" w:eastAsia="Calibri" w:hAnsi="Times New Roman" w:cs="Times New Roman"/>
                <w:sz w:val="20"/>
                <w:szCs w:val="20"/>
                <w:lang w:val="en-US" w:bidi="en-US"/>
              </w:rPr>
              <w:t>ИЧ</w:t>
            </w:r>
            <w:r w:rsidRPr="00111C5F">
              <w:rPr>
                <w:rFonts w:ascii="Times New Roman" w:eastAsia="Calibri" w:hAnsi="Times New Roman" w:cs="Times New Roman"/>
                <w:spacing w:val="2"/>
                <w:sz w:val="20"/>
                <w:szCs w:val="20"/>
                <w:lang w:val="en-US" w:bidi="en-US"/>
              </w:rPr>
              <w:t>К</w:t>
            </w:r>
            <w:r w:rsidRPr="00111C5F">
              <w:rPr>
                <w:rFonts w:ascii="Times New Roman" w:eastAsia="Calibri" w:hAnsi="Times New Roman" w:cs="Times New Roman"/>
                <w:sz w:val="20"/>
                <w:szCs w:val="20"/>
                <w:lang w:val="en-US" w:bidi="en-US"/>
              </w:rPr>
              <w:t>А ИН</w:t>
            </w:r>
            <w:r w:rsidRPr="00111C5F">
              <w:rPr>
                <w:rFonts w:ascii="Times New Roman" w:eastAsia="Calibri" w:hAnsi="Times New Roman" w:cs="Times New Roman"/>
                <w:spacing w:val="1"/>
                <w:sz w:val="20"/>
                <w:szCs w:val="20"/>
                <w:lang w:val="en-US" w:bidi="en-US"/>
              </w:rPr>
              <w:t>Д</w:t>
            </w:r>
            <w:r w:rsidRPr="00111C5F">
              <w:rPr>
                <w:rFonts w:ascii="Times New Roman" w:eastAsia="Calibri" w:hAnsi="Times New Roman" w:cs="Times New Roman"/>
                <w:sz w:val="20"/>
                <w:szCs w:val="20"/>
                <w:lang w:val="en-US" w:bidi="en-US"/>
              </w:rPr>
              <w:t>УКЦИ</w:t>
            </w:r>
            <w:r w:rsidRPr="00111C5F">
              <w:rPr>
                <w:rFonts w:ascii="Times New Roman" w:eastAsia="Calibri" w:hAnsi="Times New Roman" w:cs="Times New Roman"/>
                <w:spacing w:val="4"/>
                <w:sz w:val="20"/>
                <w:szCs w:val="20"/>
                <w:lang w:val="en-US" w:bidi="en-US"/>
              </w:rPr>
              <w:t>Ј</w:t>
            </w:r>
            <w:r w:rsidRPr="00111C5F">
              <w:rPr>
                <w:rFonts w:ascii="Times New Roman" w:eastAsia="Calibri" w:hAnsi="Times New Roman" w:cs="Times New Roman"/>
                <w:sz w:val="20"/>
                <w:szCs w:val="20"/>
                <w:lang w:val="en-US" w:bidi="en-US"/>
              </w:rPr>
              <w:t xml:space="preserve">А </w:t>
            </w:r>
            <w:r w:rsidRPr="00111C5F">
              <w:rPr>
                <w:rFonts w:ascii="Times New Roman" w:eastAsia="Calibri" w:hAnsi="Times New Roman" w:cs="Times New Roman"/>
                <w:sz w:val="20"/>
                <w:szCs w:val="20"/>
                <w:lang w:bidi="en-US"/>
              </w:rPr>
              <w:t>.</w:t>
            </w:r>
            <w:r w:rsidRPr="00111C5F">
              <w:rPr>
                <w:rFonts w:ascii="Times New Roman" w:eastAsia="Calibri" w:hAnsi="Times New Roman" w:cs="Times New Roman"/>
                <w:sz w:val="20"/>
                <w:szCs w:val="20"/>
                <w:lang w:val="en-US" w:bidi="en-US"/>
              </w:rPr>
              <w:t xml:space="preserve"> .НИ</w:t>
            </w:r>
            <w:r w:rsidRPr="00111C5F">
              <w:rPr>
                <w:rFonts w:ascii="Times New Roman" w:eastAsia="Calibri" w:hAnsi="Times New Roman" w:cs="Times New Roman"/>
                <w:spacing w:val="1"/>
                <w:sz w:val="20"/>
                <w:szCs w:val="20"/>
                <w:lang w:val="en-US" w:bidi="en-US"/>
              </w:rPr>
              <w:t>З</w:t>
            </w:r>
            <w:r w:rsidRPr="00111C5F">
              <w:rPr>
                <w:rFonts w:ascii="Times New Roman" w:eastAsia="Calibri" w:hAnsi="Times New Roman" w:cs="Times New Roman"/>
                <w:sz w:val="20"/>
                <w:szCs w:val="20"/>
                <w:lang w:val="en-US" w:bidi="en-US"/>
              </w:rPr>
              <w:t>О</w:t>
            </w:r>
            <w:r w:rsidRPr="00111C5F">
              <w:rPr>
                <w:rFonts w:ascii="Times New Roman" w:eastAsia="Calibri" w:hAnsi="Times New Roman" w:cs="Times New Roman"/>
                <w:spacing w:val="2"/>
                <w:sz w:val="20"/>
                <w:szCs w:val="20"/>
                <w:lang w:val="en-US" w:bidi="en-US"/>
              </w:rPr>
              <w:t>В</w:t>
            </w:r>
            <w:r w:rsidRPr="00111C5F">
              <w:rPr>
                <w:rFonts w:ascii="Times New Roman" w:eastAsia="Calibri" w:hAnsi="Times New Roman" w:cs="Times New Roman"/>
                <w:sz w:val="20"/>
                <w:szCs w:val="20"/>
                <w:lang w:val="en-US" w:bidi="en-US"/>
              </w:rPr>
              <w:t>И</w:t>
            </w:r>
          </w:p>
          <w:p w14:paraId="3CFAF013" w14:textId="77777777" w:rsidR="00111C5F" w:rsidRPr="00111C5F" w:rsidRDefault="00111C5F" w:rsidP="00111C5F">
            <w:pPr>
              <w:widowControl w:val="0"/>
              <w:autoSpaceDE w:val="0"/>
              <w:autoSpaceDN w:val="0"/>
              <w:adjustRightInd w:val="0"/>
              <w:spacing w:before="95" w:after="0" w:line="240" w:lineRule="auto"/>
              <w:ind w:right="920"/>
              <w:jc w:val="both"/>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val="en-US" w:bidi="en-US"/>
              </w:rPr>
              <w:lastRenderedPageBreak/>
              <w:t>П</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1"/>
                <w:sz w:val="20"/>
                <w:szCs w:val="20"/>
                <w:lang w:val="en-US" w:bidi="en-US"/>
              </w:rPr>
              <w:t>ц</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п</w:t>
            </w:r>
            <w:r w:rsidRPr="00111C5F">
              <w:rPr>
                <w:rFonts w:ascii="Times New Roman" w:eastAsia="Calibri" w:hAnsi="Times New Roman" w:cs="Times New Roman"/>
                <w:spacing w:val="-9"/>
                <w:sz w:val="20"/>
                <w:szCs w:val="20"/>
                <w:lang w:val="en-US" w:bidi="en-US"/>
              </w:rPr>
              <w:t xml:space="preserve"> </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ате</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2"/>
                <w:sz w:val="20"/>
                <w:szCs w:val="20"/>
                <w:lang w:val="en-US" w:bidi="en-US"/>
              </w:rPr>
              <w:t>т</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ч</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z w:val="20"/>
                <w:szCs w:val="20"/>
                <w:lang w:val="en-US" w:bidi="en-US"/>
              </w:rPr>
              <w:t>е</w:t>
            </w:r>
          </w:p>
          <w:p w14:paraId="01D8E059" w14:textId="77777777" w:rsidR="00111C5F" w:rsidRPr="00111C5F" w:rsidRDefault="00111C5F" w:rsidP="00111C5F">
            <w:pPr>
              <w:widowControl w:val="0"/>
              <w:autoSpaceDE w:val="0"/>
              <w:autoSpaceDN w:val="0"/>
              <w:adjustRightInd w:val="0"/>
              <w:spacing w:after="0" w:line="222" w:lineRule="exact"/>
              <w:jc w:val="both"/>
              <w:rPr>
                <w:rFonts w:ascii="Times New Roman" w:eastAsia="Calibri" w:hAnsi="Times New Roman" w:cs="Times New Roman"/>
                <w:sz w:val="20"/>
                <w:szCs w:val="20"/>
                <w:lang w:bidi="en-US"/>
              </w:rPr>
            </w:pP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2"/>
                <w:sz w:val="20"/>
                <w:szCs w:val="20"/>
                <w:lang w:val="en-US" w:bidi="en-US"/>
              </w:rPr>
              <w:t>д</w:t>
            </w:r>
            <w:r w:rsidRPr="00111C5F">
              <w:rPr>
                <w:rFonts w:ascii="Times New Roman" w:eastAsia="Calibri" w:hAnsi="Times New Roman" w:cs="Times New Roman"/>
                <w:spacing w:val="-1"/>
                <w:sz w:val="20"/>
                <w:szCs w:val="20"/>
                <w:lang w:val="en-US" w:bidi="en-US"/>
              </w:rPr>
              <w:t>ук</w:t>
            </w:r>
            <w:r w:rsidRPr="00111C5F">
              <w:rPr>
                <w:rFonts w:ascii="Times New Roman" w:eastAsia="Calibri" w:hAnsi="Times New Roman" w:cs="Times New Roman"/>
                <w:spacing w:val="1"/>
                <w:sz w:val="20"/>
                <w:szCs w:val="20"/>
                <w:lang w:val="en-US" w:bidi="en-US"/>
              </w:rPr>
              <w:t>ц</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z w:val="20"/>
                <w:szCs w:val="20"/>
                <w:lang w:val="en-US" w:bidi="en-US"/>
              </w:rPr>
              <w:t>њег</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ве</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z w:val="20"/>
                <w:szCs w:val="20"/>
                <w:lang w:val="en-US" w:bidi="en-US"/>
              </w:rPr>
              <w:t>п</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z w:val="20"/>
                <w:szCs w:val="20"/>
                <w:lang w:val="en-US"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1"/>
                <w:sz w:val="20"/>
                <w:szCs w:val="20"/>
                <w:lang w:val="en-US" w:bidi="en-US"/>
              </w:rPr>
              <w:t>ц</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9"/>
                <w:sz w:val="20"/>
                <w:szCs w:val="20"/>
                <w:lang w:val="en-US" w:bidi="en-US"/>
              </w:rPr>
              <w:t xml:space="preserve"> </w:t>
            </w:r>
            <w:r w:rsidRPr="00111C5F">
              <w:rPr>
                <w:rFonts w:ascii="Times New Roman" w:eastAsia="Calibri" w:hAnsi="Times New Roman" w:cs="Times New Roman"/>
                <w:sz w:val="20"/>
                <w:szCs w:val="20"/>
                <w:lang w:val="en-US" w:bidi="en-US"/>
              </w:rPr>
              <w:t>у</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2"/>
                <w:sz w:val="20"/>
                <w:szCs w:val="20"/>
                <w:lang w:val="en-US" w:bidi="en-US"/>
              </w:rPr>
              <w:t>к</w:t>
            </w:r>
            <w:r w:rsidRPr="00111C5F">
              <w:rPr>
                <w:rFonts w:ascii="Times New Roman" w:eastAsia="Calibri" w:hAnsi="Times New Roman" w:cs="Times New Roman"/>
                <w:spacing w:val="-1"/>
                <w:sz w:val="20"/>
                <w:szCs w:val="20"/>
                <w:lang w:val="en-US" w:bidi="en-US"/>
              </w:rPr>
              <w:t>у</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z w:val="20"/>
                <w:szCs w:val="20"/>
                <w:lang w:val="en-US" w:bidi="en-US"/>
              </w:rPr>
              <w:t>у</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ц</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2"/>
                <w:sz w:val="20"/>
                <w:szCs w:val="20"/>
                <w:lang w:val="en-US" w:bidi="en-US"/>
              </w:rPr>
              <w:t>л</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х бр</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ева</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z w:val="20"/>
                <w:szCs w:val="20"/>
                <w:lang w:val="en-US" w:bidi="en-US"/>
              </w:rPr>
              <w:t>њ</w:t>
            </w:r>
            <w:r w:rsidRPr="00111C5F">
              <w:rPr>
                <w:rFonts w:ascii="Times New Roman" w:eastAsia="Calibri" w:hAnsi="Times New Roman" w:cs="Times New Roman"/>
                <w:spacing w:val="-1"/>
                <w:sz w:val="20"/>
                <w:szCs w:val="20"/>
                <w:lang w:val="en-US" w:bidi="en-US"/>
              </w:rPr>
              <w:t>их</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ве</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z w:val="20"/>
                <w:szCs w:val="20"/>
                <w:lang w:val="en-US" w:bidi="en-US"/>
              </w:rPr>
              <w:t>п</w:t>
            </w:r>
            <w:r w:rsidRPr="00111C5F">
              <w:rPr>
                <w:rFonts w:ascii="Times New Roman" w:eastAsia="Calibri" w:hAnsi="Times New Roman" w:cs="Times New Roman"/>
                <w:spacing w:val="3"/>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е.</w:t>
            </w:r>
          </w:p>
          <w:p w14:paraId="782368D5" w14:textId="77777777" w:rsidR="00111C5F" w:rsidRPr="00111C5F" w:rsidRDefault="00111C5F" w:rsidP="00111C5F">
            <w:pPr>
              <w:widowControl w:val="0"/>
              <w:autoSpaceDE w:val="0"/>
              <w:autoSpaceDN w:val="0"/>
              <w:adjustRightInd w:val="0"/>
              <w:spacing w:after="0" w:line="222" w:lineRule="exact"/>
              <w:jc w:val="both"/>
              <w:rPr>
                <w:rFonts w:ascii="Times New Roman" w:eastAsia="Calibri" w:hAnsi="Times New Roman" w:cs="Times New Roman"/>
                <w:spacing w:val="1"/>
                <w:sz w:val="20"/>
                <w:szCs w:val="20"/>
                <w:lang w:bidi="en-US"/>
              </w:rPr>
            </w:pPr>
            <w:r w:rsidRPr="00111C5F">
              <w:rPr>
                <w:rFonts w:ascii="Times New Roman" w:eastAsia="Calibri" w:hAnsi="Times New Roman" w:cs="Times New Roman"/>
                <w:sz w:val="20"/>
                <w:szCs w:val="20"/>
                <w:lang w:val="en-US" w:bidi="en-US"/>
              </w:rPr>
              <w:t>Осн</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pacing w:val="1"/>
                <w:sz w:val="20"/>
                <w:szCs w:val="20"/>
                <w:lang w:val="en-US" w:bidi="en-US"/>
              </w:rPr>
              <w:t>мо</w:t>
            </w:r>
            <w:r w:rsidRPr="00111C5F">
              <w:rPr>
                <w:rFonts w:ascii="Times New Roman" w:eastAsia="Calibri" w:hAnsi="Times New Roman" w:cs="Times New Roman"/>
                <w:sz w:val="20"/>
                <w:szCs w:val="20"/>
                <w:lang w:val="en-US" w:bidi="en-US"/>
              </w:rPr>
              <w:t>ви</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z w:val="20"/>
                <w:szCs w:val="20"/>
                <w:lang w:val="en-US" w:bidi="en-US"/>
              </w:rPr>
              <w:t xml:space="preserve">о </w:t>
            </w:r>
            <w:r w:rsidRPr="00111C5F">
              <w:rPr>
                <w:rFonts w:ascii="Times New Roman" w:eastAsia="Calibri" w:hAnsi="Times New Roman" w:cs="Times New Roman"/>
                <w:spacing w:val="-1"/>
                <w:sz w:val="20"/>
                <w:szCs w:val="20"/>
                <w:lang w:val="en-US" w:bidi="en-US"/>
              </w:rPr>
              <w:t>ни</w:t>
            </w:r>
            <w:r w:rsidRPr="00111C5F">
              <w:rPr>
                <w:rFonts w:ascii="Times New Roman" w:eastAsia="Calibri" w:hAnsi="Times New Roman" w:cs="Times New Roman"/>
                <w:sz w:val="20"/>
                <w:szCs w:val="20"/>
                <w:lang w:val="en-US" w:bidi="en-US"/>
              </w:rPr>
              <w:t>з</w:t>
            </w:r>
            <w:r w:rsidRPr="00111C5F">
              <w:rPr>
                <w:rFonts w:ascii="Times New Roman" w:eastAsia="Calibri" w:hAnsi="Times New Roman" w:cs="Times New Roman"/>
                <w:spacing w:val="2"/>
                <w:sz w:val="20"/>
                <w:szCs w:val="20"/>
                <w:lang w:val="en-US" w:bidi="en-US"/>
              </w:rPr>
              <w:t>ов</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 xml:space="preserve">а. </w:t>
            </w:r>
            <w:r w:rsidRPr="00111C5F">
              <w:rPr>
                <w:rFonts w:ascii="Times New Roman" w:eastAsia="Calibri" w:hAnsi="Times New Roman" w:cs="Times New Roman"/>
                <w:spacing w:val="-2"/>
                <w:sz w:val="20"/>
                <w:szCs w:val="20"/>
                <w:lang w:val="en-US" w:bidi="en-US"/>
              </w:rPr>
              <w:t>А</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2"/>
                <w:sz w:val="20"/>
                <w:szCs w:val="20"/>
                <w:lang w:val="en-US" w:bidi="en-US"/>
              </w:rPr>
              <w:t>и</w:t>
            </w:r>
            <w:r w:rsidRPr="00111C5F">
              <w:rPr>
                <w:rFonts w:ascii="Times New Roman" w:eastAsia="Calibri" w:hAnsi="Times New Roman" w:cs="Times New Roman"/>
                <w:spacing w:val="-1"/>
                <w:sz w:val="20"/>
                <w:szCs w:val="20"/>
                <w:lang w:val="en-US" w:bidi="en-US"/>
              </w:rPr>
              <w:t>т</w:t>
            </w:r>
            <w:r w:rsidRPr="00111C5F">
              <w:rPr>
                <w:rFonts w:ascii="Times New Roman" w:eastAsia="Calibri" w:hAnsi="Times New Roman" w:cs="Times New Roman"/>
                <w:spacing w:val="1"/>
                <w:sz w:val="20"/>
                <w:szCs w:val="20"/>
                <w:lang w:val="en-US" w:bidi="en-US"/>
              </w:rPr>
              <w:t>м</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2"/>
                <w:sz w:val="20"/>
                <w:szCs w:val="20"/>
                <w:lang w:val="en-US" w:bidi="en-US"/>
              </w:rPr>
              <w:t>т</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ч</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3"/>
                <w:sz w:val="20"/>
                <w:szCs w:val="20"/>
                <w:lang w:val="en-US" w:bidi="en-US"/>
              </w:rPr>
              <w:t xml:space="preserve"> </w:t>
            </w:r>
            <w:r w:rsidRPr="00111C5F">
              <w:rPr>
                <w:rFonts w:ascii="Times New Roman" w:eastAsia="Calibri" w:hAnsi="Times New Roman" w:cs="Times New Roman"/>
                <w:sz w:val="20"/>
                <w:szCs w:val="20"/>
                <w:lang w:val="en-US" w:bidi="en-US"/>
              </w:rPr>
              <w:t>и ге</w:t>
            </w:r>
            <w:r w:rsidRPr="00111C5F">
              <w:rPr>
                <w:rFonts w:ascii="Times New Roman" w:eastAsia="Calibri" w:hAnsi="Times New Roman" w:cs="Times New Roman"/>
                <w:spacing w:val="1"/>
                <w:sz w:val="20"/>
                <w:szCs w:val="20"/>
                <w:lang w:val="en-US" w:bidi="en-US"/>
              </w:rPr>
              <w:t>ом</w:t>
            </w:r>
            <w:r w:rsidRPr="00111C5F">
              <w:rPr>
                <w:rFonts w:ascii="Times New Roman" w:eastAsia="Calibri" w:hAnsi="Times New Roman" w:cs="Times New Roman"/>
                <w:sz w:val="20"/>
                <w:szCs w:val="20"/>
                <w:lang w:val="en-US" w:bidi="en-US"/>
              </w:rPr>
              <w:t>ет</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2"/>
                <w:sz w:val="20"/>
                <w:szCs w:val="20"/>
                <w:lang w:val="en-US" w:bidi="en-US"/>
              </w:rPr>
              <w:t>к</w:t>
            </w:r>
            <w:r w:rsidRPr="00111C5F">
              <w:rPr>
                <w:rFonts w:ascii="Times New Roman" w:eastAsia="Calibri" w:hAnsi="Times New Roman" w:cs="Times New Roman"/>
                <w:sz w:val="20"/>
                <w:szCs w:val="20"/>
                <w:lang w:val="en-US" w:bidi="en-US"/>
              </w:rPr>
              <w:t xml:space="preserve">и </w:t>
            </w:r>
            <w:r w:rsidRPr="00111C5F">
              <w:rPr>
                <w:rFonts w:ascii="Times New Roman" w:eastAsia="Calibri" w:hAnsi="Times New Roman" w:cs="Times New Roman"/>
                <w:spacing w:val="-1"/>
                <w:sz w:val="20"/>
                <w:szCs w:val="20"/>
                <w:lang w:val="en-US" w:bidi="en-US"/>
              </w:rPr>
              <w:t>ни</w:t>
            </w:r>
            <w:r w:rsidRPr="00111C5F">
              <w:rPr>
                <w:rFonts w:ascii="Times New Roman" w:eastAsia="Calibri" w:hAnsi="Times New Roman" w:cs="Times New Roman"/>
                <w:sz w:val="20"/>
                <w:szCs w:val="20"/>
                <w:lang w:val="en-US" w:bidi="en-US"/>
              </w:rPr>
              <w:t>з.</w:t>
            </w:r>
          </w:p>
        </w:tc>
        <w:tc>
          <w:tcPr>
            <w:tcW w:w="2410" w:type="dxa"/>
            <w:shd w:val="clear" w:color="auto" w:fill="auto"/>
          </w:tcPr>
          <w:p w14:paraId="01799D8F" w14:textId="77777777" w:rsidR="00111C5F" w:rsidRPr="00111C5F" w:rsidRDefault="00111C5F" w:rsidP="00111C5F">
            <w:pPr>
              <w:pBdr>
                <w:top w:val="nil"/>
                <w:left w:val="nil"/>
                <w:bottom w:val="nil"/>
                <w:right w:val="nil"/>
                <w:between w:val="nil"/>
              </w:pBdr>
              <w:spacing w:after="0" w:line="240" w:lineRule="auto"/>
              <w:jc w:val="left"/>
              <w:rPr>
                <w:rFonts w:ascii="Times New Roman" w:eastAsia="Times New Roman" w:hAnsi="Times New Roman" w:cs="Times New Roman"/>
                <w:sz w:val="18"/>
                <w:szCs w:val="18"/>
                <w:lang w:bidi="en-US"/>
              </w:rPr>
            </w:pPr>
            <w:r w:rsidRPr="00111C5F">
              <w:rPr>
                <w:rFonts w:ascii="Times New Roman" w:eastAsia="Times New Roman" w:hAnsi="Times New Roman" w:cs="Times New Roman"/>
                <w:sz w:val="18"/>
                <w:szCs w:val="18"/>
                <w:lang w:bidi="en-US"/>
              </w:rPr>
              <w:lastRenderedPageBreak/>
              <w:t xml:space="preserve">Ова наставна тема има велики значај за развијање математичке културе </w:t>
            </w:r>
            <w:r w:rsidRPr="00111C5F">
              <w:rPr>
                <w:rFonts w:ascii="Times New Roman" w:eastAsia="Times New Roman" w:hAnsi="Times New Roman" w:cs="Times New Roman"/>
                <w:sz w:val="18"/>
                <w:szCs w:val="18"/>
                <w:lang w:bidi="en-US"/>
              </w:rPr>
              <w:lastRenderedPageBreak/>
              <w:t xml:space="preserve">ученика, јер је математичка индукција веома чест, практичан и ефикасан метод доказивања математичких тврђења. Увод у математичку индукцију треба направити коришћењем емпиријске индукције (као метода наслућивања тврђења) и указивањем на грешке које су могуће ако се користи непотпуна индукција (навести неколико примера и неке грешке из историје математике). Код обраде математичке индукције посебну пажњу обратити на њену суштину, а нарочито на међусобну повезаност и обавезну комплементарност два доказна корака: базе индукције и индукцијског корака. Математичку индукцију треба увежбати на разноврсним и једноставним примерима једнакости, неједнакости, дељивости. </w:t>
            </w:r>
            <w:r w:rsidRPr="00111C5F">
              <w:rPr>
                <w:rFonts w:ascii="Times New Roman" w:eastAsia="Times New Roman" w:hAnsi="Times New Roman" w:cs="Times New Roman"/>
                <w:sz w:val="18"/>
                <w:szCs w:val="18"/>
                <w:lang w:val="en-US" w:bidi="en-US"/>
              </w:rPr>
              <w:t>M</w:t>
            </w:r>
            <w:r w:rsidRPr="00111C5F">
              <w:rPr>
                <w:rFonts w:ascii="Times New Roman" w:eastAsia="Times New Roman" w:hAnsi="Times New Roman" w:cs="Times New Roman"/>
                <w:sz w:val="18"/>
                <w:szCs w:val="18"/>
                <w:lang w:bidi="en-US"/>
              </w:rPr>
              <w:t xml:space="preserve">огу се обрадити и сложенији примери (суме и производи са природним бројевима, Бернулијева неједнакост, примери примене математичке индукције у геометрији...). </w:t>
            </w:r>
          </w:p>
          <w:p w14:paraId="319E29D4" w14:textId="77777777" w:rsidR="00111C5F" w:rsidRPr="00111C5F" w:rsidRDefault="00111C5F" w:rsidP="00111C5F">
            <w:pPr>
              <w:pBdr>
                <w:top w:val="nil"/>
                <w:left w:val="nil"/>
                <w:bottom w:val="nil"/>
                <w:right w:val="nil"/>
                <w:between w:val="nil"/>
              </w:pBdr>
              <w:spacing w:after="0" w:line="240" w:lineRule="auto"/>
              <w:jc w:val="left"/>
              <w:rPr>
                <w:rFonts w:ascii="Times New Roman" w:eastAsia="Times New Roman" w:hAnsi="Times New Roman" w:cs="Times New Roman"/>
                <w:sz w:val="18"/>
                <w:szCs w:val="18"/>
                <w:lang w:bidi="en-US"/>
              </w:rPr>
            </w:pPr>
            <w:r w:rsidRPr="00111C5F">
              <w:rPr>
                <w:rFonts w:ascii="Times New Roman" w:eastAsia="Times New Roman" w:hAnsi="Times New Roman" w:cs="Times New Roman"/>
                <w:sz w:val="18"/>
                <w:szCs w:val="18"/>
                <w:lang w:bidi="en-US"/>
              </w:rPr>
              <w:t xml:space="preserve">Увести појам конгруенције по модулу у скупу целих бројева, доказати еквивалентност разних дефиниција и приказати њене особине (рефлексивност, симетричност и транзитивност). Доказати сагласност конгруенције са операцијама сабирања, </w:t>
            </w:r>
            <w:r w:rsidRPr="00111C5F">
              <w:rPr>
                <w:rFonts w:ascii="Times New Roman" w:eastAsia="Times New Roman" w:hAnsi="Times New Roman" w:cs="Times New Roman"/>
                <w:sz w:val="18"/>
                <w:szCs w:val="18"/>
                <w:lang w:bidi="en-US"/>
              </w:rPr>
              <w:lastRenderedPageBreak/>
              <w:t>одузимања, множења и степеновања (природним изложиоцем). Примену конгруенције приказати на разноврсним примерима из елементарне теорије бројева, везаним за дељивост и просте бројеве (укључујући и критеријуме дељивости, канонски облик природног броја...).</w:t>
            </w:r>
          </w:p>
          <w:p w14:paraId="1BB76A4F" w14:textId="77777777" w:rsidR="00111C5F" w:rsidRPr="00111C5F" w:rsidRDefault="00111C5F" w:rsidP="00111C5F">
            <w:pPr>
              <w:pBdr>
                <w:top w:val="nil"/>
                <w:left w:val="nil"/>
                <w:bottom w:val="nil"/>
                <w:right w:val="nil"/>
                <w:between w:val="nil"/>
              </w:pBdr>
              <w:spacing w:after="0" w:line="240" w:lineRule="auto"/>
              <w:jc w:val="left"/>
              <w:rPr>
                <w:rFonts w:ascii="Times New Roman" w:eastAsia="Times New Roman" w:hAnsi="Times New Roman" w:cs="Times New Roman"/>
                <w:sz w:val="18"/>
                <w:szCs w:val="18"/>
                <w:lang w:bidi="en-US"/>
              </w:rPr>
            </w:pPr>
            <w:r w:rsidRPr="00111C5F">
              <w:rPr>
                <w:rFonts w:ascii="Times New Roman" w:eastAsia="Times New Roman" w:hAnsi="Times New Roman" w:cs="Times New Roman"/>
                <w:sz w:val="18"/>
                <w:szCs w:val="18"/>
                <w:lang w:bidi="en-US"/>
              </w:rPr>
              <w:t>Појам низа увести као пресликавање скупа природних бројева у скуп реалних бројева уз одговарајуће графичке интерпретације. Показати да се низови могу дефинисати и рекурентним релацијама. Посебно увести аритметички низ и геометријски низ указујући на специфичности разлике, односно количника</w:t>
            </w:r>
            <w:r w:rsidRPr="00111C5F">
              <w:rPr>
                <w:rFonts w:ascii="Times New Roman" w:eastAsia="Times New Roman" w:hAnsi="Times New Roman" w:cs="Times New Roman"/>
                <w:i/>
                <w:sz w:val="18"/>
                <w:szCs w:val="18"/>
                <w:lang w:bidi="en-US"/>
              </w:rPr>
              <w:t xml:space="preserve">. </w:t>
            </w:r>
            <w:r w:rsidRPr="00111C5F">
              <w:rPr>
                <w:rFonts w:ascii="Times New Roman" w:eastAsia="Times New Roman" w:hAnsi="Times New Roman" w:cs="Times New Roman"/>
                <w:sz w:val="18"/>
                <w:szCs w:val="18"/>
                <w:lang w:bidi="en-US"/>
              </w:rPr>
              <w:t xml:space="preserve">Применом метода математичке индукције извести формуле за везу </w:t>
            </w:r>
            <w:r w:rsidRPr="00111C5F">
              <w:rPr>
                <w:rFonts w:ascii="Times New Roman" w:eastAsia="Times New Roman" w:hAnsi="Times New Roman" w:cs="Times New Roman"/>
                <w:i/>
                <w:sz w:val="18"/>
                <w:szCs w:val="18"/>
                <w:lang w:bidi="en-US"/>
              </w:rPr>
              <w:t>п</w:t>
            </w:r>
            <w:r w:rsidRPr="00111C5F">
              <w:rPr>
                <w:rFonts w:ascii="Times New Roman" w:eastAsia="Times New Roman" w:hAnsi="Times New Roman" w:cs="Times New Roman"/>
                <w:sz w:val="18"/>
                <w:szCs w:val="18"/>
                <w:lang w:bidi="en-US"/>
              </w:rPr>
              <w:t xml:space="preserve">-тог члана низа и збира првих </w:t>
            </w:r>
            <w:r w:rsidRPr="00111C5F">
              <w:rPr>
                <w:rFonts w:ascii="Times New Roman" w:eastAsia="Times New Roman" w:hAnsi="Times New Roman" w:cs="Times New Roman"/>
                <w:i/>
                <w:sz w:val="18"/>
                <w:szCs w:val="18"/>
                <w:lang w:bidi="en-US"/>
              </w:rPr>
              <w:t>п</w:t>
            </w:r>
            <w:r w:rsidRPr="00111C5F">
              <w:rPr>
                <w:rFonts w:ascii="Times New Roman" w:eastAsia="Times New Roman" w:hAnsi="Times New Roman" w:cs="Times New Roman"/>
                <w:sz w:val="18"/>
                <w:szCs w:val="18"/>
                <w:lang w:bidi="en-US"/>
              </w:rPr>
              <w:t xml:space="preserve"> чланова низа са улазним подацима (први члан и разлика, односно количник). Сврху увођења аритметичког и геометријског низа приказати једноставнијим примерима примене и нешто сложенијим. Обновити прост и обрадити сложен каматни рачун.</w:t>
            </w:r>
          </w:p>
          <w:p w14:paraId="667611D4" w14:textId="77777777" w:rsidR="00111C5F" w:rsidRPr="00111C5F" w:rsidRDefault="00111C5F" w:rsidP="00111C5F">
            <w:pPr>
              <w:pBdr>
                <w:top w:val="nil"/>
                <w:left w:val="nil"/>
                <w:bottom w:val="nil"/>
                <w:right w:val="nil"/>
                <w:between w:val="nil"/>
              </w:pBdr>
              <w:spacing w:after="0" w:line="240" w:lineRule="auto"/>
              <w:jc w:val="left"/>
              <w:rPr>
                <w:rFonts w:ascii="Times New Roman" w:eastAsia="Times New Roman" w:hAnsi="Times New Roman" w:cs="Times New Roman"/>
                <w:sz w:val="18"/>
                <w:szCs w:val="18"/>
                <w:lang w:bidi="en-US"/>
              </w:rPr>
            </w:pPr>
          </w:p>
          <w:p w14:paraId="5A96F241" w14:textId="77777777" w:rsidR="00111C5F" w:rsidRPr="00111C5F" w:rsidRDefault="00111C5F" w:rsidP="00111C5F">
            <w:pPr>
              <w:spacing w:after="0" w:line="240" w:lineRule="auto"/>
              <w:jc w:val="both"/>
              <w:rPr>
                <w:rFonts w:ascii="Times New Roman" w:eastAsia="Calibri" w:hAnsi="Times New Roman" w:cs="Times New Roman"/>
                <w:sz w:val="18"/>
                <w:szCs w:val="18"/>
                <w:lang w:bidi="en-US"/>
              </w:rPr>
            </w:pPr>
          </w:p>
        </w:tc>
        <w:tc>
          <w:tcPr>
            <w:tcW w:w="1984" w:type="dxa"/>
            <w:shd w:val="clear" w:color="auto" w:fill="auto"/>
          </w:tcPr>
          <w:p w14:paraId="6BD88FE9"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lastRenderedPageBreak/>
              <w:t xml:space="preserve">Фронтални облик наставе </w:t>
            </w:r>
          </w:p>
          <w:p w14:paraId="6E15D7DA"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lastRenderedPageBreak/>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5706A9EC"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дијалога </w:t>
            </w:r>
          </w:p>
          <w:p w14:paraId="35B1B9F2"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рада с текстом </w:t>
            </w:r>
          </w:p>
          <w:p w14:paraId="7E375260"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проблемска метода</w:t>
            </w:r>
          </w:p>
          <w:p w14:paraId="2B60286F"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хибридна настава</w:t>
            </w:r>
          </w:p>
          <w:p w14:paraId="22FBF208" w14:textId="77777777" w:rsidR="00111C5F" w:rsidRPr="00111C5F" w:rsidRDefault="00111C5F" w:rsidP="00111C5F">
            <w:pPr>
              <w:spacing w:after="0" w:line="240" w:lineRule="auto"/>
              <w:jc w:val="left"/>
              <w:rPr>
                <w:rFonts w:ascii="Times New Roman" w:eastAsia="Calibri" w:hAnsi="Times New Roman" w:cs="Times New Roman"/>
                <w:sz w:val="18"/>
                <w:szCs w:val="18"/>
                <w:lang w:val="en-US" w:bidi="en-US"/>
              </w:rPr>
            </w:pPr>
          </w:p>
          <w:p w14:paraId="3680F03A" w14:textId="77777777" w:rsidR="00111C5F" w:rsidRPr="00111C5F" w:rsidRDefault="00111C5F" w:rsidP="00111C5F">
            <w:pPr>
              <w:spacing w:after="150" w:line="240" w:lineRule="auto"/>
              <w:jc w:val="both"/>
              <w:rPr>
                <w:rFonts w:ascii="Times New Roman" w:eastAsia="Calibri" w:hAnsi="Times New Roman" w:cs="Times New Roman"/>
                <w:sz w:val="18"/>
                <w:szCs w:val="18"/>
                <w:lang w:bidi="en-US"/>
              </w:rPr>
            </w:pPr>
          </w:p>
        </w:tc>
        <w:tc>
          <w:tcPr>
            <w:tcW w:w="2694" w:type="dxa"/>
          </w:tcPr>
          <w:p w14:paraId="0B8CBA50" w14:textId="77777777" w:rsidR="00111C5F" w:rsidRPr="00111C5F" w:rsidRDefault="00111C5F" w:rsidP="00111C5F">
            <w:pPr>
              <w:spacing w:after="0" w:line="240" w:lineRule="auto"/>
              <w:jc w:val="left"/>
              <w:rPr>
                <w:rFonts w:ascii="Times New Roman" w:eastAsia="Calibri" w:hAnsi="Times New Roman" w:cs="Times New Roman"/>
                <w:bCs/>
                <w:sz w:val="18"/>
                <w:szCs w:val="18"/>
                <w:lang w:bidi="en-US"/>
              </w:rPr>
            </w:pPr>
            <w:r w:rsidRPr="00111C5F">
              <w:rPr>
                <w:rFonts w:ascii="Times New Roman" w:eastAsia="Calibri" w:hAnsi="Times New Roman" w:cs="Times New Roman"/>
                <w:bCs/>
                <w:sz w:val="18"/>
                <w:szCs w:val="18"/>
                <w:lang w:val="en-US" w:bidi="en-US"/>
              </w:rPr>
              <w:lastRenderedPageBreak/>
              <w:t xml:space="preserve">Прати наставу и активно учествује у њој кроз : одговоре на питања </w:t>
            </w:r>
            <w:r w:rsidRPr="00111C5F">
              <w:rPr>
                <w:rFonts w:ascii="Times New Roman" w:eastAsia="Calibri" w:hAnsi="Times New Roman" w:cs="Times New Roman"/>
                <w:bCs/>
                <w:sz w:val="18"/>
                <w:szCs w:val="18"/>
                <w:lang w:val="en-US" w:bidi="en-US"/>
              </w:rPr>
              <w:lastRenderedPageBreak/>
              <w:t>професора</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sz w:val="18"/>
                <w:szCs w:val="18"/>
                <w:lang w:bidi="en-US"/>
              </w:rPr>
              <w:t>репродукује, цититра, нумерише, обележава, кратко описује</w:t>
            </w:r>
            <w:r w:rsidRPr="00111C5F">
              <w:rPr>
                <w:rFonts w:ascii="Times New Roman" w:eastAsia="Calibri" w:hAnsi="Times New Roman" w:cs="Times New Roman"/>
                <w:b/>
                <w:bCs/>
                <w:sz w:val="18"/>
                <w:szCs w:val="18"/>
                <w:lang w:bidi="en-US"/>
              </w:rPr>
              <w:t>)</w:t>
            </w:r>
            <w:r w:rsidRPr="00111C5F">
              <w:rPr>
                <w:rFonts w:ascii="Times New Roman" w:eastAsia="Calibri" w:hAnsi="Times New Roman" w:cs="Times New Roman"/>
                <w:b/>
                <w:bCs/>
                <w:sz w:val="18"/>
                <w:szCs w:val="18"/>
                <w:lang w:val="en-US" w:bidi="en-US"/>
              </w:rPr>
              <w:t xml:space="preserve">, </w:t>
            </w:r>
            <w:r w:rsidRPr="00111C5F">
              <w:rPr>
                <w:rFonts w:ascii="Times New Roman" w:eastAsia="Calibri" w:hAnsi="Times New Roman" w:cs="Times New Roman"/>
                <w:bCs/>
                <w:sz w:val="18"/>
                <w:szCs w:val="18"/>
                <w:lang w:val="en-US" w:bidi="en-US"/>
              </w:rPr>
              <w:t>дискусију</w:t>
            </w:r>
            <w:r w:rsidRPr="00111C5F">
              <w:rPr>
                <w:rFonts w:ascii="Times New Roman" w:eastAsia="Calibri" w:hAnsi="Times New Roman" w:cs="Times New Roman"/>
                <w:b/>
                <w:bCs/>
                <w:sz w:val="18"/>
                <w:szCs w:val="18"/>
                <w:lang w:val="en-US" w:bidi="en-US"/>
              </w:rPr>
              <w:t xml:space="preserve"> </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излаже илуструје, открива, процењује , предвиђа), и анализу (рашчлањује, упоређује, изводи закључке бира, трансформише)</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bCs/>
                <w:sz w:val="18"/>
                <w:szCs w:val="18"/>
                <w:lang w:val="en-US" w:bidi="en-US"/>
              </w:rPr>
              <w:t>при решавању проблема,</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bCs/>
                <w:sz w:val="18"/>
                <w:szCs w:val="18"/>
                <w:lang w:val="en-US" w:bidi="en-US"/>
              </w:rPr>
              <w:t xml:space="preserve"> постављање питања</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sz w:val="18"/>
                <w:szCs w:val="18"/>
                <w:lang w:bidi="en-US"/>
              </w:rPr>
              <w:t>(процењује,</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комуницира, разматра, консултује)</w:t>
            </w:r>
            <w:r w:rsidRPr="00111C5F">
              <w:rPr>
                <w:rFonts w:ascii="Times New Roman" w:eastAsia="Calibri" w:hAnsi="Times New Roman" w:cs="Times New Roman"/>
                <w:b/>
                <w:bCs/>
                <w:sz w:val="18"/>
                <w:szCs w:val="18"/>
                <w:lang w:val="en-US" w:bidi="en-US"/>
              </w:rPr>
              <w:t>,</w:t>
            </w:r>
            <w:r w:rsidRPr="00111C5F">
              <w:rPr>
                <w:rFonts w:ascii="Times New Roman" w:eastAsia="Calibri" w:hAnsi="Times New Roman" w:cs="Times New Roman"/>
                <w:bCs/>
                <w:sz w:val="18"/>
                <w:szCs w:val="18"/>
                <w:lang w:val="en-US" w:bidi="en-US"/>
              </w:rPr>
              <w:t xml:space="preserve"> показује </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bCs/>
                <w:sz w:val="18"/>
                <w:szCs w:val="18"/>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sz w:val="18"/>
                <w:szCs w:val="18"/>
                <w:lang w:bidi="en-US"/>
              </w:rPr>
              <w:t>утврђује,именује, класификује, конструише, решава. користи)</w:t>
            </w:r>
            <w:r w:rsidRPr="00111C5F">
              <w:rPr>
                <w:rFonts w:ascii="Times New Roman" w:eastAsia="Calibri" w:hAnsi="Times New Roman" w:cs="Times New Roman"/>
                <w:b/>
                <w:sz w:val="18"/>
                <w:szCs w:val="18"/>
                <w:lang w:bidi="en-US"/>
              </w:rPr>
              <w:t xml:space="preserve"> </w:t>
            </w:r>
            <w:r w:rsidRPr="00111C5F">
              <w:rPr>
                <w:rFonts w:ascii="Times New Roman" w:eastAsia="Calibri" w:hAnsi="Times New Roman" w:cs="Times New Roman"/>
                <w:bCs/>
                <w:sz w:val="18"/>
                <w:szCs w:val="18"/>
                <w:lang w:val="en-US" w:bidi="en-US"/>
              </w:rPr>
              <w:t xml:space="preserve">на нове проблеме. </w:t>
            </w:r>
            <w:r w:rsidRPr="00111C5F">
              <w:rPr>
                <w:rFonts w:ascii="Times New Roman" w:eastAsia="Calibri" w:hAnsi="Times New Roman" w:cs="Times New Roman"/>
                <w:bCs/>
                <w:sz w:val="18"/>
                <w:szCs w:val="18"/>
                <w:lang w:bidi="en-US"/>
              </w:rPr>
              <w:t xml:space="preserve"> </w:t>
            </w:r>
          </w:p>
          <w:p w14:paraId="30D44F5A" w14:textId="77777777" w:rsidR="00111C5F" w:rsidRPr="00111C5F" w:rsidRDefault="00111C5F" w:rsidP="00111C5F">
            <w:pPr>
              <w:spacing w:after="0" w:line="240" w:lineRule="auto"/>
              <w:jc w:val="left"/>
              <w:rPr>
                <w:rFonts w:ascii="Times New Roman" w:eastAsia="Calibri" w:hAnsi="Times New Roman" w:cs="Times New Roman"/>
                <w:bCs/>
                <w:sz w:val="18"/>
                <w:szCs w:val="18"/>
                <w:lang w:val="en-US" w:bidi="en-US"/>
              </w:rPr>
            </w:pPr>
            <w:r w:rsidRPr="00111C5F">
              <w:rPr>
                <w:rFonts w:ascii="Times New Roman" w:eastAsia="Calibri" w:hAnsi="Times New Roman" w:cs="Times New Roman"/>
                <w:bCs/>
                <w:sz w:val="18"/>
                <w:szCs w:val="18"/>
                <w:lang w:val="en-US" w:bidi="en-US"/>
              </w:rPr>
              <w:t>Учествују у раду групе као активни чланови, раде задатке и уклапају у закључке групе</w:t>
            </w:r>
            <w:r w:rsidRPr="00111C5F">
              <w:rPr>
                <w:rFonts w:ascii="Times New Roman" w:eastAsia="Calibri" w:hAnsi="Times New Roman" w:cs="Times New Roman"/>
                <w:bCs/>
                <w:sz w:val="18"/>
                <w:szCs w:val="18"/>
                <w:lang w:bidi="en-US"/>
              </w:rPr>
              <w:t>.</w:t>
            </w:r>
          </w:p>
        </w:tc>
        <w:tc>
          <w:tcPr>
            <w:tcW w:w="2409" w:type="dxa"/>
            <w:shd w:val="clear" w:color="auto" w:fill="auto"/>
          </w:tcPr>
          <w:p w14:paraId="5BF503B0" w14:textId="77777777" w:rsidR="00111C5F" w:rsidRPr="00111C5F" w:rsidRDefault="00111C5F" w:rsidP="00111C5F">
            <w:pPr>
              <w:widowControl w:val="0"/>
              <w:autoSpaceDE w:val="0"/>
              <w:autoSpaceDN w:val="0"/>
              <w:adjustRightInd w:val="0"/>
              <w:spacing w:before="3" w:after="0" w:line="220" w:lineRule="exact"/>
              <w:jc w:val="left"/>
              <w:rPr>
                <w:rFonts w:ascii="Times New Roman" w:eastAsia="Calibri" w:hAnsi="Times New Roman" w:cs="Times New Roman"/>
                <w:sz w:val="18"/>
                <w:szCs w:val="18"/>
                <w:lang w:val="en-US" w:bidi="en-US"/>
              </w:rPr>
            </w:pPr>
          </w:p>
          <w:p w14:paraId="619B6887" w14:textId="77777777" w:rsidR="00111C5F" w:rsidRPr="00111C5F" w:rsidRDefault="00111C5F" w:rsidP="00111C5F">
            <w:pPr>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lastRenderedPageBreak/>
              <w:t>-</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b/>
                <w:sz w:val="18"/>
                <w:szCs w:val="18"/>
                <w:lang w:val="en-US" w:bidi="en-US"/>
              </w:rPr>
              <w:t>М</w:t>
            </w:r>
            <w:r w:rsidRPr="00111C5F">
              <w:rPr>
                <w:rFonts w:ascii="Times New Roman" w:eastAsia="Calibri" w:hAnsi="Times New Roman" w:cs="Times New Roman"/>
                <w:b/>
                <w:spacing w:val="1"/>
                <w:sz w:val="18"/>
                <w:szCs w:val="18"/>
                <w:lang w:val="en-US" w:bidi="en-US"/>
              </w:rPr>
              <w:t>а</w:t>
            </w:r>
            <w:r w:rsidRPr="00111C5F">
              <w:rPr>
                <w:rFonts w:ascii="Times New Roman" w:eastAsia="Calibri" w:hAnsi="Times New Roman" w:cs="Times New Roman"/>
                <w:b/>
                <w:spacing w:val="-1"/>
                <w:sz w:val="18"/>
                <w:szCs w:val="18"/>
                <w:lang w:val="en-US" w:bidi="en-US"/>
              </w:rPr>
              <w:t>т</w:t>
            </w:r>
            <w:r w:rsidRPr="00111C5F">
              <w:rPr>
                <w:rFonts w:ascii="Times New Roman" w:eastAsia="Calibri" w:hAnsi="Times New Roman" w:cs="Times New Roman"/>
                <w:b/>
                <w:sz w:val="18"/>
                <w:szCs w:val="18"/>
                <w:lang w:val="en-US" w:bidi="en-US"/>
              </w:rPr>
              <w:t>е</w:t>
            </w:r>
            <w:r w:rsidRPr="00111C5F">
              <w:rPr>
                <w:rFonts w:ascii="Times New Roman" w:eastAsia="Calibri" w:hAnsi="Times New Roman" w:cs="Times New Roman"/>
                <w:b/>
                <w:spacing w:val="1"/>
                <w:sz w:val="18"/>
                <w:szCs w:val="18"/>
                <w:lang w:val="en-US" w:bidi="en-US"/>
              </w:rPr>
              <w:t>м</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b/>
                <w:spacing w:val="2"/>
                <w:sz w:val="18"/>
                <w:szCs w:val="18"/>
                <w:lang w:val="en-US" w:bidi="en-US"/>
              </w:rPr>
              <w:t>т</w:t>
            </w:r>
            <w:r w:rsidRPr="00111C5F">
              <w:rPr>
                <w:rFonts w:ascii="Times New Roman" w:eastAsia="Calibri" w:hAnsi="Times New Roman" w:cs="Times New Roman"/>
                <w:b/>
                <w:spacing w:val="-1"/>
                <w:sz w:val="18"/>
                <w:szCs w:val="18"/>
                <w:lang w:val="en-US" w:bidi="en-US"/>
              </w:rPr>
              <w:t>ик</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зр</w:t>
            </w:r>
            <w:r w:rsidRPr="00111C5F">
              <w:rPr>
                <w:rFonts w:ascii="Times New Roman" w:eastAsia="Calibri" w:hAnsi="Times New Roman" w:cs="Times New Roman"/>
                <w:sz w:val="18"/>
                <w:szCs w:val="18"/>
                <w:lang w:val="en-US" w:bidi="en-US"/>
              </w:rPr>
              <w:t>ед г</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z w:val="18"/>
                <w:szCs w:val="18"/>
                <w:lang w:val="en-US" w:bidi="en-US"/>
              </w:rPr>
              <w:t>д</w:t>
            </w:r>
            <w:r w:rsidRPr="00111C5F">
              <w:rPr>
                <w:rFonts w:ascii="Times New Roman" w:eastAsia="Calibri" w:hAnsi="Times New Roman" w:cs="Times New Roman"/>
                <w:spacing w:val="1"/>
                <w:sz w:val="18"/>
                <w:szCs w:val="18"/>
                <w:lang w:val="en-US" w:bidi="en-US"/>
              </w:rPr>
              <w:t>е</w:t>
            </w:r>
            <w:r w:rsidRPr="00111C5F">
              <w:rPr>
                <w:rFonts w:ascii="Times New Roman" w:eastAsia="Calibri" w:hAnsi="Times New Roman" w:cs="Times New Roman"/>
                <w:spacing w:val="-1"/>
                <w:sz w:val="18"/>
                <w:szCs w:val="18"/>
                <w:lang w:val="en-US" w:bidi="en-US"/>
              </w:rPr>
              <w:t>љи</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бр</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ев</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p>
          <w:p w14:paraId="2205EAF8"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bidi="en-US"/>
              </w:rPr>
              <w:t xml:space="preserve">- </w:t>
            </w:r>
            <w:r w:rsidRPr="00111C5F">
              <w:rPr>
                <w:rFonts w:ascii="Times New Roman" w:eastAsia="Calibri" w:hAnsi="Times New Roman" w:cs="Times New Roman"/>
                <w:b/>
                <w:sz w:val="18"/>
                <w:szCs w:val="18"/>
                <w:lang w:bidi="en-US"/>
              </w:rPr>
              <w:t xml:space="preserve">Дискретна математика </w:t>
            </w:r>
            <w:r w:rsidRPr="00111C5F">
              <w:rPr>
                <w:rFonts w:ascii="Times New Roman" w:eastAsia="Calibri" w:hAnsi="Times New Roman" w:cs="Times New Roman"/>
                <w:sz w:val="18"/>
                <w:szCs w:val="18"/>
                <w:lang w:bidi="en-US"/>
              </w:rPr>
              <w:t>(</w:t>
            </w:r>
            <w:r w:rsidRPr="00111C5F">
              <w:rPr>
                <w:rFonts w:ascii="Times New Roman" w:eastAsia="Calibri" w:hAnsi="Times New Roman" w:cs="Times New Roman"/>
                <w:sz w:val="18"/>
                <w:szCs w:val="18"/>
                <w:lang w:val="en-US" w:eastAsia="sr-Latn-RS" w:bidi="en-US"/>
              </w:rPr>
              <w:t xml:space="preserve">Елементарна теорија бројева </w:t>
            </w:r>
            <w:r w:rsidRPr="00111C5F">
              <w:rPr>
                <w:rFonts w:ascii="Times New Roman" w:eastAsia="Calibri" w:hAnsi="Times New Roman" w:cs="Times New Roman"/>
                <w:sz w:val="18"/>
                <w:szCs w:val="18"/>
                <w:lang w:bidi="en-US"/>
              </w:rPr>
              <w:t>)</w:t>
            </w:r>
          </w:p>
          <w:p w14:paraId="58140376" w14:textId="77777777" w:rsidR="00111C5F" w:rsidRPr="00111C5F" w:rsidRDefault="00111C5F" w:rsidP="00111C5F">
            <w:pPr>
              <w:widowControl w:val="0"/>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val="en-US" w:bidi="en-US"/>
              </w:rPr>
              <w:t xml:space="preserve">- </w:t>
            </w:r>
            <w:r w:rsidRPr="00111C5F">
              <w:rPr>
                <w:rFonts w:ascii="Times New Roman" w:eastAsia="Calibri" w:hAnsi="Times New Roman" w:cs="Times New Roman"/>
                <w:b/>
                <w:sz w:val="18"/>
                <w:szCs w:val="18"/>
                <w:lang w:bidi="en-US"/>
              </w:rPr>
              <w:t xml:space="preserve">Програмирање </w:t>
            </w:r>
            <w:r w:rsidRPr="00111C5F">
              <w:rPr>
                <w:rFonts w:ascii="Times New Roman" w:eastAsia="Calibri" w:hAnsi="Times New Roman" w:cs="Times New Roman"/>
                <w:sz w:val="18"/>
                <w:szCs w:val="18"/>
                <w:lang w:bidi="en-US"/>
              </w:rPr>
              <w:t xml:space="preserve">(Трећи разред - </w:t>
            </w:r>
            <w:r w:rsidRPr="00111C5F">
              <w:rPr>
                <w:rFonts w:ascii="Times New Roman" w:eastAsia="Times New Roman" w:hAnsi="Times New Roman" w:cs="Times New Roman"/>
                <w:sz w:val="18"/>
                <w:szCs w:val="18"/>
                <w:lang w:bidi="en-US"/>
              </w:rPr>
              <w:t>Основни алгебарски алгоритми</w:t>
            </w:r>
            <w:r w:rsidRPr="00111C5F">
              <w:rPr>
                <w:rFonts w:ascii="Times New Roman" w:eastAsia="Calibri" w:hAnsi="Times New Roman" w:cs="Times New Roman"/>
                <w:sz w:val="18"/>
                <w:szCs w:val="18"/>
                <w:lang w:bidi="en-US"/>
              </w:rPr>
              <w:t>)</w:t>
            </w:r>
          </w:p>
          <w:p w14:paraId="12D597C4" w14:textId="77777777" w:rsidR="00111C5F" w:rsidRPr="00111C5F" w:rsidRDefault="00111C5F" w:rsidP="00111C5F">
            <w:pPr>
              <w:widowControl w:val="0"/>
              <w:spacing w:after="0" w:line="240" w:lineRule="auto"/>
              <w:jc w:val="left"/>
              <w:rPr>
                <w:rFonts w:ascii="Times New Roman" w:eastAsia="Times New Roman" w:hAnsi="Times New Roman" w:cs="Times New Roman"/>
                <w:sz w:val="18"/>
                <w:szCs w:val="18"/>
              </w:rPr>
            </w:pPr>
            <w:r w:rsidRPr="00111C5F">
              <w:rPr>
                <w:rFonts w:ascii="Times New Roman" w:eastAsia="Times New Roman" w:hAnsi="Times New Roman" w:cs="Times New Roman"/>
                <w:sz w:val="18"/>
                <w:szCs w:val="18"/>
              </w:rPr>
              <w:t xml:space="preserve">- </w:t>
            </w:r>
            <w:r w:rsidRPr="00111C5F">
              <w:rPr>
                <w:rFonts w:ascii="Times New Roman" w:eastAsia="Times New Roman" w:hAnsi="Times New Roman" w:cs="Times New Roman"/>
                <w:b/>
                <w:sz w:val="18"/>
                <w:szCs w:val="18"/>
              </w:rPr>
              <w:t>Програмирање</w:t>
            </w:r>
            <w:r w:rsidRPr="00111C5F">
              <w:rPr>
                <w:rFonts w:ascii="Times New Roman" w:eastAsia="Times New Roman" w:hAnsi="Times New Roman" w:cs="Times New Roman"/>
                <w:sz w:val="18"/>
                <w:szCs w:val="18"/>
              </w:rPr>
              <w:t xml:space="preserve"> (Први разред - Низови, ниске и основни алгоритми за рад са њима )</w:t>
            </w:r>
          </w:p>
          <w:p w14:paraId="272C0223" w14:textId="77777777" w:rsidR="00111C5F" w:rsidRPr="00111C5F" w:rsidRDefault="00111C5F" w:rsidP="00111C5F">
            <w:pPr>
              <w:widowControl w:val="0"/>
              <w:spacing w:after="0" w:line="240" w:lineRule="auto"/>
              <w:jc w:val="left"/>
              <w:rPr>
                <w:rFonts w:ascii="Times New Roman" w:eastAsia="Times New Roman" w:hAnsi="Times New Roman" w:cs="Times New Roman"/>
                <w:b/>
                <w:sz w:val="18"/>
                <w:szCs w:val="18"/>
              </w:rPr>
            </w:pPr>
            <w:r w:rsidRPr="00111C5F">
              <w:rPr>
                <w:rFonts w:ascii="Times New Roman" w:eastAsia="Times New Roman" w:hAnsi="Times New Roman" w:cs="Times New Roman"/>
                <w:sz w:val="18"/>
                <w:szCs w:val="18"/>
              </w:rPr>
              <w:t xml:space="preserve">- </w:t>
            </w:r>
            <w:r w:rsidRPr="00111C5F">
              <w:rPr>
                <w:rFonts w:ascii="Times New Roman" w:eastAsia="Times New Roman" w:hAnsi="Times New Roman" w:cs="Times New Roman"/>
                <w:b/>
                <w:sz w:val="18"/>
                <w:szCs w:val="18"/>
              </w:rPr>
              <w:t xml:space="preserve">Програмирање </w:t>
            </w:r>
            <w:r w:rsidRPr="00111C5F">
              <w:rPr>
                <w:rFonts w:ascii="Times New Roman" w:eastAsia="Times New Roman" w:hAnsi="Times New Roman" w:cs="Times New Roman"/>
                <w:sz w:val="18"/>
                <w:szCs w:val="18"/>
              </w:rPr>
              <w:t>(Други разред - Елементарне технике конструкције ефикасних алгоритама)</w:t>
            </w:r>
          </w:p>
        </w:tc>
        <w:tc>
          <w:tcPr>
            <w:tcW w:w="1701" w:type="dxa"/>
            <w:shd w:val="clear" w:color="auto" w:fill="auto"/>
          </w:tcPr>
          <w:p w14:paraId="5E5ABA93" w14:textId="77777777" w:rsidR="00111C5F" w:rsidRPr="00111C5F" w:rsidRDefault="00111C5F" w:rsidP="00111C5F">
            <w:pPr>
              <w:widowControl w:val="0"/>
              <w:autoSpaceDE w:val="0"/>
              <w:autoSpaceDN w:val="0"/>
              <w:adjustRightInd w:val="0"/>
              <w:spacing w:before="95" w:after="0" w:line="240" w:lineRule="auto"/>
              <w:ind w:right="172"/>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lastRenderedPageBreak/>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5</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z w:val="18"/>
                <w:szCs w:val="18"/>
                <w:lang w:val="en-US" w:bidi="en-US"/>
              </w:rPr>
              <w:lastRenderedPageBreak/>
              <w:t>е</w:t>
            </w:r>
            <w:r w:rsidRPr="00111C5F">
              <w:rPr>
                <w:rFonts w:ascii="Times New Roman" w:eastAsia="Calibri" w:hAnsi="Times New Roman" w:cs="Times New Roman"/>
                <w:spacing w:val="-15"/>
                <w:sz w:val="18"/>
                <w:szCs w:val="18"/>
                <w:lang w:val="en-US" w:bidi="en-US"/>
              </w:rPr>
              <w:t xml:space="preserve"> </w:t>
            </w:r>
            <w:r w:rsidRPr="00111C5F">
              <w:rPr>
                <w:rFonts w:ascii="Times New Roman" w:eastAsia="Calibri" w:hAnsi="Times New Roman" w:cs="Times New Roman"/>
                <w:spacing w:val="1"/>
                <w:sz w:val="18"/>
                <w:szCs w:val="18"/>
                <w:lang w:val="en-US" w:bidi="en-US"/>
              </w:rPr>
              <w:t>ф</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 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ал</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ит</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59B48CA4" w14:textId="77777777" w:rsidR="00111C5F" w:rsidRPr="00111C5F" w:rsidRDefault="00111C5F" w:rsidP="00111C5F">
            <w:pPr>
              <w:widowControl w:val="0"/>
              <w:autoSpaceDE w:val="0"/>
              <w:autoSpaceDN w:val="0"/>
              <w:adjustRightInd w:val="0"/>
              <w:spacing w:before="4" w:after="0" w:line="228" w:lineRule="exact"/>
              <w:ind w:right="355"/>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2"/>
                <w:sz w:val="18"/>
                <w:szCs w:val="18"/>
                <w:lang w:val="en-US" w:bidi="en-US"/>
              </w:rPr>
              <w:t>д</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1"/>
                <w:sz w:val="18"/>
                <w:szCs w:val="18"/>
                <w:lang w:val="en-US" w:bidi="en-US"/>
              </w:rPr>
              <w:t>кц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 xml:space="preserve">у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став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ча</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7E84575A"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2"/>
                <w:sz w:val="18"/>
                <w:szCs w:val="18"/>
                <w:lang w:val="en-US" w:bidi="en-US"/>
              </w:rPr>
              <w:t>д</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1"/>
                <w:sz w:val="18"/>
                <w:szCs w:val="18"/>
                <w:lang w:val="en-US" w:bidi="en-US"/>
              </w:rPr>
              <w:t>кц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 xml:space="preserve">у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3"/>
                <w:sz w:val="18"/>
                <w:szCs w:val="18"/>
                <w:lang w:val="en-US" w:bidi="en-US"/>
              </w:rPr>
              <w:t>а</w:t>
            </w:r>
            <w:r w:rsidRPr="00111C5F">
              <w:rPr>
                <w:rFonts w:ascii="Times New Roman" w:eastAsia="Calibri" w:hAnsi="Times New Roman" w:cs="Times New Roman"/>
                <w:spacing w:val="-1"/>
                <w:sz w:val="18"/>
                <w:szCs w:val="18"/>
                <w:lang w:val="en-US" w:bidi="en-US"/>
              </w:rPr>
              <w:t>ци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3618077D" w14:textId="77777777" w:rsidR="00111C5F" w:rsidRPr="00111C5F" w:rsidRDefault="00111C5F" w:rsidP="00111C5F">
            <w:pPr>
              <w:widowControl w:val="0"/>
              <w:autoSpaceDE w:val="0"/>
              <w:autoSpaceDN w:val="0"/>
              <w:adjustRightInd w:val="0"/>
              <w:spacing w:after="0" w:line="225"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зна</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3"/>
                <w:sz w:val="18"/>
                <w:szCs w:val="18"/>
                <w:lang w:val="en-US" w:bidi="en-US"/>
              </w:rPr>
              <w:t>о</w:t>
            </w:r>
            <w:r w:rsidRPr="00111C5F">
              <w:rPr>
                <w:rFonts w:ascii="Times New Roman" w:eastAsia="Calibri" w:hAnsi="Times New Roman" w:cs="Times New Roman"/>
                <w:sz w:val="18"/>
                <w:szCs w:val="18"/>
                <w:lang w:val="en-US" w:bidi="en-US"/>
              </w:rPr>
              <w:t>да</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ака</w:t>
            </w:r>
          </w:p>
          <w:p w14:paraId="52E4208C" w14:textId="77777777" w:rsidR="00111C5F" w:rsidRPr="00111C5F" w:rsidRDefault="00111C5F" w:rsidP="00111C5F">
            <w:pPr>
              <w:widowControl w:val="0"/>
              <w:autoSpaceDE w:val="0"/>
              <w:autoSpaceDN w:val="0"/>
              <w:adjustRightInd w:val="0"/>
              <w:spacing w:after="0" w:line="230" w:lineRule="exact"/>
              <w:ind w:right="269"/>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ит</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ски</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ч</w:t>
            </w:r>
            <w:r w:rsidRPr="00111C5F">
              <w:rPr>
                <w:rFonts w:ascii="Times New Roman" w:eastAsia="Calibri" w:hAnsi="Times New Roman" w:cs="Times New Roman"/>
                <w:spacing w:val="-1"/>
                <w:sz w:val="18"/>
                <w:szCs w:val="18"/>
                <w:lang w:val="en-US" w:bidi="en-US"/>
              </w:rPr>
              <w:t>ун</w:t>
            </w:r>
            <w:r w:rsidRPr="00111C5F">
              <w:rPr>
                <w:rFonts w:ascii="Times New Roman" w:eastAsia="Calibri" w:hAnsi="Times New Roman" w:cs="Times New Roman"/>
                <w:sz w:val="18"/>
                <w:szCs w:val="18"/>
                <w:lang w:val="en-US" w:bidi="en-US"/>
              </w:rPr>
              <w:t>ава ч</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к</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z w:val="18"/>
                <w:szCs w:val="18"/>
                <w:lang w:val="en-US" w:bidi="en-US"/>
              </w:rPr>
              <w:t>доста</w:t>
            </w:r>
            <w:r w:rsidRPr="00111C5F">
              <w:rPr>
                <w:rFonts w:ascii="Times New Roman" w:eastAsia="Calibri" w:hAnsi="Times New Roman" w:cs="Times New Roman"/>
                <w:spacing w:val="5"/>
                <w:sz w:val="18"/>
                <w:szCs w:val="18"/>
                <w:lang w:val="en-US" w:bidi="en-US"/>
              </w:rPr>
              <w:t>ј</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ао</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3"/>
                <w:sz w:val="18"/>
                <w:szCs w:val="18"/>
                <w:lang w:val="en-US" w:bidi="en-US"/>
              </w:rPr>
              <w:t>с</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3"/>
                <w:sz w:val="18"/>
                <w:szCs w:val="18"/>
                <w:lang w:val="en-US" w:bidi="en-US"/>
              </w:rPr>
              <w:t>м</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 ч</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ва</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w:t>
            </w:r>
          </w:p>
          <w:p w14:paraId="14C18868" w14:textId="77777777" w:rsidR="00111C5F" w:rsidRPr="00111C5F" w:rsidRDefault="00111C5F" w:rsidP="00111C5F">
            <w:pPr>
              <w:widowControl w:val="0"/>
              <w:autoSpaceDE w:val="0"/>
              <w:autoSpaceDN w:val="0"/>
              <w:adjustRightInd w:val="0"/>
              <w:spacing w:after="0" w:line="230" w:lineRule="exact"/>
              <w:ind w:right="157"/>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4</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6</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зн</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ња за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до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шење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ф</w:t>
            </w:r>
            <w:r w:rsidRPr="00111C5F">
              <w:rPr>
                <w:rFonts w:ascii="Times New Roman" w:eastAsia="Calibri" w:hAnsi="Times New Roman" w:cs="Times New Roman"/>
                <w:spacing w:val="2"/>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3"/>
                <w:sz w:val="18"/>
                <w:szCs w:val="18"/>
                <w:lang w:val="en-US" w:bidi="en-US"/>
              </w:rPr>
              <w:t>с</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3"/>
                <w:sz w:val="18"/>
                <w:szCs w:val="18"/>
                <w:lang w:val="en-US" w:bidi="en-US"/>
              </w:rPr>
              <w:t xml:space="preserve"> </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љ</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чака</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д</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pacing w:val="-1"/>
                <w:sz w:val="18"/>
                <w:szCs w:val="18"/>
                <w:lang w:val="en-US" w:bidi="en-US"/>
              </w:rPr>
              <w:t>ук</w:t>
            </w:r>
            <w:r w:rsidRPr="00111C5F">
              <w:rPr>
                <w:rFonts w:ascii="Times New Roman" w:eastAsia="Calibri" w:hAnsi="Times New Roman" w:cs="Times New Roman"/>
                <w:sz w:val="18"/>
                <w:szCs w:val="18"/>
                <w:lang w:val="en-US" w:bidi="en-US"/>
              </w:rPr>
              <w:t>а.</w:t>
            </w:r>
          </w:p>
          <w:p w14:paraId="5F9AC6AF" w14:textId="77777777" w:rsidR="00111C5F" w:rsidRPr="00111C5F" w:rsidRDefault="00111C5F" w:rsidP="00111C5F">
            <w:pPr>
              <w:widowControl w:val="0"/>
              <w:autoSpaceDE w:val="0"/>
              <w:autoSpaceDN w:val="0"/>
              <w:adjustRightInd w:val="0"/>
              <w:spacing w:after="0" w:line="225"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5</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ске</w:t>
            </w:r>
            <w:r w:rsidRPr="00111C5F">
              <w:rPr>
                <w:rFonts w:ascii="Times New Roman" w:eastAsia="Calibri" w:hAnsi="Times New Roman" w:cs="Times New Roman"/>
                <w:spacing w:val="-15"/>
                <w:sz w:val="18"/>
                <w:szCs w:val="18"/>
                <w:lang w:val="en-US" w:bidi="en-US"/>
              </w:rPr>
              <w:t xml:space="preserve"> </w:t>
            </w:r>
            <w:r w:rsidRPr="00111C5F">
              <w:rPr>
                <w:rFonts w:ascii="Times New Roman" w:eastAsia="Calibri" w:hAnsi="Times New Roman" w:cs="Times New Roman"/>
                <w:spacing w:val="1"/>
                <w:sz w:val="18"/>
                <w:szCs w:val="18"/>
                <w:lang w:val="en-US" w:bidi="en-US"/>
              </w:rPr>
              <w:t>ф</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p>
          <w:p w14:paraId="4FC51DA9" w14:textId="77777777" w:rsidR="00111C5F" w:rsidRPr="00111C5F" w:rsidRDefault="00111C5F" w:rsidP="00111C5F">
            <w:pPr>
              <w:widowControl w:val="0"/>
              <w:autoSpaceDE w:val="0"/>
              <w:autoSpaceDN w:val="0"/>
              <w:adjustRightInd w:val="0"/>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ал</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lastRenderedPageBreak/>
              <w:t>с</w:t>
            </w:r>
            <w:r w:rsidRPr="00111C5F">
              <w:rPr>
                <w:rFonts w:ascii="Times New Roman" w:eastAsia="Calibri" w:hAnsi="Times New Roman" w:cs="Times New Roman"/>
                <w:spacing w:val="2"/>
                <w:sz w:val="18"/>
                <w:szCs w:val="18"/>
                <w:lang w:val="en-US" w:bidi="en-US"/>
              </w:rPr>
              <w:t>ит</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580FC06C" w14:textId="77777777" w:rsidR="00111C5F" w:rsidRPr="00111C5F" w:rsidRDefault="00111C5F" w:rsidP="00111C5F">
            <w:pPr>
              <w:widowControl w:val="0"/>
              <w:autoSpaceDE w:val="0"/>
              <w:autoSpaceDN w:val="0"/>
              <w:adjustRightInd w:val="0"/>
              <w:spacing w:after="0" w:line="240" w:lineRule="auto"/>
              <w:ind w:right="76"/>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ва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сте</w:t>
            </w:r>
            <w:r w:rsidRPr="00111C5F">
              <w:rPr>
                <w:rFonts w:ascii="Times New Roman" w:eastAsia="Calibri" w:hAnsi="Times New Roman" w:cs="Times New Roman"/>
                <w:spacing w:val="1"/>
                <w:sz w:val="18"/>
                <w:szCs w:val="18"/>
                <w:lang w:val="en-US" w:bidi="en-US"/>
              </w:rPr>
              <w:t>ћ</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св</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1"/>
                <w:sz w:val="18"/>
                <w:szCs w:val="18"/>
                <w:lang w:val="en-US" w:bidi="en-US"/>
              </w:rPr>
              <w:t>в</w:t>
            </w:r>
            <w:r w:rsidRPr="00111C5F">
              <w:rPr>
                <w:rFonts w:ascii="Times New Roman" w:eastAsia="Calibri" w:hAnsi="Times New Roman" w:cs="Times New Roman"/>
                <w:sz w:val="18"/>
                <w:szCs w:val="18"/>
                <w:lang w:val="en-US" w:bidi="en-US"/>
              </w:rPr>
              <w:t>а а</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ит</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z w:val="18"/>
                <w:szCs w:val="18"/>
                <w:lang w:val="en-US" w:bidi="en-US"/>
              </w:rPr>
              <w:t>и 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к</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z w:val="18"/>
                <w:szCs w:val="18"/>
                <w:lang w:val="en-US" w:bidi="en-US"/>
              </w:rPr>
              <w:t>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3"/>
                <w:sz w:val="18"/>
                <w:szCs w:val="18"/>
                <w:lang w:val="en-US" w:bidi="en-US"/>
              </w:rPr>
              <w:t>њ</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 xml:space="preserve">е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2"/>
                <w:sz w:val="18"/>
                <w:szCs w:val="18"/>
                <w:lang w:val="en-US" w:bidi="en-US"/>
              </w:rPr>
              <w:t>д</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1"/>
                <w:sz w:val="18"/>
                <w:szCs w:val="18"/>
                <w:lang w:val="en-US" w:bidi="en-US"/>
              </w:rPr>
              <w:t>кц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4"/>
                <w:sz w:val="18"/>
                <w:szCs w:val="18"/>
                <w:lang w:val="en-US" w:bidi="en-US"/>
              </w:rPr>
              <w:t>ј</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аз</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z w:val="18"/>
                <w:szCs w:val="18"/>
                <w:lang w:val="en-US" w:bidi="en-US"/>
              </w:rPr>
              <w:t>за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3"/>
                <w:sz w:val="18"/>
                <w:szCs w:val="18"/>
                <w:lang w:val="en-US" w:bidi="en-US"/>
              </w:rPr>
              <w:t>м</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z w:val="18"/>
                <w:szCs w:val="18"/>
                <w:lang w:val="en-US" w:bidi="en-US"/>
              </w:rPr>
              <w:t>бе</w:t>
            </w:r>
            <w:r w:rsidRPr="00111C5F">
              <w:rPr>
                <w:rFonts w:ascii="Times New Roman" w:eastAsia="Calibri" w:hAnsi="Times New Roman" w:cs="Times New Roman"/>
                <w:spacing w:val="2"/>
                <w:sz w:val="18"/>
                <w:szCs w:val="18"/>
                <w:lang w:val="en-US" w:bidi="en-US"/>
              </w:rPr>
              <w:t>с</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г 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z w:val="18"/>
                <w:szCs w:val="18"/>
                <w:lang w:val="en-US" w:bidi="en-US"/>
              </w:rPr>
              <w:t>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3"/>
                <w:sz w:val="18"/>
                <w:szCs w:val="18"/>
                <w:lang w:val="en-US" w:bidi="en-US"/>
              </w:rPr>
              <w:t>с</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ча</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6F55DBE1" w14:textId="77777777" w:rsidR="00111C5F" w:rsidRPr="00111C5F" w:rsidRDefault="00111C5F" w:rsidP="00111C5F">
            <w:pPr>
              <w:widowControl w:val="0"/>
              <w:autoSpaceDE w:val="0"/>
              <w:autoSpaceDN w:val="0"/>
              <w:adjustRightInd w:val="0"/>
              <w:spacing w:after="0" w:line="227" w:lineRule="exact"/>
              <w:ind w:right="670"/>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4</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6</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зн</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ња</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z w:val="18"/>
                <w:szCs w:val="18"/>
                <w:lang w:val="en-US" w:bidi="en-US"/>
              </w:rPr>
              <w:t>за</w:t>
            </w:r>
            <w:r w:rsidRPr="00111C5F">
              <w:rPr>
                <w:rFonts w:ascii="Times New Roman" w:eastAsia="Calibri" w:hAnsi="Times New Roman" w:cs="Times New Roman"/>
                <w:sz w:val="18"/>
                <w:szCs w:val="18"/>
                <w:lang w:bidi="en-US"/>
              </w:rPr>
              <w:t xml:space="preserve"> </w:t>
            </w:r>
            <w:r w:rsidRPr="00111C5F">
              <w:rPr>
                <w:rFonts w:ascii="Times New Roman" w:eastAsia="Calibri" w:hAnsi="Times New Roman" w:cs="Times New Roman"/>
                <w:sz w:val="18"/>
                <w:szCs w:val="18"/>
                <w:lang w:val="en-US" w:bidi="en-US"/>
              </w:rPr>
              <w:t>до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шење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ф</w:t>
            </w:r>
            <w:r w:rsidRPr="00111C5F">
              <w:rPr>
                <w:rFonts w:ascii="Times New Roman" w:eastAsia="Calibri" w:hAnsi="Times New Roman" w:cs="Times New Roman"/>
                <w:spacing w:val="2"/>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3"/>
                <w:sz w:val="18"/>
                <w:szCs w:val="18"/>
                <w:lang w:val="en-US" w:bidi="en-US"/>
              </w:rPr>
              <w:t>с</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х</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акљ</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3"/>
                <w:sz w:val="18"/>
                <w:szCs w:val="18"/>
                <w:lang w:val="en-US" w:bidi="en-US"/>
              </w:rPr>
              <w:t>а</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д</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pacing w:val="-1"/>
                <w:sz w:val="18"/>
                <w:szCs w:val="18"/>
                <w:lang w:val="en-US" w:bidi="en-US"/>
              </w:rPr>
              <w:t>ук</w:t>
            </w:r>
            <w:r w:rsidRPr="00111C5F">
              <w:rPr>
                <w:rFonts w:ascii="Times New Roman" w:eastAsia="Calibri" w:hAnsi="Times New Roman" w:cs="Times New Roman"/>
                <w:sz w:val="18"/>
                <w:szCs w:val="18"/>
                <w:lang w:val="en-US" w:bidi="en-US"/>
              </w:rPr>
              <w:t>а.</w:t>
            </w:r>
          </w:p>
          <w:p w14:paraId="4BE12F1D"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2"/>
                <w:sz w:val="18"/>
                <w:szCs w:val="18"/>
                <w:lang w:val="en-US" w:bidi="en-US"/>
              </w:rPr>
              <w:t>д</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1"/>
                <w:sz w:val="18"/>
                <w:szCs w:val="18"/>
                <w:lang w:val="en-US" w:bidi="en-US"/>
              </w:rPr>
              <w:t>кц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z w:val="18"/>
                <w:szCs w:val="18"/>
                <w:lang w:val="en-US" w:bidi="en-US"/>
              </w:rPr>
              <w:t>, а</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ит</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аз</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z w:val="18"/>
                <w:szCs w:val="18"/>
                <w:lang w:val="en-US" w:bidi="en-US"/>
              </w:rPr>
              <w:t>за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3"/>
                <w:sz w:val="18"/>
                <w:szCs w:val="18"/>
                <w:lang w:val="en-US" w:bidi="en-US"/>
              </w:rPr>
              <w:t>с</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3"/>
                <w:sz w:val="18"/>
                <w:szCs w:val="18"/>
                <w:lang w:val="en-US" w:bidi="en-US"/>
              </w:rPr>
              <w:t>м</w:t>
            </w:r>
            <w:r w:rsidRPr="00111C5F">
              <w:rPr>
                <w:rFonts w:ascii="Times New Roman" w:eastAsia="Calibri" w:hAnsi="Times New Roman" w:cs="Times New Roman"/>
                <w:sz w:val="18"/>
                <w:szCs w:val="18"/>
                <w:lang w:val="en-US" w:bidi="en-US"/>
              </w:rPr>
              <w:t>у бес</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
                <w:sz w:val="18"/>
                <w:szCs w:val="18"/>
                <w:lang w:val="en-US" w:bidi="en-US"/>
              </w:rPr>
              <w:t>еом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z w:val="18"/>
                <w:szCs w:val="18"/>
                <w:lang w:val="en-US" w:bidi="en-US"/>
              </w:rPr>
              <w:t>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3"/>
                <w:sz w:val="18"/>
                <w:szCs w:val="18"/>
                <w:lang w:val="en-US" w:bidi="en-US"/>
              </w:rPr>
              <w:t>с</w:t>
            </w:r>
            <w:r w:rsidRPr="00111C5F">
              <w:rPr>
                <w:rFonts w:ascii="Times New Roman" w:eastAsia="Calibri" w:hAnsi="Times New Roman" w:cs="Times New Roman"/>
                <w:spacing w:val="-1"/>
                <w:sz w:val="18"/>
                <w:szCs w:val="18"/>
                <w:lang w:val="en-US" w:bidi="en-US"/>
              </w:rPr>
              <w:t>ки</w:t>
            </w:r>
            <w:r w:rsidRPr="00111C5F">
              <w:rPr>
                <w:rFonts w:ascii="Times New Roman" w:eastAsia="Calibri" w:hAnsi="Times New Roman" w:cs="Times New Roman"/>
                <w:sz w:val="18"/>
                <w:szCs w:val="18"/>
                <w:lang w:val="en-US" w:bidi="en-US"/>
              </w:rPr>
              <w:t>м с</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tc>
        <w:tc>
          <w:tcPr>
            <w:tcW w:w="1985" w:type="dxa"/>
          </w:tcPr>
          <w:p w14:paraId="18D9466D" w14:textId="77777777" w:rsidR="00111C5F" w:rsidRPr="00111C5F" w:rsidRDefault="00111C5F" w:rsidP="00111C5F">
            <w:pPr>
              <w:widowControl w:val="0"/>
              <w:autoSpaceDE w:val="0"/>
              <w:autoSpaceDN w:val="0"/>
              <w:adjustRightInd w:val="0"/>
              <w:spacing w:before="14" w:after="0" w:line="240" w:lineRule="exact"/>
              <w:jc w:val="left"/>
              <w:rPr>
                <w:rFonts w:ascii="Times New Roman" w:eastAsia="Calibri" w:hAnsi="Times New Roman" w:cs="Times New Roman"/>
                <w:sz w:val="18"/>
                <w:szCs w:val="18"/>
                <w:lang w:val="en-US" w:bidi="en-US"/>
              </w:rPr>
            </w:pPr>
          </w:p>
          <w:p w14:paraId="626F83BC" w14:textId="77777777" w:rsidR="00111C5F" w:rsidRPr="00111C5F" w:rsidRDefault="00111C5F" w:rsidP="00111C5F">
            <w:pPr>
              <w:widowControl w:val="0"/>
              <w:autoSpaceDE w:val="0"/>
              <w:autoSpaceDN w:val="0"/>
              <w:adjustRightInd w:val="0"/>
              <w:spacing w:after="0" w:line="225"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сти</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у</w:t>
            </w:r>
          </w:p>
          <w:p w14:paraId="6B1DAFB7" w14:textId="77777777" w:rsidR="00111C5F" w:rsidRPr="00111C5F" w:rsidRDefault="00111C5F" w:rsidP="00111C5F">
            <w:pPr>
              <w:widowControl w:val="0"/>
              <w:autoSpaceDE w:val="0"/>
              <w:autoSpaceDN w:val="0"/>
              <w:adjustRightInd w:val="0"/>
              <w:spacing w:before="34" w:after="0" w:line="275" w:lineRule="auto"/>
              <w:ind w:right="1063"/>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lastRenderedPageBreak/>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2"/>
                <w:sz w:val="18"/>
                <w:szCs w:val="18"/>
                <w:lang w:val="en-US" w:bidi="en-US"/>
              </w:rPr>
              <w:t>д</w:t>
            </w:r>
            <w:r w:rsidRPr="00111C5F">
              <w:rPr>
                <w:rFonts w:ascii="Times New Roman" w:eastAsia="Calibri" w:hAnsi="Times New Roman" w:cs="Times New Roman"/>
                <w:spacing w:val="-1"/>
                <w:sz w:val="18"/>
                <w:szCs w:val="18"/>
                <w:lang w:val="en-US" w:bidi="en-US"/>
              </w:rPr>
              <w:t>ук</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4"/>
                <w:sz w:val="18"/>
                <w:szCs w:val="18"/>
                <w:lang w:val="en-US" w:bidi="en-US"/>
              </w:rPr>
              <w:t>ј</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ао</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д до</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ња;</w:t>
            </w:r>
          </w:p>
          <w:p w14:paraId="6CEAF950" w14:textId="77777777" w:rsidR="00111C5F" w:rsidRPr="00111C5F" w:rsidRDefault="00111C5F" w:rsidP="00111C5F">
            <w:pPr>
              <w:spacing w:after="0" w:line="240" w:lineRule="auto"/>
              <w:jc w:val="left"/>
              <w:textAlignment w:val="baseline"/>
              <w:rPr>
                <w:rFonts w:ascii="Times New Roman" w:eastAsia="Times New Roman" w:hAnsi="Times New Roman" w:cs="Times New Roman"/>
                <w:color w:val="000000"/>
                <w:lang w:val="en-US"/>
              </w:rPr>
            </w:pPr>
            <w:r w:rsidRPr="00111C5F">
              <w:rPr>
                <w:rFonts w:ascii="Times New Roman" w:eastAsia="Times New Roman" w:hAnsi="Times New Roman" w:cs="Times New Roman"/>
                <w:color w:val="000000"/>
                <w:lang w:val="en-US"/>
              </w:rPr>
              <w:t>-</w:t>
            </w:r>
            <w:r w:rsidRPr="00111C5F">
              <w:rPr>
                <w:rFonts w:ascii="Times New Roman" w:eastAsia="Times New Roman" w:hAnsi="Times New Roman" w:cs="Times New Roman"/>
                <w:color w:val="000000"/>
                <w:sz w:val="18"/>
                <w:szCs w:val="18"/>
                <w:lang w:val="en-US"/>
              </w:rPr>
              <w:t>израчуна граничну вредност низа, анализира и интерпретира понашање низа;</w:t>
            </w:r>
          </w:p>
          <w:p w14:paraId="0D6B5964" w14:textId="77777777" w:rsidR="00111C5F" w:rsidRPr="00111C5F" w:rsidRDefault="00111C5F" w:rsidP="00111C5F">
            <w:pPr>
              <w:widowControl w:val="0"/>
              <w:autoSpaceDE w:val="0"/>
              <w:autoSpaceDN w:val="0"/>
              <w:adjustRightInd w:val="0"/>
              <w:spacing w:before="34" w:after="0" w:line="275" w:lineRule="auto"/>
              <w:ind w:right="1063"/>
              <w:jc w:val="left"/>
              <w:rPr>
                <w:rFonts w:ascii="Times New Roman" w:eastAsia="Calibri" w:hAnsi="Times New Roman" w:cs="Times New Roman"/>
                <w:sz w:val="18"/>
                <w:szCs w:val="18"/>
                <w:lang w:val="en-US" w:bidi="en-US"/>
              </w:rPr>
            </w:pPr>
          </w:p>
          <w:p w14:paraId="6A511762"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ци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 xml:space="preserve">у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са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pacing w:val="-1"/>
                <w:sz w:val="18"/>
                <w:szCs w:val="18"/>
                <w:lang w:val="en-US" w:bidi="en-US"/>
              </w:rPr>
              <w:t>ли</w:t>
            </w:r>
            <w:r w:rsidRPr="00111C5F">
              <w:rPr>
                <w:rFonts w:ascii="Times New Roman" w:eastAsia="Calibri" w:hAnsi="Times New Roman" w:cs="Times New Roman"/>
                <w:sz w:val="18"/>
                <w:szCs w:val="18"/>
                <w:lang w:val="en-US" w:bidi="en-US"/>
              </w:rPr>
              <w:t>м бр</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43FB046F" w14:textId="77777777" w:rsidR="00111C5F" w:rsidRPr="00111C5F" w:rsidRDefault="00111C5F" w:rsidP="00111C5F">
            <w:pPr>
              <w:widowControl w:val="0"/>
              <w:autoSpaceDE w:val="0"/>
              <w:autoSpaceDN w:val="0"/>
              <w:adjustRightInd w:val="0"/>
              <w:spacing w:after="0" w:line="225"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ри</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z w:val="18"/>
                <w:szCs w:val="18"/>
                <w:lang w:val="en-US" w:bidi="en-US"/>
              </w:rPr>
              <w:t>и</w:t>
            </w:r>
          </w:p>
          <w:p w14:paraId="0FE5FD81" w14:textId="77777777" w:rsidR="00111C5F" w:rsidRPr="00111C5F" w:rsidRDefault="00111C5F" w:rsidP="00111C5F">
            <w:pPr>
              <w:widowControl w:val="0"/>
              <w:autoSpaceDE w:val="0"/>
              <w:autoSpaceDN w:val="0"/>
              <w:adjustRightInd w:val="0"/>
              <w:spacing w:after="0" w:line="228"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ге</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ски</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w:t>
            </w:r>
          </w:p>
          <w:p w14:paraId="053AF5EA" w14:textId="77777777" w:rsidR="00111C5F" w:rsidRPr="00111C5F" w:rsidRDefault="00111C5F" w:rsidP="00111C5F">
            <w:pPr>
              <w:widowControl w:val="0"/>
              <w:autoSpaceDE w:val="0"/>
              <w:autoSpaceDN w:val="0"/>
              <w:adjustRightInd w:val="0"/>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w:t>
            </w:r>
            <w:r w:rsidRPr="00111C5F">
              <w:rPr>
                <w:rFonts w:ascii="Times New Roman" w:eastAsia="Calibri" w:hAnsi="Times New Roman" w:cs="Times New Roman"/>
                <w:spacing w:val="-1"/>
                <w:sz w:val="18"/>
                <w:szCs w:val="18"/>
                <w:lang w:val="en-US" w:bidi="en-US"/>
              </w:rPr>
              <w:t>ли</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4"/>
                <w:sz w:val="18"/>
                <w:szCs w:val="18"/>
                <w:lang w:val="en-US" w:bidi="en-US"/>
              </w:rPr>
              <w:t>м</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41F8C063" w14:textId="77777777" w:rsidR="00111C5F" w:rsidRPr="00111C5F" w:rsidRDefault="00111C5F" w:rsidP="00111C5F">
            <w:pPr>
              <w:widowControl w:val="0"/>
              <w:autoSpaceDE w:val="0"/>
              <w:autoSpaceDN w:val="0"/>
              <w:adjustRightInd w:val="0"/>
              <w:spacing w:after="0" w:line="240" w:lineRule="auto"/>
              <w:ind w:right="321"/>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ли</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бра</w:t>
            </w:r>
            <w:r w:rsidRPr="00111C5F">
              <w:rPr>
                <w:rFonts w:ascii="Times New Roman" w:eastAsia="Calibri" w:hAnsi="Times New Roman" w:cs="Times New Roman"/>
                <w:spacing w:val="1"/>
                <w:sz w:val="18"/>
                <w:szCs w:val="18"/>
                <w:lang w:val="en-US" w:bidi="en-US"/>
              </w:rPr>
              <w:t>з</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pacing w:val="1"/>
                <w:sz w:val="18"/>
                <w:szCs w:val="18"/>
                <w:lang w:val="en-US" w:bidi="en-US"/>
              </w:rPr>
              <w:t>ож</w:t>
            </w:r>
            <w:r w:rsidRPr="00111C5F">
              <w:rPr>
                <w:rFonts w:ascii="Times New Roman" w:eastAsia="Calibri" w:hAnsi="Times New Roman" w:cs="Times New Roman"/>
                <w:sz w:val="18"/>
                <w:szCs w:val="18"/>
                <w:lang w:val="en-US" w:bidi="en-US"/>
              </w:rPr>
              <w:t xml:space="preserve">и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уп</w:t>
            </w:r>
            <w:r w:rsidRPr="00111C5F">
              <w:rPr>
                <w:rFonts w:ascii="Times New Roman" w:eastAsia="Calibri" w:hAnsi="Times New Roman" w:cs="Times New Roman"/>
                <w:sz w:val="18"/>
                <w:szCs w:val="18"/>
                <w:lang w:val="en-US" w:bidi="en-US"/>
              </w:rPr>
              <w:t>ак</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ња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да</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z w:val="18"/>
                <w:szCs w:val="18"/>
                <w:lang w:val="en-US" w:bidi="en-US"/>
              </w:rPr>
              <w:t>и д</w:t>
            </w:r>
            <w:r w:rsidRPr="00111C5F">
              <w:rPr>
                <w:rFonts w:ascii="Times New Roman" w:eastAsia="Calibri" w:hAnsi="Times New Roman" w:cs="Times New Roman"/>
                <w:spacing w:val="-2"/>
                <w:sz w:val="18"/>
                <w:szCs w:val="18"/>
                <w:lang w:val="en-US" w:bidi="en-US"/>
              </w:rPr>
              <w:t>и</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к</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бр</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ј</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е</w:t>
            </w:r>
            <w:r w:rsidRPr="00111C5F">
              <w:rPr>
                <w:rFonts w:ascii="Times New Roman" w:eastAsia="Calibri" w:hAnsi="Times New Roman" w:cs="Times New Roman"/>
                <w:sz w:val="18"/>
                <w:szCs w:val="18"/>
                <w:lang w:val="en-US" w:bidi="en-US"/>
              </w:rPr>
              <w:t>ња;</w:t>
            </w:r>
          </w:p>
          <w:p w14:paraId="7EF98082" w14:textId="77777777" w:rsidR="00111C5F" w:rsidRPr="00111C5F" w:rsidRDefault="00111C5F" w:rsidP="00111C5F">
            <w:pPr>
              <w:widowControl w:val="0"/>
              <w:autoSpaceDE w:val="0"/>
              <w:autoSpaceDN w:val="0"/>
              <w:adjustRightInd w:val="0"/>
              <w:spacing w:after="0" w:line="230" w:lineRule="exact"/>
              <w:ind w:right="148"/>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сти</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к</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за с</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о</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2"/>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 xml:space="preserve">зно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едста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љ</w:t>
            </w:r>
            <w:r w:rsidRPr="00111C5F">
              <w:rPr>
                <w:rFonts w:ascii="Times New Roman" w:eastAsia="Calibri" w:hAnsi="Times New Roman" w:cs="Times New Roman"/>
                <w:sz w:val="18"/>
                <w:szCs w:val="18"/>
                <w:lang w:val="en-US" w:bidi="en-US"/>
              </w:rPr>
              <w:t>ање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де</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е</w:t>
            </w:r>
            <w:r w:rsidRPr="00111C5F">
              <w:rPr>
                <w:rFonts w:ascii="Times New Roman" w:eastAsia="Calibri" w:hAnsi="Times New Roman" w:cs="Times New Roman"/>
                <w:sz w:val="18"/>
                <w:szCs w:val="18"/>
                <w:lang w:val="en-US" w:bidi="en-US"/>
              </w:rPr>
              <w:t>ња;</w:t>
            </w:r>
          </w:p>
          <w:p w14:paraId="44C406AB" w14:textId="77777777" w:rsidR="00111C5F" w:rsidRPr="00111C5F" w:rsidRDefault="00111C5F" w:rsidP="00111C5F">
            <w:pPr>
              <w:widowControl w:val="0"/>
              <w:autoSpaceDE w:val="0"/>
              <w:autoSpaceDN w:val="0"/>
              <w:adjustRightInd w:val="0"/>
              <w:spacing w:after="0" w:line="230" w:lineRule="exact"/>
              <w:ind w:right="270"/>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до</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став</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 xml:space="preserve">е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и а</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2"/>
                <w:sz w:val="18"/>
                <w:szCs w:val="18"/>
                <w:lang w:val="en-US" w:bidi="en-US"/>
              </w:rPr>
              <w:t>г</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еш</w:t>
            </w:r>
            <w:r w:rsidRPr="00111C5F">
              <w:rPr>
                <w:rFonts w:ascii="Times New Roman" w:eastAsia="Calibri" w:hAnsi="Times New Roman" w:cs="Times New Roman"/>
                <w:spacing w:val="1"/>
                <w:sz w:val="18"/>
                <w:szCs w:val="18"/>
                <w:lang w:val="en-US" w:bidi="en-US"/>
              </w:rPr>
              <w:t>е</w:t>
            </w:r>
            <w:r w:rsidRPr="00111C5F">
              <w:rPr>
                <w:rFonts w:ascii="Times New Roman" w:eastAsia="Calibri" w:hAnsi="Times New Roman" w:cs="Times New Roman"/>
                <w:sz w:val="18"/>
                <w:szCs w:val="18"/>
                <w:lang w:val="en-US" w:bidi="en-US"/>
              </w:rPr>
              <w:t>ња</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z w:val="18"/>
                <w:szCs w:val="18"/>
                <w:lang w:val="en-US" w:bidi="en-US"/>
              </w:rPr>
              <w:t>д</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к</w:t>
            </w:r>
            <w:r w:rsidRPr="00111C5F">
              <w:rPr>
                <w:rFonts w:ascii="Times New Roman" w:eastAsia="Calibri" w:hAnsi="Times New Roman" w:cs="Times New Roman"/>
                <w:sz w:val="18"/>
                <w:szCs w:val="18"/>
                <w:lang w:val="en-US" w:bidi="en-US"/>
              </w:rPr>
              <w:t>а;</w:t>
            </w:r>
          </w:p>
          <w:p w14:paraId="2F40A94F" w14:textId="77777777" w:rsidR="00111C5F" w:rsidRPr="00111C5F" w:rsidRDefault="00111C5F" w:rsidP="00111C5F">
            <w:pPr>
              <w:widowControl w:val="0"/>
              <w:autoSpaceDE w:val="0"/>
              <w:autoSpaceDN w:val="0"/>
              <w:adjustRightInd w:val="0"/>
              <w:spacing w:after="0" w:line="227" w:lineRule="exact"/>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свако</w:t>
            </w:r>
            <w:r w:rsidRPr="00111C5F">
              <w:rPr>
                <w:rFonts w:ascii="Times New Roman" w:eastAsia="Calibri" w:hAnsi="Times New Roman" w:cs="Times New Roman"/>
                <w:spacing w:val="2"/>
                <w:sz w:val="18"/>
                <w:szCs w:val="18"/>
                <w:lang w:val="en-US" w:bidi="en-US"/>
              </w:rPr>
              <w:t>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
                <w:sz w:val="18"/>
                <w:szCs w:val="18"/>
                <w:lang w:val="en-US" w:bidi="en-US"/>
              </w:rPr>
              <w:t xml:space="preserve"> ж</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еведе</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и</w:t>
            </w:r>
          </w:p>
          <w:p w14:paraId="5EAC17B6"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к</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z w:val="18"/>
                <w:szCs w:val="18"/>
                <w:lang w:val="en-US" w:bidi="en-US"/>
              </w:rPr>
              <w:t>доб</w:t>
            </w:r>
            <w:r w:rsidRPr="00111C5F">
              <w:rPr>
                <w:rFonts w:ascii="Times New Roman" w:eastAsia="Calibri" w:hAnsi="Times New Roman" w:cs="Times New Roman"/>
                <w:spacing w:val="-2"/>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2"/>
                <w:sz w:val="18"/>
                <w:szCs w:val="18"/>
                <w:lang w:val="en-US" w:bidi="en-US"/>
              </w:rPr>
              <w:t>н</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ате</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ч</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 xml:space="preserve">и </w:t>
            </w:r>
            <w:r w:rsidRPr="00111C5F">
              <w:rPr>
                <w:rFonts w:ascii="Times New Roman" w:eastAsia="Calibri" w:hAnsi="Times New Roman" w:cs="Times New Roman"/>
                <w:spacing w:val="1"/>
                <w:sz w:val="18"/>
                <w:szCs w:val="18"/>
                <w:lang w:val="en-US" w:bidi="en-US"/>
              </w:rPr>
              <w:t>мо</w:t>
            </w:r>
            <w:r w:rsidRPr="00111C5F">
              <w:rPr>
                <w:rFonts w:ascii="Times New Roman" w:eastAsia="Calibri" w:hAnsi="Times New Roman" w:cs="Times New Roman"/>
                <w:sz w:val="18"/>
                <w:szCs w:val="18"/>
                <w:lang w:val="en-US" w:bidi="en-US"/>
              </w:rPr>
              <w:t>дел</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lastRenderedPageBreak/>
              <w:t>р</w:t>
            </w:r>
            <w:r w:rsidRPr="00111C5F">
              <w:rPr>
                <w:rFonts w:ascii="Times New Roman" w:eastAsia="Calibri" w:hAnsi="Times New Roman" w:cs="Times New Roman"/>
                <w:sz w:val="18"/>
                <w:szCs w:val="18"/>
                <w:lang w:val="en-US" w:bidi="en-US"/>
              </w:rPr>
              <w:t>еши</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д</w:t>
            </w:r>
            <w:r w:rsidRPr="00111C5F">
              <w:rPr>
                <w:rFonts w:ascii="Times New Roman" w:eastAsia="Calibri" w:hAnsi="Times New Roman" w:cs="Times New Roman"/>
                <w:spacing w:val="2"/>
                <w:sz w:val="18"/>
                <w:szCs w:val="18"/>
                <w:lang w:val="en-US" w:bidi="en-US"/>
              </w:rPr>
              <w:t>е</w:t>
            </w:r>
            <w:r w:rsidRPr="00111C5F">
              <w:rPr>
                <w:rFonts w:ascii="Times New Roman" w:eastAsia="Calibri" w:hAnsi="Times New Roman" w:cs="Times New Roman"/>
                <w:spacing w:val="-1"/>
                <w:sz w:val="18"/>
                <w:szCs w:val="18"/>
                <w:lang w:val="en-US" w:bidi="en-US"/>
              </w:rPr>
              <w:t>ћ</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1"/>
                <w:sz w:val="18"/>
                <w:szCs w:val="18"/>
                <w:lang w:val="en-US" w:bidi="en-US"/>
              </w:rPr>
              <w:t>ун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 xml:space="preserve">о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а</w:t>
            </w:r>
            <w:r w:rsidRPr="00111C5F">
              <w:rPr>
                <w:rFonts w:ascii="Times New Roman" w:eastAsia="Calibri" w:hAnsi="Times New Roman" w:cs="Times New Roman"/>
                <w:spacing w:val="-1"/>
                <w:sz w:val="18"/>
                <w:szCs w:val="18"/>
                <w:lang w:val="en-US" w:bidi="en-US"/>
              </w:rPr>
              <w:t>лн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нт</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т</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w:t>
            </w:r>
          </w:p>
        </w:tc>
      </w:tr>
      <w:tr w:rsidR="00111C5F" w:rsidRPr="00111C5F" w14:paraId="6781B2C3" w14:textId="77777777" w:rsidTr="0096393B">
        <w:tc>
          <w:tcPr>
            <w:tcW w:w="2405" w:type="dxa"/>
            <w:shd w:val="clear" w:color="auto" w:fill="auto"/>
          </w:tcPr>
          <w:p w14:paraId="78C8570D" w14:textId="77777777" w:rsidR="00111C5F" w:rsidRPr="00111C5F" w:rsidRDefault="00111C5F" w:rsidP="00111C5F">
            <w:pPr>
              <w:widowControl w:val="0"/>
              <w:autoSpaceDE w:val="0"/>
              <w:autoSpaceDN w:val="0"/>
              <w:adjustRightInd w:val="0"/>
              <w:spacing w:after="0" w:line="223" w:lineRule="exact"/>
              <w:jc w:val="both"/>
              <w:rPr>
                <w:rFonts w:ascii="Times New Roman" w:eastAsia="Calibri" w:hAnsi="Times New Roman" w:cs="Times New Roman"/>
                <w:sz w:val="20"/>
                <w:szCs w:val="20"/>
                <w:lang w:val="en-US" w:bidi="en-US"/>
              </w:rPr>
            </w:pPr>
            <w:r w:rsidRPr="00111C5F">
              <w:rPr>
                <w:rFonts w:ascii="Times New Roman" w:eastAsia="Calibri" w:hAnsi="Times New Roman" w:cs="Times New Roman"/>
                <w:spacing w:val="1"/>
                <w:sz w:val="20"/>
                <w:szCs w:val="20"/>
                <w:lang w:bidi="en-US"/>
              </w:rPr>
              <w:lastRenderedPageBreak/>
              <w:t>7</w:t>
            </w:r>
            <w:r w:rsidRPr="00111C5F">
              <w:rPr>
                <w:rFonts w:ascii="Times New Roman" w:eastAsia="Calibri" w:hAnsi="Times New Roman" w:cs="Times New Roman"/>
                <w:sz w:val="20"/>
                <w:szCs w:val="20"/>
                <w:lang w:val="en-US" w:bidi="en-US"/>
              </w:rPr>
              <w:t>.</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z w:val="20"/>
                <w:szCs w:val="20"/>
                <w:lang w:val="en-US" w:bidi="en-US"/>
              </w:rPr>
              <w:t>ОМПЛ</w:t>
            </w:r>
            <w:r w:rsidRPr="00111C5F">
              <w:rPr>
                <w:rFonts w:ascii="Times New Roman" w:eastAsia="Calibri" w:hAnsi="Times New Roman" w:cs="Times New Roman"/>
                <w:spacing w:val="2"/>
                <w:sz w:val="20"/>
                <w:szCs w:val="20"/>
                <w:lang w:val="en-US" w:bidi="en-US"/>
              </w:rPr>
              <w:t>Е</w:t>
            </w:r>
            <w:r w:rsidRPr="00111C5F">
              <w:rPr>
                <w:rFonts w:ascii="Times New Roman" w:eastAsia="Calibri" w:hAnsi="Times New Roman" w:cs="Times New Roman"/>
                <w:spacing w:val="-1"/>
                <w:sz w:val="20"/>
                <w:szCs w:val="20"/>
                <w:lang w:val="en-US" w:bidi="en-US"/>
              </w:rPr>
              <w:t>КС</w:t>
            </w:r>
            <w:r w:rsidRPr="00111C5F">
              <w:rPr>
                <w:rFonts w:ascii="Times New Roman" w:eastAsia="Calibri" w:hAnsi="Times New Roman" w:cs="Times New Roman"/>
                <w:spacing w:val="2"/>
                <w:sz w:val="20"/>
                <w:szCs w:val="20"/>
                <w:lang w:val="en-US" w:bidi="en-US"/>
              </w:rPr>
              <w:t>Н</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6"/>
                <w:sz w:val="20"/>
                <w:szCs w:val="20"/>
                <w:lang w:val="en-US" w:bidi="en-US"/>
              </w:rPr>
              <w:t xml:space="preserve"> </w:t>
            </w:r>
            <w:r w:rsidRPr="00111C5F">
              <w:rPr>
                <w:rFonts w:ascii="Times New Roman" w:eastAsia="Calibri" w:hAnsi="Times New Roman" w:cs="Times New Roman"/>
                <w:spacing w:val="1"/>
                <w:sz w:val="20"/>
                <w:szCs w:val="20"/>
                <w:lang w:val="en-US" w:bidi="en-US"/>
              </w:rPr>
              <w:t>Б</w:t>
            </w:r>
            <w:r w:rsidRPr="00111C5F">
              <w:rPr>
                <w:rFonts w:ascii="Times New Roman" w:eastAsia="Calibri" w:hAnsi="Times New Roman" w:cs="Times New Roman"/>
                <w:spacing w:val="2"/>
                <w:sz w:val="20"/>
                <w:szCs w:val="20"/>
                <w:lang w:val="en-US" w:bidi="en-US"/>
              </w:rPr>
              <w:t>Р</w:t>
            </w:r>
            <w:r w:rsidRPr="00111C5F">
              <w:rPr>
                <w:rFonts w:ascii="Times New Roman" w:eastAsia="Calibri" w:hAnsi="Times New Roman" w:cs="Times New Roman"/>
                <w:sz w:val="20"/>
                <w:szCs w:val="20"/>
                <w:lang w:val="en-US" w:bidi="en-US"/>
              </w:rPr>
              <w:t>О</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В</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z w:val="20"/>
                <w:szCs w:val="20"/>
                <w:lang w:val="en-US" w:bidi="en-US"/>
              </w:rPr>
              <w:t>И</w:t>
            </w:r>
          </w:p>
          <w:p w14:paraId="38C08D2D" w14:textId="77777777" w:rsidR="00111C5F" w:rsidRPr="00111C5F" w:rsidRDefault="00111C5F" w:rsidP="00111C5F">
            <w:pPr>
              <w:widowControl w:val="0"/>
              <w:autoSpaceDE w:val="0"/>
              <w:autoSpaceDN w:val="0"/>
              <w:adjustRightInd w:val="0"/>
              <w:spacing w:after="0" w:line="240" w:lineRule="auto"/>
              <w:jc w:val="both"/>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val="en-US" w:bidi="en-US"/>
              </w:rPr>
              <w:t>ПОЛИН</w:t>
            </w:r>
            <w:r w:rsidRPr="00111C5F">
              <w:rPr>
                <w:rFonts w:ascii="Times New Roman" w:eastAsia="Calibri" w:hAnsi="Times New Roman" w:cs="Times New Roman"/>
                <w:spacing w:val="2"/>
                <w:sz w:val="20"/>
                <w:szCs w:val="20"/>
                <w:lang w:val="en-US" w:bidi="en-US"/>
              </w:rPr>
              <w:t>О</w:t>
            </w:r>
            <w:r w:rsidRPr="00111C5F">
              <w:rPr>
                <w:rFonts w:ascii="Times New Roman" w:eastAsia="Calibri" w:hAnsi="Times New Roman" w:cs="Times New Roman"/>
                <w:sz w:val="20"/>
                <w:szCs w:val="20"/>
                <w:lang w:val="en-US" w:bidi="en-US"/>
              </w:rPr>
              <w:t>МИ</w:t>
            </w:r>
          </w:p>
          <w:p w14:paraId="4DF4D023" w14:textId="77777777" w:rsidR="00111C5F" w:rsidRPr="00111C5F" w:rsidRDefault="00111C5F" w:rsidP="00111C5F">
            <w:pPr>
              <w:widowControl w:val="0"/>
              <w:autoSpaceDE w:val="0"/>
              <w:autoSpaceDN w:val="0"/>
              <w:adjustRightInd w:val="0"/>
              <w:spacing w:before="95" w:after="0" w:line="240" w:lineRule="auto"/>
              <w:ind w:right="920"/>
              <w:jc w:val="left"/>
              <w:rPr>
                <w:rFonts w:ascii="Times New Roman" w:eastAsia="Calibri" w:hAnsi="Times New Roman" w:cs="Times New Roman"/>
                <w:spacing w:val="-7"/>
                <w:sz w:val="20"/>
                <w:szCs w:val="20"/>
                <w:lang w:bidi="en-US"/>
              </w:rPr>
            </w:pPr>
            <w:r w:rsidRPr="00111C5F">
              <w:rPr>
                <w:rFonts w:ascii="Times New Roman" w:eastAsia="Calibri" w:hAnsi="Times New Roman" w:cs="Times New Roman"/>
                <w:sz w:val="20"/>
                <w:szCs w:val="20"/>
                <w:lang w:val="en-US" w:bidi="en-US"/>
              </w:rPr>
              <w:t>П</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1"/>
                <w:sz w:val="20"/>
                <w:szCs w:val="20"/>
                <w:lang w:val="en-US" w:bidi="en-US"/>
              </w:rPr>
              <w:t>љ</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ом</w:t>
            </w:r>
            <w:r w:rsidRPr="00111C5F">
              <w:rPr>
                <w:rFonts w:ascii="Times New Roman" w:eastAsia="Calibri" w:hAnsi="Times New Roman" w:cs="Times New Roman"/>
                <w:spacing w:val="-1"/>
                <w:sz w:val="20"/>
                <w:szCs w:val="20"/>
                <w:lang w:val="en-US" w:bidi="en-US"/>
              </w:rPr>
              <w:t>пл</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2"/>
                <w:sz w:val="20"/>
                <w:szCs w:val="20"/>
                <w:lang w:val="en-US" w:bidi="en-US"/>
              </w:rPr>
              <w:t>н</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х</w:t>
            </w:r>
            <w:r w:rsidRPr="00111C5F">
              <w:rPr>
                <w:rFonts w:ascii="Times New Roman" w:eastAsia="Calibri" w:hAnsi="Times New Roman" w:cs="Times New Roman"/>
                <w:spacing w:val="-12"/>
                <w:sz w:val="20"/>
                <w:szCs w:val="20"/>
                <w:lang w:val="en-US" w:bidi="en-US"/>
              </w:rPr>
              <w:t xml:space="preserve"> </w:t>
            </w:r>
            <w:r w:rsidRPr="00111C5F">
              <w:rPr>
                <w:rFonts w:ascii="Times New Roman" w:eastAsia="Calibri" w:hAnsi="Times New Roman" w:cs="Times New Roman"/>
                <w:sz w:val="20"/>
                <w:szCs w:val="20"/>
                <w:lang w:val="en-US" w:bidi="en-US"/>
              </w:rPr>
              <w:lastRenderedPageBreak/>
              <w:t>бр</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 xml:space="preserve">ева. </w:t>
            </w:r>
            <w:r w:rsidRPr="00111C5F">
              <w:rPr>
                <w:rFonts w:ascii="Times New Roman" w:eastAsia="Calibri" w:hAnsi="Times New Roman" w:cs="Times New Roman"/>
                <w:spacing w:val="3"/>
                <w:sz w:val="20"/>
                <w:szCs w:val="20"/>
                <w:lang w:val="en-US" w:bidi="en-US"/>
              </w:rPr>
              <w:t>Т</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1"/>
                <w:sz w:val="20"/>
                <w:szCs w:val="20"/>
                <w:lang w:val="en-US" w:bidi="en-US"/>
              </w:rPr>
              <w:t>ом</w:t>
            </w:r>
            <w:r w:rsidRPr="00111C5F">
              <w:rPr>
                <w:rFonts w:ascii="Times New Roman" w:eastAsia="Calibri" w:hAnsi="Times New Roman" w:cs="Times New Roman"/>
                <w:sz w:val="20"/>
                <w:szCs w:val="20"/>
                <w:lang w:val="en-US" w:bidi="en-US"/>
              </w:rPr>
              <w:t>ет</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ски</w:t>
            </w:r>
            <w:r w:rsidRPr="00111C5F">
              <w:rPr>
                <w:rFonts w:ascii="Times New Roman" w:eastAsia="Calibri" w:hAnsi="Times New Roman" w:cs="Times New Roman"/>
                <w:spacing w:val="-15"/>
                <w:sz w:val="20"/>
                <w:szCs w:val="20"/>
                <w:lang w:val="en-US" w:bidi="en-US"/>
              </w:rPr>
              <w:t xml:space="preserve"> </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б</w:t>
            </w:r>
            <w:r w:rsidRPr="00111C5F">
              <w:rPr>
                <w:rFonts w:ascii="Times New Roman" w:eastAsia="Calibri" w:hAnsi="Times New Roman" w:cs="Times New Roman"/>
                <w:spacing w:val="-2"/>
                <w:sz w:val="20"/>
                <w:szCs w:val="20"/>
                <w:lang w:val="en-US" w:bidi="en-US"/>
              </w:rPr>
              <w:t>л</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 xml:space="preserve">к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ом</w:t>
            </w:r>
            <w:r w:rsidRPr="00111C5F">
              <w:rPr>
                <w:rFonts w:ascii="Times New Roman" w:eastAsia="Calibri" w:hAnsi="Times New Roman" w:cs="Times New Roman"/>
                <w:spacing w:val="-1"/>
                <w:sz w:val="20"/>
                <w:szCs w:val="20"/>
                <w:lang w:val="en-US" w:bidi="en-US"/>
              </w:rPr>
              <w:t>пл</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г</w:t>
            </w:r>
            <w:r w:rsidRPr="00111C5F">
              <w:rPr>
                <w:rFonts w:ascii="Times New Roman" w:eastAsia="Calibri" w:hAnsi="Times New Roman" w:cs="Times New Roman"/>
                <w:spacing w:val="-11"/>
                <w:sz w:val="20"/>
                <w:szCs w:val="20"/>
                <w:lang w:val="en-US" w:bidi="en-US"/>
              </w:rPr>
              <w:t xml:space="preserve"> </w:t>
            </w:r>
            <w:r w:rsidRPr="00111C5F">
              <w:rPr>
                <w:rFonts w:ascii="Times New Roman" w:eastAsia="Calibri" w:hAnsi="Times New Roman" w:cs="Times New Roman"/>
                <w:sz w:val="20"/>
                <w:szCs w:val="20"/>
                <w:lang w:val="en-US" w:bidi="en-US"/>
              </w:rPr>
              <w:t>б</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4"/>
                <w:sz w:val="20"/>
                <w:szCs w:val="20"/>
                <w:lang w:val="en-US" w:bidi="en-US"/>
              </w:rPr>
              <w:t xml:space="preserve"> </w:t>
            </w:r>
            <w:r w:rsidRPr="00111C5F">
              <w:rPr>
                <w:rFonts w:ascii="Times New Roman" w:eastAsia="Calibri" w:hAnsi="Times New Roman" w:cs="Times New Roman"/>
                <w:sz w:val="20"/>
                <w:szCs w:val="20"/>
                <w:lang w:val="en-US" w:bidi="en-US"/>
              </w:rPr>
              <w:t>М</w:t>
            </w:r>
            <w:r w:rsidRPr="00111C5F">
              <w:rPr>
                <w:rFonts w:ascii="Times New Roman" w:eastAsia="Calibri" w:hAnsi="Times New Roman" w:cs="Times New Roman"/>
                <w:spacing w:val="2"/>
                <w:sz w:val="20"/>
                <w:szCs w:val="20"/>
                <w:lang w:val="en-US" w:bidi="en-US"/>
              </w:rPr>
              <w:t>о</w:t>
            </w:r>
            <w:r w:rsidRPr="00111C5F">
              <w:rPr>
                <w:rFonts w:ascii="Times New Roman" w:eastAsia="Calibri" w:hAnsi="Times New Roman" w:cs="Times New Roman"/>
                <w:sz w:val="20"/>
                <w:szCs w:val="20"/>
                <w:lang w:val="en-US" w:bidi="en-US"/>
              </w:rPr>
              <w:t>ав</w:t>
            </w:r>
            <w:r w:rsidRPr="00111C5F">
              <w:rPr>
                <w:rFonts w:ascii="Times New Roman" w:eastAsia="Calibri" w:hAnsi="Times New Roman" w:cs="Times New Roman"/>
                <w:spacing w:val="1"/>
                <w:sz w:val="20"/>
                <w:szCs w:val="20"/>
                <w:lang w:val="en-US" w:bidi="en-US"/>
              </w:rPr>
              <w:t>ро</w:t>
            </w:r>
            <w:r w:rsidRPr="00111C5F">
              <w:rPr>
                <w:rFonts w:ascii="Times New Roman" w:eastAsia="Calibri" w:hAnsi="Times New Roman" w:cs="Times New Roman"/>
                <w:spacing w:val="-3"/>
                <w:sz w:val="20"/>
                <w:szCs w:val="20"/>
                <w:lang w:val="en-US" w:bidi="en-US"/>
              </w:rPr>
              <w:t>в</w:t>
            </w:r>
            <w:r w:rsidRPr="00111C5F">
              <w:rPr>
                <w:rFonts w:ascii="Times New Roman" w:eastAsia="Calibri" w:hAnsi="Times New Roman" w:cs="Times New Roman"/>
                <w:sz w:val="20"/>
                <w:szCs w:val="20"/>
                <w:lang w:val="en-US" w:bidi="en-US"/>
              </w:rPr>
              <w:t>а ф</w:t>
            </w:r>
            <w:r w:rsidRPr="00111C5F">
              <w:rPr>
                <w:rFonts w:ascii="Times New Roman" w:eastAsia="Calibri" w:hAnsi="Times New Roman" w:cs="Times New Roman"/>
                <w:spacing w:val="2"/>
                <w:sz w:val="20"/>
                <w:szCs w:val="20"/>
                <w:lang w:val="en-US" w:bidi="en-US"/>
              </w:rPr>
              <w:t>о</w:t>
            </w:r>
            <w:r w:rsidRPr="00111C5F">
              <w:rPr>
                <w:rFonts w:ascii="Times New Roman" w:eastAsia="Calibri" w:hAnsi="Times New Roman" w:cs="Times New Roman"/>
                <w:spacing w:val="1"/>
                <w:sz w:val="20"/>
                <w:szCs w:val="20"/>
                <w:lang w:val="en-US" w:bidi="en-US"/>
              </w:rPr>
              <w:t>рм</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7"/>
                <w:sz w:val="20"/>
                <w:szCs w:val="20"/>
                <w:lang w:val="en-US" w:bidi="en-US"/>
              </w:rPr>
              <w:t xml:space="preserve"> </w:t>
            </w:r>
          </w:p>
          <w:p w14:paraId="43E1B1EC" w14:textId="77777777" w:rsidR="00111C5F" w:rsidRPr="00111C5F" w:rsidRDefault="00111C5F" w:rsidP="00111C5F">
            <w:pPr>
              <w:widowControl w:val="0"/>
              <w:autoSpaceDE w:val="0"/>
              <w:autoSpaceDN w:val="0"/>
              <w:adjustRightInd w:val="0"/>
              <w:spacing w:before="95" w:after="0" w:line="240" w:lineRule="auto"/>
              <w:ind w:right="920"/>
              <w:jc w:val="left"/>
              <w:rPr>
                <w:rFonts w:ascii="Times New Roman" w:eastAsia="Calibri" w:hAnsi="Times New Roman" w:cs="Times New Roman"/>
                <w:spacing w:val="1"/>
                <w:sz w:val="20"/>
                <w:szCs w:val="20"/>
                <w:lang w:val="en-US" w:bidi="en-US"/>
              </w:rPr>
            </w:pPr>
            <w:r w:rsidRPr="00111C5F">
              <w:rPr>
                <w:rFonts w:ascii="Times New Roman" w:eastAsia="Calibri" w:hAnsi="Times New Roman" w:cs="Times New Roman"/>
                <w:sz w:val="20"/>
                <w:szCs w:val="20"/>
                <w:lang w:val="en-US" w:bidi="en-US"/>
              </w:rPr>
              <w:t>П</w:t>
            </w:r>
            <w:r w:rsidRPr="00111C5F">
              <w:rPr>
                <w:rFonts w:ascii="Times New Roman" w:eastAsia="Calibri" w:hAnsi="Times New Roman" w:cs="Times New Roman"/>
                <w:spacing w:val="1"/>
                <w:sz w:val="20"/>
                <w:szCs w:val="20"/>
                <w:lang w:val="en-US" w:bidi="en-US"/>
              </w:rPr>
              <w:t>оли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1"/>
                <w:sz w:val="20"/>
                <w:szCs w:val="20"/>
                <w:lang w:val="en-US" w:bidi="en-US"/>
              </w:rPr>
              <w:t>ом</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10"/>
                <w:sz w:val="20"/>
                <w:szCs w:val="20"/>
                <w:lang w:val="en-US" w:bidi="en-US"/>
              </w:rPr>
              <w:t xml:space="preserve"> </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ад</w:t>
            </w:r>
            <w:r w:rsidRPr="00111C5F">
              <w:rPr>
                <w:rFonts w:ascii="Times New Roman" w:eastAsia="Calibri" w:hAnsi="Times New Roman" w:cs="Times New Roman"/>
                <w:spacing w:val="-1"/>
                <w:sz w:val="20"/>
                <w:szCs w:val="20"/>
                <w:lang w:val="en-US" w:bidi="en-US"/>
              </w:rPr>
              <w:t xml:space="preserve"> п</w:t>
            </w:r>
            <w:r w:rsidRPr="00111C5F">
              <w:rPr>
                <w:rFonts w:ascii="Times New Roman" w:eastAsia="Calibri" w:hAnsi="Times New Roman" w:cs="Times New Roman"/>
                <w:spacing w:val="3"/>
                <w:sz w:val="20"/>
                <w:szCs w:val="20"/>
                <w:lang w:val="en-US" w:bidi="en-US"/>
              </w:rPr>
              <w:t>о</w:t>
            </w:r>
            <w:r w:rsidRPr="00111C5F">
              <w:rPr>
                <w:rFonts w:ascii="Times New Roman" w:eastAsia="Calibri" w:hAnsi="Times New Roman" w:cs="Times New Roman"/>
                <w:spacing w:val="-1"/>
                <w:sz w:val="20"/>
                <w:szCs w:val="20"/>
                <w:lang w:val="en-US" w:bidi="en-US"/>
              </w:rPr>
              <w:t>љ</w:t>
            </w:r>
            <w:r w:rsidRPr="00111C5F">
              <w:rPr>
                <w:rFonts w:ascii="Times New Roman" w:eastAsia="Calibri" w:hAnsi="Times New Roman" w:cs="Times New Roman"/>
                <w:sz w:val="20"/>
                <w:szCs w:val="20"/>
                <w:lang w:val="en-US" w:bidi="en-US"/>
              </w:rPr>
              <w:t xml:space="preserve">ем </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1"/>
                <w:sz w:val="20"/>
                <w:szCs w:val="20"/>
                <w:lang w:val="en-US" w:bidi="en-US"/>
              </w:rPr>
              <w:t>а</w:t>
            </w:r>
            <w:r w:rsidRPr="00111C5F">
              <w:rPr>
                <w:rFonts w:ascii="Times New Roman" w:eastAsia="Calibri" w:hAnsi="Times New Roman" w:cs="Times New Roman"/>
                <w:spacing w:val="-1"/>
                <w:sz w:val="20"/>
                <w:szCs w:val="20"/>
                <w:lang w:val="en-US" w:bidi="en-US"/>
              </w:rPr>
              <w:t>лн</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х</w:t>
            </w:r>
            <w:r w:rsidRPr="00111C5F">
              <w:rPr>
                <w:rFonts w:ascii="Times New Roman" w:eastAsia="Calibri" w:hAnsi="Times New Roman" w:cs="Times New Roman"/>
                <w:spacing w:val="-6"/>
                <w:sz w:val="20"/>
                <w:szCs w:val="20"/>
                <w:lang w:val="en-US" w:bidi="en-US"/>
              </w:rPr>
              <w:t xml:space="preserve"> </w:t>
            </w:r>
            <w:r w:rsidRPr="00111C5F">
              <w:rPr>
                <w:rFonts w:ascii="Times New Roman" w:eastAsia="Calibri" w:hAnsi="Times New Roman" w:cs="Times New Roman"/>
                <w:sz w:val="20"/>
                <w:szCs w:val="20"/>
                <w:lang w:val="en-US" w:bidi="en-US"/>
              </w:rPr>
              <w:t>и</w:t>
            </w:r>
            <w:r w:rsidRPr="00111C5F">
              <w:rPr>
                <w:rFonts w:ascii="Times New Roman" w:eastAsia="Calibri" w:hAnsi="Times New Roman" w:cs="Times New Roman"/>
                <w:spacing w:val="-2"/>
                <w:sz w:val="20"/>
                <w:szCs w:val="20"/>
                <w:lang w:val="en-US" w:bidi="en-US"/>
              </w:rPr>
              <w:t xml:space="preserve"> </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1"/>
                <w:sz w:val="20"/>
                <w:szCs w:val="20"/>
                <w:lang w:val="en-US" w:bidi="en-US"/>
              </w:rPr>
              <w:t>ом</w:t>
            </w:r>
            <w:r w:rsidRPr="00111C5F">
              <w:rPr>
                <w:rFonts w:ascii="Times New Roman" w:eastAsia="Calibri" w:hAnsi="Times New Roman" w:cs="Times New Roman"/>
                <w:spacing w:val="-1"/>
                <w:sz w:val="20"/>
                <w:szCs w:val="20"/>
                <w:lang w:val="en-US" w:bidi="en-US"/>
              </w:rPr>
              <w:t>пл</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pacing w:val="-1"/>
                <w:sz w:val="20"/>
                <w:szCs w:val="20"/>
                <w:lang w:val="en-US" w:bidi="en-US"/>
              </w:rPr>
              <w:t>к</w:t>
            </w:r>
            <w:r w:rsidRPr="00111C5F">
              <w:rPr>
                <w:rFonts w:ascii="Times New Roman" w:eastAsia="Calibri" w:hAnsi="Times New Roman" w:cs="Times New Roman"/>
                <w:spacing w:val="3"/>
                <w:sz w:val="20"/>
                <w:szCs w:val="20"/>
                <w:lang w:val="en-US" w:bidi="en-US"/>
              </w:rPr>
              <w:t>с</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х</w:t>
            </w:r>
            <w:r w:rsidRPr="00111C5F">
              <w:rPr>
                <w:rFonts w:ascii="Times New Roman" w:eastAsia="Calibri" w:hAnsi="Times New Roman" w:cs="Times New Roman"/>
                <w:spacing w:val="-12"/>
                <w:sz w:val="20"/>
                <w:szCs w:val="20"/>
                <w:lang w:val="en-US" w:bidi="en-US"/>
              </w:rPr>
              <w:t xml:space="preserve"> </w:t>
            </w:r>
            <w:r w:rsidRPr="00111C5F">
              <w:rPr>
                <w:rFonts w:ascii="Times New Roman" w:eastAsia="Calibri" w:hAnsi="Times New Roman" w:cs="Times New Roman"/>
                <w:sz w:val="20"/>
                <w:szCs w:val="20"/>
                <w:lang w:val="en-US" w:bidi="en-US"/>
              </w:rPr>
              <w:t>бр</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 xml:space="preserve">ева. </w:t>
            </w:r>
            <w:r w:rsidRPr="00111C5F">
              <w:rPr>
                <w:rFonts w:ascii="Times New Roman" w:eastAsia="Calibri" w:hAnsi="Times New Roman" w:cs="Times New Roman"/>
                <w:spacing w:val="1"/>
                <w:sz w:val="20"/>
                <w:szCs w:val="20"/>
                <w:lang w:val="en-US" w:bidi="en-US"/>
              </w:rPr>
              <w:t>В</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ет</w:t>
            </w:r>
            <w:r w:rsidRPr="00111C5F">
              <w:rPr>
                <w:rFonts w:ascii="Times New Roman" w:eastAsia="Calibri" w:hAnsi="Times New Roman" w:cs="Times New Roman"/>
                <w:spacing w:val="1"/>
                <w:sz w:val="20"/>
                <w:szCs w:val="20"/>
                <w:lang w:val="en-US" w:bidi="en-US"/>
              </w:rPr>
              <w:t>о</w:t>
            </w:r>
            <w:r w:rsidRPr="00111C5F">
              <w:rPr>
                <w:rFonts w:ascii="Times New Roman" w:eastAsia="Calibri" w:hAnsi="Times New Roman" w:cs="Times New Roman"/>
                <w:sz w:val="20"/>
                <w:szCs w:val="20"/>
                <w:lang w:val="en-US" w:bidi="en-US"/>
              </w:rPr>
              <w:t>ве</w:t>
            </w:r>
            <w:r w:rsidRPr="00111C5F">
              <w:rPr>
                <w:rFonts w:ascii="Times New Roman" w:eastAsia="Calibri" w:hAnsi="Times New Roman" w:cs="Times New Roman"/>
                <w:spacing w:val="-8"/>
                <w:sz w:val="20"/>
                <w:szCs w:val="20"/>
                <w:lang w:val="en-US" w:bidi="en-US"/>
              </w:rPr>
              <w:t xml:space="preserve"> </w:t>
            </w:r>
            <w:r w:rsidRPr="00111C5F">
              <w:rPr>
                <w:rFonts w:ascii="Times New Roman" w:eastAsia="Calibri" w:hAnsi="Times New Roman" w:cs="Times New Roman"/>
                <w:spacing w:val="1"/>
                <w:sz w:val="20"/>
                <w:szCs w:val="20"/>
                <w:lang w:val="en-US" w:bidi="en-US"/>
              </w:rPr>
              <w:t>форм</w:t>
            </w:r>
            <w:r w:rsidRPr="00111C5F">
              <w:rPr>
                <w:rFonts w:ascii="Times New Roman" w:eastAsia="Calibri" w:hAnsi="Times New Roman" w:cs="Times New Roman"/>
                <w:spacing w:val="-4"/>
                <w:sz w:val="20"/>
                <w:szCs w:val="20"/>
                <w:lang w:val="en-US" w:bidi="en-US"/>
              </w:rPr>
              <w:t>у</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е.</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pacing w:val="1"/>
                <w:sz w:val="20"/>
                <w:szCs w:val="20"/>
                <w:lang w:val="en-US" w:bidi="en-US"/>
              </w:rPr>
              <w:t>С</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сте</w:t>
            </w:r>
            <w:r w:rsidRPr="00111C5F">
              <w:rPr>
                <w:rFonts w:ascii="Times New Roman" w:eastAsia="Calibri" w:hAnsi="Times New Roman" w:cs="Times New Roman"/>
                <w:spacing w:val="3"/>
                <w:sz w:val="20"/>
                <w:szCs w:val="20"/>
                <w:lang w:val="en-US" w:bidi="en-US"/>
              </w:rPr>
              <w:t>м</w:t>
            </w:r>
            <w:r w:rsidRPr="00111C5F">
              <w:rPr>
                <w:rFonts w:ascii="Times New Roman" w:eastAsia="Calibri" w:hAnsi="Times New Roman" w:cs="Times New Roman"/>
                <w:sz w:val="20"/>
                <w:szCs w:val="20"/>
                <w:lang w:val="en-US" w:bidi="en-US"/>
              </w:rPr>
              <w:t>и а</w:t>
            </w:r>
            <w:r w:rsidRPr="00111C5F">
              <w:rPr>
                <w:rFonts w:ascii="Times New Roman" w:eastAsia="Calibri" w:hAnsi="Times New Roman" w:cs="Times New Roman"/>
                <w:spacing w:val="-1"/>
                <w:sz w:val="20"/>
                <w:szCs w:val="20"/>
                <w:lang w:val="en-US" w:bidi="en-US"/>
              </w:rPr>
              <w:t>л</w:t>
            </w:r>
            <w:r w:rsidRPr="00111C5F">
              <w:rPr>
                <w:rFonts w:ascii="Times New Roman" w:eastAsia="Calibri" w:hAnsi="Times New Roman" w:cs="Times New Roman"/>
                <w:sz w:val="20"/>
                <w:szCs w:val="20"/>
                <w:lang w:val="en-US" w:bidi="en-US"/>
              </w:rPr>
              <w:t>геба</w:t>
            </w:r>
            <w:r w:rsidRPr="00111C5F">
              <w:rPr>
                <w:rFonts w:ascii="Times New Roman" w:eastAsia="Calibri" w:hAnsi="Times New Roman" w:cs="Times New Roman"/>
                <w:spacing w:val="1"/>
                <w:sz w:val="20"/>
                <w:szCs w:val="20"/>
                <w:lang w:val="en-US" w:bidi="en-US"/>
              </w:rPr>
              <w:t>р</w:t>
            </w:r>
            <w:r w:rsidRPr="00111C5F">
              <w:rPr>
                <w:rFonts w:ascii="Times New Roman" w:eastAsia="Calibri" w:hAnsi="Times New Roman" w:cs="Times New Roman"/>
                <w:sz w:val="20"/>
                <w:szCs w:val="20"/>
                <w:lang w:val="en-US" w:bidi="en-US"/>
              </w:rPr>
              <w:t>с</w:t>
            </w:r>
            <w:r w:rsidRPr="00111C5F">
              <w:rPr>
                <w:rFonts w:ascii="Times New Roman" w:eastAsia="Calibri" w:hAnsi="Times New Roman" w:cs="Times New Roman"/>
                <w:spacing w:val="2"/>
                <w:sz w:val="20"/>
                <w:szCs w:val="20"/>
                <w:lang w:val="en-US" w:bidi="en-US"/>
              </w:rPr>
              <w:t>к</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х</w:t>
            </w:r>
            <w:r w:rsidRPr="00111C5F">
              <w:rPr>
                <w:rFonts w:ascii="Times New Roman" w:eastAsia="Calibri" w:hAnsi="Times New Roman" w:cs="Times New Roman"/>
                <w:spacing w:val="-11"/>
                <w:sz w:val="20"/>
                <w:szCs w:val="20"/>
                <w:lang w:val="en-US" w:bidi="en-US"/>
              </w:rPr>
              <w:t xml:space="preserve"> </w:t>
            </w:r>
            <w:r w:rsidRPr="00111C5F">
              <w:rPr>
                <w:rFonts w:ascii="Times New Roman" w:eastAsia="Calibri" w:hAnsi="Times New Roman" w:cs="Times New Roman"/>
                <w:spacing w:val="2"/>
                <w:sz w:val="20"/>
                <w:szCs w:val="20"/>
                <w:lang w:val="en-US" w:bidi="en-US"/>
              </w:rPr>
              <w:t>ј</w:t>
            </w:r>
            <w:r w:rsidRPr="00111C5F">
              <w:rPr>
                <w:rFonts w:ascii="Times New Roman" w:eastAsia="Calibri" w:hAnsi="Times New Roman" w:cs="Times New Roman"/>
                <w:sz w:val="20"/>
                <w:szCs w:val="20"/>
                <w:lang w:val="en-US" w:bidi="en-US"/>
              </w:rPr>
              <w:t>ед</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1"/>
                <w:sz w:val="20"/>
                <w:szCs w:val="20"/>
                <w:lang w:val="en-US" w:bidi="en-US"/>
              </w:rPr>
              <w:t>чи</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r w:rsidRPr="00111C5F">
              <w:rPr>
                <w:rFonts w:ascii="Times New Roman" w:eastAsia="Calibri" w:hAnsi="Times New Roman" w:cs="Times New Roman"/>
                <w:spacing w:val="-7"/>
                <w:sz w:val="20"/>
                <w:szCs w:val="20"/>
                <w:lang w:val="en-US" w:bidi="en-US"/>
              </w:rPr>
              <w:t xml:space="preserve"> </w:t>
            </w:r>
            <w:r w:rsidRPr="00111C5F">
              <w:rPr>
                <w:rFonts w:ascii="Times New Roman" w:eastAsia="Calibri" w:hAnsi="Times New Roman" w:cs="Times New Roman"/>
                <w:sz w:val="20"/>
                <w:szCs w:val="20"/>
                <w:lang w:val="en-US" w:bidi="en-US"/>
              </w:rPr>
              <w:t>в</w:t>
            </w:r>
            <w:r w:rsidRPr="00111C5F">
              <w:rPr>
                <w:rFonts w:ascii="Times New Roman" w:eastAsia="Calibri" w:hAnsi="Times New Roman" w:cs="Times New Roman"/>
                <w:spacing w:val="1"/>
                <w:sz w:val="20"/>
                <w:szCs w:val="20"/>
                <w:lang w:val="en-US" w:bidi="en-US"/>
              </w:rPr>
              <w:t>и</w:t>
            </w:r>
            <w:r w:rsidRPr="00111C5F">
              <w:rPr>
                <w:rFonts w:ascii="Times New Roman" w:eastAsia="Calibri" w:hAnsi="Times New Roman" w:cs="Times New Roman"/>
                <w:sz w:val="20"/>
                <w:szCs w:val="20"/>
                <w:lang w:val="en-US" w:bidi="en-US"/>
              </w:rPr>
              <w:t>ш</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z w:val="20"/>
                <w:szCs w:val="20"/>
                <w:lang w:val="en-US" w:bidi="en-US"/>
              </w:rPr>
              <w:t>г сте</w:t>
            </w:r>
            <w:r w:rsidRPr="00111C5F">
              <w:rPr>
                <w:rFonts w:ascii="Times New Roman" w:eastAsia="Calibri" w:hAnsi="Times New Roman" w:cs="Times New Roman"/>
                <w:spacing w:val="-1"/>
                <w:sz w:val="20"/>
                <w:szCs w:val="20"/>
                <w:lang w:val="en-US" w:bidi="en-US"/>
              </w:rPr>
              <w:t>п</w:t>
            </w:r>
            <w:r w:rsidRPr="00111C5F">
              <w:rPr>
                <w:rFonts w:ascii="Times New Roman" w:eastAsia="Calibri" w:hAnsi="Times New Roman" w:cs="Times New Roman"/>
                <w:spacing w:val="3"/>
                <w:sz w:val="20"/>
                <w:szCs w:val="20"/>
                <w:lang w:val="en-US" w:bidi="en-US"/>
              </w:rPr>
              <w:t>е</w:t>
            </w:r>
            <w:r w:rsidRPr="00111C5F">
              <w:rPr>
                <w:rFonts w:ascii="Times New Roman" w:eastAsia="Calibri" w:hAnsi="Times New Roman" w:cs="Times New Roman"/>
                <w:spacing w:val="-1"/>
                <w:sz w:val="20"/>
                <w:szCs w:val="20"/>
                <w:lang w:val="en-US" w:bidi="en-US"/>
              </w:rPr>
              <w:t>н</w:t>
            </w:r>
            <w:r w:rsidRPr="00111C5F">
              <w:rPr>
                <w:rFonts w:ascii="Times New Roman" w:eastAsia="Calibri" w:hAnsi="Times New Roman" w:cs="Times New Roman"/>
                <w:sz w:val="20"/>
                <w:szCs w:val="20"/>
                <w:lang w:val="en-US" w:bidi="en-US"/>
              </w:rPr>
              <w:t>а.</w:t>
            </w:r>
          </w:p>
        </w:tc>
        <w:tc>
          <w:tcPr>
            <w:tcW w:w="2410" w:type="dxa"/>
            <w:shd w:val="clear" w:color="auto" w:fill="auto"/>
          </w:tcPr>
          <w:p w14:paraId="44737118" w14:textId="77777777" w:rsidR="00111C5F" w:rsidRPr="00111C5F" w:rsidRDefault="00111C5F" w:rsidP="00111C5F">
            <w:pPr>
              <w:pBdr>
                <w:top w:val="nil"/>
                <w:left w:val="nil"/>
                <w:bottom w:val="nil"/>
                <w:right w:val="nil"/>
                <w:between w:val="nil"/>
              </w:pBdr>
              <w:spacing w:after="0" w:line="240" w:lineRule="auto"/>
              <w:jc w:val="left"/>
              <w:rPr>
                <w:rFonts w:ascii="Times New Roman" w:eastAsia="Times New Roman" w:hAnsi="Times New Roman" w:cs="Times New Roman"/>
                <w:sz w:val="18"/>
                <w:szCs w:val="18"/>
                <w:lang w:bidi="en-US"/>
              </w:rPr>
            </w:pPr>
            <w:r w:rsidRPr="00111C5F">
              <w:rPr>
                <w:rFonts w:ascii="Times New Roman" w:eastAsia="Times New Roman" w:hAnsi="Times New Roman" w:cs="Times New Roman"/>
                <w:sz w:val="18"/>
                <w:szCs w:val="18"/>
                <w:lang w:bidi="en-US"/>
              </w:rPr>
              <w:lastRenderedPageBreak/>
              <w:t xml:space="preserve">Ученике најпре подсетити на својства операција с комплексним бројевима задатим у алгебарском облику која су обрађена у другом разреду (специјално, </w:t>
            </w:r>
            <w:r w:rsidRPr="00111C5F">
              <w:rPr>
                <w:rFonts w:ascii="Times New Roman" w:eastAsia="Times New Roman" w:hAnsi="Times New Roman" w:cs="Times New Roman"/>
                <w:sz w:val="18"/>
                <w:szCs w:val="18"/>
                <w:lang w:bidi="en-US"/>
              </w:rPr>
              <w:lastRenderedPageBreak/>
              <w:t xml:space="preserve">да скуп комплексних бројева у односу на операције сабирања и множења чини поље). Затим увести тригонометријски запис комплексног броја, при чему ученици треба добро да увежбају претварање једног записа у други. Извести правила за множење и дељење комплексних бројева у тригонометријском запису и, као специјалан случај, Моаврову формулу. Истаћи предност таквог степеновања комплексних бројева у односу на алгебарско, али и показати како се комбинацијом та два приступа могу извести неке тригонометријске идентичности. Увести појам </w:t>
            </w:r>
            <w:r w:rsidRPr="00111C5F">
              <w:rPr>
                <w:rFonts w:ascii="Times New Roman" w:eastAsia="Times New Roman" w:hAnsi="Times New Roman" w:cs="Times New Roman"/>
                <w:i/>
                <w:iCs/>
                <w:sz w:val="18"/>
                <w:szCs w:val="18"/>
                <w:lang w:bidi="en-US"/>
              </w:rPr>
              <w:t>n</w:t>
            </w:r>
            <w:r w:rsidRPr="00111C5F">
              <w:rPr>
                <w:rFonts w:ascii="Times New Roman" w:eastAsia="Times New Roman" w:hAnsi="Times New Roman" w:cs="Times New Roman"/>
                <w:sz w:val="18"/>
                <w:szCs w:val="18"/>
                <w:lang w:bidi="en-US"/>
              </w:rPr>
              <w:t>-тог корена комплексног броја</w:t>
            </w:r>
            <w:r w:rsidRPr="00111C5F">
              <w:rPr>
                <w:rFonts w:ascii="Times New Roman" w:eastAsia="Times New Roman" w:hAnsi="Times New Roman" w:cs="Times New Roman"/>
                <w:i/>
                <w:iCs/>
                <w:sz w:val="18"/>
                <w:szCs w:val="18"/>
                <w:lang w:bidi="en-US"/>
              </w:rPr>
              <w:t xml:space="preserve"> </w:t>
            </w:r>
            <w:r w:rsidRPr="00111C5F">
              <w:rPr>
                <w:rFonts w:ascii="Times New Roman" w:eastAsia="Times New Roman" w:hAnsi="Times New Roman" w:cs="Times New Roman"/>
                <w:sz w:val="18"/>
                <w:szCs w:val="18"/>
                <w:lang w:bidi="en-US"/>
              </w:rPr>
              <w:t>као решења одговарајуће једначине, без коришћења ознаке за корен. Користећи Моавров образац показати да за сваки комплексан број различит од нуле постоји тачно</w:t>
            </w:r>
            <w:r w:rsidRPr="00111C5F">
              <w:rPr>
                <w:rFonts w:ascii="Times New Roman" w:eastAsia="Times New Roman" w:hAnsi="Times New Roman" w:cs="Times New Roman"/>
                <w:i/>
                <w:iCs/>
                <w:sz w:val="18"/>
                <w:szCs w:val="18"/>
                <w:lang w:bidi="en-US"/>
              </w:rPr>
              <w:t xml:space="preserve"> n</w:t>
            </w:r>
            <w:r w:rsidRPr="00111C5F">
              <w:rPr>
                <w:rFonts w:ascii="Times New Roman" w:eastAsia="Times New Roman" w:hAnsi="Times New Roman" w:cs="Times New Roman"/>
                <w:sz w:val="18"/>
                <w:szCs w:val="18"/>
                <w:lang w:bidi="en-US"/>
              </w:rPr>
              <w:t xml:space="preserve"> таквих бројева и одредити њихов тригонометријски запис, као и одговарајућу геометријску интерпретацију.</w:t>
            </w:r>
          </w:p>
          <w:p w14:paraId="1BC66EB4" w14:textId="77777777" w:rsidR="00111C5F" w:rsidRPr="00111C5F" w:rsidRDefault="00111C5F" w:rsidP="00111C5F">
            <w:pPr>
              <w:pBdr>
                <w:top w:val="nil"/>
                <w:left w:val="nil"/>
                <w:bottom w:val="nil"/>
                <w:right w:val="nil"/>
                <w:between w:val="nil"/>
              </w:pBdr>
              <w:spacing w:after="0" w:line="240" w:lineRule="auto"/>
              <w:jc w:val="left"/>
              <w:rPr>
                <w:rFonts w:ascii="Times New Roman" w:eastAsia="Times New Roman" w:hAnsi="Times New Roman" w:cs="Times New Roman"/>
                <w:sz w:val="18"/>
                <w:szCs w:val="18"/>
                <w:lang w:bidi="en-US"/>
              </w:rPr>
            </w:pPr>
            <w:r w:rsidRPr="00111C5F">
              <w:rPr>
                <w:rFonts w:ascii="Times New Roman" w:eastAsia="Times New Roman" w:hAnsi="Times New Roman" w:cs="Times New Roman"/>
                <w:sz w:val="18"/>
                <w:szCs w:val="18"/>
                <w:lang w:bidi="en-US"/>
              </w:rPr>
              <w:t xml:space="preserve">Подсетити ученике на својства полинома с реалним коефицијентима и реалном променљивом обрађена у првом разреду, а затим показати која се од тих својстава преносе на полиноме с комплексним коефицијентима и комплексном променљивом (посебно дељивост и </w:t>
            </w:r>
            <w:r w:rsidRPr="00111C5F">
              <w:rPr>
                <w:rFonts w:ascii="Times New Roman" w:eastAsia="Times New Roman" w:hAnsi="Times New Roman" w:cs="Times New Roman"/>
                <w:sz w:val="18"/>
                <w:szCs w:val="18"/>
                <w:lang w:bidi="en-US"/>
              </w:rPr>
              <w:lastRenderedPageBreak/>
              <w:t>дељење полинома, Безуова теорема, НЗС и НЗД полинома). Навести затим основни став алгебре и, као његову последицу, теорему о факторизацији полинома у пољу комплексних бројева. Истаћи да ефективно налажење нула произвољног полинома (па тако и његова факторизација) нису могући у општем случају, али илустровати неке једноставније ситуације када је то могуће. Посебно обрадити случај полинома с реалним, односно целобројним коефицијентима. По аналогији с квадратном једначином извести Вијетове везе за полиноме трећег и четвртог степена и увежбати њихово коришћење. На неким једноставнијим примерима илустровати решавање система једначина вишег степена.</w:t>
            </w:r>
          </w:p>
          <w:p w14:paraId="26919FB9" w14:textId="77777777" w:rsidR="00111C5F" w:rsidRPr="00111C5F" w:rsidRDefault="00111C5F" w:rsidP="00111C5F">
            <w:pPr>
              <w:pBdr>
                <w:top w:val="nil"/>
                <w:left w:val="nil"/>
                <w:bottom w:val="nil"/>
                <w:right w:val="nil"/>
                <w:between w:val="nil"/>
              </w:pBdr>
              <w:spacing w:after="0" w:line="240" w:lineRule="auto"/>
              <w:jc w:val="both"/>
              <w:rPr>
                <w:rFonts w:ascii="Times New Roman" w:eastAsia="Times New Roman" w:hAnsi="Times New Roman" w:cs="Times New Roman"/>
                <w:sz w:val="18"/>
                <w:szCs w:val="18"/>
                <w:lang w:bidi="en-US"/>
              </w:rPr>
            </w:pPr>
          </w:p>
          <w:p w14:paraId="3BA935C1" w14:textId="77777777" w:rsidR="00111C5F" w:rsidRPr="00111C5F" w:rsidRDefault="00111C5F" w:rsidP="00111C5F">
            <w:pPr>
              <w:spacing w:after="0" w:line="240" w:lineRule="auto"/>
              <w:jc w:val="both"/>
              <w:rPr>
                <w:rFonts w:ascii="Times New Roman" w:eastAsia="Calibri" w:hAnsi="Times New Roman" w:cs="Times New Roman"/>
                <w:sz w:val="18"/>
                <w:szCs w:val="18"/>
                <w:lang w:bidi="en-US"/>
              </w:rPr>
            </w:pPr>
          </w:p>
        </w:tc>
        <w:tc>
          <w:tcPr>
            <w:tcW w:w="1984" w:type="dxa"/>
            <w:shd w:val="clear" w:color="auto" w:fill="auto"/>
          </w:tcPr>
          <w:p w14:paraId="657FF3C5"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lastRenderedPageBreak/>
              <w:t xml:space="preserve">Фронтални облик наставе </w:t>
            </w:r>
          </w:p>
          <w:p w14:paraId="78B7B16B"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-Диференцирана настава-хомогене и нехомогене  групе, групни рад, </w:t>
            </w:r>
            <w:r w:rsidRPr="00111C5F">
              <w:rPr>
                <w:rFonts w:ascii="Times New Roman" w:eastAsia="Calibri" w:hAnsi="Times New Roman" w:cs="Times New Roman"/>
                <w:color w:val="000000"/>
                <w:sz w:val="18"/>
                <w:szCs w:val="18"/>
                <w:lang w:val="en-US" w:bidi="en-US"/>
              </w:rPr>
              <w:lastRenderedPageBreak/>
              <w:t>индивидуализација    (програмирана настава,  проблемска настава,  менторска настава)</w:t>
            </w:r>
          </w:p>
          <w:p w14:paraId="3A1E4271"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дијалога </w:t>
            </w:r>
          </w:p>
          <w:p w14:paraId="35E7CA89"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xml:space="preserve">- метода рада с текстом </w:t>
            </w:r>
          </w:p>
          <w:p w14:paraId="1851A950"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проблемска метода</w:t>
            </w:r>
          </w:p>
          <w:p w14:paraId="0FD916BE" w14:textId="77777777" w:rsidR="00111C5F" w:rsidRPr="00111C5F" w:rsidRDefault="00111C5F" w:rsidP="00111C5F">
            <w:pPr>
              <w:spacing w:after="0" w:line="240" w:lineRule="auto"/>
              <w:jc w:val="left"/>
              <w:rPr>
                <w:rFonts w:ascii="Times New Roman" w:eastAsia="Calibri" w:hAnsi="Times New Roman" w:cs="Times New Roman"/>
                <w:color w:val="000000"/>
                <w:sz w:val="18"/>
                <w:szCs w:val="18"/>
                <w:lang w:val="en-US" w:bidi="en-US"/>
              </w:rPr>
            </w:pPr>
            <w:r w:rsidRPr="00111C5F">
              <w:rPr>
                <w:rFonts w:ascii="Times New Roman" w:eastAsia="Calibri" w:hAnsi="Times New Roman" w:cs="Times New Roman"/>
                <w:color w:val="000000"/>
                <w:sz w:val="18"/>
                <w:szCs w:val="18"/>
                <w:lang w:val="en-US" w:bidi="en-US"/>
              </w:rPr>
              <w:t>- хибридна настава</w:t>
            </w:r>
          </w:p>
          <w:p w14:paraId="164A1EBD" w14:textId="77777777" w:rsidR="00111C5F" w:rsidRPr="00111C5F" w:rsidRDefault="00111C5F" w:rsidP="00111C5F">
            <w:pPr>
              <w:spacing w:after="0" w:line="240" w:lineRule="auto"/>
              <w:jc w:val="both"/>
              <w:rPr>
                <w:rFonts w:ascii="Times New Roman" w:eastAsia="Calibri" w:hAnsi="Times New Roman" w:cs="Times New Roman"/>
                <w:sz w:val="18"/>
                <w:szCs w:val="18"/>
                <w:lang w:val="en-US" w:bidi="en-US"/>
              </w:rPr>
            </w:pPr>
          </w:p>
          <w:p w14:paraId="3489F67A" w14:textId="77777777" w:rsidR="00111C5F" w:rsidRPr="00111C5F" w:rsidRDefault="00111C5F" w:rsidP="00111C5F">
            <w:pPr>
              <w:spacing w:after="150" w:line="240" w:lineRule="auto"/>
              <w:jc w:val="both"/>
              <w:rPr>
                <w:rFonts w:ascii="Times New Roman" w:eastAsia="Calibri" w:hAnsi="Times New Roman" w:cs="Times New Roman"/>
                <w:sz w:val="18"/>
                <w:szCs w:val="18"/>
                <w:lang w:bidi="en-US"/>
              </w:rPr>
            </w:pPr>
          </w:p>
        </w:tc>
        <w:tc>
          <w:tcPr>
            <w:tcW w:w="2694" w:type="dxa"/>
          </w:tcPr>
          <w:p w14:paraId="2BC17A8B" w14:textId="77777777" w:rsidR="00111C5F" w:rsidRPr="00111C5F" w:rsidRDefault="00111C5F" w:rsidP="00111C5F">
            <w:pPr>
              <w:spacing w:after="0" w:line="240" w:lineRule="auto"/>
              <w:jc w:val="left"/>
              <w:rPr>
                <w:rFonts w:ascii="Times New Roman" w:eastAsia="Calibri" w:hAnsi="Times New Roman" w:cs="Times New Roman"/>
                <w:bCs/>
                <w:sz w:val="18"/>
                <w:szCs w:val="18"/>
                <w:lang w:bidi="en-US"/>
              </w:rPr>
            </w:pPr>
            <w:r w:rsidRPr="00111C5F">
              <w:rPr>
                <w:rFonts w:ascii="Times New Roman" w:eastAsia="Calibri" w:hAnsi="Times New Roman" w:cs="Times New Roman"/>
                <w:bCs/>
                <w:sz w:val="18"/>
                <w:szCs w:val="18"/>
                <w:lang w:val="en-US" w:bidi="en-US"/>
              </w:rPr>
              <w:lastRenderedPageBreak/>
              <w:t>Прати наставу и активно учествује у њој кроз : одговоре на питања професора</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sz w:val="18"/>
                <w:szCs w:val="18"/>
                <w:lang w:bidi="en-US"/>
              </w:rPr>
              <w:t>репродукује, цититра, нумерише, обележава, кратко описује</w:t>
            </w:r>
            <w:r w:rsidRPr="00111C5F">
              <w:rPr>
                <w:rFonts w:ascii="Times New Roman" w:eastAsia="Calibri" w:hAnsi="Times New Roman" w:cs="Times New Roman"/>
                <w:b/>
                <w:bCs/>
                <w:sz w:val="18"/>
                <w:szCs w:val="18"/>
                <w:lang w:bidi="en-US"/>
              </w:rPr>
              <w:t>)</w:t>
            </w:r>
            <w:r w:rsidRPr="00111C5F">
              <w:rPr>
                <w:rFonts w:ascii="Times New Roman" w:eastAsia="Calibri" w:hAnsi="Times New Roman" w:cs="Times New Roman"/>
                <w:b/>
                <w:bCs/>
                <w:sz w:val="18"/>
                <w:szCs w:val="18"/>
                <w:lang w:val="en-US" w:bidi="en-US"/>
              </w:rPr>
              <w:t xml:space="preserve">, </w:t>
            </w:r>
            <w:r w:rsidRPr="00111C5F">
              <w:rPr>
                <w:rFonts w:ascii="Times New Roman" w:eastAsia="Calibri" w:hAnsi="Times New Roman" w:cs="Times New Roman"/>
                <w:bCs/>
                <w:sz w:val="18"/>
                <w:szCs w:val="18"/>
                <w:lang w:val="en-US" w:bidi="en-US"/>
              </w:rPr>
              <w:t>дискусију</w:t>
            </w:r>
            <w:r w:rsidRPr="00111C5F">
              <w:rPr>
                <w:rFonts w:ascii="Times New Roman" w:eastAsia="Calibri" w:hAnsi="Times New Roman" w:cs="Times New Roman"/>
                <w:b/>
                <w:bCs/>
                <w:sz w:val="18"/>
                <w:szCs w:val="18"/>
                <w:lang w:val="en-US" w:bidi="en-US"/>
              </w:rPr>
              <w:t xml:space="preserve"> </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b/>
                <w:bCs/>
                <w:sz w:val="18"/>
                <w:szCs w:val="18"/>
                <w:lang w:bidi="en-US"/>
              </w:rPr>
              <w:lastRenderedPageBreak/>
              <w:t>(</w:t>
            </w:r>
            <w:r w:rsidRPr="00111C5F">
              <w:rPr>
                <w:rFonts w:ascii="Times New Roman" w:eastAsia="Calibri" w:hAnsi="Times New Roman" w:cs="Times New Roman"/>
                <w:sz w:val="18"/>
                <w:szCs w:val="18"/>
                <w:lang w:bidi="en-US"/>
              </w:rPr>
              <w:t>излаже илуструје, открива, процењује , предвиђа), и анализу (рашчлањује, упоређује, изводи закључке бира, трансформише)</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bCs/>
                <w:sz w:val="18"/>
                <w:szCs w:val="18"/>
                <w:lang w:val="en-US" w:bidi="en-US"/>
              </w:rPr>
              <w:t>при решавању проблема,</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bCs/>
                <w:sz w:val="18"/>
                <w:szCs w:val="18"/>
                <w:lang w:val="en-US" w:bidi="en-US"/>
              </w:rPr>
              <w:t xml:space="preserve"> постављање питања</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sz w:val="18"/>
                <w:szCs w:val="18"/>
                <w:lang w:bidi="en-US"/>
              </w:rPr>
              <w:t>(процењује,</w:t>
            </w:r>
            <w:r w:rsidRPr="00111C5F">
              <w:rPr>
                <w:rFonts w:ascii="Times New Roman" w:eastAsia="Calibri" w:hAnsi="Times New Roman" w:cs="Times New Roman"/>
                <w:b/>
                <w:bCs/>
                <w:sz w:val="18"/>
                <w:szCs w:val="18"/>
                <w:lang w:bidi="en-US"/>
              </w:rPr>
              <w:t xml:space="preserve"> </w:t>
            </w:r>
            <w:r w:rsidRPr="00111C5F">
              <w:rPr>
                <w:rFonts w:ascii="Times New Roman" w:eastAsia="Calibri" w:hAnsi="Times New Roman" w:cs="Times New Roman"/>
                <w:sz w:val="18"/>
                <w:szCs w:val="18"/>
                <w:lang w:bidi="en-US"/>
              </w:rPr>
              <w:t>комуницира, разматра, консултује)</w:t>
            </w:r>
            <w:r w:rsidRPr="00111C5F">
              <w:rPr>
                <w:rFonts w:ascii="Times New Roman" w:eastAsia="Calibri" w:hAnsi="Times New Roman" w:cs="Times New Roman"/>
                <w:b/>
                <w:bCs/>
                <w:sz w:val="18"/>
                <w:szCs w:val="18"/>
                <w:lang w:val="en-US" w:bidi="en-US"/>
              </w:rPr>
              <w:t>,</w:t>
            </w:r>
            <w:r w:rsidRPr="00111C5F">
              <w:rPr>
                <w:rFonts w:ascii="Times New Roman" w:eastAsia="Calibri" w:hAnsi="Times New Roman" w:cs="Times New Roman"/>
                <w:bCs/>
                <w:sz w:val="18"/>
                <w:szCs w:val="18"/>
                <w:lang w:val="en-US" w:bidi="en-US"/>
              </w:rPr>
              <w:t xml:space="preserve"> показује </w:t>
            </w:r>
            <w:r w:rsidRPr="00111C5F">
              <w:rPr>
                <w:rFonts w:ascii="Times New Roman" w:eastAsia="Calibri" w:hAnsi="Times New Roman" w:cs="Times New Roman"/>
                <w:bCs/>
                <w:sz w:val="18"/>
                <w:szCs w:val="18"/>
                <w:lang w:bidi="en-US"/>
              </w:rPr>
              <w:t>,</w:t>
            </w:r>
            <w:r w:rsidRPr="00111C5F">
              <w:rPr>
                <w:rFonts w:ascii="Times New Roman" w:eastAsia="Calibri" w:hAnsi="Times New Roman" w:cs="Times New Roman"/>
                <w:bCs/>
                <w:sz w:val="18"/>
                <w:szCs w:val="18"/>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111C5F">
              <w:rPr>
                <w:rFonts w:ascii="Times New Roman" w:eastAsia="Calibri" w:hAnsi="Times New Roman" w:cs="Times New Roman"/>
                <w:bCs/>
                <w:sz w:val="18"/>
                <w:szCs w:val="18"/>
                <w:lang w:bidi="en-US"/>
              </w:rPr>
              <w:t xml:space="preserve">( </w:t>
            </w:r>
            <w:r w:rsidRPr="00111C5F">
              <w:rPr>
                <w:rFonts w:ascii="Times New Roman" w:eastAsia="Calibri" w:hAnsi="Times New Roman" w:cs="Times New Roman"/>
                <w:sz w:val="18"/>
                <w:szCs w:val="18"/>
                <w:lang w:bidi="en-US"/>
              </w:rPr>
              <w:t>утврђује,именује, класификује, конструише, решава. користи)</w:t>
            </w:r>
            <w:r w:rsidRPr="00111C5F">
              <w:rPr>
                <w:rFonts w:ascii="Times New Roman" w:eastAsia="Calibri" w:hAnsi="Times New Roman" w:cs="Times New Roman"/>
                <w:b/>
                <w:sz w:val="18"/>
                <w:szCs w:val="18"/>
                <w:lang w:bidi="en-US"/>
              </w:rPr>
              <w:t xml:space="preserve"> </w:t>
            </w:r>
            <w:r w:rsidRPr="00111C5F">
              <w:rPr>
                <w:rFonts w:ascii="Times New Roman" w:eastAsia="Calibri" w:hAnsi="Times New Roman" w:cs="Times New Roman"/>
                <w:bCs/>
                <w:sz w:val="18"/>
                <w:szCs w:val="18"/>
                <w:lang w:val="en-US" w:bidi="en-US"/>
              </w:rPr>
              <w:t xml:space="preserve">на нове проблеме. </w:t>
            </w:r>
            <w:r w:rsidRPr="00111C5F">
              <w:rPr>
                <w:rFonts w:ascii="Times New Roman" w:eastAsia="Calibri" w:hAnsi="Times New Roman" w:cs="Times New Roman"/>
                <w:bCs/>
                <w:sz w:val="18"/>
                <w:szCs w:val="18"/>
                <w:lang w:bidi="en-US"/>
              </w:rPr>
              <w:t xml:space="preserve"> </w:t>
            </w:r>
          </w:p>
          <w:p w14:paraId="3886E044" w14:textId="77777777" w:rsidR="00111C5F" w:rsidRPr="00111C5F" w:rsidRDefault="00111C5F" w:rsidP="00111C5F">
            <w:pPr>
              <w:spacing w:after="0" w:line="240" w:lineRule="auto"/>
              <w:jc w:val="left"/>
              <w:rPr>
                <w:rFonts w:ascii="Times New Roman" w:eastAsia="Calibri" w:hAnsi="Times New Roman" w:cs="Times New Roman"/>
                <w:bCs/>
                <w:sz w:val="18"/>
                <w:szCs w:val="18"/>
                <w:lang w:val="en-US" w:bidi="en-US"/>
              </w:rPr>
            </w:pPr>
            <w:r w:rsidRPr="00111C5F">
              <w:rPr>
                <w:rFonts w:ascii="Times New Roman" w:eastAsia="Calibri" w:hAnsi="Times New Roman" w:cs="Times New Roman"/>
                <w:bCs/>
                <w:sz w:val="18"/>
                <w:szCs w:val="18"/>
                <w:lang w:val="en-US" w:bidi="en-US"/>
              </w:rPr>
              <w:t>Учествују у раду групе као активни чланови, раде задатке и уклапају у закључке групе</w:t>
            </w:r>
            <w:r w:rsidRPr="00111C5F">
              <w:rPr>
                <w:rFonts w:ascii="Times New Roman" w:eastAsia="Calibri" w:hAnsi="Times New Roman" w:cs="Times New Roman"/>
                <w:bCs/>
                <w:sz w:val="18"/>
                <w:szCs w:val="18"/>
                <w:lang w:bidi="en-US"/>
              </w:rPr>
              <w:t>.</w:t>
            </w:r>
          </w:p>
        </w:tc>
        <w:tc>
          <w:tcPr>
            <w:tcW w:w="2409" w:type="dxa"/>
            <w:shd w:val="clear" w:color="auto" w:fill="auto"/>
          </w:tcPr>
          <w:p w14:paraId="29566C44" w14:textId="77777777" w:rsidR="00111C5F" w:rsidRPr="00111C5F" w:rsidRDefault="00111C5F" w:rsidP="00111C5F">
            <w:pPr>
              <w:widowControl w:val="0"/>
              <w:autoSpaceDE w:val="0"/>
              <w:autoSpaceDN w:val="0"/>
              <w:adjustRightInd w:val="0"/>
              <w:spacing w:after="0" w:line="222" w:lineRule="exact"/>
              <w:ind w:right="412"/>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lastRenderedPageBreak/>
              <w:t>-</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b/>
                <w:sz w:val="18"/>
                <w:szCs w:val="18"/>
                <w:lang w:val="en-US" w:bidi="en-US"/>
              </w:rPr>
              <w:t>М</w:t>
            </w:r>
            <w:r w:rsidRPr="00111C5F">
              <w:rPr>
                <w:rFonts w:ascii="Times New Roman" w:eastAsia="Calibri" w:hAnsi="Times New Roman" w:cs="Times New Roman"/>
                <w:b/>
                <w:spacing w:val="1"/>
                <w:sz w:val="18"/>
                <w:szCs w:val="18"/>
                <w:lang w:val="en-US" w:bidi="en-US"/>
              </w:rPr>
              <w:t>а</w:t>
            </w:r>
            <w:r w:rsidRPr="00111C5F">
              <w:rPr>
                <w:rFonts w:ascii="Times New Roman" w:eastAsia="Calibri" w:hAnsi="Times New Roman" w:cs="Times New Roman"/>
                <w:b/>
                <w:spacing w:val="-1"/>
                <w:sz w:val="18"/>
                <w:szCs w:val="18"/>
                <w:lang w:val="en-US" w:bidi="en-US"/>
              </w:rPr>
              <w:t>т</w:t>
            </w:r>
            <w:r w:rsidRPr="00111C5F">
              <w:rPr>
                <w:rFonts w:ascii="Times New Roman" w:eastAsia="Calibri" w:hAnsi="Times New Roman" w:cs="Times New Roman"/>
                <w:b/>
                <w:sz w:val="18"/>
                <w:szCs w:val="18"/>
                <w:lang w:val="en-US" w:bidi="en-US"/>
              </w:rPr>
              <w:t>е</w:t>
            </w:r>
            <w:r w:rsidRPr="00111C5F">
              <w:rPr>
                <w:rFonts w:ascii="Times New Roman" w:eastAsia="Calibri" w:hAnsi="Times New Roman" w:cs="Times New Roman"/>
                <w:b/>
                <w:spacing w:val="1"/>
                <w:sz w:val="18"/>
                <w:szCs w:val="18"/>
                <w:lang w:val="en-US" w:bidi="en-US"/>
              </w:rPr>
              <w:t>м</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b/>
                <w:spacing w:val="2"/>
                <w:sz w:val="18"/>
                <w:szCs w:val="18"/>
                <w:lang w:val="en-US" w:bidi="en-US"/>
              </w:rPr>
              <w:t>т</w:t>
            </w:r>
            <w:r w:rsidRPr="00111C5F">
              <w:rPr>
                <w:rFonts w:ascii="Times New Roman" w:eastAsia="Calibri" w:hAnsi="Times New Roman" w:cs="Times New Roman"/>
                <w:b/>
                <w:spacing w:val="-1"/>
                <w:sz w:val="18"/>
                <w:szCs w:val="18"/>
                <w:lang w:val="en-US" w:bidi="en-US"/>
              </w:rPr>
              <w:t>ик</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b/>
                <w:spacing w:val="-9"/>
                <w:sz w:val="18"/>
                <w:szCs w:val="18"/>
                <w:lang w:val="en-US" w:bidi="en-US"/>
              </w:rPr>
              <w:t xml:space="preserve"> </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д</w:t>
            </w:r>
            <w:r w:rsidRPr="00111C5F">
              <w:rPr>
                <w:rFonts w:ascii="Times New Roman" w:eastAsia="Calibri" w:hAnsi="Times New Roman" w:cs="Times New Roman"/>
                <w:spacing w:val="3"/>
                <w:sz w:val="18"/>
                <w:szCs w:val="18"/>
                <w:lang w:val="en-US" w:bidi="en-US"/>
              </w:rPr>
              <w:t>р</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ги</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зр</w:t>
            </w:r>
            <w:r w:rsidRPr="00111C5F">
              <w:rPr>
                <w:rFonts w:ascii="Times New Roman" w:eastAsia="Calibri" w:hAnsi="Times New Roman" w:cs="Times New Roman"/>
                <w:sz w:val="18"/>
                <w:szCs w:val="18"/>
                <w:lang w:val="en-US" w:bidi="en-US"/>
              </w:rPr>
              <w:t>ед</w:t>
            </w:r>
          </w:p>
          <w:p w14:paraId="73844531" w14:textId="77777777" w:rsidR="00111C5F" w:rsidRPr="00111C5F" w:rsidRDefault="00111C5F" w:rsidP="00111C5F">
            <w:pPr>
              <w:widowControl w:val="0"/>
              <w:autoSpaceDE w:val="0"/>
              <w:autoSpaceDN w:val="0"/>
              <w:adjustRightInd w:val="0"/>
              <w:spacing w:after="0" w:line="240" w:lineRule="auto"/>
              <w:ind w:right="126"/>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pacing w:val="-1"/>
                <w:sz w:val="18"/>
                <w:szCs w:val="18"/>
                <w:lang w:val="en-US" w:bidi="en-US"/>
              </w:rPr>
              <w:t>пл</w:t>
            </w:r>
            <w:r w:rsidRPr="00111C5F">
              <w:rPr>
                <w:rFonts w:ascii="Times New Roman" w:eastAsia="Calibri" w:hAnsi="Times New Roman" w:cs="Times New Roman"/>
                <w:sz w:val="18"/>
                <w:szCs w:val="18"/>
                <w:lang w:val="en-US" w:bidi="en-US"/>
              </w:rPr>
              <w:t>ек</w:t>
            </w:r>
            <w:r w:rsidRPr="00111C5F">
              <w:rPr>
                <w:rFonts w:ascii="Times New Roman" w:eastAsia="Calibri" w:hAnsi="Times New Roman" w:cs="Times New Roman"/>
                <w:spacing w:val="2"/>
                <w:sz w:val="18"/>
                <w:szCs w:val="18"/>
                <w:lang w:val="en-US" w:bidi="en-US"/>
              </w:rPr>
              <w:t>с</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z w:val="18"/>
                <w:szCs w:val="18"/>
                <w:lang w:val="en-US" w:bidi="en-US"/>
              </w:rPr>
              <w:t>бр</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 xml:space="preserve">, </w:t>
            </w:r>
            <w:r w:rsidRPr="00111C5F">
              <w:rPr>
                <w:rFonts w:ascii="Times New Roman" w:eastAsia="Calibri" w:hAnsi="Times New Roman" w:cs="Times New Roman"/>
                <w:spacing w:val="1"/>
                <w:sz w:val="18"/>
                <w:szCs w:val="18"/>
                <w:lang w:val="en-US" w:bidi="en-US"/>
              </w:rPr>
              <w:t>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форм</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 xml:space="preserve">ске </w:t>
            </w:r>
            <w:r w:rsidRPr="00111C5F">
              <w:rPr>
                <w:rFonts w:ascii="Times New Roman" w:eastAsia="Calibri" w:hAnsi="Times New Roman" w:cs="Times New Roman"/>
                <w:spacing w:val="3"/>
                <w:sz w:val="18"/>
                <w:szCs w:val="18"/>
                <w:lang w:val="en-US" w:bidi="en-US"/>
              </w:rPr>
              <w:t>ф</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p>
          <w:p w14:paraId="345F567F" w14:textId="77777777" w:rsidR="00111C5F" w:rsidRPr="00111C5F" w:rsidRDefault="00111C5F" w:rsidP="00111C5F">
            <w:pPr>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lastRenderedPageBreak/>
              <w:t>-</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b/>
                <w:sz w:val="18"/>
                <w:szCs w:val="18"/>
                <w:lang w:val="en-US" w:bidi="en-US"/>
              </w:rPr>
              <w:t>М</w:t>
            </w:r>
            <w:r w:rsidRPr="00111C5F">
              <w:rPr>
                <w:rFonts w:ascii="Times New Roman" w:eastAsia="Calibri" w:hAnsi="Times New Roman" w:cs="Times New Roman"/>
                <w:b/>
                <w:spacing w:val="1"/>
                <w:sz w:val="18"/>
                <w:szCs w:val="18"/>
                <w:lang w:val="en-US" w:bidi="en-US"/>
              </w:rPr>
              <w:t>а</w:t>
            </w:r>
            <w:r w:rsidRPr="00111C5F">
              <w:rPr>
                <w:rFonts w:ascii="Times New Roman" w:eastAsia="Calibri" w:hAnsi="Times New Roman" w:cs="Times New Roman"/>
                <w:b/>
                <w:spacing w:val="-1"/>
                <w:sz w:val="18"/>
                <w:szCs w:val="18"/>
                <w:lang w:val="en-US" w:bidi="en-US"/>
              </w:rPr>
              <w:t>т</w:t>
            </w:r>
            <w:r w:rsidRPr="00111C5F">
              <w:rPr>
                <w:rFonts w:ascii="Times New Roman" w:eastAsia="Calibri" w:hAnsi="Times New Roman" w:cs="Times New Roman"/>
                <w:b/>
                <w:sz w:val="18"/>
                <w:szCs w:val="18"/>
                <w:lang w:val="en-US" w:bidi="en-US"/>
              </w:rPr>
              <w:t>е</w:t>
            </w:r>
            <w:r w:rsidRPr="00111C5F">
              <w:rPr>
                <w:rFonts w:ascii="Times New Roman" w:eastAsia="Calibri" w:hAnsi="Times New Roman" w:cs="Times New Roman"/>
                <w:b/>
                <w:spacing w:val="1"/>
                <w:sz w:val="18"/>
                <w:szCs w:val="18"/>
                <w:lang w:val="en-US" w:bidi="en-US"/>
              </w:rPr>
              <w:t>м</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b/>
                <w:spacing w:val="2"/>
                <w:sz w:val="18"/>
                <w:szCs w:val="18"/>
                <w:lang w:val="en-US" w:bidi="en-US"/>
              </w:rPr>
              <w:t>т</w:t>
            </w:r>
            <w:r w:rsidRPr="00111C5F">
              <w:rPr>
                <w:rFonts w:ascii="Times New Roman" w:eastAsia="Calibri" w:hAnsi="Times New Roman" w:cs="Times New Roman"/>
                <w:b/>
                <w:spacing w:val="-1"/>
                <w:sz w:val="18"/>
                <w:szCs w:val="18"/>
                <w:lang w:val="en-US" w:bidi="en-US"/>
              </w:rPr>
              <w:t>ик</w:t>
            </w:r>
            <w:r w:rsidRPr="00111C5F">
              <w:rPr>
                <w:rFonts w:ascii="Times New Roman" w:eastAsia="Calibri" w:hAnsi="Times New Roman" w:cs="Times New Roman"/>
                <w:b/>
                <w:sz w:val="18"/>
                <w:szCs w:val="18"/>
                <w:lang w:val="en-US" w:bidi="en-US"/>
              </w:rPr>
              <w:t>а</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зр</w:t>
            </w:r>
            <w:r w:rsidRPr="00111C5F">
              <w:rPr>
                <w:rFonts w:ascii="Times New Roman" w:eastAsia="Calibri" w:hAnsi="Times New Roman" w:cs="Times New Roman"/>
                <w:sz w:val="18"/>
                <w:szCs w:val="18"/>
                <w:lang w:val="en-US" w:bidi="en-US"/>
              </w:rPr>
              <w:t>ед г</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з</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лин</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w:t>
            </w:r>
          </w:p>
          <w:p w14:paraId="48861CFA"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p>
        </w:tc>
        <w:tc>
          <w:tcPr>
            <w:tcW w:w="1701" w:type="dxa"/>
            <w:shd w:val="clear" w:color="auto" w:fill="auto"/>
          </w:tcPr>
          <w:p w14:paraId="5C1290AA" w14:textId="77777777" w:rsidR="00111C5F" w:rsidRPr="00111C5F" w:rsidRDefault="00111C5F" w:rsidP="00111C5F">
            <w:pPr>
              <w:widowControl w:val="0"/>
              <w:autoSpaceDE w:val="0"/>
              <w:autoSpaceDN w:val="0"/>
              <w:adjustRightInd w:val="0"/>
              <w:spacing w:after="0" w:line="240" w:lineRule="auto"/>
              <w:ind w:right="315"/>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lastRenderedPageBreak/>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2"/>
                <w:sz w:val="18"/>
                <w:szCs w:val="18"/>
                <w:lang w:val="en-US" w:bidi="en-US"/>
              </w:rPr>
              <w:t xml:space="preserve"> </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ам</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pacing w:val="-1"/>
                <w:sz w:val="18"/>
                <w:szCs w:val="18"/>
                <w:lang w:val="en-US" w:bidi="en-US"/>
              </w:rPr>
              <w:t>пл</w:t>
            </w:r>
            <w:r w:rsidRPr="00111C5F">
              <w:rPr>
                <w:rFonts w:ascii="Times New Roman" w:eastAsia="Calibri" w:hAnsi="Times New Roman" w:cs="Times New Roman"/>
                <w:sz w:val="18"/>
                <w:szCs w:val="18"/>
                <w:lang w:val="en-US" w:bidi="en-US"/>
              </w:rPr>
              <w:t>ек</w:t>
            </w:r>
            <w:r w:rsidRPr="00111C5F">
              <w:rPr>
                <w:rFonts w:ascii="Times New Roman" w:eastAsia="Calibri" w:hAnsi="Times New Roman" w:cs="Times New Roman"/>
                <w:spacing w:val="2"/>
                <w:sz w:val="18"/>
                <w:szCs w:val="18"/>
                <w:lang w:val="en-US" w:bidi="en-US"/>
              </w:rPr>
              <w:t>с</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 xml:space="preserve">а,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едста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љ</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га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z w:val="18"/>
                <w:szCs w:val="18"/>
                <w:lang w:val="en-US" w:bidi="en-US"/>
              </w:rPr>
              <w:t xml:space="preserve">зна </w:t>
            </w:r>
            <w:r w:rsidRPr="00111C5F">
              <w:rPr>
                <w:rFonts w:ascii="Times New Roman" w:eastAsia="Calibri" w:hAnsi="Times New Roman" w:cs="Times New Roman"/>
                <w:spacing w:val="1"/>
                <w:sz w:val="18"/>
                <w:szCs w:val="18"/>
                <w:lang w:val="en-US" w:bidi="en-US"/>
              </w:rPr>
              <w:lastRenderedPageBreak/>
              <w:t>о</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 xml:space="preserve">са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pacing w:val="-1"/>
                <w:sz w:val="18"/>
                <w:szCs w:val="18"/>
                <w:lang w:val="en-US" w:bidi="en-US"/>
              </w:rPr>
              <w:t>пл</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z w:val="18"/>
                <w:szCs w:val="18"/>
                <w:lang w:val="en-US" w:bidi="en-US"/>
              </w:rPr>
              <w:t>бр</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4F44AE89" w14:textId="77777777" w:rsidR="00111C5F" w:rsidRPr="00111C5F" w:rsidRDefault="00111C5F" w:rsidP="00111C5F">
            <w:pPr>
              <w:widowControl w:val="0"/>
              <w:autoSpaceDE w:val="0"/>
              <w:autoSpaceDN w:val="0"/>
              <w:adjustRightInd w:val="0"/>
              <w:spacing w:after="0" w:line="230" w:lineRule="exact"/>
              <w:ind w:right="172"/>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5</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ењ</w:t>
            </w:r>
            <w:r w:rsidRPr="00111C5F">
              <w:rPr>
                <w:rFonts w:ascii="Times New Roman" w:eastAsia="Calibri" w:hAnsi="Times New Roman" w:cs="Times New Roman"/>
                <w:spacing w:val="-3"/>
                <w:sz w:val="18"/>
                <w:szCs w:val="18"/>
                <w:lang w:val="en-US" w:bidi="en-US"/>
              </w:rPr>
              <w:t>у</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ске</w:t>
            </w:r>
            <w:r w:rsidRPr="00111C5F">
              <w:rPr>
                <w:rFonts w:ascii="Times New Roman" w:eastAsia="Calibri" w:hAnsi="Times New Roman" w:cs="Times New Roman"/>
                <w:spacing w:val="-15"/>
                <w:sz w:val="18"/>
                <w:szCs w:val="18"/>
                <w:lang w:val="en-US" w:bidi="en-US"/>
              </w:rPr>
              <w:t xml:space="preserve"> </w:t>
            </w:r>
            <w:r w:rsidRPr="00111C5F">
              <w:rPr>
                <w:rFonts w:ascii="Times New Roman" w:eastAsia="Calibri" w:hAnsi="Times New Roman" w:cs="Times New Roman"/>
                <w:spacing w:val="1"/>
                <w:sz w:val="18"/>
                <w:szCs w:val="18"/>
                <w:lang w:val="en-US" w:bidi="en-US"/>
              </w:rPr>
              <w:t>ф</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 у</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ал</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ит</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ц</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18E8A360"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r w:rsidRPr="00111C5F">
              <w:rPr>
                <w:rFonts w:ascii="Times New Roman" w:eastAsia="Calibri" w:hAnsi="Times New Roman" w:cs="Times New Roman"/>
                <w:spacing w:val="1"/>
                <w:sz w:val="18"/>
                <w:szCs w:val="18"/>
                <w:lang w:val="en-US" w:bidi="en-US"/>
              </w:rPr>
              <w:t>2</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2"/>
                <w:sz w:val="18"/>
                <w:szCs w:val="18"/>
                <w:lang w:val="en-US" w:bidi="en-US"/>
              </w:rPr>
              <w:t>А</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3</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1"/>
                <w:sz w:val="18"/>
                <w:szCs w:val="18"/>
                <w:lang w:val="en-US" w:bidi="en-US"/>
              </w:rPr>
              <w:t>1</w:t>
            </w:r>
            <w:r w:rsidRPr="00111C5F">
              <w:rPr>
                <w:rFonts w:ascii="Times New Roman" w:eastAsia="Calibri" w:hAnsi="Times New Roman" w:cs="Times New Roman"/>
                <w:sz w:val="18"/>
                <w:szCs w:val="18"/>
                <w:lang w:val="en-US" w:bidi="en-US"/>
              </w:rPr>
              <w:t>.</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pacing w:val="-1"/>
                <w:sz w:val="18"/>
                <w:szCs w:val="18"/>
                <w:lang w:val="en-US" w:bidi="en-US"/>
              </w:rPr>
              <w:t>пл</w:t>
            </w:r>
            <w:r w:rsidRPr="00111C5F">
              <w:rPr>
                <w:rFonts w:ascii="Times New Roman" w:eastAsia="Calibri" w:hAnsi="Times New Roman" w:cs="Times New Roman"/>
                <w:sz w:val="18"/>
                <w:szCs w:val="18"/>
                <w:lang w:val="en-US" w:bidi="en-US"/>
              </w:rPr>
              <w:t>екс</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бр</w:t>
            </w:r>
            <w:r w:rsidRPr="00111C5F">
              <w:rPr>
                <w:rFonts w:ascii="Times New Roman" w:eastAsia="Calibri" w:hAnsi="Times New Roman" w:cs="Times New Roman"/>
                <w:spacing w:val="3"/>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еве</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едста</w:t>
            </w:r>
            <w:r w:rsidRPr="00111C5F">
              <w:rPr>
                <w:rFonts w:ascii="Times New Roman" w:eastAsia="Calibri" w:hAnsi="Times New Roman" w:cs="Times New Roman"/>
                <w:spacing w:val="-1"/>
                <w:sz w:val="18"/>
                <w:szCs w:val="18"/>
                <w:lang w:val="en-US" w:bidi="en-US"/>
              </w:rPr>
              <w:t>вљ</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 xml:space="preserve">у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6"/>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z w:val="18"/>
                <w:szCs w:val="18"/>
                <w:lang w:val="en-US" w:bidi="en-US"/>
              </w:rPr>
              <w:t>ек</w:t>
            </w:r>
            <w:r w:rsidRPr="00111C5F">
              <w:rPr>
                <w:rFonts w:ascii="Times New Roman" w:eastAsia="Calibri" w:hAnsi="Times New Roman" w:cs="Times New Roman"/>
                <w:spacing w:val="2"/>
                <w:sz w:val="18"/>
                <w:szCs w:val="18"/>
                <w:lang w:val="en-US" w:bidi="en-US"/>
              </w:rPr>
              <w:t>с</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2"/>
                <w:sz w:val="18"/>
                <w:szCs w:val="18"/>
                <w:lang w:val="en-US" w:bidi="en-US"/>
              </w:rPr>
              <w:t>н</w:t>
            </w:r>
            <w:r w:rsidRPr="00111C5F">
              <w:rPr>
                <w:rFonts w:ascii="Times New Roman" w:eastAsia="Calibri" w:hAnsi="Times New Roman" w:cs="Times New Roman"/>
                <w:spacing w:val="-1"/>
                <w:sz w:val="18"/>
                <w:szCs w:val="18"/>
                <w:lang w:val="en-US" w:bidi="en-US"/>
              </w:rPr>
              <w:t>ци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5"/>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pacing w:val="1"/>
                <w:sz w:val="18"/>
                <w:szCs w:val="18"/>
                <w:lang w:val="en-US" w:bidi="en-US"/>
              </w:rPr>
              <w:t>ик</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 xml:space="preserve">и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ч</w:t>
            </w:r>
            <w:r w:rsidRPr="00111C5F">
              <w:rPr>
                <w:rFonts w:ascii="Times New Roman" w:eastAsia="Calibri" w:hAnsi="Times New Roman" w:cs="Times New Roman"/>
                <w:spacing w:val="-1"/>
                <w:sz w:val="18"/>
                <w:szCs w:val="18"/>
                <w:lang w:val="en-US" w:bidi="en-US"/>
              </w:rPr>
              <w:t>ун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в</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2"/>
                <w:sz w:val="18"/>
                <w:szCs w:val="18"/>
                <w:lang w:val="en-US" w:bidi="en-US"/>
              </w:rPr>
              <w:t>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з</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4"/>
                <w:sz w:val="18"/>
                <w:szCs w:val="18"/>
                <w:lang w:val="en-US" w:bidi="en-US"/>
              </w:rPr>
              <w:t xml:space="preserve"> </w:t>
            </w:r>
            <w:r w:rsidRPr="00111C5F">
              <w:rPr>
                <w:rFonts w:ascii="Times New Roman" w:eastAsia="Calibri" w:hAnsi="Times New Roman" w:cs="Times New Roman"/>
                <w:sz w:val="18"/>
                <w:szCs w:val="18"/>
                <w:lang w:val="en-US" w:bidi="en-US"/>
              </w:rPr>
              <w:t>са</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ком</w:t>
            </w:r>
            <w:r w:rsidRPr="00111C5F">
              <w:rPr>
                <w:rFonts w:ascii="Times New Roman" w:eastAsia="Calibri" w:hAnsi="Times New Roman" w:cs="Times New Roman"/>
                <w:spacing w:val="-1"/>
                <w:sz w:val="18"/>
                <w:szCs w:val="18"/>
                <w:lang w:val="en-US" w:bidi="en-US"/>
              </w:rPr>
              <w:t>пл</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3"/>
                <w:sz w:val="18"/>
                <w:szCs w:val="18"/>
                <w:lang w:val="en-US" w:bidi="en-US"/>
              </w:rPr>
              <w:t>с</w:t>
            </w:r>
            <w:r w:rsidRPr="00111C5F">
              <w:rPr>
                <w:rFonts w:ascii="Times New Roman" w:eastAsia="Calibri" w:hAnsi="Times New Roman" w:cs="Times New Roman"/>
                <w:spacing w:val="-1"/>
                <w:sz w:val="18"/>
                <w:szCs w:val="18"/>
                <w:lang w:val="en-US" w:bidi="en-US"/>
              </w:rPr>
              <w:t>ни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бр</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p>
          <w:p w14:paraId="2FD0590A"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p>
        </w:tc>
        <w:tc>
          <w:tcPr>
            <w:tcW w:w="1985" w:type="dxa"/>
          </w:tcPr>
          <w:p w14:paraId="66F4B331" w14:textId="77777777" w:rsidR="00111C5F" w:rsidRPr="00111C5F" w:rsidRDefault="00111C5F" w:rsidP="00111C5F">
            <w:pPr>
              <w:widowControl w:val="0"/>
              <w:autoSpaceDE w:val="0"/>
              <w:autoSpaceDN w:val="0"/>
              <w:adjustRightInd w:val="0"/>
              <w:spacing w:after="0" w:line="239" w:lineRule="auto"/>
              <w:ind w:right="211"/>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lastRenderedPageBreak/>
              <w:t>–</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едста</w:t>
            </w:r>
            <w:r w:rsidRPr="00111C5F">
              <w:rPr>
                <w:rFonts w:ascii="Times New Roman" w:eastAsia="Calibri" w:hAnsi="Times New Roman" w:cs="Times New Roman"/>
                <w:spacing w:val="2"/>
                <w:sz w:val="18"/>
                <w:szCs w:val="18"/>
                <w:lang w:val="en-US" w:bidi="en-US"/>
              </w:rPr>
              <w:t>в</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0"/>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pacing w:val="-1"/>
                <w:sz w:val="18"/>
                <w:szCs w:val="18"/>
                <w:lang w:val="en-US" w:bidi="en-US"/>
              </w:rPr>
              <w:t>пл</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3"/>
                <w:sz w:val="18"/>
                <w:szCs w:val="18"/>
                <w:lang w:val="en-US" w:bidi="en-US"/>
              </w:rPr>
              <w:t>a</w:t>
            </w:r>
            <w:r w:rsidRPr="00111C5F">
              <w:rPr>
                <w:rFonts w:ascii="Times New Roman" w:eastAsia="Calibri" w:hAnsi="Times New Roman" w:cs="Times New Roman"/>
                <w:sz w:val="18"/>
                <w:szCs w:val="18"/>
                <w:lang w:val="en-US" w:bidi="en-US"/>
              </w:rPr>
              <w:t>н</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бр</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ј</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z w:val="18"/>
                <w:szCs w:val="18"/>
                <w:lang w:val="en-US" w:bidi="en-US"/>
              </w:rPr>
              <w:t xml:space="preserve">у </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ск</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6"/>
                <w:sz w:val="18"/>
                <w:szCs w:val="18"/>
                <w:lang w:val="en-US" w:bidi="en-US"/>
              </w:rPr>
              <w:t xml:space="preserve"> </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pacing w:val="1"/>
                <w:sz w:val="18"/>
                <w:szCs w:val="18"/>
                <w:lang w:val="en-US" w:bidi="en-US"/>
              </w:rPr>
              <w:t>ик</w:t>
            </w:r>
            <w:r w:rsidRPr="00111C5F">
              <w:rPr>
                <w:rFonts w:ascii="Times New Roman" w:eastAsia="Calibri" w:hAnsi="Times New Roman" w:cs="Times New Roman"/>
                <w:sz w:val="18"/>
                <w:szCs w:val="18"/>
                <w:lang w:val="en-US" w:bidi="en-US"/>
              </w:rPr>
              <w:t>у</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 xml:space="preserve">и </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з</w:t>
            </w:r>
            <w:r w:rsidRPr="00111C5F">
              <w:rPr>
                <w:rFonts w:ascii="Times New Roman" w:eastAsia="Calibri" w:hAnsi="Times New Roman" w:cs="Times New Roman"/>
                <w:spacing w:val="2"/>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3"/>
                <w:sz w:val="18"/>
                <w:szCs w:val="18"/>
                <w:lang w:val="en-US" w:bidi="en-US"/>
              </w:rPr>
              <w:t>ч</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3"/>
                <w:sz w:val="18"/>
                <w:szCs w:val="18"/>
                <w:lang w:val="en-US" w:bidi="en-US"/>
              </w:rPr>
              <w:t>с</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z w:val="18"/>
                <w:szCs w:val="18"/>
                <w:lang w:val="en-US" w:bidi="en-US"/>
              </w:rPr>
              <w:t>н</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1"/>
                <w:sz w:val="18"/>
                <w:szCs w:val="18"/>
                <w:lang w:val="en-US" w:bidi="en-US"/>
              </w:rPr>
              <w:t xml:space="preserve">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z w:val="18"/>
                <w:szCs w:val="18"/>
                <w:lang w:val="en-US" w:bidi="en-US"/>
              </w:rPr>
              <w:t xml:space="preserve">ен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pacing w:val="-1"/>
                <w:sz w:val="18"/>
                <w:szCs w:val="18"/>
                <w:lang w:val="en-US" w:bidi="en-US"/>
              </w:rPr>
              <w:t>пл</w:t>
            </w:r>
            <w:r w:rsidRPr="00111C5F">
              <w:rPr>
                <w:rFonts w:ascii="Times New Roman" w:eastAsia="Calibri" w:hAnsi="Times New Roman" w:cs="Times New Roman"/>
                <w:spacing w:val="3"/>
                <w:sz w:val="18"/>
                <w:szCs w:val="18"/>
                <w:lang w:val="en-US" w:bidi="en-US"/>
              </w:rPr>
              <w:t>е</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г</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б</w:t>
            </w:r>
            <w:r w:rsidRPr="00111C5F">
              <w:rPr>
                <w:rFonts w:ascii="Times New Roman" w:eastAsia="Calibri" w:hAnsi="Times New Roman" w:cs="Times New Roman"/>
                <w:spacing w:val="1"/>
                <w:sz w:val="18"/>
                <w:szCs w:val="18"/>
                <w:lang w:val="en-US" w:bidi="en-US"/>
              </w:rPr>
              <w:t>ро</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а;</w:t>
            </w:r>
          </w:p>
          <w:p w14:paraId="548B417B" w14:textId="77777777" w:rsidR="00111C5F" w:rsidRPr="00111C5F" w:rsidRDefault="00111C5F" w:rsidP="00111C5F">
            <w:pPr>
              <w:spacing w:after="0" w:line="240" w:lineRule="auto"/>
              <w:jc w:val="left"/>
              <w:rPr>
                <w:rFonts w:ascii="Times New Roman" w:eastAsia="Calibri" w:hAnsi="Times New Roman" w:cs="Times New Roman"/>
                <w:sz w:val="18"/>
                <w:szCs w:val="18"/>
                <w:lang w:val="en-US" w:bidi="en-US"/>
              </w:rPr>
            </w:pPr>
            <w:r w:rsidRPr="00111C5F">
              <w:rPr>
                <w:rFonts w:ascii="Times New Roman" w:eastAsia="Calibri" w:hAnsi="Times New Roman" w:cs="Times New Roman"/>
                <w:sz w:val="18"/>
                <w:szCs w:val="18"/>
                <w:lang w:val="en-US" w:bidi="en-US"/>
              </w:rPr>
              <w:lastRenderedPageBreak/>
              <w:t>–</w:t>
            </w:r>
            <w:r w:rsidRPr="00111C5F">
              <w:rPr>
                <w:rFonts w:ascii="Times New Roman" w:eastAsia="Calibri" w:hAnsi="Times New Roman" w:cs="Times New Roman"/>
                <w:spacing w:val="1"/>
                <w:sz w:val="18"/>
                <w:szCs w:val="18"/>
                <w:lang w:val="en-US" w:bidi="en-US"/>
              </w:rPr>
              <w:t xml:space="preserve"> о</w:t>
            </w:r>
            <w:r w:rsidRPr="00111C5F">
              <w:rPr>
                <w:rFonts w:ascii="Times New Roman" w:eastAsia="Calibri" w:hAnsi="Times New Roman" w:cs="Times New Roman"/>
                <w:sz w:val="18"/>
                <w:szCs w:val="18"/>
                <w:lang w:val="en-US" w:bidi="en-US"/>
              </w:rPr>
              <w:t>дреди</w:t>
            </w:r>
            <w:r w:rsidRPr="00111C5F">
              <w:rPr>
                <w:rFonts w:ascii="Times New Roman" w:eastAsia="Calibri" w:hAnsi="Times New Roman" w:cs="Times New Roman"/>
                <w:spacing w:val="-7"/>
                <w:sz w:val="18"/>
                <w:szCs w:val="18"/>
                <w:lang w:val="en-US" w:bidi="en-US"/>
              </w:rPr>
              <w:t xml:space="preserve"> </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ул</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3"/>
                <w:sz w:val="18"/>
                <w:szCs w:val="18"/>
                <w:lang w:val="en-US" w:bidi="en-US"/>
              </w:rPr>
              <w:t xml:space="preserve"> </w:t>
            </w:r>
            <w:r w:rsidRPr="00111C5F">
              <w:rPr>
                <w:rFonts w:ascii="Times New Roman" w:eastAsia="Calibri" w:hAnsi="Times New Roman" w:cs="Times New Roman"/>
                <w:sz w:val="18"/>
                <w:szCs w:val="18"/>
                <w:lang w:val="en-US" w:bidi="en-US"/>
              </w:rPr>
              <w:t>и</w:t>
            </w:r>
            <w:r w:rsidRPr="00111C5F">
              <w:rPr>
                <w:rFonts w:ascii="Times New Roman" w:eastAsia="Calibri" w:hAnsi="Times New Roman" w:cs="Times New Roman"/>
                <w:spacing w:val="-2"/>
                <w:sz w:val="18"/>
                <w:szCs w:val="18"/>
                <w:lang w:val="en-US" w:bidi="en-US"/>
              </w:rPr>
              <w:t xml:space="preserve"> </w:t>
            </w:r>
            <w:r w:rsidRPr="00111C5F">
              <w:rPr>
                <w:rFonts w:ascii="Times New Roman" w:eastAsia="Calibri" w:hAnsi="Times New Roman" w:cs="Times New Roman"/>
                <w:spacing w:val="1"/>
                <w:sz w:val="18"/>
                <w:szCs w:val="18"/>
                <w:lang w:val="en-US" w:bidi="en-US"/>
              </w:rPr>
              <w:t>р</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1"/>
                <w:sz w:val="18"/>
                <w:szCs w:val="18"/>
                <w:lang w:val="en-US" w:bidi="en-US"/>
              </w:rPr>
              <w:t>с</w:t>
            </w:r>
            <w:r w:rsidRPr="00111C5F">
              <w:rPr>
                <w:rFonts w:ascii="Times New Roman" w:eastAsia="Calibri" w:hAnsi="Times New Roman" w:cs="Times New Roman"/>
                <w:spacing w:val="-1"/>
                <w:sz w:val="18"/>
                <w:szCs w:val="18"/>
                <w:lang w:val="en-US" w:bidi="en-US"/>
              </w:rPr>
              <w:t>т</w:t>
            </w:r>
            <w:r w:rsidRPr="00111C5F">
              <w:rPr>
                <w:rFonts w:ascii="Times New Roman" w:eastAsia="Calibri" w:hAnsi="Times New Roman" w:cs="Times New Roman"/>
                <w:spacing w:val="3"/>
                <w:sz w:val="18"/>
                <w:szCs w:val="18"/>
                <w:lang w:val="en-US" w:bidi="en-US"/>
              </w:rPr>
              <w:t>а</w:t>
            </w:r>
            <w:r w:rsidRPr="00111C5F">
              <w:rPr>
                <w:rFonts w:ascii="Times New Roman" w:eastAsia="Calibri" w:hAnsi="Times New Roman" w:cs="Times New Roman"/>
                <w:sz w:val="18"/>
                <w:szCs w:val="18"/>
                <w:lang w:val="en-US" w:bidi="en-US"/>
              </w:rPr>
              <w:t>ви</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z w:val="18"/>
                <w:szCs w:val="18"/>
                <w:lang w:val="en-US" w:bidi="en-US"/>
              </w:rPr>
              <w:t>а ч</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pacing w:val="-1"/>
                <w:sz w:val="18"/>
                <w:szCs w:val="18"/>
                <w:lang w:val="en-US" w:bidi="en-US"/>
              </w:rPr>
              <w:t>ц</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6"/>
                <w:sz w:val="18"/>
                <w:szCs w:val="18"/>
                <w:lang w:val="en-US" w:bidi="en-US"/>
              </w:rPr>
              <w:t xml:space="preserve"> </w:t>
            </w:r>
            <w:r w:rsidRPr="00111C5F">
              <w:rPr>
                <w:rFonts w:ascii="Times New Roman" w:eastAsia="Calibri" w:hAnsi="Times New Roman" w:cs="Times New Roman"/>
                <w:spacing w:val="-1"/>
                <w:sz w:val="18"/>
                <w:szCs w:val="18"/>
                <w:lang w:val="en-US" w:bidi="en-US"/>
              </w:rPr>
              <w:t>п</w:t>
            </w:r>
            <w:r w:rsidRPr="00111C5F">
              <w:rPr>
                <w:rFonts w:ascii="Times New Roman" w:eastAsia="Calibri" w:hAnsi="Times New Roman" w:cs="Times New Roman"/>
                <w:spacing w:val="3"/>
                <w:sz w:val="18"/>
                <w:szCs w:val="18"/>
                <w:lang w:val="en-US" w:bidi="en-US"/>
              </w:rPr>
              <w:t>о</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ом</w:t>
            </w:r>
            <w:r w:rsidRPr="00111C5F">
              <w:rPr>
                <w:rFonts w:ascii="Times New Roman" w:eastAsia="Calibri" w:hAnsi="Times New Roman" w:cs="Times New Roman"/>
                <w:sz w:val="18"/>
                <w:szCs w:val="18"/>
                <w:lang w:val="en-US" w:bidi="en-US"/>
              </w:rPr>
              <w:t>е</w:t>
            </w:r>
            <w:r w:rsidRPr="00111C5F">
              <w:rPr>
                <w:rFonts w:ascii="Times New Roman" w:eastAsia="Calibri" w:hAnsi="Times New Roman" w:cs="Times New Roman"/>
                <w:spacing w:val="-5"/>
                <w:sz w:val="18"/>
                <w:szCs w:val="18"/>
                <w:lang w:val="en-US" w:bidi="en-US"/>
              </w:rPr>
              <w:t xml:space="preserve"> </w:t>
            </w:r>
            <w:r w:rsidRPr="00111C5F">
              <w:rPr>
                <w:rFonts w:ascii="Times New Roman" w:eastAsia="Calibri" w:hAnsi="Times New Roman" w:cs="Times New Roman"/>
                <w:sz w:val="18"/>
                <w:szCs w:val="18"/>
                <w:lang w:val="en-US" w:bidi="en-US"/>
              </w:rPr>
              <w:t xml:space="preserve">у </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ед</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став</w:t>
            </w:r>
            <w:r w:rsidRPr="00111C5F">
              <w:rPr>
                <w:rFonts w:ascii="Times New Roman" w:eastAsia="Calibri" w:hAnsi="Times New Roman" w:cs="Times New Roman"/>
                <w:spacing w:val="1"/>
                <w:sz w:val="18"/>
                <w:szCs w:val="18"/>
                <w:lang w:val="en-US" w:bidi="en-US"/>
              </w:rPr>
              <w:t>н</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м</w:t>
            </w:r>
            <w:r w:rsidRPr="00111C5F">
              <w:rPr>
                <w:rFonts w:ascii="Times New Roman" w:eastAsia="Calibri" w:hAnsi="Times New Roman" w:cs="Times New Roman"/>
                <w:spacing w:val="-11"/>
                <w:sz w:val="18"/>
                <w:szCs w:val="18"/>
                <w:lang w:val="en-US" w:bidi="en-US"/>
              </w:rPr>
              <w:t xml:space="preserve"> </w:t>
            </w:r>
            <w:r w:rsidRPr="00111C5F">
              <w:rPr>
                <w:rFonts w:ascii="Times New Roman" w:eastAsia="Calibri" w:hAnsi="Times New Roman" w:cs="Times New Roman"/>
                <w:sz w:val="18"/>
                <w:szCs w:val="18"/>
                <w:lang w:val="en-US" w:bidi="en-US"/>
              </w:rPr>
              <w:t>с</w:t>
            </w:r>
            <w:r w:rsidRPr="00111C5F">
              <w:rPr>
                <w:rFonts w:ascii="Times New Roman" w:eastAsia="Calibri" w:hAnsi="Times New Roman" w:cs="Times New Roman"/>
                <w:spacing w:val="2"/>
                <w:sz w:val="18"/>
                <w:szCs w:val="18"/>
                <w:lang w:val="en-US" w:bidi="en-US"/>
              </w:rPr>
              <w:t>л</w:t>
            </w:r>
            <w:r w:rsidRPr="00111C5F">
              <w:rPr>
                <w:rFonts w:ascii="Times New Roman" w:eastAsia="Calibri" w:hAnsi="Times New Roman" w:cs="Times New Roman"/>
                <w:spacing w:val="-1"/>
                <w:sz w:val="18"/>
                <w:szCs w:val="18"/>
                <w:lang w:val="en-US" w:bidi="en-US"/>
              </w:rPr>
              <w:t>у</w:t>
            </w:r>
            <w:r w:rsidRPr="00111C5F">
              <w:rPr>
                <w:rFonts w:ascii="Times New Roman" w:eastAsia="Calibri" w:hAnsi="Times New Roman" w:cs="Times New Roman"/>
                <w:sz w:val="18"/>
                <w:szCs w:val="18"/>
                <w:lang w:val="en-US" w:bidi="en-US"/>
              </w:rPr>
              <w:t>ча</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1"/>
                <w:sz w:val="18"/>
                <w:szCs w:val="18"/>
                <w:lang w:val="en-US" w:bidi="en-US"/>
              </w:rPr>
              <w:t>м</w:t>
            </w:r>
            <w:r w:rsidRPr="00111C5F">
              <w:rPr>
                <w:rFonts w:ascii="Times New Roman" w:eastAsia="Calibri" w:hAnsi="Times New Roman" w:cs="Times New Roman"/>
                <w:sz w:val="18"/>
                <w:szCs w:val="18"/>
                <w:lang w:val="en-US" w:bidi="en-US"/>
              </w:rPr>
              <w:t>а</w:t>
            </w:r>
            <w:r w:rsidRPr="00111C5F">
              <w:rPr>
                <w:rFonts w:ascii="Times New Roman" w:eastAsia="Calibri" w:hAnsi="Times New Roman" w:cs="Times New Roman"/>
                <w:spacing w:val="-9"/>
                <w:sz w:val="18"/>
                <w:szCs w:val="18"/>
                <w:lang w:val="en-US" w:bidi="en-US"/>
              </w:rPr>
              <w:t xml:space="preserve"> </w:t>
            </w:r>
            <w:r w:rsidRPr="00111C5F">
              <w:rPr>
                <w:rFonts w:ascii="Times New Roman" w:eastAsia="Calibri" w:hAnsi="Times New Roman" w:cs="Times New Roman"/>
                <w:sz w:val="18"/>
                <w:szCs w:val="18"/>
                <w:lang w:val="en-US" w:bidi="en-US"/>
              </w:rPr>
              <w:t xml:space="preserve">и </w:t>
            </w:r>
            <w:r w:rsidRPr="00111C5F">
              <w:rPr>
                <w:rFonts w:ascii="Times New Roman" w:eastAsia="Calibri" w:hAnsi="Times New Roman" w:cs="Times New Roman"/>
                <w:spacing w:val="-1"/>
                <w:sz w:val="18"/>
                <w:szCs w:val="18"/>
                <w:lang w:val="en-US" w:bidi="en-US"/>
              </w:rPr>
              <w:t>к</w:t>
            </w:r>
            <w:r w:rsidRPr="00111C5F">
              <w:rPr>
                <w:rFonts w:ascii="Times New Roman" w:eastAsia="Calibri" w:hAnsi="Times New Roman" w:cs="Times New Roman"/>
                <w:spacing w:val="1"/>
                <w:sz w:val="18"/>
                <w:szCs w:val="18"/>
                <w:lang w:val="en-US" w:bidi="en-US"/>
              </w:rPr>
              <w:t>ор</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z w:val="18"/>
                <w:szCs w:val="18"/>
                <w:lang w:val="en-US" w:bidi="en-US"/>
              </w:rPr>
              <w:t>сти</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В</w:t>
            </w:r>
            <w:r w:rsidRPr="00111C5F">
              <w:rPr>
                <w:rFonts w:ascii="Times New Roman" w:eastAsia="Calibri" w:hAnsi="Times New Roman" w:cs="Times New Roman"/>
                <w:spacing w:val="-1"/>
                <w:sz w:val="18"/>
                <w:szCs w:val="18"/>
                <w:lang w:val="en-US" w:bidi="en-US"/>
              </w:rPr>
              <w:t>и</w:t>
            </w:r>
            <w:r w:rsidRPr="00111C5F">
              <w:rPr>
                <w:rFonts w:ascii="Times New Roman" w:eastAsia="Calibri" w:hAnsi="Times New Roman" w:cs="Times New Roman"/>
                <w:spacing w:val="2"/>
                <w:sz w:val="18"/>
                <w:szCs w:val="18"/>
                <w:lang w:val="en-US" w:bidi="en-US"/>
              </w:rPr>
              <w:t>ј</w:t>
            </w:r>
            <w:r w:rsidRPr="00111C5F">
              <w:rPr>
                <w:rFonts w:ascii="Times New Roman" w:eastAsia="Calibri" w:hAnsi="Times New Roman" w:cs="Times New Roman"/>
                <w:sz w:val="18"/>
                <w:szCs w:val="18"/>
                <w:lang w:val="en-US" w:bidi="en-US"/>
              </w:rPr>
              <w:t>ет</w:t>
            </w:r>
            <w:r w:rsidRPr="00111C5F">
              <w:rPr>
                <w:rFonts w:ascii="Times New Roman" w:eastAsia="Calibri" w:hAnsi="Times New Roman" w:cs="Times New Roman"/>
                <w:spacing w:val="1"/>
                <w:sz w:val="18"/>
                <w:szCs w:val="18"/>
                <w:lang w:val="en-US" w:bidi="en-US"/>
              </w:rPr>
              <w:t>о</w:t>
            </w:r>
            <w:r w:rsidRPr="00111C5F">
              <w:rPr>
                <w:rFonts w:ascii="Times New Roman" w:eastAsia="Calibri" w:hAnsi="Times New Roman" w:cs="Times New Roman"/>
                <w:sz w:val="18"/>
                <w:szCs w:val="18"/>
                <w:lang w:val="en-US" w:bidi="en-US"/>
              </w:rPr>
              <w:t>ве</w:t>
            </w:r>
            <w:r w:rsidRPr="00111C5F">
              <w:rPr>
                <w:rFonts w:ascii="Times New Roman" w:eastAsia="Calibri" w:hAnsi="Times New Roman" w:cs="Times New Roman"/>
                <w:spacing w:val="-8"/>
                <w:sz w:val="18"/>
                <w:szCs w:val="18"/>
                <w:lang w:val="en-US" w:bidi="en-US"/>
              </w:rPr>
              <w:t xml:space="preserve"> </w:t>
            </w:r>
            <w:r w:rsidRPr="00111C5F">
              <w:rPr>
                <w:rFonts w:ascii="Times New Roman" w:eastAsia="Calibri" w:hAnsi="Times New Roman" w:cs="Times New Roman"/>
                <w:spacing w:val="1"/>
                <w:sz w:val="18"/>
                <w:szCs w:val="18"/>
                <w:lang w:val="en-US" w:bidi="en-US"/>
              </w:rPr>
              <w:t>фор</w:t>
            </w:r>
            <w:r w:rsidRPr="00111C5F">
              <w:rPr>
                <w:rFonts w:ascii="Times New Roman" w:eastAsia="Calibri" w:hAnsi="Times New Roman" w:cs="Times New Roman"/>
                <w:spacing w:val="3"/>
                <w:sz w:val="18"/>
                <w:szCs w:val="18"/>
                <w:lang w:val="en-US" w:bidi="en-US"/>
              </w:rPr>
              <w:t>м</w:t>
            </w:r>
            <w:r w:rsidRPr="00111C5F">
              <w:rPr>
                <w:rFonts w:ascii="Times New Roman" w:eastAsia="Calibri" w:hAnsi="Times New Roman" w:cs="Times New Roman"/>
                <w:spacing w:val="-4"/>
                <w:sz w:val="18"/>
                <w:szCs w:val="18"/>
                <w:lang w:val="en-US" w:bidi="en-US"/>
              </w:rPr>
              <w:t>у</w:t>
            </w:r>
            <w:r w:rsidRPr="00111C5F">
              <w:rPr>
                <w:rFonts w:ascii="Times New Roman" w:eastAsia="Calibri" w:hAnsi="Times New Roman" w:cs="Times New Roman"/>
                <w:spacing w:val="-1"/>
                <w:sz w:val="18"/>
                <w:szCs w:val="18"/>
                <w:lang w:val="en-US" w:bidi="en-US"/>
              </w:rPr>
              <w:t>л</w:t>
            </w:r>
            <w:r w:rsidRPr="00111C5F">
              <w:rPr>
                <w:rFonts w:ascii="Times New Roman" w:eastAsia="Calibri" w:hAnsi="Times New Roman" w:cs="Times New Roman"/>
                <w:sz w:val="18"/>
                <w:szCs w:val="18"/>
                <w:lang w:val="en-US" w:bidi="en-US"/>
              </w:rPr>
              <w:t>е.</w:t>
            </w:r>
          </w:p>
          <w:p w14:paraId="7D5BEDFC" w14:textId="77777777" w:rsidR="00111C5F" w:rsidRPr="00111C5F" w:rsidRDefault="00111C5F" w:rsidP="00111C5F">
            <w:pPr>
              <w:spacing w:after="0" w:line="240" w:lineRule="auto"/>
              <w:jc w:val="left"/>
              <w:textAlignment w:val="baseline"/>
              <w:rPr>
                <w:rFonts w:ascii="Times New Roman" w:eastAsia="Times New Roman" w:hAnsi="Times New Roman" w:cs="Times New Roman"/>
                <w:color w:val="000000"/>
                <w:sz w:val="18"/>
                <w:szCs w:val="18"/>
                <w:lang w:val="en-US"/>
              </w:rPr>
            </w:pPr>
            <w:r w:rsidRPr="00111C5F">
              <w:rPr>
                <w:rFonts w:ascii="Times New Roman" w:eastAsia="Times New Roman" w:hAnsi="Times New Roman" w:cs="Times New Roman"/>
                <w:color w:val="000000"/>
                <w:sz w:val="18"/>
                <w:szCs w:val="18"/>
                <w:lang w:val="en-US"/>
              </w:rPr>
              <w:t>-нализира и образложи поступак решавања задатка и дискутује број решења;</w:t>
            </w:r>
          </w:p>
          <w:p w14:paraId="4AC5E8BD" w14:textId="77777777" w:rsidR="00111C5F" w:rsidRPr="00111C5F" w:rsidRDefault="00111C5F" w:rsidP="00111C5F">
            <w:pPr>
              <w:spacing w:after="0" w:line="240" w:lineRule="auto"/>
              <w:jc w:val="left"/>
              <w:textAlignment w:val="baseline"/>
              <w:rPr>
                <w:rFonts w:ascii="Times New Roman" w:eastAsia="Times New Roman" w:hAnsi="Times New Roman" w:cs="Times New Roman"/>
                <w:color w:val="000000"/>
                <w:sz w:val="18"/>
                <w:szCs w:val="18"/>
                <w:lang w:val="en-US"/>
              </w:rPr>
            </w:pPr>
            <w:r w:rsidRPr="00111C5F">
              <w:rPr>
                <w:rFonts w:ascii="Times New Roman" w:eastAsia="Times New Roman" w:hAnsi="Times New Roman" w:cs="Times New Roman"/>
                <w:color w:val="000000"/>
                <w:sz w:val="18"/>
                <w:szCs w:val="18"/>
                <w:lang w:val="en-US"/>
              </w:rPr>
              <w:t>-користи математички језик за систематично и прецизно представљање идеја и решења;</w:t>
            </w:r>
          </w:p>
          <w:p w14:paraId="257E6ECE" w14:textId="77777777" w:rsidR="00111C5F" w:rsidRPr="00111C5F" w:rsidRDefault="00111C5F" w:rsidP="00111C5F">
            <w:pPr>
              <w:spacing w:after="0" w:line="240" w:lineRule="auto"/>
              <w:jc w:val="left"/>
              <w:textAlignment w:val="baseline"/>
              <w:rPr>
                <w:rFonts w:ascii="Times New Roman" w:eastAsia="Times New Roman" w:hAnsi="Times New Roman" w:cs="Times New Roman"/>
                <w:color w:val="000000"/>
                <w:sz w:val="18"/>
                <w:szCs w:val="18"/>
                <w:lang w:val="en-US"/>
              </w:rPr>
            </w:pPr>
            <w:r w:rsidRPr="00111C5F">
              <w:rPr>
                <w:rFonts w:ascii="Times New Roman" w:eastAsia="Times New Roman" w:hAnsi="Times New Roman" w:cs="Times New Roman"/>
                <w:color w:val="000000"/>
                <w:sz w:val="18"/>
                <w:szCs w:val="18"/>
                <w:lang w:val="en-US"/>
              </w:rPr>
              <w:t>-доказује једноставније математичке теореме и аргументује решења задатака;</w:t>
            </w:r>
          </w:p>
          <w:p w14:paraId="7E6DADFF" w14:textId="77777777" w:rsidR="00111C5F" w:rsidRPr="00111C5F" w:rsidRDefault="00111C5F" w:rsidP="00111C5F">
            <w:pPr>
              <w:spacing w:after="0" w:line="240" w:lineRule="auto"/>
              <w:jc w:val="left"/>
              <w:textAlignment w:val="baseline"/>
              <w:rPr>
                <w:rFonts w:ascii="Times New Roman" w:eastAsia="Times New Roman" w:hAnsi="Times New Roman" w:cs="Times New Roman"/>
                <w:color w:val="000000"/>
                <w:lang w:val="en-US"/>
              </w:rPr>
            </w:pPr>
            <w:r w:rsidRPr="00111C5F">
              <w:rPr>
                <w:rFonts w:ascii="Times New Roman" w:eastAsia="Times New Roman" w:hAnsi="Times New Roman" w:cs="Times New Roman"/>
                <w:color w:val="000000"/>
                <w:sz w:val="18"/>
                <w:szCs w:val="18"/>
                <w:lang w:val="en-US"/>
              </w:rPr>
              <w:t>-проблеме из свакодневног живота преведе на математички језик и добијени математички модел реши водећи рачуна о реалном контексту.</w:t>
            </w:r>
          </w:p>
          <w:p w14:paraId="50B915AF" w14:textId="77777777" w:rsidR="00111C5F" w:rsidRPr="00111C5F" w:rsidRDefault="00111C5F" w:rsidP="00111C5F">
            <w:pPr>
              <w:spacing w:after="0" w:line="240" w:lineRule="auto"/>
              <w:jc w:val="left"/>
              <w:rPr>
                <w:rFonts w:ascii="Times New Roman" w:eastAsia="Calibri" w:hAnsi="Times New Roman" w:cs="Times New Roman"/>
                <w:sz w:val="18"/>
                <w:szCs w:val="18"/>
                <w:lang w:bidi="en-US"/>
              </w:rPr>
            </w:pPr>
          </w:p>
        </w:tc>
      </w:tr>
      <w:tr w:rsidR="00111C5F" w:rsidRPr="00111C5F" w14:paraId="474DC678" w14:textId="77777777" w:rsidTr="0096393B">
        <w:tc>
          <w:tcPr>
            <w:tcW w:w="2405" w:type="dxa"/>
            <w:shd w:val="clear" w:color="auto" w:fill="auto"/>
          </w:tcPr>
          <w:p w14:paraId="75B3DB06" w14:textId="77777777" w:rsidR="00111C5F" w:rsidRPr="00111C5F" w:rsidRDefault="00111C5F" w:rsidP="00111C5F">
            <w:pPr>
              <w:spacing w:after="0" w:line="240" w:lineRule="auto"/>
              <w:jc w:val="both"/>
              <w:rPr>
                <w:rFonts w:ascii="Times New Roman" w:eastAsia="Calibri" w:hAnsi="Times New Roman" w:cs="Times New Roman"/>
                <w:sz w:val="32"/>
                <w:szCs w:val="32"/>
                <w:lang w:bidi="en-US"/>
              </w:rPr>
            </w:pPr>
            <w:r w:rsidRPr="00111C5F">
              <w:rPr>
                <w:rFonts w:ascii="Times New Roman" w:eastAsia="Calibri" w:hAnsi="Times New Roman" w:cs="Times New Roman"/>
                <w:sz w:val="32"/>
                <w:szCs w:val="32"/>
                <w:lang w:bidi="en-US"/>
              </w:rPr>
              <w:lastRenderedPageBreak/>
              <w:t xml:space="preserve">Писмени задатак са исправком </w:t>
            </w:r>
          </w:p>
          <w:p w14:paraId="0FE65C82" w14:textId="77777777" w:rsidR="00111C5F" w:rsidRPr="00111C5F" w:rsidRDefault="00111C5F" w:rsidP="00111C5F">
            <w:pPr>
              <w:spacing w:after="0" w:line="240" w:lineRule="auto"/>
              <w:jc w:val="both"/>
              <w:rPr>
                <w:rFonts w:ascii="Times New Roman" w:eastAsia="Calibri" w:hAnsi="Times New Roman" w:cs="Times New Roman"/>
                <w:sz w:val="20"/>
                <w:szCs w:val="20"/>
                <w:lang w:val="en-US" w:bidi="en-US"/>
              </w:rPr>
            </w:pPr>
            <w:r w:rsidRPr="00111C5F">
              <w:rPr>
                <w:rFonts w:ascii="Times New Roman" w:eastAsia="Calibri" w:hAnsi="Times New Roman" w:cs="Times New Roman"/>
                <w:sz w:val="20"/>
                <w:szCs w:val="20"/>
                <w:lang w:bidi="en-US"/>
              </w:rPr>
              <w:t>4 писмена задатка са исправком</w:t>
            </w:r>
          </w:p>
          <w:p w14:paraId="1377AD4A" w14:textId="77777777" w:rsidR="00111C5F" w:rsidRPr="00111C5F" w:rsidRDefault="00111C5F" w:rsidP="00111C5F">
            <w:pPr>
              <w:spacing w:after="0" w:line="240" w:lineRule="auto"/>
              <w:jc w:val="both"/>
              <w:rPr>
                <w:rFonts w:ascii="Times New Roman" w:eastAsia="Calibri" w:hAnsi="Times New Roman" w:cs="Times New Roman"/>
                <w:sz w:val="20"/>
                <w:szCs w:val="20"/>
                <w:lang w:val="en-US" w:bidi="en-US"/>
              </w:rPr>
            </w:pPr>
          </w:p>
        </w:tc>
        <w:tc>
          <w:tcPr>
            <w:tcW w:w="2410" w:type="dxa"/>
            <w:shd w:val="clear" w:color="auto" w:fill="auto"/>
          </w:tcPr>
          <w:p w14:paraId="713F9CFD" w14:textId="77777777" w:rsidR="00111C5F" w:rsidRPr="00111C5F" w:rsidRDefault="00111C5F" w:rsidP="00111C5F">
            <w:pPr>
              <w:spacing w:after="0" w:line="240" w:lineRule="auto"/>
              <w:jc w:val="both"/>
              <w:rPr>
                <w:rFonts w:ascii="Times New Roman" w:eastAsia="Calibri" w:hAnsi="Times New Roman" w:cs="Times New Roman"/>
                <w:sz w:val="18"/>
                <w:szCs w:val="18"/>
                <w:lang w:val="en-US" w:bidi="en-US"/>
              </w:rPr>
            </w:pPr>
          </w:p>
        </w:tc>
        <w:tc>
          <w:tcPr>
            <w:tcW w:w="1984" w:type="dxa"/>
            <w:shd w:val="clear" w:color="auto" w:fill="auto"/>
          </w:tcPr>
          <w:p w14:paraId="30767D16" w14:textId="77777777" w:rsidR="00111C5F" w:rsidRPr="00111C5F" w:rsidRDefault="00111C5F" w:rsidP="00111C5F">
            <w:pPr>
              <w:spacing w:after="0" w:line="240" w:lineRule="auto"/>
              <w:jc w:val="both"/>
              <w:rPr>
                <w:rFonts w:ascii="Times New Roman" w:eastAsia="Calibri" w:hAnsi="Times New Roman" w:cs="Times New Roman"/>
                <w:lang w:val="en-US" w:bidi="en-US"/>
              </w:rPr>
            </w:pPr>
          </w:p>
        </w:tc>
        <w:tc>
          <w:tcPr>
            <w:tcW w:w="2694" w:type="dxa"/>
          </w:tcPr>
          <w:p w14:paraId="4CA9937A" w14:textId="77777777" w:rsidR="00111C5F" w:rsidRPr="00111C5F" w:rsidRDefault="00111C5F" w:rsidP="00111C5F">
            <w:pPr>
              <w:spacing w:after="0" w:line="240" w:lineRule="auto"/>
              <w:jc w:val="both"/>
              <w:rPr>
                <w:rFonts w:ascii="Times New Roman" w:eastAsia="Calibri" w:hAnsi="Times New Roman" w:cs="Times New Roman"/>
                <w:sz w:val="20"/>
                <w:szCs w:val="20"/>
                <w:lang w:bidi="en-US"/>
              </w:rPr>
            </w:pPr>
          </w:p>
        </w:tc>
        <w:tc>
          <w:tcPr>
            <w:tcW w:w="2409" w:type="dxa"/>
            <w:shd w:val="clear" w:color="auto" w:fill="auto"/>
          </w:tcPr>
          <w:p w14:paraId="208B8B09" w14:textId="77777777" w:rsidR="00111C5F" w:rsidRPr="00111C5F" w:rsidRDefault="00111C5F" w:rsidP="00111C5F">
            <w:pPr>
              <w:spacing w:after="0" w:line="240" w:lineRule="auto"/>
              <w:jc w:val="both"/>
              <w:rPr>
                <w:rFonts w:ascii="Times New Roman" w:eastAsia="Calibri" w:hAnsi="Times New Roman" w:cs="Times New Roman"/>
                <w:sz w:val="20"/>
                <w:szCs w:val="20"/>
                <w:lang w:bidi="en-US"/>
              </w:rPr>
            </w:pPr>
          </w:p>
        </w:tc>
        <w:tc>
          <w:tcPr>
            <w:tcW w:w="1701" w:type="dxa"/>
            <w:shd w:val="clear" w:color="auto" w:fill="auto"/>
          </w:tcPr>
          <w:p w14:paraId="24619856" w14:textId="77777777" w:rsidR="00111C5F" w:rsidRPr="00111C5F" w:rsidRDefault="00111C5F" w:rsidP="00111C5F">
            <w:pPr>
              <w:spacing w:after="0" w:line="240" w:lineRule="auto"/>
              <w:jc w:val="both"/>
              <w:rPr>
                <w:rFonts w:ascii="Times New Roman" w:eastAsia="Calibri" w:hAnsi="Times New Roman" w:cs="Times New Roman"/>
                <w:lang w:val="en-US" w:bidi="en-US"/>
              </w:rPr>
            </w:pPr>
          </w:p>
        </w:tc>
        <w:tc>
          <w:tcPr>
            <w:tcW w:w="1985" w:type="dxa"/>
          </w:tcPr>
          <w:p w14:paraId="4F1DDA55" w14:textId="77777777" w:rsidR="00111C5F" w:rsidRPr="00111C5F" w:rsidRDefault="00111C5F" w:rsidP="00111C5F">
            <w:pPr>
              <w:spacing w:after="0" w:line="240" w:lineRule="auto"/>
              <w:jc w:val="both"/>
              <w:rPr>
                <w:rFonts w:ascii="Times New Roman" w:eastAsia="Calibri" w:hAnsi="Times New Roman" w:cs="Times New Roman"/>
                <w:sz w:val="20"/>
                <w:szCs w:val="20"/>
                <w:lang w:bidi="en-US"/>
              </w:rPr>
            </w:pPr>
          </w:p>
        </w:tc>
      </w:tr>
      <w:tr w:rsidR="00111C5F" w:rsidRPr="00111C5F" w14:paraId="1C665236" w14:textId="77777777" w:rsidTr="0096393B">
        <w:tc>
          <w:tcPr>
            <w:tcW w:w="2405" w:type="dxa"/>
            <w:shd w:val="clear" w:color="auto" w:fill="auto"/>
          </w:tcPr>
          <w:p w14:paraId="0DC3D066" w14:textId="77777777" w:rsidR="00111C5F" w:rsidRPr="00111C5F" w:rsidRDefault="00111C5F" w:rsidP="00111C5F">
            <w:pPr>
              <w:spacing w:after="0" w:line="240" w:lineRule="auto"/>
              <w:jc w:val="both"/>
              <w:rPr>
                <w:rFonts w:ascii="Times New Roman" w:eastAsia="Calibri" w:hAnsi="Times New Roman" w:cs="Times New Roman"/>
                <w:sz w:val="20"/>
                <w:szCs w:val="20"/>
                <w:lang w:val="en-US" w:bidi="en-US"/>
              </w:rPr>
            </w:pPr>
          </w:p>
        </w:tc>
        <w:tc>
          <w:tcPr>
            <w:tcW w:w="2410" w:type="dxa"/>
            <w:shd w:val="clear" w:color="auto" w:fill="auto"/>
          </w:tcPr>
          <w:p w14:paraId="2C1E94A0" w14:textId="77777777" w:rsidR="00111C5F" w:rsidRPr="00111C5F" w:rsidRDefault="00111C5F" w:rsidP="00111C5F">
            <w:pPr>
              <w:spacing w:after="0" w:line="240" w:lineRule="auto"/>
              <w:jc w:val="both"/>
              <w:rPr>
                <w:rFonts w:ascii="Times New Roman" w:eastAsia="Calibri" w:hAnsi="Times New Roman" w:cs="Times New Roman"/>
                <w:lang w:val="en-US" w:bidi="en-US"/>
              </w:rPr>
            </w:pPr>
          </w:p>
        </w:tc>
        <w:tc>
          <w:tcPr>
            <w:tcW w:w="1984" w:type="dxa"/>
            <w:shd w:val="clear" w:color="auto" w:fill="auto"/>
          </w:tcPr>
          <w:p w14:paraId="2C38811D" w14:textId="77777777" w:rsidR="00111C5F" w:rsidRPr="00111C5F" w:rsidRDefault="00111C5F" w:rsidP="00111C5F">
            <w:pPr>
              <w:spacing w:after="0" w:line="240" w:lineRule="auto"/>
              <w:jc w:val="both"/>
              <w:rPr>
                <w:rFonts w:ascii="Times New Roman" w:eastAsia="Calibri" w:hAnsi="Times New Roman" w:cs="Times New Roman"/>
                <w:lang w:val="en-US" w:bidi="en-US"/>
              </w:rPr>
            </w:pPr>
          </w:p>
        </w:tc>
        <w:tc>
          <w:tcPr>
            <w:tcW w:w="2694" w:type="dxa"/>
          </w:tcPr>
          <w:p w14:paraId="0EBDF7DA" w14:textId="77777777" w:rsidR="00111C5F" w:rsidRPr="00111C5F" w:rsidRDefault="00111C5F" w:rsidP="00111C5F">
            <w:pPr>
              <w:spacing w:after="0" w:line="240" w:lineRule="auto"/>
              <w:jc w:val="both"/>
              <w:rPr>
                <w:rFonts w:ascii="Times New Roman" w:eastAsia="Calibri" w:hAnsi="Times New Roman" w:cs="Times New Roman"/>
                <w:sz w:val="20"/>
                <w:szCs w:val="20"/>
                <w:lang w:bidi="en-US"/>
              </w:rPr>
            </w:pPr>
          </w:p>
        </w:tc>
        <w:tc>
          <w:tcPr>
            <w:tcW w:w="2409" w:type="dxa"/>
            <w:shd w:val="clear" w:color="auto" w:fill="auto"/>
          </w:tcPr>
          <w:p w14:paraId="28DA1028" w14:textId="77777777" w:rsidR="00111C5F" w:rsidRPr="00111C5F" w:rsidRDefault="00111C5F" w:rsidP="00111C5F">
            <w:pPr>
              <w:spacing w:after="0" w:line="240" w:lineRule="auto"/>
              <w:jc w:val="both"/>
              <w:rPr>
                <w:rFonts w:ascii="Times New Roman" w:eastAsia="Calibri" w:hAnsi="Times New Roman" w:cs="Times New Roman"/>
                <w:sz w:val="20"/>
                <w:szCs w:val="20"/>
                <w:lang w:bidi="en-US"/>
              </w:rPr>
            </w:pPr>
          </w:p>
        </w:tc>
        <w:tc>
          <w:tcPr>
            <w:tcW w:w="1701" w:type="dxa"/>
            <w:shd w:val="clear" w:color="auto" w:fill="auto"/>
          </w:tcPr>
          <w:p w14:paraId="50AA9D94" w14:textId="77777777" w:rsidR="00111C5F" w:rsidRPr="00111C5F" w:rsidRDefault="00111C5F" w:rsidP="00111C5F">
            <w:pPr>
              <w:spacing w:after="0" w:line="240" w:lineRule="auto"/>
              <w:jc w:val="both"/>
              <w:rPr>
                <w:rFonts w:ascii="Times New Roman" w:eastAsia="Calibri" w:hAnsi="Times New Roman" w:cs="Times New Roman"/>
                <w:lang w:val="en-US" w:bidi="en-US"/>
              </w:rPr>
            </w:pPr>
          </w:p>
        </w:tc>
        <w:tc>
          <w:tcPr>
            <w:tcW w:w="1985" w:type="dxa"/>
          </w:tcPr>
          <w:p w14:paraId="3C6C28CF" w14:textId="77777777" w:rsidR="00111C5F" w:rsidRPr="00111C5F" w:rsidRDefault="00111C5F" w:rsidP="00111C5F">
            <w:pPr>
              <w:spacing w:after="0" w:line="240" w:lineRule="auto"/>
              <w:jc w:val="both"/>
              <w:rPr>
                <w:rFonts w:ascii="Times New Roman" w:eastAsia="Calibri" w:hAnsi="Times New Roman" w:cs="Times New Roman"/>
                <w:sz w:val="20"/>
                <w:szCs w:val="20"/>
                <w:lang w:bidi="en-US"/>
              </w:rPr>
            </w:pPr>
          </w:p>
        </w:tc>
      </w:tr>
    </w:tbl>
    <w:p w14:paraId="1C6CA042"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0E4CD820" w14:textId="77777777" w:rsidR="00111C5F" w:rsidRPr="00111C5F" w:rsidRDefault="00111C5F" w:rsidP="00111C5F">
      <w:pPr>
        <w:spacing w:after="0" w:line="360" w:lineRule="auto"/>
        <w:jc w:val="both"/>
        <w:rPr>
          <w:rFonts w:ascii="Times New Roman" w:eastAsia="Calibri" w:hAnsi="Times New Roman" w:cs="Times New Roman"/>
          <w:lang w:bidi="en-US"/>
        </w:rPr>
      </w:pPr>
    </w:p>
    <w:p w14:paraId="350BF66D" w14:textId="77777777" w:rsidR="00111C5F" w:rsidRPr="00111C5F" w:rsidRDefault="00111C5F" w:rsidP="00111C5F">
      <w:pPr>
        <w:spacing w:after="0" w:line="360" w:lineRule="auto"/>
        <w:jc w:val="both"/>
        <w:rPr>
          <w:rFonts w:ascii="Times New Roman" w:eastAsia="Calibri" w:hAnsi="Times New Roman" w:cs="Times New Roman"/>
          <w:lang w:bidi="en-US"/>
        </w:rPr>
      </w:pPr>
    </w:p>
    <w:p w14:paraId="26F99348" w14:textId="77777777" w:rsidR="00111C5F" w:rsidRPr="00111C5F" w:rsidRDefault="00111C5F" w:rsidP="00111C5F">
      <w:pPr>
        <w:spacing w:after="0" w:line="360" w:lineRule="auto"/>
        <w:jc w:val="both"/>
        <w:rPr>
          <w:rFonts w:ascii="Times New Roman" w:eastAsia="Calibri" w:hAnsi="Times New Roman" w:cs="Times New Roman"/>
          <w:lang w:bidi="en-US"/>
        </w:rPr>
      </w:pPr>
    </w:p>
    <w:p w14:paraId="4F940945"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ОПШТА ПРЕДМЕТНА КОМПЕТЕНЦИЈА</w:t>
      </w:r>
    </w:p>
    <w:p w14:paraId="7D348D48"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Учењем математике ученик је оспособљен да мисли математички, овладао је математичким знањима и концептима и критички анализира мисаоне процесе, унапређује их и разуме како они доводе до решења проблема. Развио је истраживачки дух, способност критичког, формалног и апстрактног мишљења, као и дедуктивно и индуктивно мишљење и размишљање по аналогији. Развио је способност математичке комуникације и позитивне ставове према математици и науци уопште. Ученик примењује математичка знања и вештине за решавање проблема из природних и друштвених наука и свакодневног живота , као и у професионалној сфери. Оспособљен је да стечена знања и вештине користи у даљем школовању.</w:t>
      </w:r>
    </w:p>
    <w:p w14:paraId="641CEE9A"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44FA7611"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57904822"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Основни ниво</w:t>
      </w:r>
    </w:p>
    <w:p w14:paraId="552C3803"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Ученик решава једноставнe математичке проблеме и описује основне природне и друштвене појаве.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Израчунава и процењује</w:t>
      </w:r>
    </w:p>
    <w:p w14:paraId="1C6DA801"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 xml:space="preserve"> метричке карактеристике објеката у окружењу. Процењује могућности и ризике у једноставним свакодневним ситуацијама. Ученик користи основне математичке записе и симболе за саопштавање решења проблема и тумачи их у реалном контексту.</w:t>
      </w:r>
    </w:p>
    <w:p w14:paraId="35D2EAD5" w14:textId="77777777" w:rsidR="00111C5F" w:rsidRPr="00111C5F" w:rsidRDefault="00111C5F" w:rsidP="00111C5F">
      <w:pPr>
        <w:spacing w:after="0" w:line="360" w:lineRule="auto"/>
        <w:jc w:val="both"/>
        <w:rPr>
          <w:rFonts w:ascii="Times New Roman" w:eastAsia="Calibri" w:hAnsi="Times New Roman" w:cs="Times New Roman"/>
          <w:lang w:bidi="en-US"/>
        </w:rPr>
      </w:pPr>
    </w:p>
    <w:p w14:paraId="7787B741" w14:textId="77777777" w:rsidR="00111C5F" w:rsidRPr="00111C5F" w:rsidRDefault="00111C5F" w:rsidP="00111C5F">
      <w:pPr>
        <w:spacing w:after="0" w:line="360" w:lineRule="auto"/>
        <w:jc w:val="both"/>
        <w:rPr>
          <w:rFonts w:ascii="Times New Roman" w:eastAsia="Calibri" w:hAnsi="Times New Roman" w:cs="Times New Roman"/>
          <w:lang w:bidi="en-US"/>
        </w:rPr>
      </w:pPr>
    </w:p>
    <w:p w14:paraId="2C8E3C90" w14:textId="77777777" w:rsidR="00111C5F" w:rsidRPr="00111C5F" w:rsidRDefault="00111C5F" w:rsidP="00111C5F">
      <w:pPr>
        <w:spacing w:after="0" w:line="360" w:lineRule="auto"/>
        <w:jc w:val="both"/>
        <w:rPr>
          <w:rFonts w:ascii="Times New Roman" w:eastAsia="Calibri" w:hAnsi="Times New Roman" w:cs="Times New Roman"/>
          <w:lang w:bidi="en-US"/>
        </w:rPr>
      </w:pPr>
    </w:p>
    <w:p w14:paraId="67B63534"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Средњи ниво</w:t>
      </w:r>
    </w:p>
    <w:p w14:paraId="54240460"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Ученик решава сложеније математичке проблеме и описује природне и друштвене појаве. Оспособљен је да формулише питања и претпоставке на основу доступних информација, решава проблеме и бира одговарајуће математичке методе. Користи информације из различитих извора, бира критеријуме за селекцију података и преводи их из једног облика у други. Анализира податке, дискутује и тумачи добијене резултате и користи их у процесу доношења одлука. Ученик просторно резонује (представља податке о просторном распореду објеката сликом или на менталном плану).</w:t>
      </w:r>
    </w:p>
    <w:p w14:paraId="04C8B3B7"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22A328FB"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lastRenderedPageBreak/>
        <w:t>Напредни ниво</w:t>
      </w:r>
    </w:p>
    <w:p w14:paraId="6867F32F"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Ученик решава сложене математичке проблеме и описује комплексне природне и друштвене појаве. Разуме математички језик и користи га за јасно и прецизно аргументовање својих ставова. Комплексне проблеме из свакодневног живота преводи на математички језик и решава их. Користи индукцију, аналогију, дедукцију и правила математичке логике у решавању математичких проблема и извођењу закључака. Користи методе и технике решавања проблема, учења и откривања која су базирана на знању и искуству за постављање хипотеза и извођење закључака.</w:t>
      </w:r>
    </w:p>
    <w:p w14:paraId="76E92F48"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6AC7DBDC"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СПЕЦИФИЧНА ПРЕДМЕТНА КОМПЕТЕНЦИЈА</w:t>
      </w:r>
    </w:p>
    <w:p w14:paraId="104A66C2"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Специфична предметна компетенција разврстана је у три домена: Математичко знање и резоновање, Примена математичких знања и вештина на решавање проблема и Математичка комуникација.</w:t>
      </w:r>
    </w:p>
    <w:p w14:paraId="1154E03E"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002B741B"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Основни ниво</w:t>
      </w:r>
    </w:p>
    <w:p w14:paraId="1E11F186"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Домен 1. Математичко знање и резоновање Уочава правилности у низу података и догађаја. Уочава и тумачи међусобне односе (повезаност, зависност, узрочност) података, појава и догађаја. Разуме основне статистичке појмове и препознаје их у свакодневном животу.</w:t>
      </w:r>
    </w:p>
    <w:p w14:paraId="316B609F"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Домен 2. Примена математичких знања и вештина на решавање проблема Примењује једноставне математичке процедуре када су сви подаци непосредно дати. Израчунава и процењује растојања, обиме, површине и запремине објеката у равни и простору. Израчунава вероватноћу одигравања догађаја у једноставним ситуацијама. Доноси финансијске одлуке на основу израчунавања прихода, расхода и добити.</w:t>
      </w:r>
    </w:p>
    <w:p w14:paraId="7F668BCD"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Домен 3. Математичка комуникација Комуницира математичким језиком који се састоји од појмова, ознака, фигура и графичких репрезентација и разуме захтеве једноставнијих математичких задатака. Саопштава решења проблема користећи математички језик на разне начине (у усменом, писаном или другом облику) и разуме изјаве изражене на исти начин. Тумачи изјаве саопштене математичким језиком у реалном контексту.</w:t>
      </w:r>
    </w:p>
    <w:p w14:paraId="1C0E21B9"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65307F8F"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Средњи ниво</w:t>
      </w:r>
    </w:p>
    <w:p w14:paraId="109A8A7C"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Домен  1.  Математичко  знање  и  резоновање  Формулише  математичка  питања  и  претпоставке  на  основу  доступних  информација.  Бира критеријуме зa селекцију и трансформацију података у односу на модел који се примењује. Бира математичке концепте за описивање природних и друштвених појава. Представља сликом геометријске објекте, упоређује карактеристике и уочава њихове међусобне односе.</w:t>
      </w:r>
    </w:p>
    <w:p w14:paraId="13BF825A"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lastRenderedPageBreak/>
        <w:t xml:space="preserve"> </w:t>
      </w:r>
    </w:p>
    <w:p w14:paraId="34F87F3A"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3C35A751"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Домен 2. Примена математичких знања и вештина на решавање проблема  Уме да примени математичка знања у анализи природних и друштвених појава. Бира оптималне опције у животним и професионалним ситуацијама користећи алгебарске, геометријске и аналитичке методе. Уме да примени математичка знања у финансијским проблемима. Анализира податке користећи статистичке методе.</w:t>
      </w:r>
    </w:p>
    <w:p w14:paraId="7160A0B2"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Домен 3. Математичка комуникација Разуме захтеве сложенијих математичких задатака. Бира информације из различитих извора и одговарајуће математичке појмове и симболе како би саопштио своје ставове. Дискутује о резултатима добијеним применом математичких модела. Преводи математичке формулације на свакодневни језик и обратно.</w:t>
      </w:r>
    </w:p>
    <w:p w14:paraId="2301B770"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13E71763"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Напредни ниво</w:t>
      </w:r>
    </w:p>
    <w:p w14:paraId="2378E052"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Домен 1. Математичко знање и резоновање Користи индукцију, аналогију и дедукцију у доказивању математичких тврђења и у анализирању математичких проблема. Користи законе математичке логике и одговарајуће математичке</w:t>
      </w:r>
    </w:p>
    <w:p w14:paraId="6F427BD5"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теорије за доказивање и вредновање ставова и тврдњи формулисаних математичким језиком. На основу података добијених личним истраживањем или на</w:t>
      </w:r>
    </w:p>
    <w:p w14:paraId="6495969C"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други начин формулише питања и хипотезе.</w:t>
      </w:r>
    </w:p>
    <w:p w14:paraId="59BFBECE"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Домен 2. Примена математичких знања и вештина на решавање проблема Уме да примени математичка знања у анализи комплексних природних и друштвених појава. Бира и развија оптималне стратегије за решавање проблема.</w:t>
      </w:r>
    </w:p>
    <w:p w14:paraId="2C07C066"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Домен 3. Математичка комуникација Користи математички језик при изношењу и аргументацији својих ставова и разуме захтеве сложених математичких проблема. Може да дискутује о озбиљним математичким проблемима.</w:t>
      </w:r>
    </w:p>
    <w:p w14:paraId="406CE18C"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2C157F31"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4FBD51A4" w14:textId="77777777" w:rsidR="00111C5F" w:rsidRPr="00111C5F" w:rsidRDefault="00111C5F" w:rsidP="00111C5F">
      <w:pPr>
        <w:spacing w:after="0" w:line="360" w:lineRule="auto"/>
        <w:jc w:val="both"/>
        <w:rPr>
          <w:rFonts w:ascii="Times New Roman" w:eastAsia="Calibri" w:hAnsi="Times New Roman" w:cs="Times New Roman"/>
          <w:b/>
          <w:sz w:val="32"/>
          <w:szCs w:val="32"/>
          <w:lang w:val="en-US" w:bidi="en-US"/>
        </w:rPr>
      </w:pPr>
      <w:r w:rsidRPr="00111C5F">
        <w:rPr>
          <w:rFonts w:ascii="Times New Roman" w:eastAsia="Calibri" w:hAnsi="Times New Roman" w:cs="Times New Roman"/>
          <w:b/>
          <w:sz w:val="32"/>
          <w:szCs w:val="32"/>
          <w:lang w:bidi="en-US"/>
        </w:rPr>
        <w:t>Међупредметне компетенције</w:t>
      </w:r>
    </w:p>
    <w:p w14:paraId="2CF1EE6D" w14:textId="77777777" w:rsidR="00111C5F" w:rsidRPr="00111C5F" w:rsidRDefault="00111C5F" w:rsidP="00111C5F">
      <w:pPr>
        <w:numPr>
          <w:ilvl w:val="0"/>
          <w:numId w:val="16"/>
        </w:numPr>
        <w:spacing w:after="200" w:line="276" w:lineRule="auto"/>
        <w:contextualSpacing/>
        <w:jc w:val="left"/>
        <w:rPr>
          <w:rFonts w:ascii="Times New Roman" w:hAnsi="Times New Roman" w:cs="Times New Roman"/>
          <w:b/>
          <w:sz w:val="28"/>
          <w:szCs w:val="28"/>
          <w:lang w:val="en-US"/>
        </w:rPr>
      </w:pPr>
      <w:r w:rsidRPr="00111C5F">
        <w:rPr>
          <w:rFonts w:ascii="Times New Roman" w:hAnsi="Times New Roman" w:cs="Times New Roman"/>
          <w:b/>
          <w:sz w:val="28"/>
          <w:szCs w:val="28"/>
          <w:lang w:val="en-US"/>
        </w:rPr>
        <w:t xml:space="preserve">Компетенција за целоживотно учење </w:t>
      </w:r>
    </w:p>
    <w:p w14:paraId="58548A03"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lastRenderedPageBreak/>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14:paraId="3E3F7AB1"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Ученик уме да планира време за учење и да организује процес учења и управља њим. </w:t>
      </w:r>
    </w:p>
    <w:p w14:paraId="2452BDD5"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14:paraId="15494C94"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Ефикасно користи различите стратегије учења, прилагођава их природи градива и циљевима учења.</w:t>
      </w:r>
    </w:p>
    <w:p w14:paraId="380B8615"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Познаје различите врсте текстова и уме да изабере адекватну стратегију читања. </w:t>
      </w:r>
    </w:p>
    <w:p w14:paraId="2D23B5F0"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14:paraId="4E0777A7"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 xml:space="preserve">   • Уме да процени сопствену успешност у учењу; идентификује тешкоће у учењу и зна како да их превазиђе.</w:t>
      </w:r>
    </w:p>
    <w:p w14:paraId="0F8615BE"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25FCC5DC" w14:textId="77777777" w:rsidR="00111C5F" w:rsidRPr="00111C5F" w:rsidRDefault="00111C5F" w:rsidP="00111C5F">
      <w:pPr>
        <w:numPr>
          <w:ilvl w:val="0"/>
          <w:numId w:val="16"/>
        </w:num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b/>
          <w:sz w:val="28"/>
          <w:szCs w:val="28"/>
          <w:lang w:val="en-US"/>
        </w:rPr>
        <w:t>Комуникација</w:t>
      </w:r>
      <w:r w:rsidRPr="00111C5F">
        <w:rPr>
          <w:rFonts w:ascii="Times New Roman" w:hAnsi="Times New Roman" w:cs="Times New Roman"/>
          <w:sz w:val="22"/>
          <w:szCs w:val="22"/>
          <w:lang w:val="en-US"/>
        </w:rPr>
        <w:t xml:space="preserve"> </w:t>
      </w:r>
    </w:p>
    <w:p w14:paraId="6D3F465C"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14:paraId="2F7B3587"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14:paraId="24C14A7F"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14:paraId="2653A46F"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14:paraId="71D7F5F0"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14:paraId="0502DA33"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14:paraId="59797A1E"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244EB574"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7A93F3D6" w14:textId="77777777" w:rsidR="00111C5F" w:rsidRPr="00111C5F" w:rsidRDefault="00111C5F" w:rsidP="00111C5F">
      <w:pPr>
        <w:numPr>
          <w:ilvl w:val="0"/>
          <w:numId w:val="16"/>
        </w:numPr>
        <w:spacing w:after="200" w:line="276" w:lineRule="auto"/>
        <w:contextualSpacing/>
        <w:jc w:val="left"/>
        <w:rPr>
          <w:rFonts w:ascii="Times New Roman" w:hAnsi="Times New Roman" w:cs="Times New Roman"/>
          <w:b/>
          <w:sz w:val="28"/>
          <w:szCs w:val="28"/>
          <w:lang w:val="en-US"/>
        </w:rPr>
      </w:pPr>
      <w:r w:rsidRPr="00111C5F">
        <w:rPr>
          <w:rFonts w:ascii="Times New Roman" w:hAnsi="Times New Roman" w:cs="Times New Roman"/>
          <w:b/>
          <w:sz w:val="28"/>
          <w:szCs w:val="28"/>
          <w:lang w:val="en-US"/>
        </w:rPr>
        <w:t>Рад с подацима и информацијама</w:t>
      </w:r>
    </w:p>
    <w:p w14:paraId="18FE4AA3"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14:paraId="6E820649"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Зна да је за разумевање догађаја и доношење компетентних одлука потребно имати релевантне и поуздане податке.</w:t>
      </w:r>
    </w:p>
    <w:p w14:paraId="0D380BC5"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14:paraId="3A2831C0"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Користи информационе технологије за чување, презентацију и основну обраду података. </w:t>
      </w:r>
    </w:p>
    <w:p w14:paraId="33095A88"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14:paraId="08E2EDB3"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14:paraId="04C59AC9"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2BCFD1AF" w14:textId="77777777" w:rsidR="00111C5F" w:rsidRPr="00111C5F" w:rsidRDefault="00111C5F" w:rsidP="00111C5F">
      <w:pPr>
        <w:numPr>
          <w:ilvl w:val="0"/>
          <w:numId w:val="16"/>
        </w:numPr>
        <w:spacing w:after="200" w:line="276" w:lineRule="auto"/>
        <w:contextualSpacing/>
        <w:jc w:val="left"/>
        <w:rPr>
          <w:rFonts w:ascii="Times New Roman" w:hAnsi="Times New Roman" w:cs="Times New Roman"/>
          <w:b/>
          <w:sz w:val="28"/>
          <w:szCs w:val="28"/>
          <w:lang w:val="en-US"/>
        </w:rPr>
      </w:pPr>
      <w:r w:rsidRPr="00111C5F">
        <w:rPr>
          <w:rFonts w:ascii="Times New Roman" w:hAnsi="Times New Roman" w:cs="Times New Roman"/>
          <w:b/>
          <w:sz w:val="28"/>
          <w:szCs w:val="28"/>
          <w:lang w:val="en-US"/>
        </w:rPr>
        <w:t xml:space="preserve">Дигитална компетенција </w:t>
      </w:r>
    </w:p>
    <w:p w14:paraId="5EABF70C"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14:paraId="06316459"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14:paraId="2FE36DC5"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14:paraId="42F6E453"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14:paraId="14A2221E"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14:paraId="2B0383D5"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lastRenderedPageBreak/>
        <w:t xml:space="preserve">• Eфикaснo кoристи ИКТ зa кoмуникaциjу и сaрaдњу. </w:t>
      </w:r>
    </w:p>
    <w:p w14:paraId="40E55F4A"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 Препознаје ризике и опасности при коришћењу ИКТ-а и у односу на то одговорно поступа.</w:t>
      </w:r>
    </w:p>
    <w:p w14:paraId="3A857CB7"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2E0E425C"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7414A101" w14:textId="77777777" w:rsidR="00111C5F" w:rsidRPr="00111C5F" w:rsidRDefault="00111C5F" w:rsidP="00111C5F">
      <w:pPr>
        <w:numPr>
          <w:ilvl w:val="0"/>
          <w:numId w:val="16"/>
        </w:numPr>
        <w:spacing w:after="200" w:line="276" w:lineRule="auto"/>
        <w:contextualSpacing/>
        <w:jc w:val="left"/>
        <w:rPr>
          <w:rFonts w:ascii="Times New Roman" w:hAnsi="Times New Roman" w:cs="Times New Roman"/>
          <w:b/>
          <w:sz w:val="28"/>
          <w:szCs w:val="28"/>
          <w:lang w:val="en-US"/>
        </w:rPr>
      </w:pPr>
      <w:r w:rsidRPr="00111C5F">
        <w:rPr>
          <w:rFonts w:ascii="Times New Roman" w:hAnsi="Times New Roman" w:cs="Times New Roman"/>
          <w:b/>
          <w:sz w:val="28"/>
          <w:szCs w:val="28"/>
          <w:lang w:val="en-US"/>
        </w:rPr>
        <w:t xml:space="preserve">Решавање проблема </w:t>
      </w:r>
    </w:p>
    <w:p w14:paraId="56719E8B"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14:paraId="5FDC2C03"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14:paraId="1C91500D"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Ученик проналази/осмишљава могућа решења проблемске ситуације. </w:t>
      </w:r>
    </w:p>
    <w:p w14:paraId="0DB8B7DA"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14:paraId="0271D15C"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14:paraId="63795B82"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14:paraId="41B8870F" w14:textId="77777777" w:rsidR="00111C5F" w:rsidRPr="00111C5F" w:rsidRDefault="00111C5F" w:rsidP="00111C5F">
      <w:pPr>
        <w:spacing w:after="0" w:line="360" w:lineRule="auto"/>
        <w:jc w:val="both"/>
        <w:rPr>
          <w:rFonts w:ascii="Times New Roman" w:eastAsia="Times New Roman" w:hAnsi="Times New Roman" w:cs="Times New Roman"/>
          <w:b/>
          <w:bCs/>
          <w:color w:val="60497A"/>
          <w:lang w:val="en-US" w:bidi="en-US"/>
        </w:rPr>
      </w:pPr>
    </w:p>
    <w:p w14:paraId="5F222C74" w14:textId="77777777" w:rsidR="00111C5F" w:rsidRPr="00111C5F" w:rsidRDefault="00111C5F" w:rsidP="00111C5F">
      <w:pPr>
        <w:spacing w:after="0" w:line="360" w:lineRule="auto"/>
        <w:jc w:val="both"/>
        <w:rPr>
          <w:rFonts w:ascii="Times New Roman" w:eastAsia="Times New Roman" w:hAnsi="Times New Roman" w:cs="Times New Roman"/>
          <w:b/>
          <w:bCs/>
          <w:color w:val="60497A"/>
          <w:lang w:val="en-US" w:bidi="en-US"/>
        </w:rPr>
      </w:pPr>
    </w:p>
    <w:p w14:paraId="3D104E75" w14:textId="77777777" w:rsidR="00111C5F" w:rsidRPr="00111C5F" w:rsidRDefault="00111C5F" w:rsidP="00111C5F">
      <w:pPr>
        <w:numPr>
          <w:ilvl w:val="0"/>
          <w:numId w:val="16"/>
        </w:numPr>
        <w:spacing w:after="200" w:line="276" w:lineRule="auto"/>
        <w:contextualSpacing/>
        <w:jc w:val="left"/>
        <w:rPr>
          <w:rFonts w:ascii="Times New Roman" w:hAnsi="Times New Roman" w:cs="Times New Roman"/>
          <w:b/>
          <w:sz w:val="28"/>
          <w:szCs w:val="28"/>
          <w:lang w:val="en-US"/>
        </w:rPr>
      </w:pPr>
      <w:r w:rsidRPr="00111C5F">
        <w:rPr>
          <w:rFonts w:ascii="Times New Roman" w:hAnsi="Times New Roman" w:cs="Times New Roman"/>
          <w:b/>
          <w:sz w:val="28"/>
          <w:szCs w:val="28"/>
          <w:lang w:val="en-US"/>
        </w:rPr>
        <w:t>Сарадња</w:t>
      </w:r>
    </w:p>
    <w:p w14:paraId="359EC30F"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14:paraId="26ADE726"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lastRenderedPageBreak/>
        <w:t>• Конструктивно, аргументовано и креативно доприноси раду групе, усаглашавању и остварењу заједничких циљева.</w:t>
      </w:r>
    </w:p>
    <w:p w14:paraId="78896854"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Доприноси постизању договора о правилима заједничког рада и придржава их се током заједничког рада. </w:t>
      </w:r>
    </w:p>
    <w:p w14:paraId="4A746250"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Активно слуша и поставља релевантна питања поштујући саговорнике и сараднике, а дискусију заснива на аргументима. </w:t>
      </w:r>
    </w:p>
    <w:p w14:paraId="6DEC8461"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Конструктивно доприноси решавању разлика у мишљењу и ставовима и при томе поштује друге као равноправне чланове групе.</w:t>
      </w:r>
    </w:p>
    <w:p w14:paraId="259F7DF8"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Ангажује се у реализацији преузетих обавеза у оквиру групног рада на одговоран, истрајан и креативан начин. </w:t>
      </w:r>
    </w:p>
    <w:p w14:paraId="72B048F7"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 Учествује у критичком, аргументованом и конструктивном преиспитивању рада групе и доприноси унапређењу рада групе.</w:t>
      </w:r>
    </w:p>
    <w:p w14:paraId="6FEC1C92"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5010FC28" w14:textId="77777777" w:rsidR="00111C5F" w:rsidRPr="00111C5F" w:rsidRDefault="00111C5F" w:rsidP="00111C5F">
      <w:pPr>
        <w:numPr>
          <w:ilvl w:val="0"/>
          <w:numId w:val="16"/>
        </w:numPr>
        <w:spacing w:after="200" w:line="276" w:lineRule="auto"/>
        <w:contextualSpacing/>
        <w:jc w:val="left"/>
        <w:rPr>
          <w:rFonts w:ascii="Times New Roman" w:hAnsi="Times New Roman" w:cs="Times New Roman"/>
          <w:b/>
          <w:sz w:val="28"/>
          <w:szCs w:val="28"/>
          <w:lang w:val="en-US"/>
        </w:rPr>
      </w:pPr>
      <w:r w:rsidRPr="00111C5F">
        <w:rPr>
          <w:rFonts w:ascii="Times New Roman" w:hAnsi="Times New Roman" w:cs="Times New Roman"/>
          <w:b/>
          <w:sz w:val="28"/>
          <w:szCs w:val="28"/>
          <w:lang w:val="en-US"/>
        </w:rPr>
        <w:t xml:space="preserve">Одговорно учешће у демократском друштву </w:t>
      </w:r>
    </w:p>
    <w:p w14:paraId="36A672C2"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14:paraId="2A8D495B"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14:paraId="0943E97A"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Својим активностима у школи и заједници афирмише дух толеранције, равноправности и дијалога.</w:t>
      </w:r>
    </w:p>
    <w:p w14:paraId="0D609064"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14:paraId="4C90001A"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14:paraId="4B60D2FD"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Изражава на афирмативан начин свој идентитет и поштује другачије културе и традиције и тако доприноси духу интеркултуралности. </w:t>
      </w:r>
    </w:p>
    <w:p w14:paraId="5C8B232D" w14:textId="77777777" w:rsidR="00111C5F" w:rsidRPr="00111C5F" w:rsidRDefault="00111C5F" w:rsidP="00111C5F">
      <w:pPr>
        <w:spacing w:after="200" w:line="276" w:lineRule="auto"/>
        <w:contextualSpacing/>
        <w:jc w:val="left"/>
        <w:rPr>
          <w:rFonts w:ascii="Times New Roman" w:hAnsi="Times New Roman" w:cs="Times New Roman"/>
          <w:sz w:val="22"/>
          <w:szCs w:val="22"/>
          <w:lang w:val="en-US"/>
        </w:rPr>
      </w:pPr>
      <w:r w:rsidRPr="00111C5F">
        <w:rPr>
          <w:rFonts w:ascii="Times New Roman" w:hAnsi="Times New Roman" w:cs="Times New Roman"/>
          <w:sz w:val="22"/>
          <w:szCs w:val="22"/>
          <w:lang w:val="en-U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14:paraId="60D16B6F"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 xml:space="preserve"> • Залаже се за солидарност и учествује у хуманитарним активностима.</w:t>
      </w:r>
    </w:p>
    <w:p w14:paraId="5D13655A"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4C241A57"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201363FC" w14:textId="77777777" w:rsidR="00111C5F" w:rsidRPr="00111C5F" w:rsidRDefault="00111C5F" w:rsidP="00111C5F">
      <w:pPr>
        <w:numPr>
          <w:ilvl w:val="0"/>
          <w:numId w:val="16"/>
        </w:numPr>
        <w:spacing w:after="200" w:line="276" w:lineRule="auto"/>
        <w:contextualSpacing/>
        <w:jc w:val="both"/>
        <w:rPr>
          <w:rFonts w:ascii="Times New Roman" w:hAnsi="Times New Roman" w:cs="Times New Roman"/>
          <w:b/>
          <w:sz w:val="28"/>
          <w:szCs w:val="28"/>
          <w:lang w:val="en-US"/>
        </w:rPr>
      </w:pPr>
      <w:r w:rsidRPr="00111C5F">
        <w:rPr>
          <w:rFonts w:ascii="Times New Roman" w:hAnsi="Times New Roman" w:cs="Times New Roman"/>
          <w:b/>
          <w:sz w:val="28"/>
          <w:szCs w:val="28"/>
          <w:lang w:val="en-US"/>
        </w:rPr>
        <w:t xml:space="preserve">Одговоран однос према здрављу </w:t>
      </w:r>
    </w:p>
    <w:p w14:paraId="22EF6F00"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lastRenderedPageBreak/>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14:paraId="56820C2B"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14:paraId="5619BE2A"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Познаје карактеристике основних заразних болести, њихове изазиваче и мере превенције. </w:t>
      </w:r>
    </w:p>
    <w:p w14:paraId="34A1245B"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Разуме значај лекова и правилног начина њихове употребе за очување здравља. </w:t>
      </w:r>
    </w:p>
    <w:p w14:paraId="24FC7B65"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Познаје могуће последице коришћења никотина, алкохола и других психоактивних супстанци. </w:t>
      </w:r>
    </w:p>
    <w:p w14:paraId="05169E59"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Бира стил живота имајући на уму добре стране и ризике тог избора (нпр. активно бављење спортом, вегетаријанска исхрана).</w:t>
      </w:r>
    </w:p>
    <w:p w14:paraId="4FC568D7"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 xml:space="preserve"> • Уме да пружи прву помоћ.</w:t>
      </w:r>
    </w:p>
    <w:p w14:paraId="6353D5E6"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2241B192" w14:textId="77777777" w:rsidR="00111C5F" w:rsidRPr="00111C5F" w:rsidRDefault="00111C5F" w:rsidP="00111C5F">
      <w:pPr>
        <w:numPr>
          <w:ilvl w:val="0"/>
          <w:numId w:val="16"/>
        </w:numPr>
        <w:spacing w:after="200" w:line="276" w:lineRule="auto"/>
        <w:contextualSpacing/>
        <w:jc w:val="both"/>
        <w:rPr>
          <w:rFonts w:ascii="Times New Roman" w:hAnsi="Times New Roman" w:cs="Times New Roman"/>
          <w:b/>
          <w:sz w:val="28"/>
          <w:szCs w:val="28"/>
          <w:lang w:val="en-US"/>
        </w:rPr>
      </w:pPr>
      <w:r w:rsidRPr="00111C5F">
        <w:rPr>
          <w:rFonts w:ascii="Times New Roman" w:hAnsi="Times New Roman" w:cs="Times New Roman"/>
          <w:b/>
          <w:sz w:val="28"/>
          <w:szCs w:val="28"/>
          <w:lang w:val="en-US"/>
        </w:rPr>
        <w:t xml:space="preserve">Одговоран однос према околини </w:t>
      </w:r>
    </w:p>
    <w:p w14:paraId="4D45FFC9"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14:paraId="1172A261"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14:paraId="75CC2D57"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14:paraId="34F45519"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14:paraId="1C71688A"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14:paraId="45C44269"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 Разуме значај и користи могућности рециклирања.</w:t>
      </w:r>
    </w:p>
    <w:p w14:paraId="15348C8A" w14:textId="77777777" w:rsidR="00111C5F" w:rsidRPr="00111C5F" w:rsidRDefault="00111C5F" w:rsidP="00111C5F">
      <w:pPr>
        <w:spacing w:after="0" w:line="360" w:lineRule="auto"/>
        <w:jc w:val="both"/>
        <w:rPr>
          <w:rFonts w:ascii="Times New Roman" w:eastAsia="Calibri" w:hAnsi="Times New Roman" w:cs="Times New Roman"/>
          <w:lang w:bidi="en-US"/>
        </w:rPr>
      </w:pPr>
    </w:p>
    <w:p w14:paraId="1C004E2C" w14:textId="77777777" w:rsidR="00111C5F" w:rsidRPr="00111C5F" w:rsidRDefault="00111C5F" w:rsidP="00111C5F">
      <w:pPr>
        <w:spacing w:after="0" w:line="360" w:lineRule="auto"/>
        <w:jc w:val="both"/>
        <w:rPr>
          <w:rFonts w:ascii="Times New Roman" w:eastAsia="Calibri" w:hAnsi="Times New Roman" w:cs="Times New Roman"/>
          <w:lang w:bidi="en-US"/>
        </w:rPr>
      </w:pPr>
    </w:p>
    <w:p w14:paraId="52C39EC3" w14:textId="77777777" w:rsidR="00111C5F" w:rsidRPr="00111C5F" w:rsidRDefault="00111C5F" w:rsidP="00111C5F">
      <w:pPr>
        <w:spacing w:after="0" w:line="360" w:lineRule="auto"/>
        <w:jc w:val="both"/>
        <w:rPr>
          <w:rFonts w:ascii="Times New Roman" w:eastAsia="Calibri" w:hAnsi="Times New Roman" w:cs="Times New Roman"/>
          <w:lang w:bidi="en-US"/>
        </w:rPr>
      </w:pPr>
    </w:p>
    <w:p w14:paraId="35AE8232"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02C58C76" w14:textId="77777777" w:rsidR="00111C5F" w:rsidRPr="00111C5F" w:rsidRDefault="00111C5F" w:rsidP="00111C5F">
      <w:pPr>
        <w:numPr>
          <w:ilvl w:val="0"/>
          <w:numId w:val="16"/>
        </w:numPr>
        <w:spacing w:after="200" w:line="276" w:lineRule="auto"/>
        <w:contextualSpacing/>
        <w:jc w:val="both"/>
        <w:rPr>
          <w:rFonts w:ascii="Times New Roman" w:hAnsi="Times New Roman" w:cs="Times New Roman"/>
          <w:b/>
          <w:sz w:val="28"/>
          <w:szCs w:val="28"/>
          <w:lang w:val="en-US"/>
        </w:rPr>
      </w:pPr>
      <w:r w:rsidRPr="00111C5F">
        <w:rPr>
          <w:rFonts w:ascii="Times New Roman" w:hAnsi="Times New Roman" w:cs="Times New Roman"/>
          <w:b/>
          <w:sz w:val="28"/>
          <w:szCs w:val="28"/>
          <w:lang w:val="en-US"/>
        </w:rPr>
        <w:t>Естетичка компетенција</w:t>
      </w:r>
    </w:p>
    <w:p w14:paraId="6FAA4B9A"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lastRenderedPageBreak/>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14:paraId="732350C0"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14:paraId="2CDDC59F"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Показује осетљивост за естетску димензију у свакодневном животу и има критички однос према употреби и злоупотреби естетике. </w:t>
      </w:r>
    </w:p>
    <w:p w14:paraId="52F31F94"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Има изграђене преференције уметничких и културних стилова и користи их за обогаћивање личног искуства. </w:t>
      </w:r>
    </w:p>
    <w:p w14:paraId="540F6128"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Повезује уметничка и културна дела са историјским, друштвеним и географским контекстом њиховог настанка.</w:t>
      </w:r>
    </w:p>
    <w:p w14:paraId="6D0F270D"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14:paraId="795A10A9"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 Вреднује алтернативне уметничке форме и изразе (супкултурна дела).</w:t>
      </w:r>
    </w:p>
    <w:p w14:paraId="0F3E15D0"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5BD78E20"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777438FD" w14:textId="77777777" w:rsidR="00111C5F" w:rsidRPr="00111C5F" w:rsidRDefault="00111C5F" w:rsidP="00111C5F">
      <w:pPr>
        <w:numPr>
          <w:ilvl w:val="0"/>
          <w:numId w:val="16"/>
        </w:numPr>
        <w:spacing w:after="200" w:line="276" w:lineRule="auto"/>
        <w:contextualSpacing/>
        <w:jc w:val="both"/>
        <w:rPr>
          <w:rFonts w:ascii="Times New Roman" w:hAnsi="Times New Roman" w:cs="Times New Roman"/>
          <w:b/>
          <w:sz w:val="28"/>
          <w:szCs w:val="28"/>
          <w:lang w:val="en-US"/>
        </w:rPr>
      </w:pPr>
      <w:r w:rsidRPr="00111C5F">
        <w:rPr>
          <w:rFonts w:ascii="Times New Roman" w:hAnsi="Times New Roman" w:cs="Times New Roman"/>
          <w:b/>
          <w:sz w:val="28"/>
          <w:szCs w:val="28"/>
          <w:lang w:val="en-US"/>
        </w:rPr>
        <w:t xml:space="preserve">Предузимљивост и предузетничка компетенција </w:t>
      </w:r>
    </w:p>
    <w:p w14:paraId="40BB3A2C"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14:paraId="69B371FD"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14:paraId="2428E61B"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14:paraId="50106290"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14:paraId="1FA21677" w14:textId="77777777" w:rsidR="00111C5F" w:rsidRPr="00111C5F" w:rsidRDefault="00111C5F" w:rsidP="00111C5F">
      <w:pPr>
        <w:spacing w:after="200" w:line="276" w:lineRule="auto"/>
        <w:contextualSpacing/>
        <w:jc w:val="both"/>
        <w:rPr>
          <w:rFonts w:ascii="Times New Roman" w:hAnsi="Times New Roman" w:cs="Times New Roman"/>
          <w:sz w:val="22"/>
          <w:szCs w:val="22"/>
          <w:lang w:val="en-US"/>
        </w:rPr>
      </w:pPr>
      <w:r w:rsidRPr="00111C5F">
        <w:rPr>
          <w:rFonts w:ascii="Times New Roman" w:hAnsi="Times New Roman" w:cs="Times New Roman"/>
          <w:sz w:val="22"/>
          <w:szCs w:val="22"/>
          <w:lang w:val="en-US"/>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14:paraId="28449924" w14:textId="77777777" w:rsidR="00111C5F" w:rsidRPr="00111C5F" w:rsidRDefault="00111C5F" w:rsidP="00111C5F">
      <w:pPr>
        <w:spacing w:after="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lang w:val="en-US" w:bidi="en-US"/>
        </w:rPr>
        <w:t>• Зна да комуницира с послодавцима; уме да преговара; спреман је да обавља праксу и волонтира поштујући договоре</w:t>
      </w:r>
    </w:p>
    <w:p w14:paraId="6AB3BF9C" w14:textId="77777777" w:rsidR="00111C5F" w:rsidRPr="00111C5F" w:rsidRDefault="00111C5F" w:rsidP="00111C5F">
      <w:pPr>
        <w:spacing w:after="0" w:line="360" w:lineRule="auto"/>
        <w:jc w:val="both"/>
        <w:rPr>
          <w:rFonts w:ascii="Times New Roman" w:eastAsia="Calibri" w:hAnsi="Times New Roman" w:cs="Times New Roman"/>
          <w:lang w:val="en-US" w:bidi="en-US"/>
        </w:rPr>
      </w:pPr>
    </w:p>
    <w:p w14:paraId="0CCAB318" w14:textId="77777777" w:rsidR="00111C5F" w:rsidRPr="00111C5F" w:rsidRDefault="00111C5F" w:rsidP="00111C5F">
      <w:pPr>
        <w:spacing w:after="0" w:line="360" w:lineRule="auto"/>
        <w:jc w:val="both"/>
        <w:rPr>
          <w:rFonts w:ascii="Times New Roman" w:eastAsia="Calibri" w:hAnsi="Times New Roman" w:cs="Times New Roman"/>
          <w:lang w:bidi="en-US"/>
        </w:rPr>
      </w:pPr>
    </w:p>
    <w:p w14:paraId="57455704" w14:textId="77777777" w:rsidR="00111C5F" w:rsidRPr="00111C5F" w:rsidRDefault="00111C5F" w:rsidP="00111C5F">
      <w:pPr>
        <w:spacing w:after="0" w:line="360" w:lineRule="auto"/>
        <w:jc w:val="both"/>
        <w:rPr>
          <w:rFonts w:ascii="Times New Roman" w:eastAsia="Calibri" w:hAnsi="Times New Roman" w:cs="Times New Roman"/>
          <w:lang w:bidi="en-US"/>
        </w:rPr>
      </w:pPr>
    </w:p>
    <w:p w14:paraId="1A28103E" w14:textId="77777777" w:rsidR="00111C5F" w:rsidRPr="00111C5F" w:rsidRDefault="00111C5F" w:rsidP="00111C5F">
      <w:pPr>
        <w:spacing w:after="0" w:line="240" w:lineRule="auto"/>
        <w:jc w:val="both"/>
        <w:rPr>
          <w:rFonts w:ascii="Times New Roman" w:eastAsia="Calibri" w:hAnsi="Times New Roman" w:cs="Times New Roman"/>
          <w:b/>
          <w:lang w:val="en-US" w:bidi="en-US"/>
        </w:rPr>
      </w:pPr>
      <w:r w:rsidRPr="00111C5F">
        <w:rPr>
          <w:rFonts w:ascii="Times New Roman" w:eastAsia="Calibri" w:hAnsi="Times New Roman" w:cs="Times New Roman"/>
          <w:b/>
          <w:lang w:val="en-US" w:bidi="en-US"/>
        </w:rPr>
        <w:lastRenderedPageBreak/>
        <w:t xml:space="preserve"> ПРАЋЕЊЕ И ВРЕДНОВАЊЕ НАСТАВЕ И УЧЕЊА</w:t>
      </w:r>
    </w:p>
    <w:p w14:paraId="0E03E18F" w14:textId="77777777" w:rsidR="00111C5F" w:rsidRPr="00111C5F" w:rsidRDefault="00111C5F" w:rsidP="00111C5F">
      <w:pPr>
        <w:spacing w:after="0" w:line="240" w:lineRule="auto"/>
        <w:jc w:val="both"/>
        <w:rPr>
          <w:rFonts w:ascii="Times New Roman" w:eastAsia="Calibri" w:hAnsi="Times New Roman" w:cs="Times New Roman"/>
          <w:b/>
          <w:lang w:bidi="en-US"/>
        </w:rPr>
      </w:pPr>
    </w:p>
    <w:p w14:paraId="45F0E5EB" w14:textId="77777777" w:rsidR="00111C5F" w:rsidRPr="00111C5F" w:rsidRDefault="00111C5F" w:rsidP="00111C5F">
      <w:pPr>
        <w:spacing w:after="0" w:line="240" w:lineRule="auto"/>
        <w:jc w:val="both"/>
        <w:rPr>
          <w:rFonts w:ascii="Times New Roman" w:eastAsia="Times New Roman" w:hAnsi="Times New Roman" w:cs="Times New Roman"/>
          <w:color w:val="000000" w:themeColor="text1"/>
          <w:lang w:bidi="en-US"/>
        </w:rPr>
      </w:pPr>
      <w:r w:rsidRPr="00111C5F">
        <w:rPr>
          <w:rFonts w:ascii="Times New Roman" w:eastAsia="Times New Roman" w:hAnsi="Times New Roman" w:cs="Times New Roman"/>
          <w:color w:val="000000" w:themeColor="text1"/>
          <w:lang w:bidi="en-US"/>
        </w:rPr>
        <w:t>- иницијални тестови</w:t>
      </w:r>
    </w:p>
    <w:p w14:paraId="45B14056" w14:textId="77777777" w:rsidR="00111C5F" w:rsidRPr="00111C5F" w:rsidRDefault="00111C5F" w:rsidP="00111C5F">
      <w:pPr>
        <w:spacing w:after="0" w:line="240" w:lineRule="auto"/>
        <w:jc w:val="both"/>
        <w:rPr>
          <w:rFonts w:ascii="Times New Roman" w:eastAsia="Calibri" w:hAnsi="Times New Roman" w:cs="Times New Roman"/>
          <w:lang w:bidi="en-US"/>
        </w:rPr>
      </w:pPr>
      <w:r w:rsidRPr="00111C5F">
        <w:rPr>
          <w:rFonts w:ascii="Times New Roman" w:eastAsia="Times New Roman" w:hAnsi="Times New Roman" w:cs="Times New Roman"/>
          <w:color w:val="000000" w:themeColor="text1"/>
          <w:lang w:bidi="en-US"/>
        </w:rPr>
        <w:t>-</w:t>
      </w:r>
      <w:r w:rsidRPr="00111C5F">
        <w:rPr>
          <w:rFonts w:ascii="Times New Roman" w:eastAsia="Calibri" w:hAnsi="Times New Roman" w:cs="Times New Roman"/>
          <w:lang w:val="en-US" w:bidi="en-US"/>
        </w:rPr>
        <w:t xml:space="preserve"> активност на часу</w:t>
      </w:r>
    </w:p>
    <w:p w14:paraId="3BFE0686" w14:textId="77777777" w:rsidR="00111C5F" w:rsidRPr="00111C5F" w:rsidRDefault="00111C5F" w:rsidP="00111C5F">
      <w:pPr>
        <w:spacing w:after="0" w:line="240" w:lineRule="auto"/>
        <w:jc w:val="left"/>
        <w:rPr>
          <w:rFonts w:ascii="Times New Roman" w:eastAsia="Calibri" w:hAnsi="Times New Roman" w:cs="Times New Roman"/>
          <w:lang w:bidi="en-US"/>
        </w:rPr>
      </w:pPr>
      <w:r w:rsidRPr="00111C5F">
        <w:rPr>
          <w:rFonts w:ascii="Times New Roman" w:eastAsia="Calibri" w:hAnsi="Times New Roman" w:cs="Times New Roman"/>
          <w:lang w:bidi="en-US"/>
        </w:rPr>
        <w:t>-</w:t>
      </w:r>
      <w:r w:rsidRPr="00111C5F">
        <w:rPr>
          <w:rFonts w:ascii="Times New Roman" w:eastAsia="Calibri" w:hAnsi="Times New Roman" w:cs="Times New Roman"/>
          <w:lang w:val="en-US" w:bidi="en-US"/>
        </w:rPr>
        <w:t xml:space="preserve"> </w:t>
      </w:r>
      <w:r w:rsidRPr="00111C5F">
        <w:rPr>
          <w:rFonts w:ascii="Times New Roman" w:eastAsia="Calibri" w:hAnsi="Times New Roman" w:cs="Times New Roman"/>
          <w:lang w:bidi="en-US"/>
        </w:rPr>
        <w:t xml:space="preserve">самосталан рад, </w:t>
      </w:r>
    </w:p>
    <w:p w14:paraId="1B4D1002" w14:textId="77777777" w:rsidR="00111C5F" w:rsidRPr="00111C5F" w:rsidRDefault="00111C5F" w:rsidP="00111C5F">
      <w:pPr>
        <w:spacing w:after="0" w:line="240" w:lineRule="auto"/>
        <w:jc w:val="both"/>
        <w:rPr>
          <w:rFonts w:ascii="Times New Roman" w:eastAsia="Times New Roman" w:hAnsi="Times New Roman" w:cs="Times New Roman"/>
          <w:color w:val="000000" w:themeColor="text1"/>
          <w:lang w:bidi="en-US"/>
        </w:rPr>
      </w:pPr>
      <w:r w:rsidRPr="00111C5F">
        <w:rPr>
          <w:rFonts w:ascii="Times New Roman" w:eastAsia="Calibri" w:hAnsi="Times New Roman" w:cs="Times New Roman"/>
          <w:lang w:bidi="en-US"/>
        </w:rPr>
        <w:t>-  рад у групи;</w:t>
      </w:r>
    </w:p>
    <w:p w14:paraId="766BE195" w14:textId="77777777" w:rsidR="00111C5F" w:rsidRPr="00111C5F" w:rsidRDefault="00111C5F" w:rsidP="00111C5F">
      <w:pPr>
        <w:spacing w:after="0" w:line="240" w:lineRule="auto"/>
        <w:jc w:val="both"/>
        <w:rPr>
          <w:rFonts w:ascii="Times New Roman" w:eastAsia="Times New Roman" w:hAnsi="Times New Roman" w:cs="Times New Roman"/>
          <w:color w:val="000000" w:themeColor="text1"/>
          <w:lang w:bidi="en-US"/>
        </w:rPr>
      </w:pPr>
      <w:r w:rsidRPr="00111C5F">
        <w:rPr>
          <w:rFonts w:ascii="Times New Roman" w:eastAsia="Times New Roman" w:hAnsi="Times New Roman" w:cs="Times New Roman"/>
          <w:color w:val="000000" w:themeColor="text1"/>
          <w:lang w:val="en-US" w:bidi="en-US"/>
        </w:rPr>
        <w:t>-</w:t>
      </w:r>
      <w:r w:rsidRPr="00111C5F">
        <w:rPr>
          <w:rFonts w:ascii="Times New Roman" w:eastAsia="Times New Roman" w:hAnsi="Times New Roman" w:cs="Times New Roman"/>
          <w:color w:val="000000" w:themeColor="text1"/>
          <w:lang w:bidi="en-US"/>
        </w:rPr>
        <w:t>усмени одговор- рад на табли</w:t>
      </w:r>
    </w:p>
    <w:p w14:paraId="23BA0E90" w14:textId="77777777" w:rsidR="00111C5F" w:rsidRPr="00111C5F" w:rsidRDefault="00111C5F" w:rsidP="00111C5F">
      <w:pPr>
        <w:spacing w:after="0" w:line="240" w:lineRule="auto"/>
        <w:jc w:val="both"/>
        <w:rPr>
          <w:rFonts w:ascii="Times New Roman" w:eastAsia="Times New Roman" w:hAnsi="Times New Roman" w:cs="Times New Roman"/>
          <w:color w:val="000000" w:themeColor="text1"/>
          <w:lang w:bidi="en-US"/>
        </w:rPr>
      </w:pPr>
      <w:r w:rsidRPr="00111C5F">
        <w:rPr>
          <w:rFonts w:ascii="Times New Roman" w:eastAsia="Times New Roman" w:hAnsi="Times New Roman" w:cs="Times New Roman"/>
          <w:color w:val="000000" w:themeColor="text1"/>
          <w:lang w:val="en-US" w:bidi="en-US"/>
        </w:rPr>
        <w:t>-</w:t>
      </w:r>
      <w:r w:rsidRPr="00111C5F">
        <w:rPr>
          <w:rFonts w:ascii="Times New Roman" w:eastAsia="Times New Roman" w:hAnsi="Times New Roman" w:cs="Times New Roman"/>
          <w:color w:val="000000" w:themeColor="text1"/>
          <w:lang w:bidi="en-US"/>
        </w:rPr>
        <w:t>петнаестоминутне провере</w:t>
      </w:r>
    </w:p>
    <w:p w14:paraId="33CD607D" w14:textId="77777777" w:rsidR="00111C5F" w:rsidRPr="00111C5F" w:rsidRDefault="00111C5F" w:rsidP="00111C5F">
      <w:pPr>
        <w:spacing w:after="0" w:line="240" w:lineRule="auto"/>
        <w:jc w:val="both"/>
        <w:rPr>
          <w:rFonts w:ascii="Times New Roman" w:eastAsia="Times New Roman" w:hAnsi="Times New Roman" w:cs="Times New Roman"/>
          <w:color w:val="000000" w:themeColor="text1"/>
          <w:lang w:bidi="en-US"/>
        </w:rPr>
      </w:pPr>
      <w:r w:rsidRPr="00111C5F">
        <w:rPr>
          <w:rFonts w:ascii="Times New Roman" w:eastAsia="Times New Roman" w:hAnsi="Times New Roman" w:cs="Times New Roman"/>
          <w:color w:val="000000" w:themeColor="text1"/>
          <w:lang w:val="en-US" w:bidi="en-US"/>
        </w:rPr>
        <w:t>-</w:t>
      </w:r>
      <w:r w:rsidRPr="00111C5F">
        <w:rPr>
          <w:rFonts w:ascii="Times New Roman" w:eastAsia="Times New Roman" w:hAnsi="Times New Roman" w:cs="Times New Roman"/>
          <w:color w:val="000000" w:themeColor="text1"/>
          <w:lang w:bidi="en-US"/>
        </w:rPr>
        <w:t>писмене вежбе</w:t>
      </w:r>
    </w:p>
    <w:p w14:paraId="68FB5B66" w14:textId="77777777" w:rsidR="00111C5F" w:rsidRPr="00111C5F" w:rsidRDefault="00111C5F" w:rsidP="00111C5F">
      <w:pPr>
        <w:spacing w:after="0" w:line="240" w:lineRule="auto"/>
        <w:jc w:val="both"/>
        <w:rPr>
          <w:rFonts w:ascii="Times New Roman" w:eastAsia="Times New Roman" w:hAnsi="Times New Roman" w:cs="Times New Roman"/>
          <w:color w:val="000000" w:themeColor="text1"/>
          <w:lang w:val="en-US" w:bidi="en-US"/>
        </w:rPr>
      </w:pPr>
      <w:r w:rsidRPr="00111C5F">
        <w:rPr>
          <w:rFonts w:ascii="Times New Roman" w:eastAsia="Times New Roman" w:hAnsi="Times New Roman" w:cs="Times New Roman"/>
          <w:color w:val="000000" w:themeColor="text1"/>
          <w:lang w:val="en-US" w:bidi="en-US"/>
        </w:rPr>
        <w:t>-</w:t>
      </w:r>
      <w:r w:rsidRPr="00111C5F">
        <w:rPr>
          <w:rFonts w:ascii="Times New Roman" w:eastAsia="Times New Roman" w:hAnsi="Times New Roman" w:cs="Times New Roman"/>
          <w:color w:val="000000" w:themeColor="text1"/>
          <w:lang w:bidi="en-US"/>
        </w:rPr>
        <w:t>писмени задаци</w:t>
      </w:r>
    </w:p>
    <w:p w14:paraId="0DEE368B" w14:textId="77777777" w:rsidR="00111C5F" w:rsidRPr="00111C5F" w:rsidRDefault="00111C5F" w:rsidP="00111C5F">
      <w:pPr>
        <w:spacing w:after="0" w:line="240" w:lineRule="auto"/>
        <w:jc w:val="left"/>
        <w:rPr>
          <w:rFonts w:ascii="Times New Roman" w:eastAsia="Calibri" w:hAnsi="Times New Roman" w:cs="Times New Roman"/>
          <w:lang w:val="en-US" w:bidi="en-US"/>
        </w:rPr>
      </w:pPr>
      <w:r w:rsidRPr="00111C5F">
        <w:rPr>
          <w:rFonts w:ascii="Times New Roman" w:eastAsia="Calibri" w:hAnsi="Times New Roman" w:cs="Times New Roman"/>
          <w:lang w:val="en-US" w:bidi="en-US"/>
        </w:rPr>
        <w:t xml:space="preserve">− редовна израда домаћих задатака; </w:t>
      </w:r>
    </w:p>
    <w:p w14:paraId="06AF27D9" w14:textId="77777777" w:rsidR="00111C5F" w:rsidRPr="00111C5F" w:rsidRDefault="00111C5F" w:rsidP="00111C5F">
      <w:pPr>
        <w:spacing w:after="0" w:line="240" w:lineRule="auto"/>
        <w:jc w:val="left"/>
        <w:rPr>
          <w:rFonts w:ascii="Times New Roman" w:eastAsia="Times New Roman" w:hAnsi="Times New Roman" w:cs="Times New Roman"/>
          <w:color w:val="000000" w:themeColor="text1"/>
          <w:lang w:bidi="en-US"/>
        </w:rPr>
      </w:pPr>
      <w:r w:rsidRPr="00111C5F">
        <w:rPr>
          <w:rFonts w:ascii="Times New Roman" w:eastAsia="Times New Roman" w:hAnsi="Times New Roman" w:cs="Times New Roman"/>
          <w:color w:val="000000" w:themeColor="text1"/>
          <w:lang w:val="en-US" w:bidi="en-US"/>
        </w:rPr>
        <w:t>-</w:t>
      </w:r>
      <w:r w:rsidRPr="00111C5F">
        <w:rPr>
          <w:rFonts w:ascii="Times New Roman" w:eastAsia="Times New Roman" w:hAnsi="Times New Roman" w:cs="Times New Roman"/>
          <w:color w:val="000000" w:themeColor="text1"/>
          <w:lang w:bidi="en-US"/>
        </w:rPr>
        <w:t>Полугодишњи тестови</w:t>
      </w:r>
    </w:p>
    <w:p w14:paraId="08986FE6" w14:textId="77777777" w:rsidR="00111C5F" w:rsidRPr="00111C5F" w:rsidRDefault="00111C5F" w:rsidP="00111C5F">
      <w:pPr>
        <w:spacing w:after="0" w:line="240" w:lineRule="auto"/>
        <w:jc w:val="left"/>
        <w:rPr>
          <w:rFonts w:ascii="Times New Roman" w:eastAsia="Calibri" w:hAnsi="Times New Roman" w:cs="Times New Roman"/>
          <w:lang w:val="en-US" w:bidi="en-US"/>
        </w:rPr>
      </w:pPr>
    </w:p>
    <w:p w14:paraId="5B0989A5" w14:textId="77777777" w:rsidR="00111C5F" w:rsidRPr="00111C5F" w:rsidRDefault="00111C5F" w:rsidP="00111C5F">
      <w:pPr>
        <w:spacing w:after="0" w:line="240" w:lineRule="auto"/>
        <w:jc w:val="left"/>
        <w:rPr>
          <w:rFonts w:ascii="Times New Roman" w:eastAsia="Calibri" w:hAnsi="Times New Roman" w:cs="Times New Roman"/>
          <w:lang w:bidi="en-US"/>
        </w:rPr>
      </w:pPr>
      <w:r w:rsidRPr="00111C5F">
        <w:rPr>
          <w:rFonts w:ascii="Times New Roman" w:eastAsia="Calibri" w:hAnsi="Times New Roman" w:cs="Times New Roman"/>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17F25689" w14:textId="77777777" w:rsidR="00111C5F" w:rsidRPr="00111C5F" w:rsidRDefault="00111C5F" w:rsidP="00111C5F">
      <w:pPr>
        <w:spacing w:after="0" w:line="240" w:lineRule="auto"/>
        <w:jc w:val="left"/>
        <w:rPr>
          <w:rFonts w:ascii="Times New Roman" w:eastAsia="Calibri" w:hAnsi="Times New Roman" w:cs="Times New Roman"/>
          <w:lang w:bidi="en-US"/>
        </w:rPr>
      </w:pPr>
    </w:p>
    <w:p w14:paraId="46EE8635" w14:textId="77777777" w:rsidR="00111C5F" w:rsidRPr="00111C5F" w:rsidRDefault="00111C5F" w:rsidP="00111C5F">
      <w:pPr>
        <w:spacing w:after="0" w:line="240" w:lineRule="auto"/>
        <w:jc w:val="left"/>
        <w:rPr>
          <w:rFonts w:ascii="Times New Roman" w:eastAsia="Calibri" w:hAnsi="Times New Roman" w:cs="Times New Roman"/>
          <w:lang w:bidi="en-US"/>
        </w:rPr>
      </w:pPr>
    </w:p>
    <w:p w14:paraId="479F812F" w14:textId="77777777" w:rsidR="00111C5F" w:rsidRPr="00111C5F" w:rsidRDefault="00111C5F" w:rsidP="00111C5F">
      <w:pPr>
        <w:spacing w:after="0" w:line="240" w:lineRule="auto"/>
        <w:jc w:val="left"/>
        <w:rPr>
          <w:rFonts w:ascii="Times New Roman" w:eastAsia="Calibri" w:hAnsi="Times New Roman" w:cs="Times New Roman"/>
          <w:lang w:bidi="en-US"/>
        </w:rPr>
      </w:pPr>
    </w:p>
    <w:p w14:paraId="4D2BD16C" w14:textId="77777777" w:rsidR="00111C5F" w:rsidRPr="00111C5F" w:rsidRDefault="00111C5F" w:rsidP="00111C5F">
      <w:pPr>
        <w:spacing w:after="0" w:line="240" w:lineRule="auto"/>
        <w:jc w:val="left"/>
        <w:rPr>
          <w:rFonts w:ascii="Times New Roman" w:eastAsia="Calibri" w:hAnsi="Times New Roman" w:cs="Times New Roman"/>
          <w:lang w:bidi="en-US"/>
        </w:rPr>
      </w:pPr>
    </w:p>
    <w:p w14:paraId="250E04E9" w14:textId="77777777" w:rsidR="00111C5F" w:rsidRPr="00111C5F" w:rsidRDefault="00111C5F" w:rsidP="00111C5F">
      <w:pPr>
        <w:spacing w:after="0" w:line="240" w:lineRule="auto"/>
        <w:jc w:val="left"/>
        <w:rPr>
          <w:rFonts w:ascii="Times New Roman" w:eastAsia="Calibri" w:hAnsi="Times New Roman" w:cs="Times New Roman"/>
          <w:lang w:bidi="en-US"/>
        </w:rPr>
      </w:pPr>
      <w:r w:rsidRPr="00111C5F">
        <w:rPr>
          <w:rFonts w:ascii="Times New Roman" w:eastAsia="Calibri" w:hAnsi="Times New Roman" w:cs="Times New Roman"/>
          <w:lang w:bidi="en-US"/>
        </w:rPr>
        <w:t>НАЧИН ПРАЋЕЊА</w:t>
      </w:r>
    </w:p>
    <w:p w14:paraId="25DF2EF8" w14:textId="77777777" w:rsidR="00111C5F" w:rsidRPr="00111C5F" w:rsidRDefault="00111C5F" w:rsidP="00111C5F">
      <w:pPr>
        <w:spacing w:after="0" w:line="240" w:lineRule="auto"/>
        <w:jc w:val="left"/>
        <w:rPr>
          <w:rFonts w:ascii="Times New Roman" w:eastAsia="Calibri" w:hAnsi="Times New Roman" w:cs="Times New Roman"/>
          <w:lang w:val="en-US" w:bidi="en-US"/>
        </w:rPr>
      </w:pPr>
      <w:r w:rsidRPr="00111C5F">
        <w:rPr>
          <w:rFonts w:ascii="Times New Roman" w:eastAsia="Calibri" w:hAnsi="Times New Roman" w:cs="Times New Roman"/>
          <w:lang w:val="en-US" w:bidi="en-US"/>
        </w:rPr>
        <w:t xml:space="preserve">− </w:t>
      </w:r>
      <w:r w:rsidRPr="00111C5F">
        <w:rPr>
          <w:rFonts w:ascii="Times New Roman" w:eastAsia="Calibri" w:hAnsi="Times New Roman" w:cs="Times New Roman"/>
          <w:lang w:bidi="en-US"/>
        </w:rPr>
        <w:t xml:space="preserve">свакодневна посматрања, </w:t>
      </w:r>
      <w:r w:rsidRPr="00111C5F">
        <w:rPr>
          <w:rFonts w:ascii="Times New Roman" w:eastAsia="Calibri" w:hAnsi="Times New Roman" w:cs="Times New Roman"/>
          <w:lang w:val="en-US" w:bidi="en-US"/>
        </w:rPr>
        <w:t xml:space="preserve">активност на часу, учествовање у разговору и дискусији; </w:t>
      </w:r>
    </w:p>
    <w:p w14:paraId="7E19AF24" w14:textId="77777777" w:rsidR="00111C5F" w:rsidRPr="00111C5F" w:rsidRDefault="00111C5F" w:rsidP="00111C5F">
      <w:pPr>
        <w:spacing w:after="0" w:line="240" w:lineRule="auto"/>
        <w:jc w:val="left"/>
        <w:rPr>
          <w:rFonts w:ascii="Times New Roman" w:eastAsia="Calibri" w:hAnsi="Times New Roman" w:cs="Times New Roman"/>
          <w:lang w:bidi="en-US"/>
        </w:rPr>
      </w:pPr>
      <w:r w:rsidRPr="00111C5F">
        <w:rPr>
          <w:rFonts w:ascii="Times New Roman" w:eastAsia="Calibri" w:hAnsi="Times New Roman" w:cs="Times New Roman"/>
          <w:lang w:val="en-US" w:bidi="en-US"/>
        </w:rPr>
        <w:t xml:space="preserve">− </w:t>
      </w:r>
      <w:r w:rsidRPr="00111C5F">
        <w:rPr>
          <w:rFonts w:ascii="Times New Roman" w:eastAsia="Calibri" w:hAnsi="Times New Roman" w:cs="Times New Roman"/>
          <w:lang w:bidi="en-US"/>
        </w:rPr>
        <w:t>самосталан рад, рад у групи;</w:t>
      </w:r>
    </w:p>
    <w:p w14:paraId="3A60EA1F" w14:textId="77777777" w:rsidR="00111C5F" w:rsidRPr="00111C5F" w:rsidRDefault="00111C5F" w:rsidP="00111C5F">
      <w:pPr>
        <w:spacing w:after="0" w:line="240" w:lineRule="auto"/>
        <w:jc w:val="left"/>
        <w:rPr>
          <w:rFonts w:ascii="Times New Roman" w:eastAsia="Calibri" w:hAnsi="Times New Roman" w:cs="Times New Roman"/>
          <w:lang w:val="en-US" w:bidi="en-US"/>
        </w:rPr>
      </w:pPr>
      <w:r w:rsidRPr="00111C5F">
        <w:rPr>
          <w:rFonts w:ascii="Times New Roman" w:eastAsia="Calibri" w:hAnsi="Times New Roman" w:cs="Times New Roman"/>
          <w:lang w:val="en-US" w:bidi="en-US"/>
        </w:rPr>
        <w:t xml:space="preserve">− редовна израда домаћих задатака; </w:t>
      </w:r>
    </w:p>
    <w:p w14:paraId="33026C6C" w14:textId="77777777" w:rsidR="00111C5F" w:rsidRPr="00111C5F" w:rsidRDefault="00111C5F" w:rsidP="00111C5F">
      <w:pPr>
        <w:spacing w:after="0" w:line="240" w:lineRule="auto"/>
        <w:jc w:val="left"/>
        <w:rPr>
          <w:rFonts w:ascii="Times New Roman" w:eastAsia="Calibri" w:hAnsi="Times New Roman" w:cs="Times New Roman"/>
          <w:lang w:val="en-US" w:bidi="en-US"/>
        </w:rPr>
      </w:pPr>
      <w:r w:rsidRPr="00111C5F">
        <w:rPr>
          <w:rFonts w:ascii="Times New Roman" w:eastAsia="Calibri" w:hAnsi="Times New Roman" w:cs="Times New Roman"/>
          <w:lang w:val="en-US" w:bidi="en-US"/>
        </w:rPr>
        <w:t>− тестови</w:t>
      </w:r>
      <w:r w:rsidRPr="00111C5F">
        <w:rPr>
          <w:rFonts w:ascii="Times New Roman" w:eastAsia="Calibri" w:hAnsi="Times New Roman" w:cs="Times New Roman"/>
          <w:lang w:bidi="en-US"/>
        </w:rPr>
        <w:t xml:space="preserve">, </w:t>
      </w:r>
      <w:r w:rsidRPr="00111C5F">
        <w:rPr>
          <w:rFonts w:ascii="Times New Roman" w:eastAsia="Calibri" w:hAnsi="Times New Roman" w:cs="Times New Roman"/>
          <w:lang w:val="en-US" w:bidi="en-US"/>
        </w:rPr>
        <w:t xml:space="preserve">провера знања; </w:t>
      </w:r>
    </w:p>
    <w:p w14:paraId="7F0637CF" w14:textId="77777777" w:rsidR="00111C5F" w:rsidRPr="00111C5F" w:rsidRDefault="00111C5F" w:rsidP="00111C5F">
      <w:pPr>
        <w:spacing w:after="0" w:line="240" w:lineRule="auto"/>
        <w:jc w:val="left"/>
        <w:rPr>
          <w:rFonts w:ascii="Times New Roman" w:eastAsia="Calibri" w:hAnsi="Times New Roman" w:cs="Times New Roman"/>
          <w:lang w:val="en-US" w:bidi="en-US"/>
        </w:rPr>
      </w:pPr>
      <w:r w:rsidRPr="00111C5F">
        <w:rPr>
          <w:rFonts w:ascii="Times New Roman" w:eastAsia="Calibri" w:hAnsi="Times New Roman" w:cs="Times New Roman"/>
          <w:lang w:val="en-US" w:bidi="en-US"/>
        </w:rPr>
        <w:t>− пројектни рад, појединачни и тимски.</w:t>
      </w:r>
    </w:p>
    <w:p w14:paraId="2C97F277" w14:textId="77777777" w:rsidR="00111C5F" w:rsidRPr="00111C5F" w:rsidRDefault="00111C5F" w:rsidP="00111C5F">
      <w:pPr>
        <w:spacing w:after="0" w:line="240" w:lineRule="auto"/>
        <w:jc w:val="left"/>
        <w:rPr>
          <w:rFonts w:ascii="Times New Roman" w:eastAsia="Calibri" w:hAnsi="Times New Roman" w:cs="Times New Roman"/>
          <w:lang w:bidi="en-US"/>
        </w:rPr>
      </w:pPr>
      <w:r w:rsidRPr="00111C5F">
        <w:rPr>
          <w:rFonts w:ascii="Times New Roman" w:eastAsia="Calibri" w:hAnsi="Times New Roman" w:cs="Times New Roman"/>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5C3D9938" w14:textId="77777777" w:rsidR="00111C5F" w:rsidRPr="00111C5F" w:rsidRDefault="00111C5F" w:rsidP="00111C5F">
      <w:pPr>
        <w:spacing w:after="0" w:line="240" w:lineRule="auto"/>
        <w:jc w:val="left"/>
        <w:rPr>
          <w:rFonts w:ascii="Times New Roman" w:eastAsia="Calibri" w:hAnsi="Times New Roman" w:cs="Times New Roman"/>
          <w:lang w:bidi="en-US"/>
        </w:rPr>
      </w:pPr>
    </w:p>
    <w:p w14:paraId="422BD8F4" w14:textId="77777777" w:rsidR="00111C5F" w:rsidRPr="00111C5F" w:rsidRDefault="00111C5F" w:rsidP="00111C5F">
      <w:pPr>
        <w:spacing w:after="0" w:line="240" w:lineRule="auto"/>
        <w:jc w:val="left"/>
        <w:rPr>
          <w:rFonts w:ascii="Times New Roman" w:eastAsia="Calibri" w:hAnsi="Times New Roman" w:cs="Times New Roman"/>
          <w:lang w:bidi="en-US"/>
        </w:rPr>
      </w:pPr>
    </w:p>
    <w:p w14:paraId="272ED9CA" w14:textId="77777777" w:rsidR="00111C5F" w:rsidRPr="00111C5F" w:rsidRDefault="00111C5F" w:rsidP="00111C5F">
      <w:pPr>
        <w:spacing w:after="0" w:line="240" w:lineRule="auto"/>
        <w:jc w:val="left"/>
        <w:rPr>
          <w:rFonts w:ascii="Times New Roman" w:eastAsia="Calibri" w:hAnsi="Times New Roman" w:cs="Times New Roman"/>
          <w:lang w:bidi="en-US"/>
        </w:rPr>
      </w:pPr>
    </w:p>
    <w:p w14:paraId="4B65E95B" w14:textId="77777777" w:rsidR="00111C5F" w:rsidRPr="00111C5F" w:rsidRDefault="00111C5F" w:rsidP="00111C5F">
      <w:pPr>
        <w:spacing w:after="0" w:line="240" w:lineRule="auto"/>
        <w:jc w:val="left"/>
        <w:rPr>
          <w:rFonts w:ascii="Times New Roman" w:eastAsia="Calibri" w:hAnsi="Times New Roman" w:cs="Times New Roman"/>
          <w:lang w:bidi="en-US"/>
        </w:rPr>
      </w:pPr>
    </w:p>
    <w:p w14:paraId="1FB63322" w14:textId="77777777" w:rsidR="00111C5F" w:rsidRPr="00111C5F" w:rsidRDefault="00111C5F" w:rsidP="00111C5F">
      <w:pPr>
        <w:spacing w:after="0" w:line="240" w:lineRule="auto"/>
        <w:jc w:val="left"/>
        <w:rPr>
          <w:rFonts w:ascii="Times New Roman" w:eastAsia="Calibri" w:hAnsi="Times New Roman" w:cs="Times New Roman"/>
          <w:lang w:bidi="en-US"/>
        </w:rPr>
      </w:pPr>
    </w:p>
    <w:p w14:paraId="2BD4687C" w14:textId="77777777" w:rsidR="00111C5F" w:rsidRPr="00111C5F" w:rsidRDefault="00111C5F" w:rsidP="00111C5F">
      <w:pPr>
        <w:spacing w:after="0" w:line="240" w:lineRule="auto"/>
        <w:jc w:val="left"/>
        <w:rPr>
          <w:rFonts w:ascii="Times New Roman" w:eastAsia="Calibri" w:hAnsi="Times New Roman" w:cs="Times New Roman"/>
          <w:lang w:bidi="en-US"/>
        </w:rPr>
      </w:pPr>
    </w:p>
    <w:p w14:paraId="0EB91B51" w14:textId="77777777" w:rsidR="00111C5F" w:rsidRPr="00111C5F" w:rsidRDefault="00111C5F" w:rsidP="00111C5F">
      <w:pPr>
        <w:spacing w:after="0" w:line="240" w:lineRule="auto"/>
        <w:jc w:val="left"/>
        <w:rPr>
          <w:rFonts w:ascii="Times New Roman" w:eastAsia="Calibri" w:hAnsi="Times New Roman" w:cs="Times New Roman"/>
          <w:lang w:bidi="en-US"/>
        </w:rPr>
      </w:pPr>
    </w:p>
    <w:p w14:paraId="6E59A3BA" w14:textId="77777777" w:rsidR="00111C5F" w:rsidRPr="00111C5F" w:rsidRDefault="00111C5F" w:rsidP="00111C5F">
      <w:pPr>
        <w:spacing w:after="0" w:line="240" w:lineRule="auto"/>
        <w:jc w:val="left"/>
        <w:rPr>
          <w:rFonts w:ascii="Times New Roman" w:eastAsia="Calibri" w:hAnsi="Times New Roman" w:cs="Times New Roman"/>
          <w:lang w:bidi="en-US"/>
        </w:rPr>
      </w:pPr>
    </w:p>
    <w:p w14:paraId="7FEB0456" w14:textId="77777777" w:rsidR="00111C5F" w:rsidRPr="00111C5F" w:rsidRDefault="00111C5F" w:rsidP="00111C5F">
      <w:pPr>
        <w:spacing w:after="0" w:line="240" w:lineRule="auto"/>
        <w:jc w:val="left"/>
        <w:rPr>
          <w:rFonts w:ascii="Times New Roman" w:eastAsia="Calibri" w:hAnsi="Times New Roman" w:cs="Times New Roman"/>
          <w:lang w:bidi="en-US"/>
        </w:rPr>
      </w:pPr>
    </w:p>
    <w:p w14:paraId="76125B7D" w14:textId="77777777" w:rsidR="00111C5F" w:rsidRPr="00111C5F" w:rsidRDefault="00111C5F" w:rsidP="00111C5F">
      <w:pPr>
        <w:spacing w:after="0" w:line="240" w:lineRule="auto"/>
        <w:jc w:val="left"/>
        <w:rPr>
          <w:rFonts w:ascii="Times New Roman" w:eastAsia="Calibri" w:hAnsi="Times New Roman" w:cs="Times New Roman"/>
          <w:sz w:val="22"/>
          <w:szCs w:val="22"/>
          <w:lang w:bidi="en-US"/>
        </w:rPr>
      </w:pPr>
    </w:p>
    <w:p w14:paraId="394CBB2E" w14:textId="77777777" w:rsidR="00111C5F" w:rsidRPr="00111C5F" w:rsidRDefault="00111C5F" w:rsidP="00111C5F">
      <w:pPr>
        <w:spacing w:after="0" w:line="240" w:lineRule="auto"/>
        <w:jc w:val="left"/>
        <w:rPr>
          <w:rFonts w:ascii="Times New Roman" w:eastAsia="Calibri" w:hAnsi="Times New Roman" w:cs="Times New Roman"/>
          <w:sz w:val="22"/>
          <w:szCs w:val="22"/>
          <w:lang w:bidi="en-US"/>
        </w:rPr>
      </w:pPr>
    </w:p>
    <w:p w14:paraId="4FB5956C" w14:textId="77777777" w:rsidR="00111C5F" w:rsidRPr="00111C5F" w:rsidRDefault="00111C5F" w:rsidP="00111C5F">
      <w:pPr>
        <w:spacing w:after="0" w:line="240" w:lineRule="auto"/>
        <w:jc w:val="left"/>
        <w:rPr>
          <w:rFonts w:ascii="Times New Roman" w:eastAsia="Calibri" w:hAnsi="Times New Roman" w:cs="Times New Roman"/>
          <w:sz w:val="22"/>
          <w:szCs w:val="22"/>
          <w:lang w:bidi="en-US"/>
        </w:rPr>
      </w:pPr>
      <w:r w:rsidRPr="00111C5F">
        <w:rPr>
          <w:rFonts w:ascii="Times New Roman" w:eastAsia="Calibri" w:hAnsi="Times New Roman" w:cs="Times New Roman"/>
          <w:sz w:val="22"/>
          <w:szCs w:val="22"/>
          <w:lang w:bidi="en-US"/>
        </w:rPr>
        <w:t>ДОПУНСКА И ДОДАТНА НАСТАВА</w:t>
      </w:r>
    </w:p>
    <w:p w14:paraId="0432358B" w14:textId="77777777" w:rsidR="00111C5F" w:rsidRPr="00111C5F" w:rsidRDefault="00111C5F" w:rsidP="00111C5F">
      <w:pPr>
        <w:spacing w:after="0" w:line="240" w:lineRule="auto"/>
        <w:jc w:val="left"/>
        <w:rPr>
          <w:rFonts w:ascii="Times New Roman" w:eastAsia="Calibri" w:hAnsi="Times New Roman" w:cs="Times New Roman"/>
          <w:sz w:val="22"/>
          <w:szCs w:val="22"/>
          <w:lang w:bidi="en-US"/>
        </w:rPr>
      </w:pPr>
    </w:p>
    <w:p w14:paraId="153CB8CA" w14:textId="77777777" w:rsidR="00111C5F" w:rsidRPr="00111C5F" w:rsidRDefault="00111C5F" w:rsidP="00111C5F">
      <w:pPr>
        <w:spacing w:after="15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b/>
          <w:color w:val="000000"/>
          <w:lang w:val="en-US" w:bidi="en-US"/>
        </w:rPr>
        <w:t>Додатни рад</w:t>
      </w:r>
      <w:r w:rsidRPr="00111C5F">
        <w:rPr>
          <w:rFonts w:ascii="Times New Roman" w:eastAsia="Calibri" w:hAnsi="Times New Roman" w:cs="Times New Roman"/>
          <w:color w:val="000000"/>
          <w:lang w:val="en-US" w:bidi="en-US"/>
        </w:rPr>
        <w:t xml:space="preserve"> намењен је даровитим ученицима и треба да задовољи њихова интересовања за </w:t>
      </w:r>
      <w:r w:rsidRPr="00111C5F">
        <w:rPr>
          <w:rFonts w:ascii="Times New Roman" w:eastAsia="Calibri" w:hAnsi="Times New Roman" w:cs="Times New Roman"/>
          <w:color w:val="000000"/>
          <w:lang w:bidi="en-US"/>
        </w:rPr>
        <w:t>математику</w:t>
      </w:r>
      <w:r w:rsidRPr="00111C5F">
        <w:rPr>
          <w:rFonts w:ascii="Times New Roman" w:eastAsia="Calibri" w:hAnsi="Times New Roman" w:cs="Times New Roman"/>
          <w:color w:val="000000"/>
          <w:lang w:val="en-US" w:bidi="en-US"/>
        </w:rPr>
        <w:t xml:space="preserve">.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14:paraId="5589E610" w14:textId="77777777" w:rsidR="00111C5F" w:rsidRPr="00111C5F" w:rsidRDefault="00111C5F" w:rsidP="00111C5F">
      <w:pPr>
        <w:spacing w:after="150" w:line="360" w:lineRule="auto"/>
        <w:jc w:val="both"/>
        <w:rPr>
          <w:rFonts w:ascii="Times New Roman" w:eastAsia="Calibri" w:hAnsi="Times New Roman" w:cs="Times New Roman"/>
          <w:lang w:val="en-US" w:bidi="en-US"/>
        </w:rPr>
      </w:pPr>
      <w:r w:rsidRPr="00111C5F">
        <w:rPr>
          <w:rFonts w:ascii="Times New Roman" w:eastAsia="Calibri" w:hAnsi="Times New Roman" w:cs="Times New Roman"/>
          <w:b/>
          <w:color w:val="000000"/>
          <w:lang w:val="en-US" w:bidi="en-US"/>
        </w:rPr>
        <w:t>Допунска настава</w:t>
      </w:r>
      <w:r w:rsidRPr="00111C5F">
        <w:rPr>
          <w:rFonts w:ascii="Times New Roman" w:eastAsia="Calibri" w:hAnsi="Times New Roman" w:cs="Times New Roman"/>
          <w:color w:val="000000"/>
          <w:lang w:val="en-US" w:bidi="en-US"/>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 </w:t>
      </w:r>
      <w:r w:rsidRPr="00111C5F">
        <w:rPr>
          <w:rFonts w:ascii="Times New Roman" w:eastAsia="Calibri" w:hAnsi="Times New Roman" w:cs="Times New Roman"/>
          <w:color w:val="000000"/>
          <w:lang w:bidi="en-US"/>
        </w:rPr>
        <w:t>математик</w:t>
      </w:r>
      <w:r w:rsidRPr="00111C5F">
        <w:rPr>
          <w:rFonts w:ascii="Times New Roman" w:eastAsia="Calibri" w:hAnsi="Times New Roman" w:cs="Times New Roman"/>
          <w:color w:val="000000"/>
          <w:lang w:val="en-US" w:bidi="en-US"/>
        </w:rPr>
        <w:t>е.</w:t>
      </w:r>
    </w:p>
    <w:p w14:paraId="264BD4FF" w14:textId="77777777" w:rsidR="00111C5F" w:rsidRPr="00111C5F" w:rsidRDefault="00111C5F" w:rsidP="00111C5F">
      <w:pPr>
        <w:spacing w:after="0" w:line="360" w:lineRule="auto"/>
        <w:rPr>
          <w:rFonts w:ascii="Times New Roman" w:eastAsia="Calibri" w:hAnsi="Times New Roman" w:cs="Times New Roman"/>
          <w:lang w:val="en-US" w:bidi="en-US"/>
        </w:rPr>
      </w:pPr>
    </w:p>
    <w:p w14:paraId="70005EBB" w14:textId="77777777" w:rsidR="00B65BFD" w:rsidRDefault="00B65BFD" w:rsidP="00A671E3">
      <w:pPr>
        <w:sectPr w:rsidR="00B65BFD" w:rsidSect="003B5F8D">
          <w:pgSz w:w="16838" w:h="11906" w:orient="landscape" w:code="9"/>
          <w:pgMar w:top="720" w:right="720" w:bottom="720" w:left="720" w:header="720" w:footer="720" w:gutter="0"/>
          <w:cols w:space="720"/>
          <w:docGrid w:linePitch="360"/>
        </w:sectPr>
      </w:pPr>
    </w:p>
    <w:p w14:paraId="593F31E7" w14:textId="77777777" w:rsidR="00A671E3" w:rsidRPr="00DA3394" w:rsidRDefault="00A671E3" w:rsidP="00A671E3"/>
    <w:p w14:paraId="686A626D" w14:textId="77777777" w:rsidR="004C2780" w:rsidRDefault="004C2780" w:rsidP="004C2780">
      <w:pPr>
        <w:pStyle w:val="Heading1"/>
      </w:pPr>
    </w:p>
    <w:p w14:paraId="544EE4EF" w14:textId="77777777" w:rsidR="004C2780" w:rsidRDefault="004C2780" w:rsidP="004C2780">
      <w:pPr>
        <w:pStyle w:val="Heading1"/>
      </w:pPr>
    </w:p>
    <w:p w14:paraId="71B18FE5" w14:textId="77777777"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89" w:name="_Toc146799538"/>
      <w:bookmarkStart w:id="90" w:name="_Toc146976805"/>
      <w:r>
        <w:t>ФИЗИКА</w:t>
      </w:r>
      <w:bookmarkEnd w:id="89"/>
      <w:bookmarkEnd w:id="90"/>
    </w:p>
    <w:p w14:paraId="451F2CDE" w14:textId="77777777" w:rsidR="004C2780" w:rsidRDefault="004C2780" w:rsidP="004C2780">
      <w:pPr>
        <w:pStyle w:val="Heading2"/>
      </w:pPr>
      <w:bookmarkStart w:id="91" w:name="_Toc146799539"/>
      <w:bookmarkStart w:id="92" w:name="_Toc146976806"/>
      <w:r>
        <w:lastRenderedPageBreak/>
        <w:t>ФИЗИКА</w:t>
      </w:r>
      <w:bookmarkEnd w:id="91"/>
      <w:bookmarkEnd w:id="92"/>
    </w:p>
    <w:p w14:paraId="58092A5F" w14:textId="77777777" w:rsidR="004C2780" w:rsidRPr="00BE1C9D" w:rsidRDefault="004C2780" w:rsidP="004C2780">
      <w:pPr>
        <w:pStyle w:val="Heading2"/>
      </w:pPr>
      <w:bookmarkStart w:id="93" w:name="_Toc146799540"/>
      <w:bookmarkStart w:id="94" w:name="_Toc146976807"/>
      <w:r w:rsidRPr="00BE1C9D">
        <w:t>а. друштвено-језички</w:t>
      </w:r>
      <w:bookmarkEnd w:id="93"/>
      <w:bookmarkEnd w:id="94"/>
    </w:p>
    <w:p w14:paraId="72AB63AA" w14:textId="77777777" w:rsidR="004C2780" w:rsidRDefault="004C2780" w:rsidP="004C2780">
      <w:pPr>
        <w:jc w:val="both"/>
      </w:pPr>
    </w:p>
    <w:p w14:paraId="0EC0C0A9" w14:textId="77777777" w:rsidR="004C2780" w:rsidRDefault="004C2780" w:rsidP="004C2780">
      <w:r>
        <w:t>НЕДЕЉНИ ФОНД: 1 ТЕОРИЈА И 0.5 ВЕЖБЕ</w:t>
      </w:r>
      <w:r>
        <w:tab/>
      </w:r>
      <w:r>
        <w:tab/>
        <w:t>ГОДИШЊИ ФОНД: 37 ТЕОРИЈА И 18.5 ВЕЖБЕ</w:t>
      </w:r>
    </w:p>
    <w:p w14:paraId="0147C5F7" w14:textId="77777777" w:rsidR="004839A1" w:rsidRDefault="004839A1" w:rsidP="004C2780"/>
    <w:p w14:paraId="00493E98" w14:textId="77777777" w:rsidR="004839A1" w:rsidRPr="004839A1" w:rsidRDefault="004839A1" w:rsidP="004839A1">
      <w:pPr>
        <w:widowControl w:val="0"/>
        <w:pBdr>
          <w:top w:val="nil"/>
          <w:left w:val="nil"/>
          <w:bottom w:val="nil"/>
          <w:right w:val="nil"/>
          <w:between w:val="nil"/>
        </w:pBdr>
        <w:spacing w:after="0" w:line="276" w:lineRule="auto"/>
        <w:jc w:val="left"/>
        <w:rPr>
          <w:rFonts w:ascii="Arial" w:eastAsia="Arial" w:hAnsi="Arial" w:cs="Arial"/>
          <w:color w:val="000000"/>
          <w:sz w:val="22"/>
          <w:szCs w:val="22"/>
          <w:lang w:bidi="en-US"/>
        </w:rPr>
      </w:pPr>
    </w:p>
    <w:tbl>
      <w:tblPr>
        <w:tblW w:w="15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6"/>
        <w:gridCol w:w="2333"/>
        <w:gridCol w:w="1657"/>
        <w:gridCol w:w="2618"/>
        <w:gridCol w:w="1999"/>
        <w:gridCol w:w="1415"/>
        <w:gridCol w:w="2598"/>
      </w:tblGrid>
      <w:tr w:rsidR="004839A1" w:rsidRPr="004839A1" w14:paraId="62213BE4" w14:textId="77777777" w:rsidTr="00E3342A">
        <w:trPr>
          <w:jc w:val="center"/>
        </w:trPr>
        <w:tc>
          <w:tcPr>
            <w:tcW w:w="2396" w:type="dxa"/>
            <w:vMerge w:val="restart"/>
            <w:shd w:val="clear" w:color="auto" w:fill="D9D9D9"/>
          </w:tcPr>
          <w:p w14:paraId="14F30A83" w14:textId="77777777" w:rsidR="004839A1" w:rsidRPr="004839A1" w:rsidRDefault="004839A1" w:rsidP="004839A1">
            <w:pPr>
              <w:spacing w:after="0" w:line="360" w:lineRule="auto"/>
              <w:jc w:val="both"/>
              <w:rPr>
                <w:rFonts w:ascii="Times New Roman" w:eastAsia="Calibri" w:hAnsi="Times New Roman" w:cs="Times New Roman"/>
                <w:b/>
                <w:lang w:bidi="en-US"/>
              </w:rPr>
            </w:pPr>
            <w:r w:rsidRPr="004839A1">
              <w:rPr>
                <w:rFonts w:ascii="Times New Roman" w:eastAsia="Calibri" w:hAnsi="Times New Roman" w:cs="Times New Roman"/>
                <w:b/>
                <w:lang w:bidi="en-US"/>
              </w:rPr>
              <w:t xml:space="preserve">Предмет:                                                                                                     </w:t>
            </w:r>
          </w:p>
        </w:tc>
        <w:tc>
          <w:tcPr>
            <w:tcW w:w="3990" w:type="dxa"/>
            <w:gridSpan w:val="2"/>
            <w:vMerge w:val="restart"/>
            <w:shd w:val="clear" w:color="auto" w:fill="D9D9D9"/>
          </w:tcPr>
          <w:p w14:paraId="4AE70D65" w14:textId="77777777" w:rsidR="004839A1" w:rsidRPr="004839A1" w:rsidRDefault="004839A1" w:rsidP="004839A1">
            <w:pPr>
              <w:spacing w:after="0" w:line="360" w:lineRule="auto"/>
              <w:rPr>
                <w:rFonts w:ascii="Times New Roman" w:eastAsia="Calibri" w:hAnsi="Times New Roman" w:cs="Times New Roman"/>
                <w:b/>
                <w:lang w:bidi="en-US"/>
              </w:rPr>
            </w:pPr>
            <w:r w:rsidRPr="004839A1">
              <w:rPr>
                <w:rFonts w:ascii="Times New Roman" w:eastAsia="Calibri" w:hAnsi="Times New Roman" w:cs="Times New Roman"/>
                <w:b/>
                <w:lang w:bidi="en-US"/>
              </w:rPr>
              <w:t>ФИЗИКА</w:t>
            </w:r>
          </w:p>
        </w:tc>
        <w:tc>
          <w:tcPr>
            <w:tcW w:w="2618" w:type="dxa"/>
            <w:shd w:val="clear" w:color="auto" w:fill="D9D9D9"/>
          </w:tcPr>
          <w:p w14:paraId="1CF9C0AE" w14:textId="77777777" w:rsidR="004839A1" w:rsidRPr="004839A1" w:rsidRDefault="004839A1" w:rsidP="004839A1">
            <w:pPr>
              <w:spacing w:after="0" w:line="360" w:lineRule="auto"/>
              <w:jc w:val="both"/>
              <w:rPr>
                <w:rFonts w:ascii="Times New Roman" w:eastAsia="Calibri" w:hAnsi="Times New Roman" w:cs="Times New Roman"/>
                <w:b/>
                <w:lang w:bidi="en-US"/>
              </w:rPr>
            </w:pPr>
            <w:r w:rsidRPr="004839A1">
              <w:rPr>
                <w:rFonts w:ascii="Times New Roman" w:eastAsia="Calibri" w:hAnsi="Times New Roman" w:cs="Times New Roman"/>
                <w:b/>
                <w:lang w:bidi="en-US"/>
              </w:rPr>
              <w:t>Разред:</w:t>
            </w:r>
          </w:p>
        </w:tc>
        <w:tc>
          <w:tcPr>
            <w:tcW w:w="3414" w:type="dxa"/>
            <w:gridSpan w:val="2"/>
            <w:shd w:val="clear" w:color="auto" w:fill="D9D9D9"/>
          </w:tcPr>
          <w:p w14:paraId="346188DC" w14:textId="77777777" w:rsidR="004839A1" w:rsidRPr="004839A1" w:rsidRDefault="004839A1" w:rsidP="004839A1">
            <w:pPr>
              <w:spacing w:after="0" w:line="360" w:lineRule="auto"/>
              <w:rPr>
                <w:rFonts w:ascii="Times New Roman" w:eastAsia="Calibri" w:hAnsi="Times New Roman" w:cs="Times New Roman"/>
                <w:b/>
                <w:lang w:bidi="en-US"/>
              </w:rPr>
            </w:pPr>
            <w:r w:rsidRPr="004839A1">
              <w:rPr>
                <w:rFonts w:ascii="Times New Roman" w:eastAsia="Calibri" w:hAnsi="Times New Roman" w:cs="Times New Roman"/>
                <w:b/>
                <w:lang w:bidi="en-US"/>
              </w:rPr>
              <w:t>treći</w:t>
            </w:r>
          </w:p>
        </w:tc>
        <w:tc>
          <w:tcPr>
            <w:tcW w:w="2598" w:type="dxa"/>
            <w:shd w:val="clear" w:color="auto" w:fill="D9D9D9"/>
          </w:tcPr>
          <w:p w14:paraId="1CCC3BDD" w14:textId="77777777" w:rsidR="004839A1" w:rsidRPr="004839A1" w:rsidRDefault="004839A1" w:rsidP="004839A1">
            <w:pPr>
              <w:spacing w:after="0" w:line="360" w:lineRule="auto"/>
              <w:rPr>
                <w:rFonts w:ascii="Times New Roman" w:eastAsia="Calibri" w:hAnsi="Times New Roman" w:cs="Times New Roman"/>
                <w:b/>
                <w:lang w:bidi="en-US"/>
              </w:rPr>
            </w:pPr>
          </w:p>
        </w:tc>
      </w:tr>
      <w:tr w:rsidR="004839A1" w:rsidRPr="004839A1" w14:paraId="0EBB0141" w14:textId="77777777" w:rsidTr="00E3342A">
        <w:trPr>
          <w:jc w:val="center"/>
        </w:trPr>
        <w:tc>
          <w:tcPr>
            <w:tcW w:w="2396" w:type="dxa"/>
            <w:vMerge/>
            <w:shd w:val="clear" w:color="auto" w:fill="D9D9D9"/>
          </w:tcPr>
          <w:p w14:paraId="300372EB" w14:textId="77777777" w:rsidR="004839A1" w:rsidRPr="004839A1" w:rsidRDefault="004839A1" w:rsidP="004839A1">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3990" w:type="dxa"/>
            <w:gridSpan w:val="2"/>
            <w:vMerge/>
            <w:shd w:val="clear" w:color="auto" w:fill="D9D9D9"/>
          </w:tcPr>
          <w:p w14:paraId="0F5C7A17" w14:textId="77777777" w:rsidR="004839A1" w:rsidRPr="004839A1" w:rsidRDefault="004839A1" w:rsidP="004839A1">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2618" w:type="dxa"/>
            <w:shd w:val="clear" w:color="auto" w:fill="D9D9D9"/>
          </w:tcPr>
          <w:p w14:paraId="69C47A3A" w14:textId="77777777" w:rsidR="004839A1" w:rsidRPr="004839A1" w:rsidRDefault="004839A1" w:rsidP="004839A1">
            <w:pPr>
              <w:spacing w:after="0" w:line="360" w:lineRule="auto"/>
              <w:jc w:val="both"/>
              <w:rPr>
                <w:rFonts w:ascii="Times New Roman" w:eastAsia="Calibri" w:hAnsi="Times New Roman" w:cs="Times New Roman"/>
                <w:b/>
                <w:lang w:bidi="en-US"/>
              </w:rPr>
            </w:pPr>
            <w:r w:rsidRPr="004839A1">
              <w:rPr>
                <w:rFonts w:ascii="Times New Roman" w:eastAsia="Calibri" w:hAnsi="Times New Roman" w:cs="Times New Roman"/>
                <w:b/>
                <w:lang w:bidi="en-US"/>
              </w:rPr>
              <w:t>Смер/смерови:</w:t>
            </w:r>
          </w:p>
        </w:tc>
        <w:tc>
          <w:tcPr>
            <w:tcW w:w="3414" w:type="dxa"/>
            <w:gridSpan w:val="2"/>
            <w:shd w:val="clear" w:color="auto" w:fill="D9D9D9"/>
          </w:tcPr>
          <w:p w14:paraId="3191F3EA" w14:textId="77777777" w:rsidR="004839A1" w:rsidRPr="004839A1" w:rsidRDefault="004839A1" w:rsidP="004839A1">
            <w:pPr>
              <w:spacing w:after="0" w:line="360" w:lineRule="auto"/>
              <w:rPr>
                <w:rFonts w:ascii="Times New Roman" w:eastAsia="Calibri" w:hAnsi="Times New Roman" w:cs="Times New Roman"/>
                <w:b/>
                <w:lang w:bidi="en-US"/>
              </w:rPr>
            </w:pPr>
            <w:r w:rsidRPr="004839A1">
              <w:rPr>
                <w:rFonts w:ascii="Times New Roman" w:eastAsia="Calibri" w:hAnsi="Times New Roman" w:cs="Times New Roman"/>
                <w:b/>
                <w:lang w:bidi="en-US"/>
              </w:rPr>
              <w:t>Друштвено језички</w:t>
            </w:r>
          </w:p>
        </w:tc>
        <w:tc>
          <w:tcPr>
            <w:tcW w:w="2598" w:type="dxa"/>
            <w:shd w:val="clear" w:color="auto" w:fill="D9D9D9"/>
          </w:tcPr>
          <w:p w14:paraId="4747209D" w14:textId="77777777" w:rsidR="004839A1" w:rsidRPr="004839A1" w:rsidRDefault="004839A1" w:rsidP="004839A1">
            <w:pPr>
              <w:spacing w:after="0" w:line="360" w:lineRule="auto"/>
              <w:rPr>
                <w:rFonts w:ascii="Times New Roman" w:eastAsia="Calibri" w:hAnsi="Times New Roman" w:cs="Times New Roman"/>
                <w:b/>
                <w:lang w:bidi="en-US"/>
              </w:rPr>
            </w:pPr>
          </w:p>
        </w:tc>
      </w:tr>
      <w:tr w:rsidR="004839A1" w:rsidRPr="004839A1" w14:paraId="6893EA64" w14:textId="77777777" w:rsidTr="00E3342A">
        <w:trPr>
          <w:jc w:val="center"/>
        </w:trPr>
        <w:tc>
          <w:tcPr>
            <w:tcW w:w="2396" w:type="dxa"/>
            <w:tcBorders>
              <w:bottom w:val="single" w:sz="4" w:space="0" w:color="000000"/>
            </w:tcBorders>
            <w:shd w:val="clear" w:color="auto" w:fill="D9D9D9"/>
          </w:tcPr>
          <w:p w14:paraId="372BC267" w14:textId="77777777" w:rsidR="004839A1" w:rsidRPr="004839A1" w:rsidRDefault="004839A1" w:rsidP="004839A1">
            <w:pPr>
              <w:spacing w:after="0" w:line="360" w:lineRule="auto"/>
              <w:jc w:val="both"/>
              <w:rPr>
                <w:rFonts w:ascii="Times New Roman" w:eastAsia="Calibri" w:hAnsi="Times New Roman" w:cs="Times New Roman"/>
                <w:b/>
                <w:lang w:bidi="en-US"/>
              </w:rPr>
            </w:pPr>
            <w:r w:rsidRPr="004839A1">
              <w:rPr>
                <w:rFonts w:ascii="Times New Roman" w:eastAsia="Calibri" w:hAnsi="Times New Roman" w:cs="Times New Roman"/>
                <w:b/>
                <w:lang w:bidi="en-US"/>
              </w:rPr>
              <w:t>Недељни фонд часова:</w:t>
            </w:r>
          </w:p>
        </w:tc>
        <w:tc>
          <w:tcPr>
            <w:tcW w:w="3990" w:type="dxa"/>
            <w:gridSpan w:val="2"/>
            <w:tcBorders>
              <w:bottom w:val="single" w:sz="4" w:space="0" w:color="000000"/>
            </w:tcBorders>
            <w:shd w:val="clear" w:color="auto" w:fill="D9D9D9"/>
          </w:tcPr>
          <w:p w14:paraId="24CDAE34" w14:textId="77777777" w:rsidR="004839A1" w:rsidRPr="004839A1" w:rsidRDefault="004839A1" w:rsidP="004839A1">
            <w:pPr>
              <w:spacing w:after="0" w:line="360" w:lineRule="auto"/>
              <w:rPr>
                <w:rFonts w:ascii="Times New Roman" w:eastAsia="Calibri" w:hAnsi="Times New Roman" w:cs="Times New Roman"/>
                <w:b/>
                <w:lang w:bidi="en-US"/>
              </w:rPr>
            </w:pPr>
            <w:r w:rsidRPr="004839A1">
              <w:rPr>
                <w:rFonts w:ascii="Times New Roman" w:eastAsia="Calibri" w:hAnsi="Times New Roman" w:cs="Times New Roman"/>
                <w:b/>
                <w:lang w:bidi="en-US"/>
              </w:rPr>
              <w:t>1+0,5</w:t>
            </w:r>
          </w:p>
        </w:tc>
        <w:tc>
          <w:tcPr>
            <w:tcW w:w="2618" w:type="dxa"/>
            <w:tcBorders>
              <w:bottom w:val="single" w:sz="4" w:space="0" w:color="000000"/>
            </w:tcBorders>
            <w:shd w:val="clear" w:color="auto" w:fill="D9D9D9"/>
          </w:tcPr>
          <w:p w14:paraId="01A0D0FE" w14:textId="77777777" w:rsidR="004839A1" w:rsidRPr="004839A1" w:rsidRDefault="004839A1" w:rsidP="004839A1">
            <w:pPr>
              <w:spacing w:after="0" w:line="360" w:lineRule="auto"/>
              <w:jc w:val="both"/>
              <w:rPr>
                <w:rFonts w:ascii="Times New Roman" w:eastAsia="Calibri" w:hAnsi="Times New Roman" w:cs="Times New Roman"/>
                <w:b/>
                <w:lang w:bidi="en-US"/>
              </w:rPr>
            </w:pPr>
            <w:r w:rsidRPr="004839A1">
              <w:rPr>
                <w:rFonts w:ascii="Times New Roman" w:eastAsia="Calibri" w:hAnsi="Times New Roman" w:cs="Times New Roman"/>
                <w:b/>
                <w:lang w:bidi="en-US"/>
              </w:rPr>
              <w:t>Годишњи фонд часова:</w:t>
            </w:r>
          </w:p>
        </w:tc>
        <w:tc>
          <w:tcPr>
            <w:tcW w:w="3414" w:type="dxa"/>
            <w:gridSpan w:val="2"/>
            <w:tcBorders>
              <w:bottom w:val="single" w:sz="4" w:space="0" w:color="000000"/>
            </w:tcBorders>
            <w:shd w:val="clear" w:color="auto" w:fill="D9D9D9"/>
          </w:tcPr>
          <w:p w14:paraId="117E5A6C" w14:textId="77777777" w:rsidR="004839A1" w:rsidRPr="004839A1" w:rsidRDefault="004839A1" w:rsidP="004839A1">
            <w:pPr>
              <w:spacing w:after="0" w:line="360" w:lineRule="auto"/>
              <w:rPr>
                <w:rFonts w:ascii="Times New Roman" w:eastAsia="Calibri" w:hAnsi="Times New Roman" w:cs="Times New Roman"/>
                <w:b/>
                <w:lang w:bidi="en-US"/>
              </w:rPr>
            </w:pPr>
            <w:r w:rsidRPr="004839A1">
              <w:rPr>
                <w:rFonts w:ascii="Times New Roman" w:eastAsia="Calibri" w:hAnsi="Times New Roman" w:cs="Times New Roman"/>
                <w:b/>
                <w:lang w:bidi="en-US"/>
              </w:rPr>
              <w:t>37+18,5</w:t>
            </w:r>
          </w:p>
        </w:tc>
        <w:tc>
          <w:tcPr>
            <w:tcW w:w="2598" w:type="dxa"/>
            <w:tcBorders>
              <w:bottom w:val="single" w:sz="4" w:space="0" w:color="000000"/>
            </w:tcBorders>
            <w:shd w:val="clear" w:color="auto" w:fill="D9D9D9"/>
          </w:tcPr>
          <w:p w14:paraId="375F92EA" w14:textId="77777777" w:rsidR="004839A1" w:rsidRPr="004839A1" w:rsidRDefault="004839A1" w:rsidP="004839A1">
            <w:pPr>
              <w:spacing w:after="0" w:line="360" w:lineRule="auto"/>
              <w:rPr>
                <w:rFonts w:ascii="Times New Roman" w:eastAsia="Calibri" w:hAnsi="Times New Roman" w:cs="Times New Roman"/>
                <w:b/>
                <w:lang w:bidi="en-US"/>
              </w:rPr>
            </w:pPr>
          </w:p>
        </w:tc>
      </w:tr>
      <w:tr w:rsidR="004839A1" w:rsidRPr="004839A1" w14:paraId="2FFCA29C" w14:textId="77777777" w:rsidTr="00E3342A">
        <w:trPr>
          <w:jc w:val="center"/>
        </w:trPr>
        <w:tc>
          <w:tcPr>
            <w:tcW w:w="12418" w:type="dxa"/>
            <w:gridSpan w:val="6"/>
            <w:shd w:val="clear" w:color="auto" w:fill="808080"/>
          </w:tcPr>
          <w:p w14:paraId="0D93FC83" w14:textId="77777777" w:rsidR="004839A1" w:rsidRPr="004839A1" w:rsidRDefault="004839A1" w:rsidP="004839A1">
            <w:pPr>
              <w:spacing w:after="0" w:line="360" w:lineRule="auto"/>
              <w:rPr>
                <w:rFonts w:ascii="Times New Roman" w:eastAsia="Calibri" w:hAnsi="Times New Roman" w:cs="Times New Roman"/>
                <w:b/>
                <w:lang w:bidi="en-US"/>
              </w:rPr>
            </w:pPr>
          </w:p>
        </w:tc>
        <w:tc>
          <w:tcPr>
            <w:tcW w:w="2598" w:type="dxa"/>
            <w:shd w:val="clear" w:color="auto" w:fill="808080"/>
          </w:tcPr>
          <w:p w14:paraId="014ADC93" w14:textId="77777777" w:rsidR="004839A1" w:rsidRPr="004839A1" w:rsidRDefault="004839A1" w:rsidP="004839A1">
            <w:pPr>
              <w:spacing w:after="0" w:line="360" w:lineRule="auto"/>
              <w:rPr>
                <w:rFonts w:ascii="Times New Roman" w:eastAsia="Calibri" w:hAnsi="Times New Roman" w:cs="Times New Roman"/>
                <w:b/>
                <w:lang w:bidi="en-US"/>
              </w:rPr>
            </w:pPr>
          </w:p>
        </w:tc>
      </w:tr>
      <w:tr w:rsidR="004839A1" w:rsidRPr="004839A1" w14:paraId="5DD252AE" w14:textId="77777777" w:rsidTr="00E3342A">
        <w:trPr>
          <w:jc w:val="center"/>
        </w:trPr>
        <w:tc>
          <w:tcPr>
            <w:tcW w:w="2396" w:type="dxa"/>
            <w:shd w:val="clear" w:color="auto" w:fill="D9D9D9"/>
          </w:tcPr>
          <w:p w14:paraId="09F6FEC9"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b/>
                <w:lang w:bidi="en-US"/>
              </w:rPr>
              <w:t>Тема/Садржај</w:t>
            </w:r>
          </w:p>
        </w:tc>
        <w:tc>
          <w:tcPr>
            <w:tcW w:w="2333" w:type="dxa"/>
            <w:shd w:val="clear" w:color="auto" w:fill="D9D9D9"/>
          </w:tcPr>
          <w:p w14:paraId="63992844"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b/>
                <w:lang w:bidi="en-US"/>
              </w:rPr>
              <w:t>Циљеви</w:t>
            </w:r>
          </w:p>
        </w:tc>
        <w:tc>
          <w:tcPr>
            <w:tcW w:w="1657" w:type="dxa"/>
            <w:shd w:val="clear" w:color="auto" w:fill="D9D9D9"/>
          </w:tcPr>
          <w:p w14:paraId="05AAA697"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b/>
                <w:lang w:bidi="en-US"/>
              </w:rPr>
              <w:t xml:space="preserve">Начин остваривања садржаја </w:t>
            </w:r>
          </w:p>
        </w:tc>
        <w:tc>
          <w:tcPr>
            <w:tcW w:w="2618" w:type="dxa"/>
            <w:shd w:val="clear" w:color="auto" w:fill="D9D9D9"/>
          </w:tcPr>
          <w:p w14:paraId="7EC59D9B" w14:textId="77777777" w:rsidR="004839A1" w:rsidRPr="004839A1" w:rsidRDefault="004839A1" w:rsidP="004839A1">
            <w:pPr>
              <w:spacing w:after="0" w:line="360" w:lineRule="auto"/>
              <w:jc w:val="both"/>
              <w:rPr>
                <w:rFonts w:ascii="Times New Roman" w:eastAsia="Calibri" w:hAnsi="Times New Roman" w:cs="Times New Roman"/>
                <w:b/>
                <w:lang w:bidi="en-US"/>
              </w:rPr>
            </w:pPr>
            <w:r w:rsidRPr="004839A1">
              <w:rPr>
                <w:rFonts w:ascii="Times New Roman" w:eastAsia="Calibri" w:hAnsi="Times New Roman" w:cs="Times New Roman"/>
                <w:b/>
                <w:lang w:bidi="en-US"/>
              </w:rPr>
              <w:t>Активности ученика</w:t>
            </w:r>
          </w:p>
        </w:tc>
        <w:tc>
          <w:tcPr>
            <w:tcW w:w="1999" w:type="dxa"/>
            <w:shd w:val="clear" w:color="auto" w:fill="D9D9D9"/>
          </w:tcPr>
          <w:p w14:paraId="7E3C50B2"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b/>
                <w:lang w:bidi="en-US"/>
              </w:rPr>
              <w:t>Међупредметна повезаност исхода/садржаја</w:t>
            </w:r>
          </w:p>
        </w:tc>
        <w:tc>
          <w:tcPr>
            <w:tcW w:w="1415" w:type="dxa"/>
            <w:shd w:val="clear" w:color="auto" w:fill="D9D9D9"/>
          </w:tcPr>
          <w:p w14:paraId="6AF0B393" w14:textId="77777777" w:rsidR="004839A1" w:rsidRPr="004839A1" w:rsidRDefault="004839A1" w:rsidP="004839A1">
            <w:pPr>
              <w:spacing w:after="0" w:line="360" w:lineRule="auto"/>
              <w:jc w:val="both"/>
              <w:rPr>
                <w:rFonts w:ascii="Times New Roman" w:eastAsia="Calibri" w:hAnsi="Times New Roman" w:cs="Times New Roman"/>
                <w:b/>
                <w:lang w:bidi="en-US"/>
              </w:rPr>
            </w:pPr>
            <w:r w:rsidRPr="004839A1">
              <w:rPr>
                <w:rFonts w:ascii="Times New Roman" w:eastAsia="Calibri" w:hAnsi="Times New Roman" w:cs="Times New Roman"/>
                <w:b/>
                <w:lang w:bidi="en-US"/>
              </w:rPr>
              <w:t>Стандарди</w:t>
            </w:r>
          </w:p>
        </w:tc>
        <w:tc>
          <w:tcPr>
            <w:tcW w:w="2598" w:type="dxa"/>
            <w:shd w:val="clear" w:color="auto" w:fill="D9D9D9"/>
          </w:tcPr>
          <w:p w14:paraId="2F25F26F" w14:textId="77777777" w:rsidR="004839A1" w:rsidRPr="004839A1" w:rsidRDefault="004839A1" w:rsidP="004839A1">
            <w:pPr>
              <w:spacing w:after="0" w:line="360" w:lineRule="auto"/>
              <w:jc w:val="both"/>
              <w:rPr>
                <w:rFonts w:ascii="Times New Roman" w:eastAsia="Calibri" w:hAnsi="Times New Roman" w:cs="Times New Roman"/>
                <w:b/>
                <w:lang w:bidi="en-US"/>
              </w:rPr>
            </w:pPr>
            <w:r w:rsidRPr="004839A1">
              <w:rPr>
                <w:rFonts w:ascii="Times New Roman" w:eastAsia="Calibri" w:hAnsi="Times New Roman" w:cs="Times New Roman"/>
                <w:b/>
                <w:lang w:bidi="en-US"/>
              </w:rPr>
              <w:t>Исходи</w:t>
            </w:r>
          </w:p>
        </w:tc>
      </w:tr>
      <w:tr w:rsidR="004839A1" w:rsidRPr="004839A1" w14:paraId="6308FC71" w14:textId="77777777" w:rsidTr="00E3342A">
        <w:trPr>
          <w:jc w:val="center"/>
        </w:trPr>
        <w:tc>
          <w:tcPr>
            <w:tcW w:w="2396" w:type="dxa"/>
            <w:shd w:val="clear" w:color="auto" w:fill="auto"/>
            <w:vAlign w:val="center"/>
          </w:tcPr>
          <w:p w14:paraId="68BACC8D" w14:textId="77777777" w:rsidR="004839A1" w:rsidRPr="004839A1" w:rsidRDefault="004839A1" w:rsidP="004839A1">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bl>
            <w:tblPr>
              <w:tblW w:w="2166" w:type="dxa"/>
              <w:tblBorders>
                <w:top w:val="nil"/>
                <w:left w:val="nil"/>
                <w:bottom w:val="nil"/>
                <w:right w:val="nil"/>
              </w:tblBorders>
              <w:tblLayout w:type="fixed"/>
              <w:tblLook w:val="0000" w:firstRow="0" w:lastRow="0" w:firstColumn="0" w:lastColumn="0" w:noHBand="0" w:noVBand="0"/>
            </w:tblPr>
            <w:tblGrid>
              <w:gridCol w:w="2166"/>
            </w:tblGrid>
            <w:tr w:rsidR="004839A1" w:rsidRPr="004839A1" w14:paraId="71B2951C" w14:textId="77777777" w:rsidTr="00E3342A">
              <w:trPr>
                <w:trHeight w:val="2170"/>
              </w:trPr>
              <w:tc>
                <w:tcPr>
                  <w:tcW w:w="2166" w:type="dxa"/>
                  <w:tcMar>
                    <w:top w:w="0" w:type="dxa"/>
                    <w:bottom w:w="0" w:type="dxa"/>
                  </w:tcMar>
                </w:tcPr>
                <w:p w14:paraId="61463A4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МАГНЕТНО ПОЉЕ</w:t>
                  </w:r>
                </w:p>
                <w:p w14:paraId="5E3695B3"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Магнетно поље и магнети.</w:t>
                  </w:r>
                </w:p>
                <w:p w14:paraId="6F19E10C"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Магнетна индукција, јачина магнетног поља и магнетни флукс.</w:t>
                  </w:r>
                  <w:r w:rsidRPr="004839A1">
                    <w:rPr>
                      <w:rFonts w:ascii="Times New Roman" w:eastAsia="Calibri" w:hAnsi="Times New Roman" w:cs="Times New Roman"/>
                      <w:lang w:bidi="en-US"/>
                    </w:rPr>
                    <w:t xml:space="preserve"> </w:t>
                  </w:r>
                  <w:r w:rsidRPr="004839A1">
                    <w:rPr>
                      <w:rFonts w:ascii="Times New Roman" w:eastAsia="Calibri" w:hAnsi="Times New Roman" w:cs="Times New Roman"/>
                      <w:color w:val="000000"/>
                      <w:sz w:val="20"/>
                      <w:szCs w:val="20"/>
                      <w:lang w:bidi="en-US"/>
                    </w:rPr>
                    <w:t>Кретање наелектрисаних честица у магнетном и електричном пољу.</w:t>
                  </w:r>
                </w:p>
                <w:p w14:paraId="4EDB6E3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Деловање магнетног поља на струјне проводнике .</w:t>
                  </w:r>
                </w:p>
                <w:p w14:paraId="531FFA5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Демонстрациони огледи:</w:t>
                  </w:r>
                </w:p>
                <w:p w14:paraId="0CD3A49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Ерстедов оглед.</w:t>
                  </w:r>
                </w:p>
                <w:p w14:paraId="2E5DE53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Интеракција два паралелна струјна проводника.</w:t>
                  </w:r>
                </w:p>
                <w:p w14:paraId="632E1BF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Деловање магнетног поља на електронски сноп.</w:t>
                  </w:r>
                </w:p>
                <w:p w14:paraId="7AF45933"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Деловање магнетног поља на рам са струјом.</w:t>
                  </w:r>
                </w:p>
                <w:p w14:paraId="0B0F04BF"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Лоренцова сила.</w:t>
                  </w:r>
                </w:p>
                <w:p w14:paraId="5A35D9BE"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Лабораторијска вежба:</w:t>
                  </w:r>
                </w:p>
                <w:p w14:paraId="5EEF3D5E"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1. Одређивање хоризонталне компоненте магнетног поља Земље</w:t>
                  </w:r>
                </w:p>
                <w:p w14:paraId="1B1215D8"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Предлог за пројекат</w:t>
                  </w:r>
                </w:p>
                <w:p w14:paraId="1FDCB90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1. Магнетно поље Земље (од историје и географије до физике, тангентна бусола, компас, мерење компоненти)</w:t>
                  </w:r>
                </w:p>
              </w:tc>
            </w:tr>
          </w:tbl>
          <w:p w14:paraId="6B0F380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2333" w:type="dxa"/>
            <w:shd w:val="clear" w:color="auto" w:fill="auto"/>
          </w:tcPr>
          <w:p w14:paraId="41E52AE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Описује и објашњава физичке појаве: деловање електричног поља на наелектрисане честице и проводник, кретање наелектрисаних честица у електричном и магнетном пољу, магнетну интеракцију наелектрисања у кретању, узајамно деловање два паралелна праволинијска струјна проводника.</w:t>
            </w:r>
          </w:p>
          <w:p w14:paraId="0FABA8FA"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Познаје релације и физичке величине које описују деловање магнетног поља на наелектрисане честице и проводник са струјом (Лоренцова и Амперова сила).</w:t>
            </w:r>
          </w:p>
        </w:tc>
        <w:tc>
          <w:tcPr>
            <w:tcW w:w="1657" w:type="dxa"/>
            <w:shd w:val="clear" w:color="auto" w:fill="auto"/>
          </w:tcPr>
          <w:p w14:paraId="477E361E"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Фронталним и индивидуалним Користећи Дијалошку, монолошку и рад на тексту и симулационим садржајима Решавањем и конструкцијом проблемских ситуација</w:t>
            </w:r>
          </w:p>
          <w:p w14:paraId="4FEEF8AF"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p w14:paraId="1DC73EF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t>ОДНОСИ СЕ НА СВЕ ТЕМЕ</w:t>
            </w:r>
          </w:p>
        </w:tc>
        <w:tc>
          <w:tcPr>
            <w:tcW w:w="2618" w:type="dxa"/>
          </w:tcPr>
          <w:p w14:paraId="7FC7916C"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xml:space="preserve">Користи уџбеник и друге понуђене текстуалне, сликовне и симулационе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w:t>
            </w:r>
            <w:r w:rsidRPr="004839A1">
              <w:rPr>
                <w:rFonts w:ascii="Times New Roman" w:eastAsia="Calibri" w:hAnsi="Times New Roman" w:cs="Times New Roman"/>
                <w:color w:val="000000"/>
                <w:sz w:val="20"/>
                <w:szCs w:val="20"/>
                <w:lang w:bidi="en-US"/>
              </w:rPr>
              <w:lastRenderedPageBreak/>
              <w:t xml:space="preserve">ствара нове проблемске ситуације.  </w:t>
            </w:r>
          </w:p>
          <w:p w14:paraId="2622DA9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t>ОДНОСИ СЕ НА СВЕ ТЕМЕ</w:t>
            </w:r>
          </w:p>
        </w:tc>
        <w:tc>
          <w:tcPr>
            <w:tcW w:w="1999" w:type="dxa"/>
            <w:shd w:val="clear" w:color="auto" w:fill="auto"/>
          </w:tcPr>
          <w:p w14:paraId="2227A9BF"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415" w:type="dxa"/>
            <w:shd w:val="clear" w:color="auto" w:fill="auto"/>
          </w:tcPr>
          <w:p w14:paraId="66A7B949" w14:textId="77777777" w:rsidR="004839A1" w:rsidRPr="004839A1" w:rsidRDefault="004839A1" w:rsidP="004839A1">
            <w:pPr>
              <w:spacing w:after="0" w:line="360" w:lineRule="auto"/>
              <w:jc w:val="both"/>
              <w:rPr>
                <w:rFonts w:ascii="Times New Roman" w:eastAsia="Calibri" w:hAnsi="Times New Roman" w:cs="Times New Roman"/>
                <w:sz w:val="18"/>
                <w:szCs w:val="18"/>
                <w:lang w:bidi="en-US"/>
              </w:rPr>
            </w:pPr>
          </w:p>
          <w:p w14:paraId="4B7C0880" w14:textId="77777777" w:rsidR="004839A1" w:rsidRPr="004839A1" w:rsidRDefault="004839A1" w:rsidP="004839A1">
            <w:pPr>
              <w:spacing w:after="0" w:line="360" w:lineRule="auto"/>
              <w:jc w:val="both"/>
              <w:rPr>
                <w:rFonts w:ascii="Times New Roman" w:eastAsia="Calibri" w:hAnsi="Times New Roman" w:cs="Times New Roman"/>
                <w:sz w:val="18"/>
                <w:szCs w:val="18"/>
                <w:lang w:bidi="en-US"/>
              </w:rPr>
            </w:pPr>
            <w:r w:rsidRPr="004839A1">
              <w:rPr>
                <w:rFonts w:ascii="Times New Roman" w:eastAsia="Calibri" w:hAnsi="Times New Roman" w:cs="Times New Roman"/>
                <w:color w:val="000000"/>
                <w:sz w:val="20"/>
                <w:szCs w:val="20"/>
                <w:lang w:bidi="en-US"/>
              </w:rPr>
              <w:t>2.ФИ.1.3.1. 2.ФИ.1.3.3.</w:t>
            </w:r>
          </w:p>
        </w:tc>
        <w:tc>
          <w:tcPr>
            <w:tcW w:w="2598" w:type="dxa"/>
          </w:tcPr>
          <w:p w14:paraId="705EEE5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користи научни језик физике за описивање физичких појава;</w:t>
            </w:r>
          </w:p>
          <w:p w14:paraId="04E96EC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color w:val="000000"/>
                <w:sz w:val="20"/>
                <w:szCs w:val="20"/>
                <w:lang w:bidi="en-US"/>
              </w:rPr>
              <w:t>- користи одговарајуће појмове, величине и законе за објашњавање</w:t>
            </w:r>
            <w:r w:rsidRPr="004839A1">
              <w:rPr>
                <w:rFonts w:ascii="Times New Roman" w:eastAsia="Calibri" w:hAnsi="Times New Roman" w:cs="Times New Roman"/>
                <w:lang w:bidi="en-US"/>
              </w:rPr>
              <w:t xml:space="preserve"> </w:t>
            </w:r>
            <w:r w:rsidRPr="004839A1">
              <w:rPr>
                <w:rFonts w:ascii="Times New Roman" w:eastAsia="Calibri" w:hAnsi="Times New Roman" w:cs="Times New Roman"/>
                <w:color w:val="000000"/>
                <w:sz w:val="20"/>
                <w:szCs w:val="20"/>
                <w:lang w:bidi="en-US"/>
              </w:rPr>
              <w:t>основних карактеристика магнетног поља сталних магнета и електричне струје;</w:t>
            </w:r>
            <w:r w:rsidRPr="004839A1">
              <w:rPr>
                <w:rFonts w:ascii="Times New Roman" w:eastAsia="Calibri" w:hAnsi="Times New Roman" w:cs="Times New Roman"/>
                <w:b/>
                <w:color w:val="000000"/>
                <w:sz w:val="20"/>
                <w:szCs w:val="20"/>
                <w:lang w:bidi="en-US"/>
              </w:rPr>
              <w:t xml:space="preserve"> </w:t>
            </w:r>
          </w:p>
          <w:p w14:paraId="0A4B513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p>
          <w:p w14:paraId="06774FB3"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t>(овај исход се односи на све наведене области)</w:t>
            </w:r>
          </w:p>
          <w:p w14:paraId="2A3939A8"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bookmarkStart w:id="95" w:name="_heading=h.30j0zll" w:colFirst="0" w:colLast="0"/>
            <w:bookmarkEnd w:id="95"/>
          </w:p>
          <w:p w14:paraId="70659B4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t xml:space="preserve">- решава квалитативне и квантитативне проблеме, </w:t>
            </w:r>
            <w:r w:rsidRPr="004839A1">
              <w:rPr>
                <w:rFonts w:ascii="Times New Roman" w:eastAsia="Calibri" w:hAnsi="Times New Roman" w:cs="Times New Roman"/>
                <w:b/>
                <w:color w:val="000000"/>
                <w:sz w:val="20"/>
                <w:szCs w:val="20"/>
                <w:lang w:bidi="en-US"/>
              </w:rPr>
              <w:lastRenderedPageBreak/>
              <w:t xml:space="preserve">јасно и прецизно изрази идеју, објасни поступак решaвања и анализира добијени резултат </w:t>
            </w:r>
          </w:p>
          <w:p w14:paraId="0502C3F2"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t>- безбедно по себе и околину рукује уређајима, алатима, материјалима;</w:t>
            </w:r>
          </w:p>
          <w:p w14:paraId="5623C39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t>- анализира примере из свакодневног живота који потврђују значај физике за</w:t>
            </w:r>
            <w:r w:rsidRPr="004839A1">
              <w:rPr>
                <w:rFonts w:ascii="Times New Roman" w:eastAsia="Calibri" w:hAnsi="Times New Roman" w:cs="Times New Roman"/>
                <w:color w:val="000000"/>
                <w:sz w:val="20"/>
                <w:szCs w:val="20"/>
                <w:lang w:bidi="en-US"/>
              </w:rPr>
              <w:t xml:space="preserve"> </w:t>
            </w:r>
            <w:r w:rsidRPr="004839A1">
              <w:rPr>
                <w:rFonts w:ascii="Times New Roman" w:eastAsia="Calibri" w:hAnsi="Times New Roman" w:cs="Times New Roman"/>
                <w:b/>
                <w:color w:val="000000"/>
                <w:sz w:val="20"/>
                <w:szCs w:val="20"/>
                <w:lang w:bidi="en-US"/>
              </w:rPr>
              <w:t>разумевање природних појава и развој природних наука и технологије;</w:t>
            </w:r>
          </w:p>
          <w:p w14:paraId="3513B6A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t>- самостално планира, скицира, реализује и презентује пројекат;</w:t>
            </w:r>
          </w:p>
          <w:p w14:paraId="5051DD22"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t>- уочи проблем, самостално га дефинише, предложи могућа решења, истражи и постави експеримент.</w:t>
            </w:r>
          </w:p>
          <w:p w14:paraId="6F9D465A"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p w14:paraId="7FA0E533"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анализира кретање наелектрисаних честица у електричном и магнетном пољу и објашњава примену (осцилоскоп, масени сепаратор, циклотрон);</w:t>
            </w:r>
          </w:p>
          <w:p w14:paraId="5A85D52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опише деловање магнетног поља на струјни проводник и наводи примере примене;</w:t>
            </w:r>
          </w:p>
          <w:p w14:paraId="5B4E39B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разликује материјале према магнетним својствима;</w:t>
            </w:r>
          </w:p>
        </w:tc>
      </w:tr>
      <w:tr w:rsidR="004839A1" w:rsidRPr="004839A1" w14:paraId="15ABBC09" w14:textId="77777777" w:rsidTr="00E3342A">
        <w:trPr>
          <w:jc w:val="center"/>
        </w:trPr>
        <w:tc>
          <w:tcPr>
            <w:tcW w:w="2396" w:type="dxa"/>
            <w:shd w:val="clear" w:color="auto" w:fill="auto"/>
            <w:vAlign w:val="center"/>
          </w:tcPr>
          <w:p w14:paraId="6AC9688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lastRenderedPageBreak/>
              <w:t>ЕЛЕКТРОМАГНЕТНА ИНДУКЦИЈА</w:t>
            </w:r>
          </w:p>
          <w:p w14:paraId="4BBB9E9E"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Појава електромагнетне индукције.</w:t>
            </w:r>
          </w:p>
          <w:p w14:paraId="77C0E73D"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Фарадејев закон и Ленцово правило.</w:t>
            </w:r>
          </w:p>
          <w:p w14:paraId="3E74192E"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Електромагнетна индукција и закон одржања енергије.</w:t>
            </w:r>
          </w:p>
          <w:p w14:paraId="06F6C3A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Демонстрациони огледи:</w:t>
            </w:r>
          </w:p>
          <w:p w14:paraId="43BD355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Појава електромагнетне индукције (помоћу магнета, калема и унимера, комплет расклопиви трансформатор).</w:t>
            </w:r>
          </w:p>
          <w:p w14:paraId="4CB30EC3"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Ленцово правило.</w:t>
            </w:r>
          </w:p>
        </w:tc>
        <w:tc>
          <w:tcPr>
            <w:tcW w:w="2333" w:type="dxa"/>
            <w:shd w:val="clear" w:color="auto" w:fill="auto"/>
          </w:tcPr>
          <w:p w14:paraId="0C4A1A5F"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 xml:space="preserve"> Уме да објасни појаву електромагнетне индукције и зна Фарадејев закон.</w:t>
            </w:r>
          </w:p>
          <w:p w14:paraId="11E2659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xml:space="preserve">Наводи примере практичне примене </w:t>
            </w:r>
            <w:r w:rsidRPr="004839A1">
              <w:rPr>
                <w:rFonts w:ascii="Times New Roman" w:eastAsia="Calibri" w:hAnsi="Times New Roman" w:cs="Times New Roman"/>
                <w:color w:val="000000"/>
                <w:sz w:val="20"/>
                <w:szCs w:val="20"/>
                <w:lang w:bidi="en-US"/>
              </w:rPr>
              <w:lastRenderedPageBreak/>
              <w:t>знања из физике о електричним и магнетним појавама и решава једноставне проблеме и задатке</w:t>
            </w:r>
          </w:p>
          <w:p w14:paraId="355FF26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xml:space="preserve">Објашњава физичке појаве: појаву индуковане ЕМС у различитим случајевима, самоиндукцију и међусобну индукцију </w:t>
            </w:r>
          </w:p>
          <w:p w14:paraId="3CE2204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Објашњава физичке појаве: деловање спољашњег електричног поља на дипол, различито понашање дијамагнетика, парамагнетика и феромагнетика у спољашњем магнетном пољу и, на основу тога, наводи примере практичне примене феромагнетика, магнетни хистерезис, принцип рада генератора наизменичне струје заснован на Фарадејевом закону електромагнетне индукције,</w:t>
            </w:r>
          </w:p>
          <w:p w14:paraId="49FCD74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Разуме појам енергије електричног и магнетног пољ</w:t>
            </w:r>
          </w:p>
        </w:tc>
        <w:tc>
          <w:tcPr>
            <w:tcW w:w="1657" w:type="dxa"/>
            <w:shd w:val="clear" w:color="auto" w:fill="auto"/>
          </w:tcPr>
          <w:p w14:paraId="03DB7AF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 xml:space="preserve">Фронталним и индивидуалним Користећи Дијалошку, монолошку методу, рад на </w:t>
            </w:r>
            <w:r w:rsidRPr="004839A1">
              <w:rPr>
                <w:rFonts w:ascii="Times New Roman" w:eastAsia="Calibri" w:hAnsi="Times New Roman" w:cs="Times New Roman"/>
                <w:color w:val="000000"/>
                <w:sz w:val="20"/>
                <w:szCs w:val="20"/>
                <w:lang w:bidi="en-US"/>
              </w:rPr>
              <w:lastRenderedPageBreak/>
              <w:t>текстуалним и сликовним као и симулационим и практичним садржајима Решавањем и конструкцијом проблемских ситуација</w:t>
            </w:r>
          </w:p>
        </w:tc>
        <w:tc>
          <w:tcPr>
            <w:tcW w:w="2618" w:type="dxa"/>
          </w:tcPr>
          <w:p w14:paraId="160903BD"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 xml:space="preserve">Користи уџбеник и друге понуђене текстуалне, сликовне и симулационе и практичне садржаје. Анализира параметре у задатим проблемима </w:t>
            </w:r>
            <w:r w:rsidRPr="004839A1">
              <w:rPr>
                <w:rFonts w:ascii="Times New Roman" w:eastAsia="Calibri" w:hAnsi="Times New Roman" w:cs="Times New Roman"/>
                <w:color w:val="000000"/>
                <w:sz w:val="20"/>
                <w:szCs w:val="20"/>
                <w:lang w:bidi="en-US"/>
              </w:rPr>
              <w:lastRenderedPageBreak/>
              <w:t xml:space="preserve">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w:t>
            </w:r>
          </w:p>
        </w:tc>
        <w:tc>
          <w:tcPr>
            <w:tcW w:w="1999" w:type="dxa"/>
            <w:shd w:val="clear" w:color="auto" w:fill="auto"/>
          </w:tcPr>
          <w:p w14:paraId="72E1315D"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415" w:type="dxa"/>
            <w:shd w:val="clear" w:color="auto" w:fill="auto"/>
          </w:tcPr>
          <w:p w14:paraId="442FB678" w14:textId="77777777" w:rsidR="004839A1" w:rsidRPr="004839A1" w:rsidRDefault="004839A1" w:rsidP="004839A1">
            <w:pPr>
              <w:spacing w:after="0" w:line="360" w:lineRule="auto"/>
              <w:jc w:val="both"/>
              <w:rPr>
                <w:rFonts w:ascii="Times New Roman" w:eastAsia="Calibri" w:hAnsi="Times New Roman" w:cs="Times New Roman"/>
                <w:sz w:val="20"/>
                <w:szCs w:val="20"/>
                <w:lang w:bidi="en-US"/>
              </w:rPr>
            </w:pPr>
            <w:r w:rsidRPr="004839A1">
              <w:rPr>
                <w:rFonts w:ascii="Times New Roman" w:eastAsia="Calibri" w:hAnsi="Times New Roman" w:cs="Times New Roman"/>
                <w:color w:val="000000"/>
                <w:sz w:val="20"/>
                <w:szCs w:val="20"/>
                <w:lang w:bidi="en-US"/>
              </w:rPr>
              <w:t xml:space="preserve">2.ФИ.1.3.5. 2.ФИ.1.3.6. 2.ФИ.2.3.1. </w:t>
            </w:r>
            <w:r w:rsidRPr="004839A1">
              <w:rPr>
                <w:rFonts w:ascii="Times New Roman" w:eastAsia="Calibri" w:hAnsi="Times New Roman" w:cs="Times New Roman"/>
                <w:color w:val="000000"/>
                <w:sz w:val="20"/>
                <w:szCs w:val="20"/>
                <w:lang w:bidi="en-US"/>
              </w:rPr>
              <w:lastRenderedPageBreak/>
              <w:t>2.ФИ.3.3.1. 2.ФИ.3.3.3.</w:t>
            </w:r>
          </w:p>
        </w:tc>
        <w:tc>
          <w:tcPr>
            <w:tcW w:w="2598" w:type="dxa"/>
          </w:tcPr>
          <w:p w14:paraId="7577F2D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 повезује индуковану електромоторну силу са променом магнетног флукса и наводи њену примену (трансформатори,</w:t>
            </w:r>
          </w:p>
        </w:tc>
      </w:tr>
      <w:tr w:rsidR="004839A1" w:rsidRPr="004839A1" w14:paraId="5FE7F2ED" w14:textId="77777777" w:rsidTr="00E3342A">
        <w:trPr>
          <w:jc w:val="center"/>
        </w:trPr>
        <w:tc>
          <w:tcPr>
            <w:tcW w:w="2396" w:type="dxa"/>
            <w:shd w:val="clear" w:color="auto" w:fill="auto"/>
            <w:vAlign w:val="center"/>
          </w:tcPr>
          <w:p w14:paraId="7859530C"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НАИЗМЕНИЧНА СТРУЈА</w:t>
            </w:r>
          </w:p>
          <w:p w14:paraId="15D3F2E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Појам наизменичне струје. Вредности напона и струје.</w:t>
            </w:r>
          </w:p>
          <w:p w14:paraId="7F19CE4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Отпорности у колу наизменичне струје и Омов закон за RLC коло.</w:t>
            </w:r>
          </w:p>
          <w:p w14:paraId="1C0C1FAA"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Снага наизменичне струје. Ефективне вредности напона и струје.</w:t>
            </w:r>
          </w:p>
          <w:p w14:paraId="18277F8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Пренос електричне енергије на даљину.</w:t>
            </w:r>
          </w:p>
          <w:p w14:paraId="3E53E51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Демонстрациони огледи:</w:t>
            </w:r>
          </w:p>
          <w:p w14:paraId="338859AE"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Генератор, пренос енергије од извора до потрошача.</w:t>
            </w:r>
          </w:p>
          <w:p w14:paraId="10E5362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Фазни померај наизменичне струје</w:t>
            </w:r>
          </w:p>
          <w:p w14:paraId="445AB2F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Демонстрациони трансформатор.</w:t>
            </w:r>
          </w:p>
          <w:p w14:paraId="66903D7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Лабораторијска вежба:</w:t>
            </w:r>
          </w:p>
          <w:p w14:paraId="4692DD9D"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11. Омов закон за RLC коло.</w:t>
            </w:r>
          </w:p>
        </w:tc>
        <w:tc>
          <w:tcPr>
            <w:tcW w:w="2333" w:type="dxa"/>
            <w:shd w:val="clear" w:color="auto" w:fill="auto"/>
          </w:tcPr>
          <w:p w14:paraId="0B4CB2A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 xml:space="preserve">Разликује електромоторну силу и електрични напон, унутрашњу отпорност извора струје и електричну отпорност проводника и зна величине од којих </w:t>
            </w:r>
            <w:r w:rsidRPr="004839A1">
              <w:rPr>
                <w:rFonts w:ascii="Times New Roman" w:eastAsia="Calibri" w:hAnsi="Times New Roman" w:cs="Times New Roman"/>
                <w:color w:val="000000"/>
                <w:sz w:val="20"/>
                <w:szCs w:val="20"/>
                <w:lang w:bidi="en-US"/>
              </w:rPr>
              <w:lastRenderedPageBreak/>
              <w:t>зависи отпорност проводника. Разликује отпорности у колу једносмерне и наизменичне струје (термогена отпорност, капацитивна и индуктивна отпорност).</w:t>
            </w:r>
          </w:p>
          <w:p w14:paraId="186E18E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Зна отпорности у колу наизменичне струје и разлику између њих; примењује Омов закон за серијско RLC коло и уме да изрази активну снагу преко ефективних вредности наизменичне струје и напона.</w:t>
            </w:r>
          </w:p>
          <w:p w14:paraId="52BEB2F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Објашњава физичке појаве: принцип рада генератора наизменичне струје заснован на Фарадејевом закону електромагнетне индукције, принцип рада Теслиног трансформатора, притисак електромагнетних таласа.</w:t>
            </w:r>
          </w:p>
        </w:tc>
        <w:tc>
          <w:tcPr>
            <w:tcW w:w="1657" w:type="dxa"/>
            <w:shd w:val="clear" w:color="auto" w:fill="auto"/>
          </w:tcPr>
          <w:p w14:paraId="78E434B2"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 xml:space="preserve">Фронталним, индивидуалним и групним, користећи дијалошку, монолошку методу, рад на текстуалним и </w:t>
            </w:r>
            <w:r w:rsidRPr="004839A1">
              <w:rPr>
                <w:rFonts w:ascii="Times New Roman" w:eastAsia="Calibri" w:hAnsi="Times New Roman" w:cs="Times New Roman"/>
                <w:color w:val="000000"/>
                <w:sz w:val="20"/>
                <w:szCs w:val="20"/>
                <w:lang w:bidi="en-US"/>
              </w:rPr>
              <w:lastRenderedPageBreak/>
              <w:t>сликовним као и симулационим и практичним садржајима Решавањем и конструкцијом проблемских ситуација</w:t>
            </w:r>
          </w:p>
        </w:tc>
        <w:tc>
          <w:tcPr>
            <w:tcW w:w="2618" w:type="dxa"/>
          </w:tcPr>
          <w:p w14:paraId="65C68CBE"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color w:val="000000"/>
                <w:sz w:val="20"/>
                <w:szCs w:val="20"/>
                <w:lang w:bidi="en-US"/>
              </w:rPr>
              <w:lastRenderedPageBreak/>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w:t>
            </w:r>
            <w:r w:rsidRPr="004839A1">
              <w:rPr>
                <w:rFonts w:ascii="Times New Roman" w:eastAsia="Calibri" w:hAnsi="Times New Roman" w:cs="Times New Roman"/>
                <w:color w:val="000000"/>
                <w:sz w:val="20"/>
                <w:szCs w:val="20"/>
                <w:lang w:bidi="en-US"/>
              </w:rPr>
              <w:lastRenderedPageBreak/>
              <w:t xml:space="preserve">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 </w:t>
            </w:r>
          </w:p>
          <w:p w14:paraId="0D124D7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999" w:type="dxa"/>
            <w:shd w:val="clear" w:color="auto" w:fill="auto"/>
          </w:tcPr>
          <w:p w14:paraId="12317132"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sz w:val="20"/>
                <w:szCs w:val="20"/>
                <w:lang w:bidi="en-US"/>
              </w:rPr>
              <w:lastRenderedPageBreak/>
              <w:t>комплексни бројеви-математика</w:t>
            </w:r>
          </w:p>
        </w:tc>
        <w:tc>
          <w:tcPr>
            <w:tcW w:w="1415" w:type="dxa"/>
            <w:shd w:val="clear" w:color="auto" w:fill="auto"/>
          </w:tcPr>
          <w:p w14:paraId="0DD044CA" w14:textId="77777777" w:rsidR="004839A1" w:rsidRPr="004839A1" w:rsidRDefault="004839A1" w:rsidP="004839A1">
            <w:pPr>
              <w:spacing w:after="0" w:line="360" w:lineRule="auto"/>
              <w:jc w:val="both"/>
              <w:rPr>
                <w:rFonts w:ascii="Times New Roman" w:eastAsia="Calibri" w:hAnsi="Times New Roman" w:cs="Times New Roman"/>
                <w:sz w:val="20"/>
                <w:szCs w:val="20"/>
                <w:lang w:bidi="en-US"/>
              </w:rPr>
            </w:pPr>
            <w:r w:rsidRPr="004839A1">
              <w:rPr>
                <w:rFonts w:ascii="Times New Roman" w:eastAsia="Calibri" w:hAnsi="Times New Roman" w:cs="Times New Roman"/>
                <w:color w:val="000000"/>
                <w:sz w:val="20"/>
                <w:szCs w:val="20"/>
                <w:lang w:bidi="en-US"/>
              </w:rPr>
              <w:t>2.ФИ.1.3.4. 2.ФИ.2.3.4. 2.ФИ.3.3.1.</w:t>
            </w:r>
          </w:p>
        </w:tc>
        <w:tc>
          <w:tcPr>
            <w:tcW w:w="2598" w:type="dxa"/>
          </w:tcPr>
          <w:p w14:paraId="09EBA0A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p w14:paraId="2F7EBAAD"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разликује физичке величине код једносмерне и наизменичне електричне струје;</w:t>
            </w:r>
          </w:p>
          <w:p w14:paraId="2BCC456F"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xml:space="preserve">- разликује појмове активне и реактивне отпорности и </w:t>
            </w:r>
            <w:r w:rsidRPr="004839A1">
              <w:rPr>
                <w:rFonts w:ascii="Times New Roman" w:eastAsia="Calibri" w:hAnsi="Times New Roman" w:cs="Times New Roman"/>
                <w:color w:val="000000"/>
                <w:sz w:val="20"/>
                <w:szCs w:val="20"/>
                <w:lang w:bidi="en-US"/>
              </w:rPr>
              <w:lastRenderedPageBreak/>
              <w:t>снаге код наизменичне струје;</w:t>
            </w:r>
          </w:p>
          <w:p w14:paraId="56906AD8"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процени и израчуна потрошњу електричне енергије</w:t>
            </w:r>
          </w:p>
          <w:p w14:paraId="7D5FD128"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тумачи начин преношења електричне енергије на даљину (од генератора наизменичне струје до потрошача, степен корисног дејства);</w:t>
            </w:r>
          </w:p>
        </w:tc>
      </w:tr>
      <w:tr w:rsidR="004839A1" w:rsidRPr="004839A1" w14:paraId="3F8ED720" w14:textId="77777777" w:rsidTr="00E3342A">
        <w:trPr>
          <w:jc w:val="center"/>
        </w:trPr>
        <w:tc>
          <w:tcPr>
            <w:tcW w:w="2396" w:type="dxa"/>
            <w:shd w:val="clear" w:color="auto" w:fill="auto"/>
            <w:vAlign w:val="center"/>
          </w:tcPr>
          <w:p w14:paraId="605F50A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ХАРМОНИЈСКЕ ОСЦИЛАЦИЈЕ</w:t>
            </w:r>
          </w:p>
          <w:p w14:paraId="43A504DC"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Механичке хармонијске осцилације. Енергија хармонијског осцилатора.</w:t>
            </w:r>
          </w:p>
          <w:p w14:paraId="2CB833A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Математичко и физичко клатно.</w:t>
            </w:r>
          </w:p>
          <w:p w14:paraId="31A17ACF"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Пригушене осцилације. Принудне осцилације, резонанција.</w:t>
            </w:r>
          </w:p>
          <w:p w14:paraId="1AF1307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Електрично осцилаторно коло.</w:t>
            </w:r>
          </w:p>
          <w:p w14:paraId="31DC1F5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Демонстрациони огледи:</w:t>
            </w:r>
          </w:p>
          <w:p w14:paraId="64AB209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 Хармонијске осцилације (тег на еластичној опрузи, мaтематичко клатно... )</w:t>
            </w:r>
          </w:p>
          <w:p w14:paraId="140E7F2D"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Пригушене осцилације.</w:t>
            </w:r>
          </w:p>
          <w:p w14:paraId="0B31A2EA"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Појава резонанције (механичке и електричне).</w:t>
            </w:r>
          </w:p>
          <w:p w14:paraId="0A439C0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Лабораторијска вежба:</w:t>
            </w:r>
          </w:p>
          <w:p w14:paraId="5EC4F0FC"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12. Мерења помоћу математичког и физичког клатна.</w:t>
            </w:r>
          </w:p>
          <w:p w14:paraId="445DE1D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13. Пригушене осцилације, одређивање логаритамског декремента</w:t>
            </w:r>
          </w:p>
        </w:tc>
        <w:tc>
          <w:tcPr>
            <w:tcW w:w="2333" w:type="dxa"/>
            <w:shd w:val="clear" w:color="auto" w:fill="auto"/>
          </w:tcPr>
          <w:p w14:paraId="60ADDD5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 xml:space="preserve"> </w:t>
            </w:r>
          </w:p>
          <w:p w14:paraId="0910D2C2"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p w14:paraId="65721DE3"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Описује и објашњава физичке појаве: појам средње брзине, законе одржања, хармонијске пригушене осцилације.</w:t>
            </w:r>
          </w:p>
          <w:p w14:paraId="65F17D42"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Користи уређаје и мерне инструменте за мерење физичких величина,</w:t>
            </w:r>
          </w:p>
          <w:p w14:paraId="7C5F271D"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Решава проблеме и задатке</w:t>
            </w:r>
          </w:p>
          <w:p w14:paraId="696C711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xml:space="preserve">Објашњава појаве везане за принудне </w:t>
            </w:r>
            <w:r w:rsidRPr="004839A1">
              <w:rPr>
                <w:rFonts w:ascii="Times New Roman" w:eastAsia="Calibri" w:hAnsi="Times New Roman" w:cs="Times New Roman"/>
                <w:color w:val="000000"/>
                <w:sz w:val="20"/>
                <w:szCs w:val="20"/>
                <w:lang w:bidi="en-US"/>
              </w:rPr>
              <w:lastRenderedPageBreak/>
              <w:t>осцилације; пригушене осцилације,</w:t>
            </w:r>
          </w:p>
          <w:p w14:paraId="003AFBB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xml:space="preserve">Описује и објашњава физичке појаве: динамичка равнотежа тела, механичка </w:t>
            </w:r>
          </w:p>
          <w:p w14:paraId="71D6463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xml:space="preserve">осциловања и таласи; користи уређаје и мерне инструменте за одређивање физичких величина, на пример модул еластичности, фреквенција осциловања звучне виљушке, </w:t>
            </w:r>
          </w:p>
          <w:p w14:paraId="4451479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Представља резултате мерења таблично и графички и на основу тога долази до емпиријске зависности:, периода осциловања физичког клатна од његове редуковане дужине, амплитуде амортизованог осциловања тега на опрузи од времена.</w:t>
            </w:r>
          </w:p>
        </w:tc>
        <w:tc>
          <w:tcPr>
            <w:tcW w:w="1657" w:type="dxa"/>
            <w:shd w:val="clear" w:color="auto" w:fill="auto"/>
          </w:tcPr>
          <w:p w14:paraId="7D341AF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 xml:space="preserve">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w:t>
            </w:r>
            <w:r w:rsidRPr="004839A1">
              <w:rPr>
                <w:rFonts w:ascii="Times New Roman" w:eastAsia="Calibri" w:hAnsi="Times New Roman" w:cs="Times New Roman"/>
                <w:color w:val="000000"/>
                <w:sz w:val="20"/>
                <w:szCs w:val="20"/>
                <w:lang w:bidi="en-US"/>
              </w:rPr>
              <w:lastRenderedPageBreak/>
              <w:t>проблемских ситуација</w:t>
            </w:r>
          </w:p>
        </w:tc>
        <w:tc>
          <w:tcPr>
            <w:tcW w:w="2618" w:type="dxa"/>
          </w:tcPr>
          <w:p w14:paraId="52FC190D"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color w:val="000000"/>
                <w:sz w:val="20"/>
                <w:szCs w:val="20"/>
                <w:lang w:bidi="en-US"/>
              </w:rPr>
              <w:lastRenderedPageBreak/>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w:t>
            </w:r>
            <w:r w:rsidRPr="004839A1">
              <w:rPr>
                <w:rFonts w:ascii="Times New Roman" w:eastAsia="Calibri" w:hAnsi="Times New Roman" w:cs="Times New Roman"/>
                <w:color w:val="000000"/>
                <w:sz w:val="20"/>
                <w:szCs w:val="20"/>
                <w:lang w:bidi="en-US"/>
              </w:rPr>
              <w:lastRenderedPageBreak/>
              <w:t>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w:t>
            </w:r>
          </w:p>
          <w:p w14:paraId="2C59E9F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999" w:type="dxa"/>
            <w:shd w:val="clear" w:color="auto" w:fill="auto"/>
          </w:tcPr>
          <w:p w14:paraId="1071148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415" w:type="dxa"/>
            <w:shd w:val="clear" w:color="auto" w:fill="auto"/>
          </w:tcPr>
          <w:p w14:paraId="5D2C4AB0" w14:textId="77777777" w:rsidR="004839A1" w:rsidRPr="004839A1" w:rsidRDefault="004839A1" w:rsidP="004839A1">
            <w:pPr>
              <w:spacing w:after="0" w:line="360" w:lineRule="auto"/>
              <w:jc w:val="both"/>
              <w:rPr>
                <w:rFonts w:ascii="Times New Roman" w:eastAsia="Calibri" w:hAnsi="Times New Roman" w:cs="Times New Roman"/>
                <w:sz w:val="20"/>
                <w:szCs w:val="20"/>
                <w:lang w:bidi="en-US"/>
              </w:rPr>
            </w:pPr>
            <w:r w:rsidRPr="004839A1">
              <w:rPr>
                <w:rFonts w:ascii="Times New Roman" w:eastAsia="Calibri" w:hAnsi="Times New Roman" w:cs="Times New Roman"/>
                <w:color w:val="000000"/>
                <w:sz w:val="20"/>
                <w:szCs w:val="20"/>
                <w:lang w:bidi="en-US"/>
              </w:rPr>
              <w:t>2.ФИ.2.1.1. 2.ФИ.2.1.5. 2.ФИ.2.3.5. 2.ФИ.3.1.3. 2.ФИ.3.1.4. 2.ФИ.3.1.5.</w:t>
            </w:r>
          </w:p>
        </w:tc>
        <w:tc>
          <w:tcPr>
            <w:tcW w:w="2598" w:type="dxa"/>
          </w:tcPr>
          <w:p w14:paraId="073A3A2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p w14:paraId="5FD49E9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p w14:paraId="7AD4CCD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анализира енергијске трансформације код хармонијских, пригушених и принудних осцилација;</w:t>
            </w:r>
          </w:p>
          <w:p w14:paraId="50C3209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објасни и анализира процесе у електричном осцилаторном колу;</w:t>
            </w:r>
          </w:p>
          <w:p w14:paraId="68C6C5AE"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разуме појам механичке резонанције, услове њеног настајања и примену;</w:t>
            </w:r>
          </w:p>
          <w:p w14:paraId="2C9A893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xml:space="preserve">- самостално постави експеримент, прикупи </w:t>
            </w:r>
            <w:r w:rsidRPr="004839A1">
              <w:rPr>
                <w:rFonts w:ascii="Times New Roman" w:eastAsia="Calibri" w:hAnsi="Times New Roman" w:cs="Times New Roman"/>
                <w:color w:val="000000"/>
                <w:sz w:val="20"/>
                <w:szCs w:val="20"/>
                <w:lang w:bidi="en-US"/>
              </w:rPr>
              <w:lastRenderedPageBreak/>
              <w:t>податке мерењем, обради их на одговарајући начин (табеларно, графички) одреди тражену величину са грешком мерења, објасни резултате експеримента и процени њихову сагласност са предвиђањима (овај исход се односи на све наведене области);</w:t>
            </w:r>
          </w:p>
        </w:tc>
      </w:tr>
      <w:tr w:rsidR="004839A1" w:rsidRPr="004839A1" w14:paraId="78F05B29" w14:textId="77777777" w:rsidTr="00E3342A">
        <w:trPr>
          <w:jc w:val="center"/>
        </w:trPr>
        <w:tc>
          <w:tcPr>
            <w:tcW w:w="2396" w:type="dxa"/>
            <w:shd w:val="clear" w:color="auto" w:fill="auto"/>
            <w:vAlign w:val="center"/>
          </w:tcPr>
          <w:p w14:paraId="65DFBFCA"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lastRenderedPageBreak/>
              <w:t>МЕХАНИЧКИ ТАЛАСИ</w:t>
            </w:r>
          </w:p>
          <w:p w14:paraId="53CD881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Врсте механичких таласа. Једначина таласа.</w:t>
            </w:r>
          </w:p>
          <w:p w14:paraId="0EE9CC4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Енергија и интензитет таласа.</w:t>
            </w:r>
          </w:p>
          <w:p w14:paraId="3A4F241A"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Одбијање и преламање таласа.</w:t>
            </w:r>
          </w:p>
          <w:p w14:paraId="0928BE88"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Принцип суперпозиције. Прогресивни и стојећи таласи.</w:t>
            </w:r>
          </w:p>
          <w:p w14:paraId="7B222D03"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Демонстрациони огледи:</w:t>
            </w:r>
          </w:p>
          <w:p w14:paraId="6925C27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Врсте таласа (помоћу таласне машине или таласне каде).</w:t>
            </w:r>
          </w:p>
          <w:p w14:paraId="68A29BDC"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 Одбијање и преламање таласа (помоћу таласне каде, WSР уређаја...).</w:t>
            </w:r>
          </w:p>
        </w:tc>
        <w:tc>
          <w:tcPr>
            <w:tcW w:w="2333" w:type="dxa"/>
            <w:shd w:val="clear" w:color="auto" w:fill="auto"/>
          </w:tcPr>
          <w:p w14:paraId="4142231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Познаје основне величине којима се описују механички таласи; користи везе између ових величина за објашњење појава код таласа; објашњава својства звука.</w:t>
            </w:r>
          </w:p>
          <w:p w14:paraId="2148C68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xml:space="preserve">Описује и објашњава физичке појаве: пренос механичких таласа кроз течности и гасове, механичка осциловања и таласи;користи уређаје и мерне инструменте за </w:t>
            </w:r>
            <w:r w:rsidRPr="004839A1">
              <w:rPr>
                <w:rFonts w:ascii="Times New Roman" w:eastAsia="Calibri" w:hAnsi="Times New Roman" w:cs="Times New Roman"/>
                <w:color w:val="000000"/>
                <w:sz w:val="20"/>
                <w:szCs w:val="20"/>
                <w:lang w:bidi="en-US"/>
              </w:rPr>
              <w:lastRenderedPageBreak/>
              <w:t>одређивање физичких величина,</w:t>
            </w:r>
          </w:p>
          <w:p w14:paraId="7FF40F9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657" w:type="dxa"/>
            <w:shd w:val="clear" w:color="auto" w:fill="auto"/>
          </w:tcPr>
          <w:p w14:paraId="5106EDB2"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618" w:type="dxa"/>
          </w:tcPr>
          <w:p w14:paraId="11D9976A"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color w:val="000000"/>
                <w:sz w:val="20"/>
                <w:szCs w:val="20"/>
                <w:lang w:bidi="en-US"/>
              </w:rPr>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w:t>
            </w:r>
            <w:r w:rsidRPr="004839A1">
              <w:rPr>
                <w:rFonts w:ascii="Times New Roman" w:eastAsia="Calibri" w:hAnsi="Times New Roman" w:cs="Times New Roman"/>
                <w:color w:val="000000"/>
                <w:sz w:val="20"/>
                <w:szCs w:val="20"/>
                <w:lang w:bidi="en-US"/>
              </w:rPr>
              <w:lastRenderedPageBreak/>
              <w:t>ситуације.  Користи научене појмове за одређивање врсте појава у природи, затим за примену одговарајућих релација задобијање тражених величина.</w:t>
            </w:r>
          </w:p>
          <w:p w14:paraId="6392778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999" w:type="dxa"/>
            <w:shd w:val="clear" w:color="auto" w:fill="auto"/>
          </w:tcPr>
          <w:p w14:paraId="04FF59F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415" w:type="dxa"/>
            <w:shd w:val="clear" w:color="auto" w:fill="auto"/>
          </w:tcPr>
          <w:p w14:paraId="532B4B38" w14:textId="77777777" w:rsidR="004839A1" w:rsidRPr="004839A1" w:rsidRDefault="004839A1" w:rsidP="004839A1">
            <w:pPr>
              <w:spacing w:after="0" w:line="360" w:lineRule="auto"/>
              <w:jc w:val="both"/>
              <w:rPr>
                <w:rFonts w:ascii="Times New Roman" w:eastAsia="Calibri" w:hAnsi="Times New Roman" w:cs="Times New Roman"/>
                <w:sz w:val="20"/>
                <w:szCs w:val="20"/>
                <w:lang w:bidi="en-US"/>
              </w:rPr>
            </w:pPr>
            <w:r w:rsidRPr="004839A1">
              <w:rPr>
                <w:rFonts w:ascii="Times New Roman" w:eastAsia="Calibri" w:hAnsi="Times New Roman" w:cs="Times New Roman"/>
                <w:color w:val="000000"/>
                <w:sz w:val="20"/>
                <w:szCs w:val="20"/>
                <w:lang w:bidi="en-US"/>
              </w:rPr>
              <w:t>2.ФИ.2.1.4. 2.ФИ.3.1.4.</w:t>
            </w:r>
          </w:p>
        </w:tc>
        <w:tc>
          <w:tcPr>
            <w:tcW w:w="2598" w:type="dxa"/>
          </w:tcPr>
          <w:p w14:paraId="3EF1922A"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опише и објасни различите врсте механичких таласа и њихове карактеристичне параметре;</w:t>
            </w:r>
          </w:p>
          <w:p w14:paraId="5481218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примењује законе одбијања и преламања таласа;</w:t>
            </w:r>
          </w:p>
        </w:tc>
      </w:tr>
      <w:tr w:rsidR="004839A1" w:rsidRPr="004839A1" w14:paraId="5FEFDF29" w14:textId="77777777" w:rsidTr="00E3342A">
        <w:trPr>
          <w:jc w:val="center"/>
        </w:trPr>
        <w:tc>
          <w:tcPr>
            <w:tcW w:w="2396" w:type="dxa"/>
            <w:shd w:val="clear" w:color="auto" w:fill="auto"/>
            <w:vAlign w:val="center"/>
          </w:tcPr>
          <w:p w14:paraId="37E61E4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t>АКУСТИКА</w:t>
            </w:r>
          </w:p>
          <w:p w14:paraId="1224FA6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Извори и карактеристике звука.</w:t>
            </w:r>
          </w:p>
          <w:p w14:paraId="2FA68B52"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Инфразвук и ултразвук</w:t>
            </w:r>
          </w:p>
          <w:p w14:paraId="233B9D1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Доплеров ефекат.</w:t>
            </w:r>
          </w:p>
          <w:p w14:paraId="410615B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Демонстрациони огледи:</w:t>
            </w:r>
          </w:p>
          <w:p w14:paraId="217C7E6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Својства звучних извора (монокорд, звучне виљушке, музички инструменти и сл.). Звучна резонанција.</w:t>
            </w:r>
          </w:p>
          <w:p w14:paraId="400901BE"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Лабораторијске вежбе:</w:t>
            </w:r>
            <w:r w:rsidRPr="004839A1">
              <w:rPr>
                <w:rFonts w:ascii="Times New Roman" w:eastAsia="Calibri" w:hAnsi="Times New Roman" w:cs="Times New Roman"/>
                <w:lang w:bidi="en-US"/>
              </w:rPr>
              <w:t xml:space="preserve"> </w:t>
            </w:r>
            <w:r w:rsidRPr="004839A1">
              <w:rPr>
                <w:rFonts w:ascii="Times New Roman" w:eastAsia="Calibri" w:hAnsi="Times New Roman" w:cs="Times New Roman"/>
                <w:color w:val="000000"/>
                <w:sz w:val="20"/>
                <w:szCs w:val="20"/>
                <w:lang w:bidi="en-US"/>
              </w:rPr>
              <w:t>5. Мерење брзине звука у ваздуху (ваздушни стуб).</w:t>
            </w:r>
          </w:p>
          <w:p w14:paraId="349499D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color w:val="000000"/>
                <w:sz w:val="20"/>
                <w:szCs w:val="20"/>
                <w:lang w:bidi="en-US"/>
              </w:rPr>
              <w:t>6. Одређивање брзине звука помоћу Кунтове цеви са тонгенератором</w:t>
            </w:r>
          </w:p>
        </w:tc>
        <w:tc>
          <w:tcPr>
            <w:tcW w:w="2333" w:type="dxa"/>
            <w:shd w:val="clear" w:color="auto" w:fill="auto"/>
          </w:tcPr>
          <w:p w14:paraId="43DE68F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Познаје услове за настајање звука и зна да наведе његова основна својства као механичког таласа.</w:t>
            </w:r>
          </w:p>
          <w:p w14:paraId="466E2E8A"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Познаје основне величине којима се описују механички таласи; користи везе између ових величина за објашњење појава код таласа; објашњава својства звука.</w:t>
            </w:r>
          </w:p>
          <w:p w14:paraId="0BFC374F"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xml:space="preserve">Објашњава појаве везане за принудне осцилације; Доплеров ефекат и слагање таласа; </w:t>
            </w:r>
          </w:p>
        </w:tc>
        <w:tc>
          <w:tcPr>
            <w:tcW w:w="1657" w:type="dxa"/>
            <w:shd w:val="clear" w:color="auto" w:fill="auto"/>
          </w:tcPr>
          <w:p w14:paraId="65E276A3"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2618" w:type="dxa"/>
          </w:tcPr>
          <w:p w14:paraId="3BEE3A1C"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999" w:type="dxa"/>
            <w:shd w:val="clear" w:color="auto" w:fill="auto"/>
          </w:tcPr>
          <w:p w14:paraId="3D38176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sz w:val="20"/>
                <w:szCs w:val="20"/>
                <w:lang w:bidi="en-US"/>
              </w:rPr>
            </w:pPr>
            <w:r w:rsidRPr="004839A1">
              <w:rPr>
                <w:rFonts w:ascii="Times New Roman" w:eastAsia="Calibri" w:hAnsi="Times New Roman" w:cs="Times New Roman"/>
                <w:sz w:val="20"/>
                <w:szCs w:val="20"/>
                <w:lang w:bidi="en-US"/>
              </w:rPr>
              <w:t>чула-психологија</w:t>
            </w:r>
          </w:p>
          <w:p w14:paraId="2BE7362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sz w:val="20"/>
                <w:szCs w:val="20"/>
                <w:lang w:bidi="en-US"/>
              </w:rPr>
            </w:pPr>
            <w:r w:rsidRPr="004839A1">
              <w:rPr>
                <w:rFonts w:ascii="Times New Roman" w:eastAsia="Calibri" w:hAnsi="Times New Roman" w:cs="Times New Roman"/>
                <w:sz w:val="20"/>
                <w:szCs w:val="20"/>
                <w:lang w:bidi="en-US"/>
              </w:rPr>
              <w:t>Звук и слике-умјетност и дизајн</w:t>
            </w:r>
          </w:p>
          <w:p w14:paraId="6014EDD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sz w:val="20"/>
                <w:szCs w:val="20"/>
                <w:lang w:bidi="en-US"/>
              </w:rPr>
            </w:pPr>
            <w:r w:rsidRPr="004839A1">
              <w:rPr>
                <w:rFonts w:ascii="Times New Roman" w:eastAsia="Calibri" w:hAnsi="Times New Roman" w:cs="Times New Roman"/>
                <w:sz w:val="20"/>
                <w:szCs w:val="20"/>
                <w:lang w:bidi="en-US"/>
              </w:rPr>
              <w:t>мапирање океанског дна-енглески језик</w:t>
            </w:r>
          </w:p>
        </w:tc>
        <w:tc>
          <w:tcPr>
            <w:tcW w:w="1415" w:type="dxa"/>
            <w:shd w:val="clear" w:color="auto" w:fill="auto"/>
          </w:tcPr>
          <w:p w14:paraId="1DF597D1" w14:textId="77777777" w:rsidR="004839A1" w:rsidRPr="004839A1" w:rsidRDefault="004839A1" w:rsidP="004839A1">
            <w:pPr>
              <w:spacing w:after="0" w:line="360" w:lineRule="auto"/>
              <w:jc w:val="both"/>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2.ФИ.1.1.6. 2.ФИ.2.1.4. 2.ФИ.3.1.3.</w:t>
            </w:r>
          </w:p>
        </w:tc>
        <w:tc>
          <w:tcPr>
            <w:tcW w:w="2598" w:type="dxa"/>
          </w:tcPr>
          <w:p w14:paraId="71CDFBAC"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разликује звук, ултразвук и инфразвук и познаје њихову примену;</w:t>
            </w:r>
          </w:p>
          <w:p w14:paraId="063CF20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разликује карактеристике звука (висина, јачина, боја), познаје штетан утицај буке и мере заштите;</w:t>
            </w:r>
          </w:p>
          <w:p w14:paraId="6B1D5918"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анализира Доплеров ефекат у различитим ситуацијама;</w:t>
            </w:r>
          </w:p>
        </w:tc>
      </w:tr>
      <w:tr w:rsidR="004839A1" w:rsidRPr="004839A1" w14:paraId="2C590FA9" w14:textId="77777777" w:rsidTr="00E3342A">
        <w:trPr>
          <w:jc w:val="center"/>
        </w:trPr>
        <w:tc>
          <w:tcPr>
            <w:tcW w:w="2396" w:type="dxa"/>
            <w:shd w:val="clear" w:color="auto" w:fill="auto"/>
            <w:vAlign w:val="center"/>
          </w:tcPr>
          <w:p w14:paraId="1051020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t>ЕЛЕКТРОМАГНЕТНИ ТАЛАСИ</w:t>
            </w:r>
          </w:p>
          <w:p w14:paraId="0EC7DA7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Појам и Спектар електромагнетних</w:t>
            </w:r>
            <w:r w:rsidRPr="004839A1">
              <w:rPr>
                <w:rFonts w:ascii="Times New Roman" w:eastAsia="Calibri" w:hAnsi="Times New Roman" w:cs="Times New Roman"/>
                <w:b/>
                <w:color w:val="000000"/>
                <w:sz w:val="20"/>
                <w:szCs w:val="20"/>
                <w:lang w:bidi="en-US"/>
              </w:rPr>
              <w:t xml:space="preserve"> </w:t>
            </w:r>
            <w:r w:rsidRPr="004839A1">
              <w:rPr>
                <w:rFonts w:ascii="Times New Roman" w:eastAsia="Calibri" w:hAnsi="Times New Roman" w:cs="Times New Roman"/>
                <w:color w:val="000000"/>
                <w:sz w:val="20"/>
                <w:szCs w:val="20"/>
                <w:lang w:bidi="en-US"/>
              </w:rPr>
              <w:t>огледи, радар, пренос радио таласа...)</w:t>
            </w:r>
          </w:p>
          <w:p w14:paraId="24145D0C"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рад сензора</w:t>
            </w:r>
          </w:p>
          <w:p w14:paraId="3C42651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Предлог за пројекат</w:t>
            </w:r>
          </w:p>
          <w:p w14:paraId="5A2CBAA8"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2. Пренос сигнала</w:t>
            </w:r>
          </w:p>
          <w:p w14:paraId="0101ABAE"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color w:val="000000"/>
                <w:sz w:val="20"/>
                <w:szCs w:val="20"/>
                <w:lang w:bidi="en-US"/>
              </w:rPr>
              <w:t>3. Детекција објеката у атмосфери радари, рад контроле лета, невидљиви авион.таласа.</w:t>
            </w:r>
          </w:p>
          <w:p w14:paraId="3823F43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Енергија и интензитет електромагнетних таласа.</w:t>
            </w:r>
          </w:p>
          <w:p w14:paraId="565D098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Демонстрациони огледи:</w:t>
            </w:r>
          </w:p>
          <w:p w14:paraId="4A431E5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 xml:space="preserve">- анимације на рачунару (Херцови </w:t>
            </w:r>
          </w:p>
          <w:p w14:paraId="0BEECB9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p>
        </w:tc>
        <w:tc>
          <w:tcPr>
            <w:tcW w:w="2333" w:type="dxa"/>
            <w:shd w:val="clear" w:color="auto" w:fill="auto"/>
          </w:tcPr>
          <w:p w14:paraId="6305223D"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.Описује и објашњава спектар електромагнетних таласа у видљивом делу и боје предмета.</w:t>
            </w:r>
          </w:p>
          <w:p w14:paraId="56FF7BD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xml:space="preserve">Објашњава физичке појаве: основне карактеристике и спектар електромагнетних таласа, </w:t>
            </w:r>
          </w:p>
        </w:tc>
        <w:tc>
          <w:tcPr>
            <w:tcW w:w="1657" w:type="dxa"/>
            <w:shd w:val="clear" w:color="auto" w:fill="auto"/>
          </w:tcPr>
          <w:p w14:paraId="223DCBD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2618" w:type="dxa"/>
          </w:tcPr>
          <w:p w14:paraId="37C25C9D"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999" w:type="dxa"/>
            <w:shd w:val="clear" w:color="auto" w:fill="auto"/>
          </w:tcPr>
          <w:p w14:paraId="3667B48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415" w:type="dxa"/>
            <w:shd w:val="clear" w:color="auto" w:fill="auto"/>
          </w:tcPr>
          <w:p w14:paraId="43854914" w14:textId="77777777" w:rsidR="004839A1" w:rsidRPr="004839A1" w:rsidRDefault="004839A1" w:rsidP="004839A1">
            <w:pPr>
              <w:spacing w:after="0" w:line="360" w:lineRule="auto"/>
              <w:jc w:val="both"/>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2.ФИ.1.4.2.</w:t>
            </w:r>
          </w:p>
          <w:p w14:paraId="6B515A48" w14:textId="77777777" w:rsidR="004839A1" w:rsidRPr="004839A1" w:rsidRDefault="004839A1" w:rsidP="004839A1">
            <w:pPr>
              <w:spacing w:after="0" w:line="360" w:lineRule="auto"/>
              <w:jc w:val="both"/>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2.ФИ.2.3.1.</w:t>
            </w:r>
          </w:p>
          <w:p w14:paraId="2B016A14" w14:textId="77777777" w:rsidR="004839A1" w:rsidRPr="004839A1" w:rsidRDefault="004839A1" w:rsidP="004839A1">
            <w:pPr>
              <w:spacing w:after="0" w:line="360" w:lineRule="auto"/>
              <w:jc w:val="both"/>
              <w:rPr>
                <w:rFonts w:ascii="Times New Roman" w:eastAsia="Calibri" w:hAnsi="Times New Roman" w:cs="Times New Roman"/>
                <w:color w:val="000000"/>
                <w:sz w:val="20"/>
                <w:szCs w:val="20"/>
                <w:lang w:bidi="en-US"/>
              </w:rPr>
            </w:pPr>
          </w:p>
        </w:tc>
        <w:tc>
          <w:tcPr>
            <w:tcW w:w="2598" w:type="dxa"/>
          </w:tcPr>
          <w:p w14:paraId="704F46B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објасни спектар електромагнетних таласа и наведе примере примене електромагнетног зрачења (пренос сигнала на даљину: мобилна телефонија, интернет, GPS; форензика...);</w:t>
            </w:r>
          </w:p>
        </w:tc>
      </w:tr>
      <w:tr w:rsidR="004839A1" w:rsidRPr="004839A1" w14:paraId="5E60125C" w14:textId="77777777" w:rsidTr="00E3342A">
        <w:trPr>
          <w:jc w:val="center"/>
        </w:trPr>
        <w:tc>
          <w:tcPr>
            <w:tcW w:w="2396" w:type="dxa"/>
            <w:shd w:val="clear" w:color="auto" w:fill="auto"/>
            <w:vAlign w:val="center"/>
          </w:tcPr>
          <w:p w14:paraId="6FBA81F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t>ТАЛАСНА ОПТИКА</w:t>
            </w:r>
          </w:p>
          <w:p w14:paraId="6118A3B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Интерференција и Дифракција светлости.</w:t>
            </w:r>
          </w:p>
          <w:p w14:paraId="094D8C4F"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Поларизација светлости. Дисперзија светлости. Расејање и апсорпција светлости.</w:t>
            </w:r>
          </w:p>
          <w:p w14:paraId="7F0C6A98"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Доплеров ефекат у оптици.</w:t>
            </w:r>
          </w:p>
          <w:p w14:paraId="1A62366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Демонстрациони огледи:</w:t>
            </w:r>
          </w:p>
          <w:p w14:paraId="44CD66D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Интерференција ласерске светлости</w:t>
            </w:r>
          </w:p>
          <w:p w14:paraId="16EEBE5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Дифракција ласерске светлости на (оштрој ивици, пукотини, нити...)</w:t>
            </w:r>
          </w:p>
          <w:p w14:paraId="6007E11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Поларизација светлости помоћу поларизационих филтера.</w:t>
            </w:r>
          </w:p>
          <w:p w14:paraId="2953545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Дисперзија беле светлости помоћу стаклене призме.</w:t>
            </w:r>
          </w:p>
          <w:p w14:paraId="7CD7B31E"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Лабораторијска вежба:</w:t>
            </w:r>
          </w:p>
          <w:p w14:paraId="79FF8F7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color w:val="000000"/>
                <w:sz w:val="20"/>
                <w:szCs w:val="20"/>
                <w:lang w:bidi="en-US"/>
              </w:rPr>
              <w:t>7. Мерење таласне дужине светлости дифракционом решетком.</w:t>
            </w:r>
          </w:p>
        </w:tc>
        <w:tc>
          <w:tcPr>
            <w:tcW w:w="2333" w:type="dxa"/>
            <w:shd w:val="clear" w:color="auto" w:fill="auto"/>
          </w:tcPr>
          <w:p w14:paraId="5C2FB4F3"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Разуме и описује појаве таласне оптике (дифракцију и интерференцију, дисперзију, поларизацију, спектар).</w:t>
            </w:r>
          </w:p>
          <w:p w14:paraId="2D3DBDB2"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Зна да објасни конструктивну и деструктивну интерференцију.</w:t>
            </w:r>
          </w:p>
          <w:p w14:paraId="34A33353"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p w14:paraId="73F4D2F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Објашњава дифракцију помоћу Хaјгенсовог принципа; двојно преламање, Брустеров и Малусов закон.</w:t>
            </w:r>
          </w:p>
          <w:p w14:paraId="124D2E9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Разуме и описује појаве таласне оптике (дифракцију и интерференцију, дисперзију, поларизацију, спектар).</w:t>
            </w:r>
          </w:p>
          <w:p w14:paraId="3600EB7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Зна Снелијус-Декартов закон као и апсолутни и релативни индекс преламања.</w:t>
            </w:r>
          </w:p>
        </w:tc>
        <w:tc>
          <w:tcPr>
            <w:tcW w:w="1657" w:type="dxa"/>
            <w:shd w:val="clear" w:color="auto" w:fill="auto"/>
          </w:tcPr>
          <w:p w14:paraId="5C55E5D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2618" w:type="dxa"/>
          </w:tcPr>
          <w:p w14:paraId="665EFFA8"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999" w:type="dxa"/>
            <w:shd w:val="clear" w:color="auto" w:fill="auto"/>
          </w:tcPr>
          <w:p w14:paraId="6582C3B8" w14:textId="77777777" w:rsidR="004839A1" w:rsidRPr="004839A1" w:rsidRDefault="004839A1" w:rsidP="004839A1">
            <w:pPr>
              <w:spacing w:after="0" w:line="240" w:lineRule="auto"/>
              <w:jc w:val="left"/>
              <w:rPr>
                <w:rFonts w:ascii="Times New Roman" w:eastAsia="Calibri" w:hAnsi="Times New Roman" w:cs="Times New Roman"/>
                <w:sz w:val="20"/>
                <w:szCs w:val="20"/>
                <w:lang w:bidi="en-US"/>
              </w:rPr>
            </w:pPr>
            <w:r w:rsidRPr="004839A1">
              <w:rPr>
                <w:rFonts w:ascii="Times New Roman" w:eastAsia="Calibri" w:hAnsi="Times New Roman" w:cs="Times New Roman"/>
                <w:sz w:val="20"/>
                <w:szCs w:val="20"/>
                <w:lang w:bidi="en-US"/>
              </w:rPr>
              <w:t>чула-психологија</w:t>
            </w:r>
          </w:p>
          <w:p w14:paraId="649B5510" w14:textId="77777777" w:rsidR="004839A1" w:rsidRPr="004839A1" w:rsidRDefault="004839A1" w:rsidP="004839A1">
            <w:pPr>
              <w:spacing w:after="0" w:line="240" w:lineRule="auto"/>
              <w:jc w:val="left"/>
              <w:rPr>
                <w:rFonts w:ascii="Times New Roman" w:eastAsia="Calibri" w:hAnsi="Times New Roman" w:cs="Times New Roman"/>
                <w:sz w:val="20"/>
                <w:szCs w:val="20"/>
                <w:lang w:bidi="en-US"/>
              </w:rPr>
            </w:pPr>
            <w:r w:rsidRPr="004839A1">
              <w:rPr>
                <w:rFonts w:ascii="Times New Roman" w:eastAsia="Calibri" w:hAnsi="Times New Roman" w:cs="Times New Roman"/>
                <w:sz w:val="20"/>
                <w:szCs w:val="20"/>
                <w:lang w:bidi="en-US"/>
              </w:rPr>
              <w:t>Звук и слике-умјетност и дизајн</w:t>
            </w:r>
          </w:p>
          <w:p w14:paraId="361B443E" w14:textId="77777777" w:rsidR="004839A1" w:rsidRPr="004839A1" w:rsidRDefault="004839A1" w:rsidP="004839A1">
            <w:pPr>
              <w:spacing w:after="0" w:line="240" w:lineRule="auto"/>
              <w:jc w:val="left"/>
              <w:rPr>
                <w:rFonts w:ascii="Times New Roman" w:eastAsia="Calibri" w:hAnsi="Times New Roman" w:cs="Times New Roman"/>
                <w:sz w:val="20"/>
                <w:szCs w:val="20"/>
                <w:lang w:bidi="en-US"/>
              </w:rPr>
            </w:pPr>
            <w:r w:rsidRPr="004839A1">
              <w:rPr>
                <w:rFonts w:ascii="Times New Roman" w:eastAsia="Calibri" w:hAnsi="Times New Roman" w:cs="Times New Roman"/>
                <w:sz w:val="20"/>
                <w:szCs w:val="20"/>
                <w:lang w:bidi="en-US"/>
              </w:rPr>
              <w:t>Методе спектралне идентификације органских молекула-хемија</w:t>
            </w:r>
          </w:p>
          <w:p w14:paraId="4F15DAE9" w14:textId="77777777" w:rsidR="004839A1" w:rsidRPr="004839A1" w:rsidRDefault="004839A1" w:rsidP="004839A1">
            <w:pPr>
              <w:spacing w:after="0" w:line="240" w:lineRule="auto"/>
              <w:jc w:val="left"/>
              <w:rPr>
                <w:rFonts w:ascii="Times New Roman" w:eastAsia="Calibri" w:hAnsi="Times New Roman" w:cs="Times New Roman"/>
                <w:sz w:val="20"/>
                <w:szCs w:val="20"/>
                <w:lang w:bidi="en-US"/>
              </w:rPr>
            </w:pPr>
            <w:r w:rsidRPr="004839A1">
              <w:rPr>
                <w:rFonts w:ascii="Times New Roman" w:eastAsia="Calibri" w:hAnsi="Times New Roman" w:cs="Times New Roman"/>
                <w:sz w:val="20"/>
                <w:szCs w:val="20"/>
                <w:lang w:bidi="en-US"/>
              </w:rPr>
              <w:t>изомерија-хемија</w:t>
            </w:r>
          </w:p>
          <w:p w14:paraId="147BF510" w14:textId="77777777" w:rsidR="004839A1" w:rsidRPr="004839A1" w:rsidRDefault="004839A1" w:rsidP="004839A1">
            <w:pPr>
              <w:spacing w:after="0" w:line="240" w:lineRule="auto"/>
              <w:jc w:val="left"/>
              <w:rPr>
                <w:rFonts w:ascii="Times New Roman" w:eastAsia="Calibri" w:hAnsi="Times New Roman" w:cs="Times New Roman"/>
                <w:sz w:val="20"/>
                <w:szCs w:val="20"/>
                <w:lang w:bidi="en-US"/>
              </w:rPr>
            </w:pPr>
            <w:r w:rsidRPr="004839A1">
              <w:rPr>
                <w:rFonts w:ascii="Times New Roman" w:eastAsia="Calibri" w:hAnsi="Times New Roman" w:cs="Times New Roman"/>
                <w:sz w:val="20"/>
                <w:szCs w:val="20"/>
                <w:lang w:bidi="en-US"/>
              </w:rPr>
              <w:t>стерео изомерија моносахарида-хемија</w:t>
            </w:r>
          </w:p>
        </w:tc>
        <w:tc>
          <w:tcPr>
            <w:tcW w:w="1415" w:type="dxa"/>
            <w:shd w:val="clear" w:color="auto" w:fill="auto"/>
          </w:tcPr>
          <w:p w14:paraId="7275272C" w14:textId="77777777" w:rsidR="004839A1" w:rsidRPr="004839A1" w:rsidRDefault="004839A1" w:rsidP="004839A1">
            <w:pPr>
              <w:spacing w:after="0" w:line="360" w:lineRule="auto"/>
              <w:jc w:val="both"/>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2.ФИ.2.4.1. 2.ФИ.3.4.2. 2.ФИ.3.4.4</w:t>
            </w:r>
          </w:p>
          <w:p w14:paraId="136CC450" w14:textId="77777777" w:rsidR="004839A1" w:rsidRPr="004839A1" w:rsidRDefault="004839A1" w:rsidP="004839A1">
            <w:pPr>
              <w:spacing w:after="0" w:line="360" w:lineRule="auto"/>
              <w:jc w:val="both"/>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2.ФИ.2.4.1. 2.ФИ.2.4.2.</w:t>
            </w:r>
          </w:p>
        </w:tc>
        <w:tc>
          <w:tcPr>
            <w:tcW w:w="2598" w:type="dxa"/>
          </w:tcPr>
          <w:p w14:paraId="4EB3F852"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образлаже појаве које су последица таласне природе светлости и њихову примену (полариметар, спектрални апарати, интерферометри, холографија ...);</w:t>
            </w:r>
          </w:p>
          <w:p w14:paraId="694A31A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наведе и објасни примере оптичких појава у природи (дуга, фатаморгана, боје предмета...);</w:t>
            </w:r>
          </w:p>
        </w:tc>
      </w:tr>
      <w:tr w:rsidR="004839A1" w:rsidRPr="004839A1" w14:paraId="0A5683F7" w14:textId="77777777" w:rsidTr="00E3342A">
        <w:trPr>
          <w:jc w:val="center"/>
        </w:trPr>
        <w:tc>
          <w:tcPr>
            <w:tcW w:w="2396" w:type="dxa"/>
            <w:shd w:val="clear" w:color="auto" w:fill="auto"/>
            <w:vAlign w:val="center"/>
          </w:tcPr>
          <w:p w14:paraId="26AD37D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t>ГЕОМЕТРИЈСКА ОПТИКА</w:t>
            </w:r>
          </w:p>
          <w:p w14:paraId="5E4382C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Брзина</w:t>
            </w:r>
            <w:r w:rsidRPr="004839A1">
              <w:rPr>
                <w:rFonts w:ascii="Times New Roman" w:eastAsia="Calibri" w:hAnsi="Times New Roman" w:cs="Times New Roman"/>
                <w:b/>
                <w:color w:val="000000"/>
                <w:sz w:val="20"/>
                <w:szCs w:val="20"/>
                <w:lang w:bidi="en-US"/>
              </w:rPr>
              <w:t xml:space="preserve"> </w:t>
            </w:r>
            <w:r w:rsidRPr="004839A1">
              <w:rPr>
                <w:rFonts w:ascii="Times New Roman" w:eastAsia="Calibri" w:hAnsi="Times New Roman" w:cs="Times New Roman"/>
                <w:color w:val="000000"/>
                <w:sz w:val="20"/>
                <w:szCs w:val="20"/>
                <w:lang w:bidi="en-US"/>
              </w:rPr>
              <w:t>преламања светлости. Тотална рефлексија. Огледала.</w:t>
            </w:r>
          </w:p>
          <w:p w14:paraId="5EFCE01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Сочива.</w:t>
            </w:r>
          </w:p>
          <w:p w14:paraId="262CA28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Демонстрациони огледи:</w:t>
            </w:r>
          </w:p>
          <w:p w14:paraId="1962D66E"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xml:space="preserve">- Оптика на магнетној табли (Закони геометријске оптике, Тотална рефлексија, Формирање ликова код огледала и сочива - </w:t>
            </w:r>
            <w:r w:rsidRPr="004839A1">
              <w:rPr>
                <w:rFonts w:ascii="Times New Roman" w:eastAsia="Calibri" w:hAnsi="Times New Roman" w:cs="Times New Roman"/>
                <w:color w:val="000000"/>
                <w:sz w:val="20"/>
                <w:szCs w:val="20"/>
                <w:lang w:bidi="en-US"/>
              </w:rPr>
              <w:lastRenderedPageBreak/>
              <w:t>магнетна табла или оптичка клупа).</w:t>
            </w:r>
          </w:p>
          <w:p w14:paraId="7FC8E9D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Лабораторијске вежбе:</w:t>
            </w:r>
          </w:p>
          <w:p w14:paraId="59BFB99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8. Одређивање индекса преламања планпаралелне плоче.</w:t>
            </w:r>
          </w:p>
          <w:p w14:paraId="2B3ECF3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color w:val="000000"/>
                <w:sz w:val="20"/>
                <w:szCs w:val="20"/>
                <w:lang w:bidi="en-US"/>
              </w:rPr>
              <w:t>9. Одређивање жижне даљине сочива.</w:t>
            </w:r>
            <w:r w:rsidRPr="004839A1">
              <w:rPr>
                <w:rFonts w:ascii="Times New Roman" w:eastAsia="Calibri" w:hAnsi="Times New Roman" w:cs="Times New Roman"/>
                <w:b/>
                <w:color w:val="000000"/>
                <w:sz w:val="20"/>
                <w:szCs w:val="20"/>
                <w:lang w:bidi="en-US"/>
              </w:rPr>
              <w:t xml:space="preserve"> </w:t>
            </w:r>
          </w:p>
        </w:tc>
        <w:tc>
          <w:tcPr>
            <w:tcW w:w="2333" w:type="dxa"/>
            <w:shd w:val="clear" w:color="auto" w:fill="auto"/>
          </w:tcPr>
          <w:p w14:paraId="23A014CC"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Уме да одреди зависност увећања сферних сочива и огледала од положаја предмета и користи оптичарску једначину за израчунавање параметара оптичких сочива.</w:t>
            </w:r>
          </w:p>
          <w:p w14:paraId="4F4AA93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xml:space="preserve">Користи једначине сочива и огледала за објашњење и примену оптичких система (лупа, </w:t>
            </w:r>
            <w:r w:rsidRPr="004839A1">
              <w:rPr>
                <w:rFonts w:ascii="Times New Roman" w:eastAsia="Calibri" w:hAnsi="Times New Roman" w:cs="Times New Roman"/>
                <w:color w:val="000000"/>
                <w:sz w:val="20"/>
                <w:szCs w:val="20"/>
                <w:lang w:bidi="en-US"/>
              </w:rPr>
              <w:lastRenderedPageBreak/>
              <w:t>микроскоп, телескоп, спектроскоп).</w:t>
            </w:r>
          </w:p>
          <w:p w14:paraId="7E4A1A96"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Уме да објасни недостатке (аберације) сочива и разуме основни начин исправљања далековидости и кратковидости људског ока.</w:t>
            </w:r>
          </w:p>
          <w:p w14:paraId="7BEADF8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Разликује реалне од имагинарних</w:t>
            </w:r>
            <w:r w:rsidRPr="004839A1">
              <w:rPr>
                <w:rFonts w:ascii="Times New Roman" w:eastAsia="Calibri" w:hAnsi="Times New Roman" w:cs="Times New Roman"/>
                <w:lang w:bidi="en-US"/>
              </w:rPr>
              <w:t xml:space="preserve"> </w:t>
            </w:r>
            <w:r w:rsidRPr="004839A1">
              <w:rPr>
                <w:rFonts w:ascii="Times New Roman" w:eastAsia="Calibri" w:hAnsi="Times New Roman" w:cs="Times New Roman"/>
                <w:color w:val="000000"/>
                <w:sz w:val="20"/>
                <w:szCs w:val="20"/>
                <w:lang w:bidi="en-US"/>
              </w:rPr>
              <w:t>ликова; уме да објасни преламање светлости кроз планпаралелну плочу и призму.</w:t>
            </w:r>
          </w:p>
        </w:tc>
        <w:tc>
          <w:tcPr>
            <w:tcW w:w="1657" w:type="dxa"/>
            <w:shd w:val="clear" w:color="auto" w:fill="auto"/>
          </w:tcPr>
          <w:p w14:paraId="7C8D512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2618" w:type="dxa"/>
          </w:tcPr>
          <w:p w14:paraId="546FE1D2"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999" w:type="dxa"/>
            <w:shd w:val="clear" w:color="auto" w:fill="auto"/>
          </w:tcPr>
          <w:p w14:paraId="6337113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415" w:type="dxa"/>
            <w:shd w:val="clear" w:color="auto" w:fill="auto"/>
          </w:tcPr>
          <w:p w14:paraId="529CB30A" w14:textId="77777777" w:rsidR="004839A1" w:rsidRPr="004839A1" w:rsidRDefault="004839A1" w:rsidP="004839A1">
            <w:pPr>
              <w:spacing w:after="0" w:line="360" w:lineRule="auto"/>
              <w:jc w:val="both"/>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2.ФИ.3.4.1. 2.ФИ.2.4.3. 2.ФИ.2.4.4. 2.ФИ.2.4.5.</w:t>
            </w:r>
          </w:p>
        </w:tc>
        <w:tc>
          <w:tcPr>
            <w:tcW w:w="2598" w:type="dxa"/>
          </w:tcPr>
          <w:p w14:paraId="608D5FB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образлаже појаве које су последица таласне природе светлости и њихову примену (полариметар, спектрални апарати, интерферометри, холографија ...);</w:t>
            </w:r>
          </w:p>
          <w:p w14:paraId="2A9E14EC"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наведе и објасни примере оптичких појава у природи (дуга, фатаморгана, боје предмета...);</w:t>
            </w:r>
          </w:p>
          <w:p w14:paraId="0D957DF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примењује законе геометријске оптике;</w:t>
            </w:r>
          </w:p>
          <w:p w14:paraId="3B0E83F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lastRenderedPageBreak/>
              <w:t>- анализира примере из свакодневног живота који потврђују значај физике за разумевање природних појава и развој</w:t>
            </w:r>
            <w:r w:rsidRPr="004839A1">
              <w:rPr>
                <w:rFonts w:ascii="Times New Roman" w:eastAsia="Calibri" w:hAnsi="Times New Roman" w:cs="Times New Roman"/>
                <w:lang w:bidi="en-US"/>
              </w:rPr>
              <w:t xml:space="preserve"> </w:t>
            </w:r>
            <w:r w:rsidRPr="004839A1">
              <w:rPr>
                <w:rFonts w:ascii="Times New Roman" w:eastAsia="Calibri" w:hAnsi="Times New Roman" w:cs="Times New Roman"/>
                <w:color w:val="000000"/>
                <w:sz w:val="20"/>
                <w:szCs w:val="20"/>
                <w:lang w:bidi="en-US"/>
              </w:rPr>
              <w:t>природних наука и технологије;</w:t>
            </w:r>
          </w:p>
          <w:p w14:paraId="36E856C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r>
      <w:tr w:rsidR="004839A1" w:rsidRPr="004839A1" w14:paraId="4DC9E5A8" w14:textId="77777777" w:rsidTr="00E3342A">
        <w:trPr>
          <w:jc w:val="center"/>
        </w:trPr>
        <w:tc>
          <w:tcPr>
            <w:tcW w:w="2396" w:type="dxa"/>
            <w:shd w:val="clear" w:color="auto" w:fill="auto"/>
            <w:vAlign w:val="center"/>
          </w:tcPr>
          <w:p w14:paraId="34114285"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b/>
                <w:color w:val="000000"/>
                <w:sz w:val="20"/>
                <w:szCs w:val="20"/>
                <w:lang w:bidi="en-US"/>
              </w:rPr>
              <w:lastRenderedPageBreak/>
              <w:t>ОПТИЧКИ ИНСТРУМЕНТИ</w:t>
            </w:r>
          </w:p>
          <w:p w14:paraId="1531AD1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Око. Лупа. Микроскоп. Телескоп.</w:t>
            </w:r>
          </w:p>
          <w:p w14:paraId="2DCA8E8C"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Демонстрациони огледи:</w:t>
            </w:r>
          </w:p>
          <w:p w14:paraId="4ECB4B0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Принцип рада оптичких инструмената.</w:t>
            </w:r>
          </w:p>
          <w:p w14:paraId="68093D67"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Лабораторијска вежба</w:t>
            </w:r>
          </w:p>
          <w:p w14:paraId="458582A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r w:rsidRPr="004839A1">
              <w:rPr>
                <w:rFonts w:ascii="Times New Roman" w:eastAsia="Calibri" w:hAnsi="Times New Roman" w:cs="Times New Roman"/>
                <w:color w:val="000000"/>
                <w:sz w:val="20"/>
                <w:szCs w:val="20"/>
                <w:lang w:bidi="en-US"/>
              </w:rPr>
              <w:t>10. Одређивање увећања микроскопа.</w:t>
            </w:r>
          </w:p>
        </w:tc>
        <w:tc>
          <w:tcPr>
            <w:tcW w:w="2333" w:type="dxa"/>
            <w:shd w:val="clear" w:color="auto" w:fill="auto"/>
          </w:tcPr>
          <w:p w14:paraId="2DF2A35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Користи једначине сочива и огледала за објашњење и примену оптичких система (лупа, микроскоп, телескоп, спектроскоп).</w:t>
            </w:r>
          </w:p>
          <w:p w14:paraId="507092C0"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Уме да објасни недостатке (аберације) сочива и разуме основни начин исправљања далековидости и кратковидости људског ока.</w:t>
            </w:r>
          </w:p>
        </w:tc>
        <w:tc>
          <w:tcPr>
            <w:tcW w:w="1657" w:type="dxa"/>
            <w:shd w:val="clear" w:color="auto" w:fill="auto"/>
          </w:tcPr>
          <w:p w14:paraId="09BAA34C"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2618" w:type="dxa"/>
          </w:tcPr>
          <w:p w14:paraId="5817626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999" w:type="dxa"/>
            <w:shd w:val="clear" w:color="auto" w:fill="auto"/>
          </w:tcPr>
          <w:p w14:paraId="1426709F"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sz w:val="20"/>
                <w:szCs w:val="20"/>
                <w:lang w:bidi="en-US"/>
              </w:rPr>
              <w:t>Истраживање космоса-енглески</w:t>
            </w:r>
          </w:p>
        </w:tc>
        <w:tc>
          <w:tcPr>
            <w:tcW w:w="1415" w:type="dxa"/>
            <w:shd w:val="clear" w:color="auto" w:fill="auto"/>
          </w:tcPr>
          <w:p w14:paraId="21BB3285" w14:textId="77777777" w:rsidR="004839A1" w:rsidRPr="004839A1" w:rsidRDefault="004839A1" w:rsidP="004839A1">
            <w:pPr>
              <w:spacing w:after="0" w:line="360" w:lineRule="auto"/>
              <w:jc w:val="both"/>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2.ФИ.2.4.3. 2.ФИ.2.4.4.</w:t>
            </w:r>
          </w:p>
        </w:tc>
        <w:tc>
          <w:tcPr>
            <w:tcW w:w="2598" w:type="dxa"/>
          </w:tcPr>
          <w:p w14:paraId="258DD8FB"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r w:rsidRPr="004839A1">
              <w:rPr>
                <w:rFonts w:ascii="Times New Roman" w:eastAsia="Calibri" w:hAnsi="Times New Roman" w:cs="Times New Roman"/>
                <w:color w:val="000000"/>
                <w:sz w:val="20"/>
                <w:szCs w:val="20"/>
                <w:lang w:bidi="en-US"/>
              </w:rPr>
              <w:t>- образлаже појаве које су последица таласне природе светлости и њихову примену (полариметар, спектрални апарати, интерферометри, холографија ...);</w:t>
            </w:r>
          </w:p>
        </w:tc>
      </w:tr>
      <w:tr w:rsidR="004839A1" w:rsidRPr="004839A1" w14:paraId="2970F279" w14:textId="77777777" w:rsidTr="00E3342A">
        <w:trPr>
          <w:jc w:val="center"/>
        </w:trPr>
        <w:tc>
          <w:tcPr>
            <w:tcW w:w="2396" w:type="dxa"/>
            <w:shd w:val="clear" w:color="auto" w:fill="auto"/>
            <w:vAlign w:val="center"/>
          </w:tcPr>
          <w:p w14:paraId="557C3B04"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b/>
                <w:color w:val="000000"/>
                <w:sz w:val="20"/>
                <w:szCs w:val="20"/>
                <w:lang w:bidi="en-US"/>
              </w:rPr>
            </w:pPr>
          </w:p>
        </w:tc>
        <w:tc>
          <w:tcPr>
            <w:tcW w:w="2333" w:type="dxa"/>
            <w:shd w:val="clear" w:color="auto" w:fill="auto"/>
          </w:tcPr>
          <w:p w14:paraId="19F0F24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657" w:type="dxa"/>
            <w:shd w:val="clear" w:color="auto" w:fill="auto"/>
          </w:tcPr>
          <w:p w14:paraId="4B8A6D5F"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2618" w:type="dxa"/>
          </w:tcPr>
          <w:p w14:paraId="1892B379"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999" w:type="dxa"/>
            <w:shd w:val="clear" w:color="auto" w:fill="auto"/>
          </w:tcPr>
          <w:p w14:paraId="4EFBFA41"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c>
          <w:tcPr>
            <w:tcW w:w="1415" w:type="dxa"/>
            <w:shd w:val="clear" w:color="auto" w:fill="auto"/>
          </w:tcPr>
          <w:p w14:paraId="33BC6C87" w14:textId="77777777" w:rsidR="004839A1" w:rsidRPr="004839A1" w:rsidRDefault="004839A1" w:rsidP="004839A1">
            <w:pPr>
              <w:spacing w:after="0" w:line="360" w:lineRule="auto"/>
              <w:jc w:val="both"/>
              <w:rPr>
                <w:rFonts w:ascii="Times New Roman" w:eastAsia="Calibri" w:hAnsi="Times New Roman" w:cs="Times New Roman"/>
                <w:color w:val="000000"/>
                <w:sz w:val="20"/>
                <w:szCs w:val="20"/>
                <w:lang w:bidi="en-US"/>
              </w:rPr>
            </w:pPr>
          </w:p>
        </w:tc>
        <w:tc>
          <w:tcPr>
            <w:tcW w:w="2598" w:type="dxa"/>
          </w:tcPr>
          <w:p w14:paraId="5E9C3382"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sz w:val="20"/>
                <w:szCs w:val="20"/>
                <w:lang w:bidi="en-US"/>
              </w:rPr>
            </w:pPr>
          </w:p>
        </w:tc>
      </w:tr>
    </w:tbl>
    <w:p w14:paraId="6D12C32D" w14:textId="77777777" w:rsidR="004839A1" w:rsidRPr="004839A1" w:rsidRDefault="004839A1" w:rsidP="004839A1">
      <w:pPr>
        <w:spacing w:after="0" w:line="360" w:lineRule="auto"/>
        <w:jc w:val="both"/>
        <w:rPr>
          <w:rFonts w:ascii="Times New Roman" w:eastAsia="Calibri" w:hAnsi="Times New Roman" w:cs="Times New Roman"/>
          <w:lang w:bidi="en-US"/>
        </w:rPr>
      </w:pPr>
    </w:p>
    <w:p w14:paraId="03D69089" w14:textId="77777777" w:rsidR="004839A1" w:rsidRPr="004839A1" w:rsidRDefault="004839A1" w:rsidP="004839A1">
      <w:pPr>
        <w:spacing w:after="0" w:line="360" w:lineRule="auto"/>
        <w:jc w:val="both"/>
        <w:rPr>
          <w:rFonts w:ascii="Times New Roman" w:eastAsia="Calibri" w:hAnsi="Times New Roman" w:cs="Times New Roman"/>
          <w:b/>
          <w:lang w:bidi="en-US"/>
        </w:rPr>
      </w:pPr>
      <w:r w:rsidRPr="004839A1">
        <w:rPr>
          <w:rFonts w:ascii="Times New Roman" w:eastAsia="Calibri" w:hAnsi="Times New Roman" w:cs="Times New Roman"/>
          <w:b/>
          <w:lang w:bidi="en-US"/>
        </w:rPr>
        <w:t xml:space="preserve">ОПШТА ПРЕДМЕТНА КОМПЕТЕНЦИЈА </w:t>
      </w:r>
    </w:p>
    <w:p w14:paraId="59737C8F" w14:textId="77777777" w:rsidR="004839A1" w:rsidRPr="004839A1" w:rsidRDefault="004839A1" w:rsidP="004839A1">
      <w:pPr>
        <w:spacing w:after="0" w:line="360" w:lineRule="auto"/>
        <w:jc w:val="both"/>
        <w:rPr>
          <w:rFonts w:ascii="Times New Roman" w:eastAsia="Calibri" w:hAnsi="Times New Roman" w:cs="Times New Roman"/>
          <w:lang w:bidi="en-US"/>
        </w:rPr>
      </w:pPr>
    </w:p>
    <w:p w14:paraId="3E7E5AE8"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b/>
          <w:lang w:bidi="en-US"/>
        </w:rPr>
        <w:t>Основни ниво</w:t>
      </w:r>
      <w:r w:rsidRPr="004839A1">
        <w:rPr>
          <w:rFonts w:ascii="Times New Roman" w:eastAsia="Calibri" w:hAnsi="Times New Roman" w:cs="Times New Roman"/>
          <w:lang w:bidi="en-US"/>
        </w:rPr>
        <w:t xml:space="preserve"> Ученик објашњава појаве и процесе на основу познавања физичких величина и законитости, решава једноставне проблеме и рачунске задатке уочавајући узрочно-последичне везе, користећи експлицитно дате податке и мерења; користи појмове и објашњења физичких појава за </w:t>
      </w:r>
      <w:r w:rsidRPr="004839A1">
        <w:rPr>
          <w:rFonts w:ascii="Times New Roman" w:eastAsia="Calibri" w:hAnsi="Times New Roman" w:cs="Times New Roman"/>
          <w:lang w:bidi="en-US"/>
        </w:rPr>
        <w:lastRenderedPageBreak/>
        <w:t xml:space="preserve">разматрање и решавање питања везаних за развој науке и технологије, коришћења природних ресурса и очување животне средине; показује спремност да се ангажује и конструктивно доприноси решавању проблема са којима се суочава заједница којој припада. </w:t>
      </w:r>
    </w:p>
    <w:p w14:paraId="107251C6"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b/>
          <w:lang w:bidi="en-US"/>
        </w:rPr>
        <w:t>Средњи ниво</w:t>
      </w:r>
      <w:r w:rsidRPr="004839A1">
        <w:rPr>
          <w:rFonts w:ascii="Times New Roman" w:eastAsia="Calibri" w:hAnsi="Times New Roman" w:cs="Times New Roman"/>
          <w:lang w:bidi="en-US"/>
        </w:rPr>
        <w:t xml:space="preserve"> Ученик објашњава и решава сложеније физичке проблеме, рачунске и експерименталне задатке издвајајући битне податке који се односе на дати проблем, успостављајући везе међу њима и користећи одговарајуће законе и математичке релације. Знање из физике користи при решавању и тумачењу проблема у другим областима науке, технологије и друштва. Уз помоћ упутства, ученик може да припрема, изводи и описује огледе, експерименте и једноставна научна истраживања. </w:t>
      </w:r>
    </w:p>
    <w:p w14:paraId="0CB7C418"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b/>
          <w:lang w:bidi="en-US"/>
        </w:rPr>
        <w:t>Напредни ниво</w:t>
      </w:r>
      <w:r w:rsidRPr="004839A1">
        <w:rPr>
          <w:rFonts w:ascii="Times New Roman" w:eastAsia="Calibri" w:hAnsi="Times New Roman" w:cs="Times New Roman"/>
          <w:lang w:bidi="en-US"/>
        </w:rPr>
        <w:t xml:space="preserve"> Ученик поседује научна знања из физике која му омогућавају решавање сложених физичких проблема и рачунских задатака, извођење експеримената и доношење закључака на основу познатих модела и теорија. Има развијене истраживачке способности и може да предвиђа ток и исход физичких процеса и експеримената повезујући знања и објашњења. Користи научну аргументацију и критички анализира добијене резултате. Зна да се до решења проблема може доћи на више начина и бира најбоље у односу на задате услове. </w:t>
      </w:r>
    </w:p>
    <w:p w14:paraId="00EA71D0" w14:textId="77777777" w:rsidR="004839A1" w:rsidRPr="004839A1" w:rsidRDefault="004839A1" w:rsidP="004839A1">
      <w:pPr>
        <w:spacing w:after="0" w:line="360" w:lineRule="auto"/>
        <w:jc w:val="both"/>
        <w:rPr>
          <w:rFonts w:ascii="Times New Roman" w:eastAsia="Calibri" w:hAnsi="Times New Roman" w:cs="Times New Roman"/>
          <w:lang w:bidi="en-US"/>
        </w:rPr>
      </w:pPr>
    </w:p>
    <w:p w14:paraId="3D1CE8AB"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lang w:bidi="en-US"/>
        </w:rPr>
        <w:t xml:space="preserve">СПЕЦИФИЧНЕ ПРЕДМЕТНЕ </w:t>
      </w:r>
    </w:p>
    <w:p w14:paraId="1916B321"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b/>
          <w:lang w:bidi="en-US"/>
        </w:rPr>
        <w:t>Основни ниво</w:t>
      </w:r>
      <w:r w:rsidRPr="004839A1">
        <w:rPr>
          <w:rFonts w:ascii="Times New Roman" w:eastAsia="Calibri" w:hAnsi="Times New Roman" w:cs="Times New Roman"/>
          <w:lang w:bidi="en-US"/>
        </w:rPr>
        <w:t xml:space="preserve"> Ученик показује разумевање особина и настанка физичког поља, повезаности електричних и магнетних појава; разумије општи концепт појма и улоге физичког поља. Ученик препознаје примјену појаве електромагнетне индукције, електричнихх појава и наизмјеничнеелектричне струје у технологији и свакодневном животу. Уочава својства осцилаторних и таласних појава и њихову повезаност са разним уређајима.</w:t>
      </w:r>
    </w:p>
    <w:p w14:paraId="16E2B11D"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b/>
          <w:lang w:bidi="en-US"/>
        </w:rPr>
        <w:t xml:space="preserve">Средњи ниво </w:t>
      </w:r>
      <w:r w:rsidRPr="004839A1">
        <w:rPr>
          <w:rFonts w:ascii="Times New Roman" w:eastAsia="Calibri" w:hAnsi="Times New Roman" w:cs="Times New Roman"/>
          <w:lang w:bidi="en-US"/>
        </w:rPr>
        <w:t xml:space="preserve">Ученик на основу процеса у физичком систему препознаје присутне енергије, умије да формулише законе одржања у оквиру електромагнетних и механичких осцилација, примјењује физичке законе при објашњавању осцилаторних и таласних појава, закључује о узрочно-посљедичним везама између физичких величина и оперативан је да закључке искаже једначинама и примјени их на рјешавање једноставнјих проблема. </w:t>
      </w:r>
    </w:p>
    <w:p w14:paraId="11B15AE3"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b/>
          <w:lang w:bidi="en-US"/>
        </w:rPr>
        <w:t>Напредни ниво</w:t>
      </w:r>
      <w:r w:rsidRPr="004839A1">
        <w:rPr>
          <w:rFonts w:ascii="Times New Roman" w:eastAsia="Calibri" w:hAnsi="Times New Roman" w:cs="Times New Roman"/>
          <w:lang w:bidi="en-US"/>
        </w:rPr>
        <w:t xml:space="preserve"> Ученик користи научене принципе за објашњавање одговарајућих природних појава; умије да рјешава сложеније рачунске проблеме и да уопштава закључке,способан је да осмисли и примјени научни приступ при анализи појава ,уочава утицај развоја физике на промену научне парадигме и развој технологије као и на друштвене промјене. Схвата значај развоја природних наука при конструкцији неопходних уређаја  данашњице. </w:t>
      </w:r>
    </w:p>
    <w:p w14:paraId="5BF87687" w14:textId="77777777" w:rsidR="004839A1" w:rsidRPr="004839A1" w:rsidRDefault="004839A1" w:rsidP="004839A1">
      <w:pPr>
        <w:spacing w:after="0" w:line="360" w:lineRule="auto"/>
        <w:jc w:val="both"/>
        <w:rPr>
          <w:rFonts w:ascii="Times New Roman" w:eastAsia="Calibri" w:hAnsi="Times New Roman" w:cs="Times New Roman"/>
          <w:lang w:bidi="en-US"/>
        </w:rPr>
      </w:pPr>
    </w:p>
    <w:p w14:paraId="65E7FE7E" w14:textId="77777777" w:rsidR="004839A1" w:rsidRPr="004839A1" w:rsidRDefault="004839A1" w:rsidP="004839A1">
      <w:pPr>
        <w:spacing w:after="0" w:line="360" w:lineRule="auto"/>
        <w:jc w:val="both"/>
        <w:rPr>
          <w:rFonts w:ascii="Times New Roman" w:eastAsia="Calibri" w:hAnsi="Times New Roman" w:cs="Times New Roman"/>
          <w:lang w:bidi="en-US"/>
        </w:rPr>
      </w:pPr>
    </w:p>
    <w:p w14:paraId="101B25BB" w14:textId="77777777" w:rsidR="004839A1" w:rsidRPr="004839A1" w:rsidRDefault="004839A1" w:rsidP="004839A1">
      <w:pPr>
        <w:spacing w:after="0" w:line="360" w:lineRule="auto"/>
        <w:jc w:val="both"/>
        <w:rPr>
          <w:rFonts w:ascii="Times New Roman" w:eastAsia="Calibri" w:hAnsi="Times New Roman" w:cs="Times New Roman"/>
          <w:lang w:bidi="en-US"/>
        </w:rPr>
      </w:pPr>
    </w:p>
    <w:p w14:paraId="7C83375E" w14:textId="77777777" w:rsidR="004839A1" w:rsidRPr="004839A1" w:rsidRDefault="004839A1" w:rsidP="004839A1">
      <w:pPr>
        <w:spacing w:after="0" w:line="360" w:lineRule="auto"/>
        <w:jc w:val="both"/>
        <w:rPr>
          <w:rFonts w:ascii="Times New Roman" w:eastAsia="Calibri" w:hAnsi="Times New Roman" w:cs="Times New Roman"/>
          <w:lang w:bidi="en-US"/>
        </w:rPr>
      </w:pPr>
    </w:p>
    <w:p w14:paraId="50F01971"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lang w:bidi="en-US"/>
        </w:rPr>
        <w:t>МЕЂУПРЕДМЕТНЕ КОМПЕТЕНЦИЈЕ:</w:t>
      </w:r>
    </w:p>
    <w:p w14:paraId="260CED7A" w14:textId="77777777" w:rsidR="004839A1" w:rsidRPr="004839A1" w:rsidRDefault="004839A1" w:rsidP="004839A1">
      <w:pPr>
        <w:pBdr>
          <w:top w:val="nil"/>
          <w:left w:val="nil"/>
          <w:bottom w:val="nil"/>
          <w:right w:val="nil"/>
          <w:between w:val="nil"/>
        </w:pBdr>
        <w:spacing w:after="0" w:line="240" w:lineRule="auto"/>
        <w:jc w:val="left"/>
        <w:rPr>
          <w:rFonts w:ascii="Times New Roman" w:eastAsia="Calibri" w:hAnsi="Times New Roman" w:cs="Times New Roman"/>
          <w:color w:val="000000"/>
          <w:lang w:bidi="en-US"/>
        </w:rPr>
      </w:pPr>
    </w:p>
    <w:p w14:paraId="58FF2A99" w14:textId="77777777" w:rsidR="004839A1" w:rsidRPr="004839A1" w:rsidRDefault="004839A1" w:rsidP="004839A1">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bidi="en-US"/>
        </w:rPr>
      </w:pPr>
      <w:r w:rsidRPr="004839A1">
        <w:rPr>
          <w:rFonts w:ascii="Times New Roman" w:eastAsia="Calibri" w:hAnsi="Times New Roman" w:cs="Times New Roman"/>
          <w:b/>
          <w:color w:val="000000"/>
          <w:lang w:bidi="en-US"/>
        </w:rPr>
        <w:t>Рад с подацима и информацијама</w:t>
      </w:r>
      <w:r w:rsidRPr="004839A1">
        <w:rPr>
          <w:rFonts w:ascii="Times New Roman" w:eastAsia="Calibri" w:hAnsi="Times New Roman" w:cs="Times New Roman"/>
          <w:color w:val="000000"/>
          <w:lang w:bidi="en-US"/>
        </w:rPr>
        <w:t> Ученик уме да, на основу мерених вредности дође до општих закључака у вези са истраживаним процесима. Ученик уме да реконструише процесе на основу представљених величина, њихових средњих вредности, средњих квадратних вредности, стандардне девијације...</w:t>
      </w:r>
    </w:p>
    <w:p w14:paraId="50122226" w14:textId="77777777" w:rsidR="004839A1" w:rsidRPr="004839A1" w:rsidRDefault="004839A1" w:rsidP="004839A1">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bidi="en-US"/>
        </w:rPr>
      </w:pPr>
      <w:r w:rsidRPr="004839A1">
        <w:rPr>
          <w:rFonts w:ascii="Times New Roman" w:eastAsia="Calibri" w:hAnsi="Times New Roman" w:cs="Times New Roman"/>
          <w:b/>
          <w:color w:val="000000"/>
          <w:lang w:bidi="en-US"/>
        </w:rPr>
        <w:t>Решавање проблема </w:t>
      </w:r>
      <w:r w:rsidRPr="004839A1">
        <w:rPr>
          <w:rFonts w:ascii="Times New Roman" w:eastAsia="Calibri" w:hAnsi="Times New Roman" w:cs="Times New Roman"/>
          <w:color w:val="000000"/>
          <w:lang w:bidi="en-US"/>
        </w:rPr>
        <w:t>Ученик је оспособљен да применом законитости решава проблеме</w:t>
      </w:r>
    </w:p>
    <w:p w14:paraId="62B4DB3A" w14:textId="77777777" w:rsidR="004839A1" w:rsidRPr="004839A1" w:rsidRDefault="004839A1" w:rsidP="004839A1">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bidi="en-US"/>
        </w:rPr>
      </w:pPr>
      <w:r w:rsidRPr="004839A1">
        <w:rPr>
          <w:rFonts w:ascii="Times New Roman" w:eastAsia="Calibri" w:hAnsi="Times New Roman" w:cs="Times New Roman"/>
          <w:b/>
          <w:color w:val="000000"/>
          <w:lang w:bidi="en-US"/>
        </w:rPr>
        <w:t>Сарадња </w:t>
      </w:r>
      <w:r w:rsidRPr="004839A1">
        <w:rPr>
          <w:rFonts w:ascii="Times New Roman" w:eastAsia="Calibri" w:hAnsi="Times New Roman" w:cs="Times New Roman"/>
          <w:color w:val="000000"/>
          <w:lang w:bidi="en-US"/>
        </w:rPr>
        <w:t>Ученик учи и сарадничким односима у комплексном задатку где резултат зависи од рада сваког члана групе. Уме да се позиционира према својим могућностима, потребама и интересовањима и да нађе своје место у групи имајући у виду и једнака права осталих чланова групе</w:t>
      </w:r>
    </w:p>
    <w:p w14:paraId="4F4B2E97" w14:textId="77777777" w:rsidR="004839A1" w:rsidRPr="004839A1" w:rsidRDefault="004839A1" w:rsidP="004839A1">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bidi="en-US"/>
        </w:rPr>
      </w:pPr>
      <w:r w:rsidRPr="004839A1">
        <w:rPr>
          <w:rFonts w:ascii="Times New Roman" w:eastAsia="Calibri" w:hAnsi="Times New Roman" w:cs="Times New Roman"/>
          <w:b/>
          <w:color w:val="000000"/>
          <w:lang w:bidi="en-US"/>
        </w:rPr>
        <w:t>Дигитална компетенција </w:t>
      </w:r>
      <w:r w:rsidRPr="004839A1">
        <w:rPr>
          <w:rFonts w:ascii="Times New Roman" w:eastAsia="Calibri" w:hAnsi="Times New Roman" w:cs="Times New Roman"/>
          <w:color w:val="000000"/>
          <w:lang w:bidi="en-US"/>
        </w:rPr>
        <w:t>Ученик уме да користи могућности савремених технологија за остваривање својих намера, а са циљем решавања задатка</w:t>
      </w:r>
    </w:p>
    <w:p w14:paraId="12472DA0" w14:textId="77777777" w:rsidR="004839A1" w:rsidRPr="004839A1" w:rsidRDefault="004839A1" w:rsidP="004839A1">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4839A1">
        <w:rPr>
          <w:rFonts w:ascii="Times New Roman" w:eastAsia="Calibri" w:hAnsi="Times New Roman" w:cs="Times New Roman"/>
          <w:b/>
          <w:color w:val="000000"/>
          <w:lang w:bidi="en-US"/>
        </w:rPr>
        <w:t>Одговоран однос према здрављу</w:t>
      </w:r>
      <w:r w:rsidRPr="004839A1">
        <w:rPr>
          <w:rFonts w:ascii="Times New Roman" w:eastAsia="Calibri" w:hAnsi="Times New Roman" w:cs="Times New Roman"/>
          <w:color w:val="000000"/>
          <w:lang w:bidi="en-US"/>
        </w:rPr>
        <w:t> Ученик поседује знање из физике које му омогућује да створи навике и процедуре којима ће заштитити здравље своје и свих осталих</w:t>
      </w:r>
    </w:p>
    <w:p w14:paraId="4FAE13A3" w14:textId="77777777" w:rsidR="004839A1" w:rsidRPr="004839A1" w:rsidRDefault="004839A1" w:rsidP="004839A1">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4839A1">
        <w:rPr>
          <w:rFonts w:ascii="Times New Roman" w:eastAsia="Calibri" w:hAnsi="Times New Roman" w:cs="Times New Roman"/>
          <w:b/>
          <w:color w:val="000000"/>
          <w:lang w:bidi="en-US"/>
        </w:rPr>
        <w:t>Компетенција за учење</w:t>
      </w:r>
      <w:r w:rsidRPr="004839A1">
        <w:rPr>
          <w:rFonts w:ascii="Times New Roman" w:eastAsia="Calibri" w:hAnsi="Times New Roman" w:cs="Times New Roman"/>
          <w:color w:val="000000"/>
          <w:lang w:bidi="en-US"/>
        </w:rPr>
        <w:t> Ученик уме да користи методе стицања знања које је савладао учећи физику и да их екстраполира на учење уопште.</w:t>
      </w:r>
    </w:p>
    <w:p w14:paraId="64343D1D" w14:textId="77777777" w:rsidR="004839A1" w:rsidRPr="004839A1" w:rsidRDefault="004839A1" w:rsidP="004839A1">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4839A1">
        <w:rPr>
          <w:rFonts w:ascii="Times New Roman" w:eastAsia="Calibri" w:hAnsi="Times New Roman" w:cs="Times New Roman"/>
          <w:b/>
          <w:color w:val="000000"/>
          <w:lang w:bidi="en-US"/>
        </w:rPr>
        <w:t>Одговорно учешће у демократском друштву </w:t>
      </w:r>
      <w:r w:rsidRPr="004839A1">
        <w:rPr>
          <w:rFonts w:ascii="Times New Roman" w:eastAsia="Calibri" w:hAnsi="Times New Roman" w:cs="Times New Roman"/>
          <w:color w:val="000000"/>
          <w:lang w:bidi="en-US"/>
        </w:rPr>
        <w:t>Током наставе ученик треба да савлада основна права али и да схвати неопходност обавеза које треба да негује да би био вредан члан демократског друштва</w:t>
      </w:r>
    </w:p>
    <w:p w14:paraId="431966C3" w14:textId="77777777" w:rsidR="004839A1" w:rsidRPr="004839A1" w:rsidRDefault="004839A1" w:rsidP="004839A1">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4839A1">
        <w:rPr>
          <w:rFonts w:ascii="Times New Roman" w:eastAsia="Calibri" w:hAnsi="Times New Roman" w:cs="Times New Roman"/>
          <w:b/>
          <w:color w:val="000000"/>
          <w:lang w:bidi="en-US"/>
        </w:rPr>
        <w:t>Естетичка компетенција </w:t>
      </w:r>
      <w:r w:rsidRPr="004839A1">
        <w:rPr>
          <w:rFonts w:ascii="Times New Roman" w:eastAsia="Calibri" w:hAnsi="Times New Roman" w:cs="Times New Roman"/>
          <w:color w:val="000000"/>
          <w:lang w:bidi="en-US"/>
        </w:rPr>
        <w:t>Ученици треба да развију смисао за естетику као битан фактор за приказивање за њих битних ствари</w:t>
      </w:r>
    </w:p>
    <w:p w14:paraId="40882FE4" w14:textId="77777777" w:rsidR="004839A1" w:rsidRPr="004839A1" w:rsidRDefault="004839A1" w:rsidP="004839A1">
      <w:pPr>
        <w:pBdr>
          <w:top w:val="nil"/>
          <w:left w:val="nil"/>
          <w:bottom w:val="nil"/>
          <w:right w:val="nil"/>
          <w:between w:val="nil"/>
        </w:pBdr>
        <w:spacing w:after="0" w:line="240" w:lineRule="auto"/>
        <w:ind w:right="345"/>
        <w:jc w:val="left"/>
        <w:rPr>
          <w:rFonts w:ascii="Quattrocento Sans" w:eastAsia="Quattrocento Sans" w:hAnsi="Quattrocento Sans" w:cs="Quattrocento Sans"/>
          <w:b/>
          <w:color w:val="000000"/>
          <w:sz w:val="18"/>
          <w:szCs w:val="18"/>
          <w:lang w:bidi="en-US"/>
        </w:rPr>
      </w:pPr>
      <w:r w:rsidRPr="004839A1">
        <w:rPr>
          <w:rFonts w:ascii="Times New Roman" w:eastAsia="Calibri" w:hAnsi="Times New Roman" w:cs="Times New Roman"/>
          <w:b/>
          <w:color w:val="000000"/>
          <w:lang w:bidi="en-US"/>
        </w:rPr>
        <w:t>Комуникација</w:t>
      </w:r>
      <w:r w:rsidRPr="004839A1">
        <w:rPr>
          <w:rFonts w:ascii="Calibri" w:eastAsia="Calibri" w:hAnsi="Calibri" w:cs="Calibri"/>
          <w:b/>
          <w:color w:val="000000"/>
          <w:lang w:bidi="en-US"/>
        </w:rPr>
        <w:t xml:space="preserve"> </w:t>
      </w:r>
      <w:r w:rsidRPr="004839A1">
        <w:rPr>
          <w:rFonts w:ascii="Times New Roman" w:eastAsia="Calibri" w:hAnsi="Times New Roman" w:cs="Times New Roman"/>
          <w:b/>
          <w:color w:val="000000"/>
          <w:lang w:bidi="en-US"/>
        </w:rPr>
        <w:t> </w:t>
      </w:r>
    </w:p>
    <w:p w14:paraId="43A20AA1" w14:textId="77777777" w:rsidR="004839A1" w:rsidRPr="004839A1" w:rsidRDefault="004839A1" w:rsidP="004839A1">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4839A1">
        <w:rPr>
          <w:rFonts w:ascii="Times New Roman" w:eastAsia="Calibri" w:hAnsi="Times New Roman" w:cs="Times New Roman"/>
          <w:b/>
          <w:color w:val="000000"/>
          <w:lang w:bidi="en-US"/>
        </w:rPr>
        <w:t xml:space="preserve">Одговоран однос према околини </w:t>
      </w:r>
      <w:r w:rsidRPr="004839A1">
        <w:rPr>
          <w:rFonts w:ascii="Times New Roman" w:eastAsia="Calibri" w:hAnsi="Times New Roman" w:cs="Times New Roman"/>
          <w:color w:val="000000"/>
          <w:lang w:bidi="en-US"/>
        </w:rPr>
        <w:t>Ученик треба да схвати основне принципе одрживог развоја као и улогу науке у развоју друштва на еколошки и друштвено одговоран начин.</w:t>
      </w:r>
    </w:p>
    <w:p w14:paraId="3A7EA34C" w14:textId="77777777" w:rsidR="004839A1" w:rsidRPr="004839A1" w:rsidRDefault="004839A1" w:rsidP="004839A1">
      <w:pPr>
        <w:spacing w:after="0" w:line="360" w:lineRule="auto"/>
        <w:jc w:val="both"/>
        <w:rPr>
          <w:rFonts w:ascii="Times New Roman" w:eastAsia="Calibri" w:hAnsi="Times New Roman" w:cs="Times New Roman"/>
          <w:lang w:bidi="en-US"/>
        </w:rPr>
      </w:pPr>
    </w:p>
    <w:p w14:paraId="274B6829"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lang w:bidi="en-US"/>
        </w:rPr>
        <w:t xml:space="preserve">ПРАЋЕЊЕ И ВРЕДНОВАЊЕ НАСТАВЕ И УЧЕЊА У настави оријентисаној на достизање исхода вреднују се oстварени ниво постигнућа и напредовање током процеса учења. Да би вредновање било објективно и у функцији учења, потребно је да буде усклађено са принципима оцењивања (Правилник о оцењивању у средњој школи). Наставник је дужан да континуирано прати рад сваког ученика кроз непрекидно проверавање његових усвојених знања, стечених на основу свих облика наставе: демонстрационих огледа, предавања, решавања квантитативних и квалитативних задатака, лабораторијских вежби, семинарских радова и пројеката... У сваком разреду треба континуирано проверавати и вредновати компетенције (знања, вештине и ставове) ученика помоћу усменог испитивања, кратких писмених провера, тестова на крају већих целина, контролних рачунских вежби и провером експерименталних вештина. Наставник физике треба да омогући ученицима да искажу алтернативна решења проблема, иновативност и критичко мишљење и да то адекватно вреднује. </w:t>
      </w:r>
    </w:p>
    <w:p w14:paraId="12E7C6A9"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lang w:bidi="en-US"/>
        </w:rPr>
        <w:lastRenderedPageBreak/>
        <w:t>На почетку школске године потребно је спровести иницијални тест. Овај тест је инструмент провере предзнања и потенцијала ученика.</w:t>
      </w:r>
    </w:p>
    <w:p w14:paraId="60BD0C19"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lang w:bidi="en-US"/>
        </w:rPr>
        <w:t>Наставник ће проверавати ниво постигнућа по темама помоћу контролних задатака и то 1. контролни из молекулско кинетичке теорије гасова; 2. контролни из термодинамике; и 3. контролни из молекулских сила и динамике флуида - у првом полугођу. У другом полугођу 4. контролни из електростатике који се по процјени може подјелити у два дијела 5. Контролни из електричних струја. Што се тиче успеха на контролама ученицима ће се једном у полугођу обезбедити могућност да раде поправни тест из области коју изаберу. Рачуна се резултат постигнут на поправном , иако се све оцене уписују, али се контролни  не рачуна у коначној оцени уколико је ученик изашао на поправни.</w:t>
      </w:r>
    </w:p>
    <w:p w14:paraId="4F85F898"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lang w:bidi="en-US"/>
        </w:rPr>
        <w:t>Уз писане провере вршиће се усмено проверавање континуираним праћењем ученика и њихове активности на часовима, на основу провере домаћих задатака, активности при изради експерименталних вежби, праћењем рада помоћу кратких писаних провера итд што даје бар једну оцену у полугођу.</w:t>
      </w:r>
    </w:p>
    <w:p w14:paraId="619EAD11" w14:textId="77777777" w:rsidR="004839A1" w:rsidRPr="004839A1" w:rsidRDefault="004839A1" w:rsidP="004839A1">
      <w:pPr>
        <w:spacing w:after="0" w:line="360" w:lineRule="auto"/>
        <w:jc w:val="both"/>
        <w:rPr>
          <w:rFonts w:ascii="Times New Roman" w:eastAsia="Calibri" w:hAnsi="Times New Roman" w:cs="Times New Roman"/>
          <w:lang w:bidi="en-US"/>
        </w:rPr>
      </w:pPr>
      <w:r w:rsidRPr="004839A1">
        <w:rPr>
          <w:rFonts w:ascii="Times New Roman" w:eastAsia="Calibri" w:hAnsi="Times New Roman" w:cs="Times New Roman"/>
          <w:lang w:bidi="en-US"/>
        </w:rPr>
        <w:t>На крају школске године, такође, треба спровести тест систематизације градива и проверити ниво постигнућа ученика и степен остварености образовних стандарда.</w:t>
      </w:r>
    </w:p>
    <w:p w14:paraId="1F625AD1" w14:textId="77777777" w:rsidR="004839A1" w:rsidRPr="004839A1" w:rsidRDefault="004839A1" w:rsidP="004839A1">
      <w:pPr>
        <w:spacing w:after="0" w:line="360" w:lineRule="auto"/>
        <w:jc w:val="both"/>
        <w:rPr>
          <w:rFonts w:ascii="Times New Roman" w:eastAsia="Calibri" w:hAnsi="Times New Roman" w:cs="Times New Roman"/>
          <w:lang w:bidi="en-US"/>
        </w:rPr>
      </w:pPr>
    </w:p>
    <w:p w14:paraId="341B52D7" w14:textId="77777777" w:rsidR="004839A1" w:rsidRPr="00DA3394" w:rsidRDefault="004839A1" w:rsidP="004C2780">
      <w:pPr>
        <w:sectPr w:rsidR="004839A1" w:rsidRPr="00DA3394" w:rsidSect="003B5F8D">
          <w:pgSz w:w="16838" w:h="11906" w:orient="landscape" w:code="9"/>
          <w:pgMar w:top="720" w:right="720" w:bottom="720" w:left="720" w:header="720" w:footer="720" w:gutter="0"/>
          <w:cols w:space="720"/>
          <w:docGrid w:linePitch="360"/>
        </w:sectPr>
      </w:pPr>
    </w:p>
    <w:p w14:paraId="1745D31B" w14:textId="77777777" w:rsidR="00144F04" w:rsidRDefault="00144F04" w:rsidP="00144F04">
      <w:pPr>
        <w:pStyle w:val="Heading2"/>
      </w:pPr>
      <w:bookmarkStart w:id="96" w:name="_Toc146976808"/>
      <w:bookmarkStart w:id="97" w:name="_Toc146799542"/>
      <w:r>
        <w:lastRenderedPageBreak/>
        <w:t>ФИЗИКА</w:t>
      </w:r>
      <w:bookmarkEnd w:id="96"/>
    </w:p>
    <w:p w14:paraId="6CC073D8" w14:textId="77777777" w:rsidR="00144F04" w:rsidRDefault="00144F04" w:rsidP="00144F04">
      <w:pPr>
        <w:pStyle w:val="Heading2"/>
      </w:pPr>
      <w:bookmarkStart w:id="98" w:name="_Toc146976809"/>
      <w:r w:rsidRPr="00B62D77">
        <w:t>в. општи тип</w:t>
      </w:r>
      <w:bookmarkEnd w:id="98"/>
    </w:p>
    <w:p w14:paraId="2E2918C9" w14:textId="77777777" w:rsidR="00144F04" w:rsidRDefault="00144F04" w:rsidP="00144F04">
      <w:pPr>
        <w:jc w:val="both"/>
      </w:pPr>
    </w:p>
    <w:p w14:paraId="46D6F8B4" w14:textId="77777777" w:rsidR="00144F04" w:rsidRDefault="00144F04" w:rsidP="00144F04">
      <w:r>
        <w:t>НЕДЕЉНИ ФОНД: 1 ТЕОРИЈА И 1 ВЕЖБЕ</w:t>
      </w:r>
      <w:r>
        <w:tab/>
      </w:r>
      <w:r>
        <w:tab/>
        <w:t>ГОДИШЊИ ФОНД: 37 ТЕОРИЈА И 37 ВЕЖБЕ</w:t>
      </w:r>
    </w:p>
    <w:p w14:paraId="791D032A" w14:textId="77777777" w:rsidR="00D136CB" w:rsidRDefault="00D136CB" w:rsidP="00144F04"/>
    <w:p w14:paraId="4C23E1B2" w14:textId="77777777" w:rsidR="00D136CB" w:rsidRPr="00D136CB" w:rsidRDefault="00D136CB" w:rsidP="00D136CB">
      <w:pPr>
        <w:widowControl w:val="0"/>
        <w:pBdr>
          <w:top w:val="nil"/>
          <w:left w:val="nil"/>
          <w:bottom w:val="nil"/>
          <w:right w:val="nil"/>
          <w:between w:val="nil"/>
        </w:pBdr>
        <w:spacing w:after="0" w:line="276" w:lineRule="auto"/>
        <w:jc w:val="left"/>
        <w:rPr>
          <w:rFonts w:ascii="Arial" w:eastAsia="Arial" w:hAnsi="Arial" w:cs="Arial"/>
          <w:color w:val="000000"/>
          <w:sz w:val="22"/>
          <w:szCs w:val="22"/>
          <w:lang w:bidi="en-US"/>
        </w:rPr>
      </w:pPr>
    </w:p>
    <w:tbl>
      <w:tblPr>
        <w:tblW w:w="15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82"/>
        <w:gridCol w:w="2344"/>
        <w:gridCol w:w="1643"/>
        <w:gridCol w:w="2636"/>
        <w:gridCol w:w="1985"/>
        <w:gridCol w:w="1401"/>
        <w:gridCol w:w="2625"/>
      </w:tblGrid>
      <w:tr w:rsidR="00D136CB" w:rsidRPr="00D136CB" w14:paraId="697CF4BC" w14:textId="77777777" w:rsidTr="00E3342A">
        <w:trPr>
          <w:jc w:val="center"/>
        </w:trPr>
        <w:tc>
          <w:tcPr>
            <w:tcW w:w="2340" w:type="dxa"/>
            <w:vMerge w:val="restart"/>
            <w:shd w:val="clear" w:color="auto" w:fill="D9D9D9"/>
          </w:tcPr>
          <w:p w14:paraId="1796417C"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 xml:space="preserve">Предмет:                                                                                                     </w:t>
            </w:r>
          </w:p>
        </w:tc>
        <w:tc>
          <w:tcPr>
            <w:tcW w:w="3997" w:type="dxa"/>
            <w:gridSpan w:val="2"/>
            <w:vMerge w:val="restart"/>
            <w:shd w:val="clear" w:color="auto" w:fill="D9D9D9"/>
          </w:tcPr>
          <w:p w14:paraId="7A5AE106" w14:textId="77777777" w:rsidR="00D136CB" w:rsidRPr="00D136CB" w:rsidRDefault="00D136CB" w:rsidP="00D136CB">
            <w:pPr>
              <w:spacing w:after="0" w:line="360" w:lineRule="auto"/>
              <w:rPr>
                <w:rFonts w:ascii="Times New Roman" w:eastAsia="Calibri" w:hAnsi="Times New Roman" w:cs="Times New Roman"/>
                <w:b/>
                <w:lang w:bidi="en-US"/>
              </w:rPr>
            </w:pPr>
            <w:r w:rsidRPr="00D136CB">
              <w:rPr>
                <w:rFonts w:ascii="Times New Roman" w:eastAsia="Calibri" w:hAnsi="Times New Roman" w:cs="Times New Roman"/>
                <w:b/>
                <w:lang w:bidi="en-US"/>
              </w:rPr>
              <w:t>ФИЗИКА</w:t>
            </w:r>
          </w:p>
        </w:tc>
        <w:tc>
          <w:tcPr>
            <w:tcW w:w="2748" w:type="dxa"/>
            <w:shd w:val="clear" w:color="auto" w:fill="D9D9D9"/>
          </w:tcPr>
          <w:p w14:paraId="0B779F1D"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Разред:</w:t>
            </w:r>
          </w:p>
        </w:tc>
        <w:tc>
          <w:tcPr>
            <w:tcW w:w="3196" w:type="dxa"/>
            <w:gridSpan w:val="2"/>
            <w:shd w:val="clear" w:color="auto" w:fill="D9D9D9"/>
          </w:tcPr>
          <w:p w14:paraId="071FDFCC" w14:textId="77777777" w:rsidR="00D136CB" w:rsidRPr="00D136CB" w:rsidRDefault="00D136CB" w:rsidP="00D136CB">
            <w:pPr>
              <w:spacing w:after="0" w:line="360" w:lineRule="auto"/>
              <w:rPr>
                <w:rFonts w:ascii="Times New Roman" w:eastAsia="Calibri" w:hAnsi="Times New Roman" w:cs="Times New Roman"/>
                <w:b/>
                <w:lang w:bidi="en-US"/>
              </w:rPr>
            </w:pPr>
            <w:r w:rsidRPr="00D136CB">
              <w:rPr>
                <w:rFonts w:ascii="Times New Roman" w:eastAsia="Calibri" w:hAnsi="Times New Roman" w:cs="Times New Roman"/>
                <w:b/>
                <w:lang w:bidi="en-US"/>
              </w:rPr>
              <w:t>трећи</w:t>
            </w:r>
          </w:p>
        </w:tc>
        <w:tc>
          <w:tcPr>
            <w:tcW w:w="2735" w:type="dxa"/>
            <w:shd w:val="clear" w:color="auto" w:fill="D9D9D9"/>
          </w:tcPr>
          <w:p w14:paraId="6CD95ACA" w14:textId="77777777" w:rsidR="00D136CB" w:rsidRPr="00D136CB" w:rsidRDefault="00D136CB" w:rsidP="00D136CB">
            <w:pPr>
              <w:spacing w:after="0" w:line="360" w:lineRule="auto"/>
              <w:rPr>
                <w:rFonts w:ascii="Times New Roman" w:eastAsia="Calibri" w:hAnsi="Times New Roman" w:cs="Times New Roman"/>
                <w:b/>
                <w:lang w:bidi="en-US"/>
              </w:rPr>
            </w:pPr>
          </w:p>
        </w:tc>
      </w:tr>
      <w:tr w:rsidR="00D136CB" w:rsidRPr="00D136CB" w14:paraId="2E70D2EF" w14:textId="77777777" w:rsidTr="00E3342A">
        <w:trPr>
          <w:jc w:val="center"/>
        </w:trPr>
        <w:tc>
          <w:tcPr>
            <w:tcW w:w="2340" w:type="dxa"/>
            <w:vMerge/>
            <w:shd w:val="clear" w:color="auto" w:fill="D9D9D9"/>
          </w:tcPr>
          <w:p w14:paraId="79C5CC26" w14:textId="77777777" w:rsidR="00D136CB" w:rsidRPr="00D136CB" w:rsidRDefault="00D136CB" w:rsidP="00D136CB">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3997" w:type="dxa"/>
            <w:gridSpan w:val="2"/>
            <w:vMerge/>
            <w:shd w:val="clear" w:color="auto" w:fill="D9D9D9"/>
          </w:tcPr>
          <w:p w14:paraId="3435D7AC" w14:textId="77777777" w:rsidR="00D136CB" w:rsidRPr="00D136CB" w:rsidRDefault="00D136CB" w:rsidP="00D136CB">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2748" w:type="dxa"/>
            <w:shd w:val="clear" w:color="auto" w:fill="D9D9D9"/>
          </w:tcPr>
          <w:p w14:paraId="109FC3B8"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Смер/смерови:</w:t>
            </w:r>
          </w:p>
        </w:tc>
        <w:tc>
          <w:tcPr>
            <w:tcW w:w="3196" w:type="dxa"/>
            <w:gridSpan w:val="2"/>
            <w:shd w:val="clear" w:color="auto" w:fill="D9D9D9"/>
          </w:tcPr>
          <w:p w14:paraId="5C242257" w14:textId="77777777" w:rsidR="00D136CB" w:rsidRPr="00D136CB" w:rsidRDefault="00D136CB" w:rsidP="00D136CB">
            <w:pPr>
              <w:spacing w:after="0" w:line="360" w:lineRule="auto"/>
              <w:rPr>
                <w:rFonts w:ascii="Times New Roman" w:eastAsia="Calibri" w:hAnsi="Times New Roman" w:cs="Times New Roman"/>
                <w:b/>
                <w:lang w:bidi="en-US"/>
              </w:rPr>
            </w:pPr>
            <w:r w:rsidRPr="00D136CB">
              <w:rPr>
                <w:rFonts w:ascii="Times New Roman" w:eastAsia="Calibri" w:hAnsi="Times New Roman" w:cs="Times New Roman"/>
                <w:b/>
                <w:lang w:bidi="en-US"/>
              </w:rPr>
              <w:t>општи тип</w:t>
            </w:r>
          </w:p>
        </w:tc>
        <w:tc>
          <w:tcPr>
            <w:tcW w:w="2735" w:type="dxa"/>
            <w:shd w:val="clear" w:color="auto" w:fill="D9D9D9"/>
          </w:tcPr>
          <w:p w14:paraId="71463BCB" w14:textId="77777777" w:rsidR="00D136CB" w:rsidRPr="00D136CB" w:rsidRDefault="00D136CB" w:rsidP="00D136CB">
            <w:pPr>
              <w:spacing w:after="0" w:line="360" w:lineRule="auto"/>
              <w:rPr>
                <w:rFonts w:ascii="Times New Roman" w:eastAsia="Calibri" w:hAnsi="Times New Roman" w:cs="Times New Roman"/>
                <w:b/>
                <w:lang w:bidi="en-US"/>
              </w:rPr>
            </w:pPr>
          </w:p>
        </w:tc>
      </w:tr>
      <w:tr w:rsidR="00D136CB" w:rsidRPr="00D136CB" w14:paraId="59508973" w14:textId="77777777" w:rsidTr="00E3342A">
        <w:trPr>
          <w:jc w:val="center"/>
        </w:trPr>
        <w:tc>
          <w:tcPr>
            <w:tcW w:w="2340" w:type="dxa"/>
            <w:tcBorders>
              <w:bottom w:val="single" w:sz="4" w:space="0" w:color="000000"/>
            </w:tcBorders>
            <w:shd w:val="clear" w:color="auto" w:fill="D9D9D9"/>
          </w:tcPr>
          <w:p w14:paraId="3958DBCA"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Недељни фонд часова:</w:t>
            </w:r>
          </w:p>
        </w:tc>
        <w:tc>
          <w:tcPr>
            <w:tcW w:w="3997" w:type="dxa"/>
            <w:gridSpan w:val="2"/>
            <w:tcBorders>
              <w:bottom w:val="single" w:sz="4" w:space="0" w:color="000000"/>
            </w:tcBorders>
            <w:shd w:val="clear" w:color="auto" w:fill="D9D9D9"/>
          </w:tcPr>
          <w:p w14:paraId="20F49A5E" w14:textId="77777777" w:rsidR="00D136CB" w:rsidRPr="00D136CB" w:rsidRDefault="00D136CB" w:rsidP="00D136CB">
            <w:pPr>
              <w:spacing w:after="0" w:line="360" w:lineRule="auto"/>
              <w:rPr>
                <w:rFonts w:ascii="Times New Roman" w:eastAsia="Calibri" w:hAnsi="Times New Roman" w:cs="Times New Roman"/>
                <w:b/>
                <w:lang w:val="sr-Latn-RS" w:bidi="en-US"/>
              </w:rPr>
            </w:pPr>
            <w:r w:rsidRPr="00D136CB">
              <w:rPr>
                <w:rFonts w:ascii="Times New Roman" w:eastAsia="Calibri" w:hAnsi="Times New Roman" w:cs="Times New Roman"/>
                <w:b/>
                <w:lang w:bidi="en-US"/>
              </w:rPr>
              <w:t>1+</w:t>
            </w:r>
            <w:r w:rsidRPr="00D136CB">
              <w:rPr>
                <w:rFonts w:ascii="Times New Roman" w:eastAsia="Calibri" w:hAnsi="Times New Roman" w:cs="Times New Roman"/>
                <w:b/>
                <w:lang w:val="sr-Latn-RS" w:bidi="en-US"/>
              </w:rPr>
              <w:t>1</w:t>
            </w:r>
          </w:p>
        </w:tc>
        <w:tc>
          <w:tcPr>
            <w:tcW w:w="2748" w:type="dxa"/>
            <w:tcBorders>
              <w:bottom w:val="single" w:sz="4" w:space="0" w:color="000000"/>
            </w:tcBorders>
            <w:shd w:val="clear" w:color="auto" w:fill="D9D9D9"/>
          </w:tcPr>
          <w:p w14:paraId="62D2D4A6"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Годишњи фонд часова:</w:t>
            </w:r>
          </w:p>
        </w:tc>
        <w:tc>
          <w:tcPr>
            <w:tcW w:w="3196" w:type="dxa"/>
            <w:gridSpan w:val="2"/>
            <w:tcBorders>
              <w:bottom w:val="single" w:sz="4" w:space="0" w:color="000000"/>
            </w:tcBorders>
            <w:shd w:val="clear" w:color="auto" w:fill="D9D9D9"/>
          </w:tcPr>
          <w:p w14:paraId="4D34CF9A" w14:textId="77777777" w:rsidR="00D136CB" w:rsidRPr="00D136CB" w:rsidRDefault="00D136CB" w:rsidP="00D136CB">
            <w:pPr>
              <w:spacing w:after="0" w:line="360" w:lineRule="auto"/>
              <w:rPr>
                <w:rFonts w:ascii="Times New Roman" w:eastAsia="Calibri" w:hAnsi="Times New Roman" w:cs="Times New Roman"/>
                <w:b/>
                <w:lang w:val="sr-Latn-RS" w:bidi="en-US"/>
              </w:rPr>
            </w:pPr>
            <w:r w:rsidRPr="00D136CB">
              <w:rPr>
                <w:rFonts w:ascii="Times New Roman" w:eastAsia="Calibri" w:hAnsi="Times New Roman" w:cs="Times New Roman"/>
                <w:b/>
                <w:lang w:bidi="en-US"/>
              </w:rPr>
              <w:t>37+</w:t>
            </w:r>
            <w:r w:rsidRPr="00D136CB">
              <w:rPr>
                <w:rFonts w:ascii="Times New Roman" w:eastAsia="Calibri" w:hAnsi="Times New Roman" w:cs="Times New Roman"/>
                <w:b/>
                <w:lang w:val="sr-Latn-RS" w:bidi="en-US"/>
              </w:rPr>
              <w:t>37</w:t>
            </w:r>
          </w:p>
        </w:tc>
        <w:tc>
          <w:tcPr>
            <w:tcW w:w="2735" w:type="dxa"/>
            <w:tcBorders>
              <w:bottom w:val="single" w:sz="4" w:space="0" w:color="000000"/>
            </w:tcBorders>
            <w:shd w:val="clear" w:color="auto" w:fill="D9D9D9"/>
          </w:tcPr>
          <w:p w14:paraId="7E0D24FA" w14:textId="77777777" w:rsidR="00D136CB" w:rsidRPr="00D136CB" w:rsidRDefault="00D136CB" w:rsidP="00D136CB">
            <w:pPr>
              <w:spacing w:after="0" w:line="360" w:lineRule="auto"/>
              <w:rPr>
                <w:rFonts w:ascii="Times New Roman" w:eastAsia="Calibri" w:hAnsi="Times New Roman" w:cs="Times New Roman"/>
                <w:b/>
                <w:lang w:bidi="en-US"/>
              </w:rPr>
            </w:pPr>
          </w:p>
        </w:tc>
      </w:tr>
      <w:tr w:rsidR="00D136CB" w:rsidRPr="00D136CB" w14:paraId="7698E23D" w14:textId="77777777" w:rsidTr="00E3342A">
        <w:trPr>
          <w:jc w:val="center"/>
        </w:trPr>
        <w:tc>
          <w:tcPr>
            <w:tcW w:w="12281" w:type="dxa"/>
            <w:gridSpan w:val="6"/>
            <w:shd w:val="clear" w:color="auto" w:fill="808080"/>
          </w:tcPr>
          <w:p w14:paraId="01B5D9B9" w14:textId="77777777" w:rsidR="00D136CB" w:rsidRPr="00D136CB" w:rsidRDefault="00D136CB" w:rsidP="00D136CB">
            <w:pPr>
              <w:spacing w:after="0" w:line="360" w:lineRule="auto"/>
              <w:rPr>
                <w:rFonts w:ascii="Times New Roman" w:eastAsia="Calibri" w:hAnsi="Times New Roman" w:cs="Times New Roman"/>
                <w:b/>
                <w:lang w:bidi="en-US"/>
              </w:rPr>
            </w:pPr>
          </w:p>
        </w:tc>
        <w:tc>
          <w:tcPr>
            <w:tcW w:w="2735" w:type="dxa"/>
            <w:shd w:val="clear" w:color="auto" w:fill="808080"/>
          </w:tcPr>
          <w:p w14:paraId="386E329F" w14:textId="77777777" w:rsidR="00D136CB" w:rsidRPr="00D136CB" w:rsidRDefault="00D136CB" w:rsidP="00D136CB">
            <w:pPr>
              <w:spacing w:after="0" w:line="360" w:lineRule="auto"/>
              <w:rPr>
                <w:rFonts w:ascii="Times New Roman" w:eastAsia="Calibri" w:hAnsi="Times New Roman" w:cs="Times New Roman"/>
                <w:b/>
                <w:lang w:bidi="en-US"/>
              </w:rPr>
            </w:pPr>
          </w:p>
        </w:tc>
      </w:tr>
      <w:tr w:rsidR="00D136CB" w:rsidRPr="00D136CB" w14:paraId="1706E31E" w14:textId="77777777" w:rsidTr="00E3342A">
        <w:trPr>
          <w:jc w:val="center"/>
        </w:trPr>
        <w:tc>
          <w:tcPr>
            <w:tcW w:w="2340" w:type="dxa"/>
            <w:shd w:val="clear" w:color="auto" w:fill="D9D9D9"/>
          </w:tcPr>
          <w:p w14:paraId="622C4541"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Тема/Садржај</w:t>
            </w:r>
          </w:p>
        </w:tc>
        <w:tc>
          <w:tcPr>
            <w:tcW w:w="2425" w:type="dxa"/>
            <w:shd w:val="clear" w:color="auto" w:fill="D9D9D9"/>
          </w:tcPr>
          <w:p w14:paraId="5769BBA2"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Циљеви</w:t>
            </w:r>
          </w:p>
        </w:tc>
        <w:tc>
          <w:tcPr>
            <w:tcW w:w="1572" w:type="dxa"/>
            <w:shd w:val="clear" w:color="auto" w:fill="D9D9D9"/>
          </w:tcPr>
          <w:p w14:paraId="0E501AB5"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 xml:space="preserve">Начин остваривања садржаја </w:t>
            </w:r>
          </w:p>
        </w:tc>
        <w:tc>
          <w:tcPr>
            <w:tcW w:w="2748" w:type="dxa"/>
            <w:shd w:val="clear" w:color="auto" w:fill="D9D9D9"/>
          </w:tcPr>
          <w:p w14:paraId="321D57F7"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Активности ученика</w:t>
            </w:r>
          </w:p>
        </w:tc>
        <w:tc>
          <w:tcPr>
            <w:tcW w:w="1980" w:type="dxa"/>
            <w:shd w:val="clear" w:color="auto" w:fill="D9D9D9"/>
          </w:tcPr>
          <w:p w14:paraId="2AC459C7"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Међупредметна повезаност исхода/садржаја</w:t>
            </w:r>
          </w:p>
        </w:tc>
        <w:tc>
          <w:tcPr>
            <w:tcW w:w="1216" w:type="dxa"/>
            <w:shd w:val="clear" w:color="auto" w:fill="D9D9D9"/>
          </w:tcPr>
          <w:p w14:paraId="49B4DFDD"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Стандарди</w:t>
            </w:r>
          </w:p>
        </w:tc>
        <w:tc>
          <w:tcPr>
            <w:tcW w:w="2735" w:type="dxa"/>
            <w:shd w:val="clear" w:color="auto" w:fill="D9D9D9"/>
          </w:tcPr>
          <w:p w14:paraId="3AFD0072"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Исходи</w:t>
            </w:r>
          </w:p>
        </w:tc>
      </w:tr>
      <w:tr w:rsidR="00D136CB" w:rsidRPr="00D136CB" w14:paraId="643AB949" w14:textId="77777777" w:rsidTr="00E3342A">
        <w:trPr>
          <w:jc w:val="center"/>
        </w:trPr>
        <w:tc>
          <w:tcPr>
            <w:tcW w:w="2340" w:type="dxa"/>
            <w:shd w:val="clear" w:color="auto" w:fill="auto"/>
            <w:vAlign w:val="center"/>
          </w:tcPr>
          <w:tbl>
            <w:tblPr>
              <w:tblW w:w="0" w:type="auto"/>
              <w:tblBorders>
                <w:top w:val="nil"/>
                <w:left w:val="nil"/>
                <w:bottom w:val="nil"/>
                <w:right w:val="nil"/>
              </w:tblBorders>
              <w:tblLook w:val="0000" w:firstRow="0" w:lastRow="0" w:firstColumn="0" w:lastColumn="0" w:noHBand="0" w:noVBand="0"/>
            </w:tblPr>
            <w:tblGrid>
              <w:gridCol w:w="2166"/>
            </w:tblGrid>
            <w:tr w:rsidR="00D136CB" w:rsidRPr="00D136CB" w14:paraId="57599FEE" w14:textId="77777777" w:rsidTr="00E3342A">
              <w:trPr>
                <w:trHeight w:val="2170"/>
              </w:trPr>
              <w:tc>
                <w:tcPr>
                  <w:tcW w:w="0" w:type="auto"/>
                </w:tcPr>
                <w:p w14:paraId="7E43B73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val="en-US" w:bidi="en-US"/>
                    </w:rPr>
                  </w:pPr>
                  <w:r w:rsidRPr="00D136CB">
                    <w:rPr>
                      <w:rFonts w:ascii="Times New Roman" w:eastAsia="Times New Roman" w:hAnsi="Times New Roman" w:cs="Times New Roman"/>
                      <w:b/>
                      <w:color w:val="000000"/>
                      <w:sz w:val="20"/>
                      <w:szCs w:val="20"/>
                      <w:lang w:val="en-US" w:bidi="en-US"/>
                    </w:rPr>
                    <w:t xml:space="preserve">МАГНЕТНО ПОЉЕ </w:t>
                  </w:r>
                </w:p>
                <w:p w14:paraId="06D961A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Магнетно поље и магнети. </w:t>
                  </w:r>
                </w:p>
                <w:p w14:paraId="5C82EF1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Магнетна индукција, јачина магнетног поља и магнетни флукс. </w:t>
                  </w:r>
                </w:p>
                <w:p w14:paraId="261B5FD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Кретање наелектрисаних честица у магнетном и електричном пољу. </w:t>
                  </w:r>
                </w:p>
                <w:p w14:paraId="0339433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Деловање магнетног поља на струјне проводнике . </w:t>
                  </w:r>
                </w:p>
                <w:p w14:paraId="46D4ECC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lastRenderedPageBreak/>
                    <w:t xml:space="preserve">Демонстрациони огледи: </w:t>
                  </w:r>
                </w:p>
                <w:p w14:paraId="718C469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Ерстедов оглед. </w:t>
                  </w:r>
                </w:p>
                <w:p w14:paraId="2D7C02F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Интеракција два паралелна струјна проводника. </w:t>
                  </w:r>
                </w:p>
                <w:p w14:paraId="098A92E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Деловање магнетног поља на електронски сноп. </w:t>
                  </w:r>
                </w:p>
                <w:p w14:paraId="243355B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Деловање магнетног поља на рам са струјом. </w:t>
                  </w:r>
                </w:p>
                <w:p w14:paraId="606CB34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Лоренцова сила. </w:t>
                  </w:r>
                </w:p>
                <w:p w14:paraId="4526D4E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Лабораторијска вежба: </w:t>
                  </w:r>
                </w:p>
                <w:p w14:paraId="7DC1A20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1. Одређивање хоризонталне компоненте магнетног поља Земље </w:t>
                  </w:r>
                </w:p>
                <w:p w14:paraId="08714AF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Предлог за пројекат </w:t>
                  </w:r>
                </w:p>
                <w:p w14:paraId="7D55EBE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val="en-US" w:bidi="en-US"/>
                    </w:rPr>
                    <w:t xml:space="preserve">1. Магнетно поље Земље (од историје и географије до физике, тангентна бусола, компас, мерење </w:t>
                  </w:r>
                  <w:r w:rsidRPr="00D136CB">
                    <w:rPr>
                      <w:rFonts w:ascii="Times New Roman" w:eastAsia="Times New Roman" w:hAnsi="Times New Roman" w:cs="Times New Roman"/>
                      <w:color w:val="000000"/>
                      <w:sz w:val="20"/>
                      <w:szCs w:val="20"/>
                      <w:lang w:bidi="en-US"/>
                    </w:rPr>
                    <w:t>компоненти</w:t>
                  </w:r>
                </w:p>
                <w:p w14:paraId="6448C92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r>
          </w:tbl>
          <w:p w14:paraId="2459413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425" w:type="dxa"/>
            <w:shd w:val="clear" w:color="auto" w:fill="auto"/>
          </w:tcPr>
          <w:p w14:paraId="0F285120" w14:textId="77777777" w:rsidR="00D136CB" w:rsidRPr="00D136CB" w:rsidRDefault="00D136CB" w:rsidP="00D136CB">
            <w:pPr>
              <w:spacing w:after="0" w:line="240" w:lineRule="auto"/>
              <w:jc w:val="left"/>
              <w:rPr>
                <w:rFonts w:ascii="Times New Roman" w:eastAsia="Calibri" w:hAnsi="Times New Roman" w:cs="Times New Roman"/>
                <w:sz w:val="20"/>
                <w:szCs w:val="20"/>
                <w:lang w:bidi="en-US"/>
              </w:rPr>
            </w:pPr>
            <w:r w:rsidRPr="00D136CB">
              <w:rPr>
                <w:rFonts w:ascii="Times New Roman" w:eastAsia="Calibri" w:hAnsi="Times New Roman" w:cs="Times New Roman"/>
                <w:sz w:val="20"/>
                <w:szCs w:val="20"/>
                <w:lang w:bidi="en-US"/>
              </w:rPr>
              <w:lastRenderedPageBreak/>
              <w:t>Познаје основне карактеристике магнетног поља, као и начин његовог настанка</w:t>
            </w:r>
          </w:p>
          <w:p w14:paraId="18BCE031" w14:textId="77777777" w:rsidR="00D136CB" w:rsidRPr="00D136CB" w:rsidRDefault="00D136CB" w:rsidP="00D136CB">
            <w:pPr>
              <w:spacing w:after="0" w:line="240" w:lineRule="auto"/>
              <w:jc w:val="left"/>
              <w:rPr>
                <w:rFonts w:ascii="Times New Roman" w:eastAsia="Calibri" w:hAnsi="Times New Roman" w:cs="Times New Roman"/>
                <w:sz w:val="20"/>
                <w:szCs w:val="20"/>
                <w:lang w:bidi="en-US"/>
              </w:rPr>
            </w:pPr>
          </w:p>
          <w:tbl>
            <w:tblPr>
              <w:tblW w:w="0" w:type="auto"/>
              <w:tblBorders>
                <w:top w:val="nil"/>
                <w:left w:val="nil"/>
                <w:bottom w:val="nil"/>
                <w:right w:val="nil"/>
              </w:tblBorders>
              <w:tblLook w:val="0000" w:firstRow="0" w:lastRow="0" w:firstColumn="0" w:lastColumn="0" w:noHBand="0" w:noVBand="0"/>
            </w:tblPr>
            <w:tblGrid>
              <w:gridCol w:w="2128"/>
            </w:tblGrid>
            <w:tr w:rsidR="00D136CB" w:rsidRPr="00D136CB" w14:paraId="2F5A57DF" w14:textId="77777777" w:rsidTr="00E3342A">
              <w:trPr>
                <w:trHeight w:val="347"/>
              </w:trPr>
              <w:tc>
                <w:tcPr>
                  <w:tcW w:w="0" w:type="auto"/>
                </w:tcPr>
                <w:p w14:paraId="20F167A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val="en-US" w:bidi="en-US"/>
                    </w:rPr>
                    <w:t xml:space="preserve">Познаје релације и физичке величине које описују деловање магнетног поља на наелектрисане честице и проводник са струјом (Лоренцова и Амперова сила). </w:t>
                  </w:r>
                </w:p>
                <w:p w14:paraId="68235AA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r>
          </w:tbl>
          <w:p w14:paraId="37E9C24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lastRenderedPageBreak/>
              <w:t xml:space="preserve">Описује и објашњава физичке појаве: деловање електричног поља на наелектрисане честице и проводник, електростатичку заштиту, кретање наелектрисаних честица у електричном и магнетном пољу, </w:t>
            </w:r>
          </w:p>
          <w:p w14:paraId="1DCE12F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Повезујући знања о макропојавама у области магнетизма са честичном структуром, односно атомом, разуме микропојаве, на пример, на основу познавања магнетног момента струјне контуре, разуме магнетни момент атома и његову везу са орбиталним моментом.</w:t>
            </w:r>
          </w:p>
        </w:tc>
        <w:tc>
          <w:tcPr>
            <w:tcW w:w="1572" w:type="dxa"/>
            <w:shd w:val="clear" w:color="auto" w:fill="auto"/>
          </w:tcPr>
          <w:p w14:paraId="05B9DE3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lastRenderedPageBreak/>
              <w:t>Фронталним и индивидуалним Користећи Дијалошку, монолошку и рад на тексту и симулационим садржајима Решавањем и конструкцијом проблемских ситуација</w:t>
            </w:r>
          </w:p>
          <w:p w14:paraId="468F2AC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7D6876E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t>ОДНОСИ СЕ НА СВЕ ТЕМЕ</w:t>
            </w:r>
          </w:p>
        </w:tc>
        <w:tc>
          <w:tcPr>
            <w:tcW w:w="2748" w:type="dxa"/>
          </w:tcPr>
          <w:p w14:paraId="2BA70DC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Користи уџбеник и друге понуђене текстуалне, сликовне и симулационе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w:t>
            </w:r>
            <w:r w:rsidRPr="00D136CB">
              <w:rPr>
                <w:rFonts w:ascii="Times New Roman" w:eastAsia="Times New Roman" w:hAnsi="Times New Roman" w:cs="Times New Roman"/>
                <w:color w:val="000000"/>
                <w:sz w:val="20"/>
                <w:szCs w:val="20"/>
                <w:lang w:bidi="en-US"/>
              </w:rPr>
              <w:lastRenderedPageBreak/>
              <w:t xml:space="preserve">ствара нове проблемске ситуације.  </w:t>
            </w:r>
          </w:p>
          <w:p w14:paraId="42C8879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t>ОДНОСИ СЕ НА СВЕ ТЕМЕ</w:t>
            </w:r>
          </w:p>
        </w:tc>
        <w:tc>
          <w:tcPr>
            <w:tcW w:w="1980" w:type="dxa"/>
            <w:shd w:val="clear" w:color="auto" w:fill="auto"/>
          </w:tcPr>
          <w:p w14:paraId="2206DF8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lastRenderedPageBreak/>
              <w:t>Физика за трећи разред</w:t>
            </w:r>
          </w:p>
          <w:p w14:paraId="7CBA544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Збирка задатака за трећи разред</w:t>
            </w:r>
          </w:p>
        </w:tc>
        <w:tc>
          <w:tcPr>
            <w:tcW w:w="1216" w:type="dxa"/>
            <w:shd w:val="clear" w:color="auto" w:fill="auto"/>
          </w:tcPr>
          <w:p w14:paraId="133FE28A" w14:textId="77777777" w:rsidR="00D136CB" w:rsidRPr="00D136CB" w:rsidRDefault="00D136CB" w:rsidP="00D136CB">
            <w:pPr>
              <w:spacing w:after="0" w:line="360" w:lineRule="auto"/>
              <w:jc w:val="both"/>
              <w:rPr>
                <w:rFonts w:ascii="Times New Roman" w:eastAsia="Calibri" w:hAnsi="Times New Roman" w:cs="Times New Roman"/>
                <w:sz w:val="18"/>
                <w:szCs w:val="18"/>
                <w:lang w:bidi="en-US"/>
              </w:rPr>
            </w:pPr>
          </w:p>
          <w:p w14:paraId="14E28B32" w14:textId="77777777" w:rsidR="00D136CB" w:rsidRPr="00D136CB" w:rsidRDefault="00D136CB" w:rsidP="00D136CB">
            <w:pPr>
              <w:spacing w:after="0" w:line="360" w:lineRule="auto"/>
              <w:jc w:val="both"/>
              <w:rPr>
                <w:rFonts w:ascii="Times New Roman" w:eastAsia="Calibri" w:hAnsi="Times New Roman" w:cs="Times New Roman"/>
                <w:sz w:val="18"/>
                <w:szCs w:val="18"/>
                <w:lang w:bidi="en-US"/>
              </w:rPr>
            </w:pPr>
            <w:r w:rsidRPr="00D136CB">
              <w:rPr>
                <w:rFonts w:ascii="Times New Roman" w:eastAsia="Times New Roman" w:hAnsi="Times New Roman" w:cs="Times New Roman"/>
                <w:color w:val="000000"/>
                <w:sz w:val="20"/>
                <w:szCs w:val="20"/>
                <w:lang w:val="en-US" w:bidi="en-US"/>
              </w:rPr>
              <w:t>2.ФИ.1.3.3.</w:t>
            </w:r>
            <w:r w:rsidRPr="00D136CB">
              <w:rPr>
                <w:rFonts w:ascii="Times New Roman" w:eastAsia="Times New Roman" w:hAnsi="Times New Roman" w:cs="Times New Roman"/>
                <w:color w:val="000000"/>
                <w:sz w:val="20"/>
                <w:szCs w:val="20"/>
                <w:lang w:bidi="en-US"/>
              </w:rPr>
              <w:t xml:space="preserve"> 2.ФИ.2.3.5. 2.ФИ.1.3.1.</w:t>
            </w:r>
            <w:r w:rsidRPr="00D136CB">
              <w:rPr>
                <w:rFonts w:ascii="Times New Roman" w:eastAsia="Calibri" w:hAnsi="Times New Roman" w:cs="Times New Roman"/>
                <w:lang w:bidi="en-US"/>
              </w:rPr>
              <w:t xml:space="preserve"> </w:t>
            </w:r>
            <w:r w:rsidRPr="00D136CB">
              <w:rPr>
                <w:rFonts w:ascii="Times New Roman" w:eastAsia="Times New Roman" w:hAnsi="Times New Roman" w:cs="Times New Roman"/>
                <w:color w:val="000000"/>
                <w:sz w:val="20"/>
                <w:szCs w:val="20"/>
                <w:lang w:bidi="en-US"/>
              </w:rPr>
              <w:t>2.ФИ.2.3.1. 2.ФИ.3.3.4.</w:t>
            </w:r>
          </w:p>
        </w:tc>
        <w:tc>
          <w:tcPr>
            <w:tcW w:w="2735" w:type="dxa"/>
          </w:tcPr>
          <w:tbl>
            <w:tblPr>
              <w:tblW w:w="0" w:type="auto"/>
              <w:tblBorders>
                <w:top w:val="nil"/>
                <w:left w:val="nil"/>
                <w:bottom w:val="nil"/>
                <w:right w:val="nil"/>
              </w:tblBorders>
              <w:tblLook w:val="0000" w:firstRow="0" w:lastRow="0" w:firstColumn="0" w:lastColumn="0" w:noHBand="0" w:noVBand="0"/>
            </w:tblPr>
            <w:tblGrid>
              <w:gridCol w:w="2409"/>
            </w:tblGrid>
            <w:tr w:rsidR="00D136CB" w:rsidRPr="00D136CB" w14:paraId="2BA9DCA0" w14:textId="77777777" w:rsidTr="00E3342A">
              <w:trPr>
                <w:trHeight w:val="1350"/>
              </w:trPr>
              <w:tc>
                <w:tcPr>
                  <w:tcW w:w="0" w:type="auto"/>
                </w:tcPr>
                <w:p w14:paraId="5202C67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користи научни језик физике за описивање физичких појава; </w:t>
                  </w:r>
                </w:p>
                <w:p w14:paraId="4F83CF9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0EC0AFD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решава квалитативне и квантитативне проблеме, јасно и прецизно изрази идеју, објасни поступак решaвања и анализира добијени резултат (овај исход се односи на све наведене области);</w:t>
                  </w:r>
                </w:p>
                <w:p w14:paraId="1125F9D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78ED50F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користи одговарајуће појмове, величине и </w:t>
                  </w:r>
                  <w:r w:rsidRPr="00D136CB">
                    <w:rPr>
                      <w:rFonts w:ascii="Times New Roman" w:eastAsia="Times New Roman" w:hAnsi="Times New Roman" w:cs="Times New Roman"/>
                      <w:color w:val="000000"/>
                      <w:sz w:val="20"/>
                      <w:szCs w:val="20"/>
                      <w:lang w:val="en-US" w:bidi="en-US"/>
                    </w:rPr>
                    <w:lastRenderedPageBreak/>
                    <w:t xml:space="preserve">законе за објашњавање основних карактеристика магнетног поља сталних магнета и електричне струје; </w:t>
                  </w:r>
                </w:p>
                <w:p w14:paraId="4347FA9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анализира кретање наелектрисаних честица у електричном и магнетном пољу и објашњава примену (осцилоскоп, масени сепаратор, циклотрон); </w:t>
                  </w:r>
                </w:p>
                <w:p w14:paraId="3B65F54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опише деловање магнетног поља на струјни проводник и наводи примере примене; </w:t>
                  </w:r>
                </w:p>
                <w:p w14:paraId="517FB75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разликује материјале према магнетним својствима; </w:t>
                  </w:r>
                </w:p>
              </w:tc>
            </w:tr>
          </w:tbl>
          <w:p w14:paraId="2E81B34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lastRenderedPageBreak/>
              <w:t>- разликује материјале према магнетним својствима;</w:t>
            </w:r>
          </w:p>
          <w:p w14:paraId="40C86E4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r>
      <w:tr w:rsidR="00D136CB" w:rsidRPr="00D136CB" w14:paraId="294046B0" w14:textId="77777777" w:rsidTr="00E3342A">
        <w:trPr>
          <w:jc w:val="center"/>
        </w:trPr>
        <w:tc>
          <w:tcPr>
            <w:tcW w:w="2340" w:type="dxa"/>
            <w:shd w:val="clear" w:color="auto" w:fill="auto"/>
            <w:vAlign w:val="center"/>
          </w:tcPr>
          <w:p w14:paraId="3BE3012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lastRenderedPageBreak/>
              <w:t>ЕЛЕКТРОМАГНЕТНА ИНДУКЦИЈА</w:t>
            </w:r>
          </w:p>
          <w:p w14:paraId="0EB03AF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Појава електромагнетне индукције.</w:t>
            </w:r>
          </w:p>
          <w:p w14:paraId="19D3E57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Фарадејев закон и Ленцово правило.</w:t>
            </w:r>
          </w:p>
          <w:p w14:paraId="71179D4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Електромагнетна индукција и закон одржања енергије.</w:t>
            </w:r>
          </w:p>
          <w:p w14:paraId="31F8FDA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Демонстрациони огледи:</w:t>
            </w:r>
          </w:p>
          <w:p w14:paraId="3828330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 Појава електромагнетне индукције (помоћу магнета, калема и унимера, комплет </w:t>
            </w:r>
            <w:r w:rsidRPr="00D136CB">
              <w:rPr>
                <w:rFonts w:ascii="Times New Roman" w:eastAsia="Times New Roman" w:hAnsi="Times New Roman" w:cs="Times New Roman"/>
                <w:color w:val="000000"/>
                <w:sz w:val="20"/>
                <w:szCs w:val="20"/>
                <w:lang w:bidi="en-US"/>
              </w:rPr>
              <w:lastRenderedPageBreak/>
              <w:t>расклопиви трансформатор).</w:t>
            </w:r>
          </w:p>
          <w:p w14:paraId="79399BC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Ленцово правило.</w:t>
            </w:r>
          </w:p>
        </w:tc>
        <w:tc>
          <w:tcPr>
            <w:tcW w:w="2425" w:type="dxa"/>
            <w:shd w:val="clear" w:color="auto" w:fill="auto"/>
          </w:tcPr>
          <w:p w14:paraId="321B240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lastRenderedPageBreak/>
              <w:t>Уме да објасни појаву електромагнетне индукције и зна Фарадејев закон.</w:t>
            </w:r>
          </w:p>
          <w:p w14:paraId="5640D8B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Објашњава физичке појаве:, појаву индуковане ЕМС у различитим случајевима, самоиндукцију и међусобну индукцију, </w:t>
            </w:r>
          </w:p>
        </w:tc>
        <w:tc>
          <w:tcPr>
            <w:tcW w:w="1572" w:type="dxa"/>
            <w:shd w:val="clear" w:color="auto" w:fill="auto"/>
          </w:tcPr>
          <w:p w14:paraId="10C6874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Фронталним и индивидуалним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748" w:type="dxa"/>
          </w:tcPr>
          <w:p w14:paraId="2B3F608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w:t>
            </w:r>
            <w:r w:rsidRPr="00D136CB">
              <w:rPr>
                <w:rFonts w:ascii="Times New Roman" w:eastAsia="Times New Roman" w:hAnsi="Times New Roman" w:cs="Times New Roman"/>
                <w:color w:val="000000"/>
                <w:sz w:val="20"/>
                <w:szCs w:val="20"/>
                <w:lang w:bidi="en-US"/>
              </w:rPr>
              <w:lastRenderedPageBreak/>
              <w:t xml:space="preserve">ствара нове проблемске ситуације.  </w:t>
            </w:r>
          </w:p>
        </w:tc>
        <w:tc>
          <w:tcPr>
            <w:tcW w:w="1980" w:type="dxa"/>
            <w:shd w:val="clear" w:color="auto" w:fill="auto"/>
          </w:tcPr>
          <w:p w14:paraId="39667F9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2C3ABE2B" w14:textId="77777777" w:rsidR="00D136CB" w:rsidRPr="00D136CB" w:rsidRDefault="00D136CB" w:rsidP="00D136CB">
            <w:pPr>
              <w:spacing w:after="0" w:line="360" w:lineRule="auto"/>
              <w:jc w:val="both"/>
              <w:rPr>
                <w:rFonts w:ascii="Times New Roman" w:eastAsia="Calibri" w:hAnsi="Times New Roman" w:cs="Times New Roman"/>
                <w:sz w:val="20"/>
                <w:szCs w:val="20"/>
                <w:lang w:bidi="en-US"/>
              </w:rPr>
            </w:pPr>
            <w:r w:rsidRPr="00D136CB">
              <w:rPr>
                <w:rFonts w:ascii="Times New Roman" w:eastAsia="Times New Roman" w:hAnsi="Times New Roman" w:cs="Times New Roman"/>
                <w:color w:val="000000"/>
                <w:sz w:val="20"/>
                <w:szCs w:val="20"/>
                <w:lang w:bidi="en-US"/>
              </w:rPr>
              <w:t>2.ФИ.1.3.5. 2.ФИ.2.3.1.</w:t>
            </w:r>
          </w:p>
        </w:tc>
        <w:tc>
          <w:tcPr>
            <w:tcW w:w="2735" w:type="dxa"/>
          </w:tcPr>
          <w:p w14:paraId="649E556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повезује индуковану електромоторну силу са променом магнетног флукса и наводи њену примену (трансформатори, магнетне кочнице);</w:t>
            </w:r>
          </w:p>
        </w:tc>
      </w:tr>
      <w:tr w:rsidR="00D136CB" w:rsidRPr="00D136CB" w14:paraId="26E6A9FD" w14:textId="77777777" w:rsidTr="00E3342A">
        <w:trPr>
          <w:jc w:val="center"/>
        </w:trPr>
        <w:tc>
          <w:tcPr>
            <w:tcW w:w="2340" w:type="dxa"/>
            <w:shd w:val="clear" w:color="auto" w:fill="auto"/>
            <w:vAlign w:val="center"/>
          </w:tcPr>
          <w:p w14:paraId="21E48CB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t>НАИЗМЕНИЧНА СТРУЈА</w:t>
            </w:r>
          </w:p>
          <w:p w14:paraId="57F79DA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Појам наизменичне струје. Вредности напона и струје.</w:t>
            </w:r>
          </w:p>
          <w:p w14:paraId="5167E09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Отпорности у колу наизменичне струје и Омов закон за RLC коло.</w:t>
            </w:r>
          </w:p>
          <w:p w14:paraId="191FE14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Снага наизменичне струје. Ефективне вредности напона и струје.</w:t>
            </w:r>
          </w:p>
          <w:p w14:paraId="7712A4F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Пренос електричне енергије на даљину.</w:t>
            </w:r>
          </w:p>
          <w:p w14:paraId="214F130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Демонстрациони огледи:</w:t>
            </w:r>
          </w:p>
          <w:p w14:paraId="719922F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Генератор, пренос енергије од извора до потрошача.</w:t>
            </w:r>
          </w:p>
          <w:p w14:paraId="1AE0605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Фазни померај наизменичне струје</w:t>
            </w:r>
          </w:p>
          <w:p w14:paraId="2CDD8D7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Демонстрациони трансформатор.</w:t>
            </w:r>
          </w:p>
          <w:p w14:paraId="4A88616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Лабораторијска вежба:</w:t>
            </w:r>
          </w:p>
          <w:p w14:paraId="6D0E549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2. Омов закон за RLC коло.</w:t>
            </w:r>
          </w:p>
        </w:tc>
        <w:tc>
          <w:tcPr>
            <w:tcW w:w="2425" w:type="dxa"/>
            <w:shd w:val="clear" w:color="auto" w:fill="auto"/>
          </w:tcPr>
          <w:p w14:paraId="59D0BF7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Разликује електромоторну силу и електрични напон, унутрашњу отпорност извора струје и електричну отпорност проводника и знавеличине од којих зависи отпорност проводника. Разликује отпорности у колу једносмерне и наизменичне струје (термогена отпорност, капацитивна и индуктивна отпорност).</w:t>
            </w:r>
          </w:p>
          <w:p w14:paraId="384ED79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43B1394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Зна отпорности у колу наизменичне струје и разлику између њих; примењује Омов закон за серијско RLC коло и уме да изрази активну снагу преко ефективних вредности наизменичне струје и напона.</w:t>
            </w:r>
          </w:p>
          <w:p w14:paraId="00F05EC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Решава сложеније проблеме, рачунске и експерименталне задатке, и формулише научна објашњења појава примењујући законе електростатике, електродинамике и магнетизма и истраживачки приступ, не само у оквиру наставног предмета, већ их препознаје и решава и у пракси и </w:t>
            </w:r>
            <w:r w:rsidRPr="00D136CB">
              <w:rPr>
                <w:rFonts w:ascii="Times New Roman" w:eastAsia="Times New Roman" w:hAnsi="Times New Roman" w:cs="Times New Roman"/>
                <w:color w:val="000000"/>
                <w:sz w:val="20"/>
                <w:szCs w:val="20"/>
                <w:lang w:val="en-US" w:bidi="en-US"/>
              </w:rPr>
              <w:lastRenderedPageBreak/>
              <w:t>свакодневном животу. На пример, осмишљава начин решавања проблема у струјним колима саR, L, C елементима, експериментално их одређује и тумачи добијене резултате; разуме физичке процесе и релације у вези са осцилаторним LC колом.</w:t>
            </w:r>
          </w:p>
          <w:p w14:paraId="20717C7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1572" w:type="dxa"/>
            <w:shd w:val="clear" w:color="auto" w:fill="auto"/>
          </w:tcPr>
          <w:p w14:paraId="3CBFEE1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lastRenderedPageBreak/>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748" w:type="dxa"/>
          </w:tcPr>
          <w:p w14:paraId="2A1CE08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 </w:t>
            </w:r>
          </w:p>
          <w:p w14:paraId="30DF3F4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7F8AD67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0C526701" w14:textId="77777777" w:rsidR="00D136CB" w:rsidRPr="00D136CB" w:rsidRDefault="00D136CB" w:rsidP="00D136CB">
            <w:pPr>
              <w:spacing w:after="0" w:line="360" w:lineRule="auto"/>
              <w:jc w:val="both"/>
              <w:rPr>
                <w:rFonts w:ascii="Times New Roman" w:eastAsia="Calibri" w:hAnsi="Times New Roman" w:cs="Times New Roman"/>
                <w:sz w:val="20"/>
                <w:szCs w:val="20"/>
                <w:lang w:bidi="en-US"/>
              </w:rPr>
            </w:pPr>
            <w:r w:rsidRPr="00D136CB">
              <w:rPr>
                <w:rFonts w:ascii="Times New Roman" w:eastAsia="Times New Roman" w:hAnsi="Times New Roman" w:cs="Times New Roman"/>
                <w:color w:val="000000"/>
                <w:sz w:val="20"/>
                <w:szCs w:val="20"/>
                <w:lang w:bidi="en-US"/>
              </w:rPr>
              <w:t>2.ФИ.1.3.4.</w:t>
            </w:r>
            <w:r w:rsidRPr="00D136CB">
              <w:rPr>
                <w:rFonts w:ascii="Times New Roman" w:eastAsia="Times New Roman" w:hAnsi="Times New Roman" w:cs="Times New Roman"/>
                <w:color w:val="000000"/>
                <w:sz w:val="20"/>
                <w:szCs w:val="20"/>
                <w:lang w:val="en-US" w:bidi="en-US"/>
              </w:rPr>
              <w:t xml:space="preserve"> 2.ФИ.2.3.4. 2.ФИ.3.3.5.</w:t>
            </w:r>
          </w:p>
        </w:tc>
        <w:tc>
          <w:tcPr>
            <w:tcW w:w="2735" w:type="dxa"/>
          </w:tcPr>
          <w:p w14:paraId="504647D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разликује физичке величине код једносмерне и наизменичне електричне струје;</w:t>
            </w:r>
          </w:p>
          <w:p w14:paraId="333EB89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разликује појмове активне и реактивне отпорности и снаге код наизменичнеструје</w:t>
            </w:r>
          </w:p>
          <w:p w14:paraId="083CE05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процени и израчуна потрошњу електричне енергије;</w:t>
            </w:r>
          </w:p>
          <w:p w14:paraId="227613E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тумачи начин преношења електричне енергије на даљину (од генератора наизменичне струје до потрошача, степен корисног дејства);</w:t>
            </w:r>
          </w:p>
        </w:tc>
      </w:tr>
      <w:tr w:rsidR="00D136CB" w:rsidRPr="00D136CB" w14:paraId="443080EF" w14:textId="77777777" w:rsidTr="00E3342A">
        <w:trPr>
          <w:jc w:val="center"/>
        </w:trPr>
        <w:tc>
          <w:tcPr>
            <w:tcW w:w="2340" w:type="dxa"/>
            <w:shd w:val="clear" w:color="auto" w:fill="auto"/>
            <w:vAlign w:val="center"/>
          </w:tcPr>
          <w:p w14:paraId="7A14084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ХАРМОНИЈСКЕ ОСЦИЛАЦИЈЕ</w:t>
            </w:r>
          </w:p>
          <w:p w14:paraId="6D8F776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Механичке хармонијске осцилације. Енергија хармонијског осцилатора.</w:t>
            </w:r>
          </w:p>
          <w:p w14:paraId="33E5310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Математичко и физичко клатно.</w:t>
            </w:r>
          </w:p>
          <w:p w14:paraId="7A973F7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Пригушене осцилације. Принудне осцилације, резонанција.</w:t>
            </w:r>
          </w:p>
          <w:p w14:paraId="176BD67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Електрично осцилаторно коло.</w:t>
            </w:r>
          </w:p>
          <w:p w14:paraId="1F0E3E5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Демонстрациони огледи:</w:t>
            </w:r>
          </w:p>
          <w:p w14:paraId="007B27B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Хармонијске осцилације (тег на еластичној опрузи, мaтематичко клатно... )</w:t>
            </w:r>
          </w:p>
          <w:p w14:paraId="0FAE63B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Пригушене осцилације.</w:t>
            </w:r>
          </w:p>
          <w:p w14:paraId="3034B9C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Појава резонанције (механичке и електричне).</w:t>
            </w:r>
          </w:p>
          <w:p w14:paraId="71C7D92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Лабораторијска вежба:</w:t>
            </w:r>
          </w:p>
          <w:p w14:paraId="1AE284C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3. Мерења помоћу математичког и физичког клатна.</w:t>
            </w:r>
          </w:p>
          <w:p w14:paraId="7F0D5D3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4. Пригушене осцилације, одређивање </w:t>
            </w:r>
            <w:r w:rsidRPr="00D136CB">
              <w:rPr>
                <w:rFonts w:ascii="Times New Roman" w:eastAsia="Times New Roman" w:hAnsi="Times New Roman" w:cs="Times New Roman"/>
                <w:color w:val="000000"/>
                <w:sz w:val="20"/>
                <w:szCs w:val="20"/>
                <w:lang w:val="en-US" w:bidi="en-US"/>
              </w:rPr>
              <w:lastRenderedPageBreak/>
              <w:t>логаритамског декремента</w:t>
            </w:r>
          </w:p>
        </w:tc>
        <w:tc>
          <w:tcPr>
            <w:tcW w:w="2425" w:type="dxa"/>
            <w:shd w:val="clear" w:color="auto" w:fill="auto"/>
          </w:tcPr>
          <w:p w14:paraId="3EBF439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lastRenderedPageBreak/>
              <w:t xml:space="preserve"> </w:t>
            </w:r>
          </w:p>
          <w:p w14:paraId="4A9165C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p w14:paraId="46F96BC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 xml:space="preserve">Описује и објашњава физичке појаве: равномерно праволинијско кретање, равномерно променљиво праволинијско кретање, механичка осциловања </w:t>
            </w:r>
          </w:p>
          <w:p w14:paraId="69A8F39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Описује и објашњава физичке појаве:појам средње брзине, законе одржања, хармонијске пригушене осцилације.</w:t>
            </w:r>
          </w:p>
          <w:p w14:paraId="119574B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2DAC802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Користи уређаје и мерне инструменте за мерење физичких величина, уме да представи резултате мерења таблично и графички и на основу тога дође до емпиријске зависности, периода осциловања математичког клатна од његове дужине, периода осциловања тега на опрузи од масе тега.</w:t>
            </w:r>
          </w:p>
          <w:p w14:paraId="4DBD3DE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6FFD53D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Објашњава појаве везане за принудне</w:t>
            </w:r>
            <w:r w:rsidRPr="00D136CB">
              <w:rPr>
                <w:rFonts w:ascii="Times New Roman" w:eastAsia="Calibri" w:hAnsi="Times New Roman" w:cs="Times New Roman"/>
                <w:lang w:bidi="en-US"/>
              </w:rPr>
              <w:t xml:space="preserve"> </w:t>
            </w:r>
            <w:r w:rsidRPr="00D136CB">
              <w:rPr>
                <w:rFonts w:ascii="Times New Roman" w:eastAsia="Times New Roman" w:hAnsi="Times New Roman" w:cs="Times New Roman"/>
                <w:color w:val="000000"/>
                <w:sz w:val="20"/>
                <w:szCs w:val="20"/>
                <w:lang w:val="en-US" w:bidi="en-US"/>
              </w:rPr>
              <w:t>осцилације; пригушене осцилације, зна да решава сложене задатке о осцилацијама</w:t>
            </w:r>
          </w:p>
          <w:p w14:paraId="64860F0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05FC95E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Представља резултате мерења таблично и графички и на основу тога долази до емпиријске зависности: периода осциловања физичког клатна од његове редуковане дужине, амплитуде амортизованог осциловања тега на опрузи од времена.</w:t>
            </w:r>
          </w:p>
        </w:tc>
        <w:tc>
          <w:tcPr>
            <w:tcW w:w="1572" w:type="dxa"/>
            <w:shd w:val="clear" w:color="auto" w:fill="auto"/>
          </w:tcPr>
          <w:p w14:paraId="460EB40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lastRenderedPageBreak/>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748" w:type="dxa"/>
          </w:tcPr>
          <w:p w14:paraId="3D1C46F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w:t>
            </w:r>
          </w:p>
          <w:p w14:paraId="00DBE30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0EA04C5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369DA18A" w14:textId="77777777" w:rsidR="00D136CB" w:rsidRPr="00D136CB" w:rsidRDefault="00D136CB" w:rsidP="00D136CB">
            <w:pPr>
              <w:spacing w:after="0" w:line="360" w:lineRule="auto"/>
              <w:jc w:val="both"/>
              <w:rPr>
                <w:rFonts w:ascii="Times New Roman" w:eastAsia="Calibri" w:hAnsi="Times New Roman" w:cs="Times New Roman"/>
                <w:sz w:val="20"/>
                <w:szCs w:val="20"/>
                <w:lang w:bidi="en-US"/>
              </w:rPr>
            </w:pPr>
            <w:r w:rsidRPr="00D136CB">
              <w:rPr>
                <w:rFonts w:ascii="Times New Roman" w:eastAsia="Times New Roman" w:hAnsi="Times New Roman" w:cs="Times New Roman"/>
                <w:color w:val="000000"/>
                <w:sz w:val="20"/>
                <w:szCs w:val="20"/>
                <w:lang w:bidi="en-US"/>
              </w:rPr>
              <w:t>2.ФИ.1.1.1.</w:t>
            </w:r>
            <w:r w:rsidRPr="00D136CB">
              <w:rPr>
                <w:rFonts w:ascii="Times New Roman" w:eastAsia="Times New Roman" w:hAnsi="Times New Roman" w:cs="Times New Roman"/>
                <w:color w:val="000000"/>
                <w:sz w:val="20"/>
                <w:szCs w:val="20"/>
                <w:lang w:val="en-US" w:bidi="en-US"/>
              </w:rPr>
              <w:t xml:space="preserve"> 2.ФИ.2.1.1. 2.ФИ.2.1.5. 2.ФИ.3.1.3. 2.ФИ.3.1.5.</w:t>
            </w:r>
          </w:p>
        </w:tc>
        <w:tc>
          <w:tcPr>
            <w:tcW w:w="2735" w:type="dxa"/>
          </w:tcPr>
          <w:p w14:paraId="584AFAB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p w14:paraId="4F8237D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 анализира енергијске трансформације код хармонијских, пригушених и принудних осцилација;</w:t>
            </w:r>
          </w:p>
          <w:p w14:paraId="51A4433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објасни и анализира процесе у електричном осцилаторном колу;</w:t>
            </w:r>
          </w:p>
          <w:p w14:paraId="25B44DB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разуме појам механичке резонанције, услове њеног настајања и примену;</w:t>
            </w:r>
          </w:p>
          <w:p w14:paraId="1116DF3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безбедно по себе и околину рукује уређајима, алатима, материјалима;</w:t>
            </w:r>
          </w:p>
          <w:p w14:paraId="357E2A7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анализира примере из свакодневног живота који потврђују значај физике за разумевање природних појава и развој</w:t>
            </w:r>
            <w:r w:rsidRPr="00D136CB">
              <w:rPr>
                <w:rFonts w:ascii="Times New Roman" w:eastAsia="Calibri" w:hAnsi="Times New Roman" w:cs="Times New Roman"/>
                <w:lang w:bidi="en-US"/>
              </w:rPr>
              <w:t xml:space="preserve"> </w:t>
            </w:r>
            <w:r w:rsidRPr="00D136CB">
              <w:rPr>
                <w:rFonts w:ascii="Times New Roman" w:eastAsia="Times New Roman" w:hAnsi="Times New Roman" w:cs="Times New Roman"/>
                <w:color w:val="000000"/>
                <w:sz w:val="20"/>
                <w:szCs w:val="20"/>
                <w:lang w:val="en-US" w:bidi="en-US"/>
              </w:rPr>
              <w:t>природних наука и технологије;</w:t>
            </w:r>
          </w:p>
        </w:tc>
      </w:tr>
      <w:tr w:rsidR="00D136CB" w:rsidRPr="00D136CB" w14:paraId="3F9CE05E" w14:textId="77777777" w:rsidTr="00E3342A">
        <w:trPr>
          <w:jc w:val="center"/>
        </w:trPr>
        <w:tc>
          <w:tcPr>
            <w:tcW w:w="2340" w:type="dxa"/>
            <w:shd w:val="clear" w:color="auto" w:fill="auto"/>
            <w:vAlign w:val="center"/>
          </w:tcPr>
          <w:p w14:paraId="13CF18E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t>МЕХАНИЧКИ ТАЛАСИ</w:t>
            </w:r>
          </w:p>
          <w:p w14:paraId="0AFB4C1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Врсте механичких таласа. Једначина таласа.</w:t>
            </w:r>
          </w:p>
          <w:p w14:paraId="65A2864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Енергија и интензитет таласа.</w:t>
            </w:r>
          </w:p>
          <w:p w14:paraId="2705A0D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Одбијање и преламање таласа.</w:t>
            </w:r>
          </w:p>
          <w:p w14:paraId="1DF9270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Принцип суперпозиције. Прогресивни и стојећи таласи.</w:t>
            </w:r>
          </w:p>
          <w:p w14:paraId="7A5B5B8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Демонстрациони огледи:</w:t>
            </w:r>
          </w:p>
          <w:p w14:paraId="1DD46E3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Врсте таласа (помоћу таласне машине или таласне каде).</w:t>
            </w:r>
          </w:p>
          <w:p w14:paraId="79960C9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Одбијање и преламање таласа (помоћу таласне каде, WSР уређаја...).</w:t>
            </w:r>
          </w:p>
        </w:tc>
        <w:tc>
          <w:tcPr>
            <w:tcW w:w="2425" w:type="dxa"/>
            <w:shd w:val="clear" w:color="auto" w:fill="auto"/>
          </w:tcPr>
          <w:p w14:paraId="0C6D4B4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Познаје основне величине којима се описују механички таласи; користи везе између ових величина за објашњење појава код таласа; објашњава својства звука.</w:t>
            </w:r>
          </w:p>
          <w:p w14:paraId="57ECCD2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Описује и објашњава физичке појаве: пренос механичких таласа кроз течности и гасове, механичка осциловања и таласи;користи уређаје и мерне инструменте за одређивање физичких величина,</w:t>
            </w:r>
          </w:p>
          <w:p w14:paraId="328781D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1572" w:type="dxa"/>
            <w:shd w:val="clear" w:color="auto" w:fill="auto"/>
          </w:tcPr>
          <w:p w14:paraId="138D478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748" w:type="dxa"/>
          </w:tcPr>
          <w:p w14:paraId="2DFD32B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w:t>
            </w:r>
          </w:p>
          <w:p w14:paraId="658FBDA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566B45F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6C69266B" w14:textId="77777777" w:rsidR="00D136CB" w:rsidRPr="00D136CB" w:rsidRDefault="00D136CB" w:rsidP="00D136CB">
            <w:pPr>
              <w:spacing w:after="0" w:line="360" w:lineRule="auto"/>
              <w:jc w:val="both"/>
              <w:rPr>
                <w:rFonts w:ascii="Times New Roman" w:eastAsia="Calibri" w:hAnsi="Times New Roman" w:cs="Times New Roman"/>
                <w:sz w:val="20"/>
                <w:szCs w:val="20"/>
                <w:lang w:bidi="en-US"/>
              </w:rPr>
            </w:pPr>
            <w:r w:rsidRPr="00D136CB">
              <w:rPr>
                <w:rFonts w:ascii="Times New Roman" w:eastAsia="Times New Roman" w:hAnsi="Times New Roman" w:cs="Times New Roman"/>
                <w:color w:val="000000"/>
                <w:sz w:val="20"/>
                <w:szCs w:val="20"/>
                <w:lang w:bidi="en-US"/>
              </w:rPr>
              <w:t>2.ФИ.2.1.4.</w:t>
            </w:r>
            <w:r w:rsidRPr="00D136CB">
              <w:rPr>
                <w:rFonts w:ascii="Times New Roman" w:eastAsia="Times New Roman" w:hAnsi="Times New Roman" w:cs="Times New Roman"/>
                <w:color w:val="000000"/>
                <w:sz w:val="20"/>
                <w:szCs w:val="20"/>
                <w:lang w:val="en-US" w:bidi="en-US"/>
              </w:rPr>
              <w:t xml:space="preserve"> 2.ФИ.3.1.4.</w:t>
            </w:r>
          </w:p>
        </w:tc>
        <w:tc>
          <w:tcPr>
            <w:tcW w:w="2735" w:type="dxa"/>
          </w:tcPr>
          <w:p w14:paraId="18F3CE7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опише и објасни различите врсте механичких таласа и њихове карактеристичне параметре;</w:t>
            </w:r>
          </w:p>
          <w:p w14:paraId="5C44347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примењује законе одбијања и преламања таласа;</w:t>
            </w:r>
          </w:p>
        </w:tc>
      </w:tr>
      <w:tr w:rsidR="00D136CB" w:rsidRPr="00D136CB" w14:paraId="4A314019" w14:textId="77777777" w:rsidTr="00E3342A">
        <w:trPr>
          <w:jc w:val="center"/>
        </w:trPr>
        <w:tc>
          <w:tcPr>
            <w:tcW w:w="2340" w:type="dxa"/>
            <w:shd w:val="clear" w:color="auto" w:fill="auto"/>
            <w:vAlign w:val="center"/>
          </w:tcPr>
          <w:p w14:paraId="00583FA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t>АКУСТИКА</w:t>
            </w:r>
          </w:p>
          <w:p w14:paraId="548ECAC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Извори и карактеристике звука.</w:t>
            </w:r>
          </w:p>
          <w:p w14:paraId="0505F75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Инфразвук и ултразвук</w:t>
            </w:r>
          </w:p>
          <w:p w14:paraId="50EF35B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Доплеров ефекат.</w:t>
            </w:r>
          </w:p>
          <w:p w14:paraId="03ECE7F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Демонстрациони огледи:</w:t>
            </w:r>
          </w:p>
          <w:p w14:paraId="328C3FA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Својства звучних извора (монокорд, звучне виљушке, музички инструменти и сл.). Звучна резонанција.</w:t>
            </w:r>
          </w:p>
          <w:p w14:paraId="4971ED3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Лабораторијске вежбе:</w:t>
            </w:r>
            <w:r w:rsidRPr="00D136CB">
              <w:rPr>
                <w:rFonts w:ascii="Times New Roman" w:eastAsia="Calibri" w:hAnsi="Times New Roman" w:cs="Times New Roman"/>
                <w:lang w:bidi="en-US"/>
              </w:rPr>
              <w:t xml:space="preserve"> </w:t>
            </w:r>
            <w:r w:rsidRPr="00D136CB">
              <w:rPr>
                <w:rFonts w:ascii="Times New Roman" w:eastAsia="Times New Roman" w:hAnsi="Times New Roman" w:cs="Times New Roman"/>
                <w:color w:val="000000"/>
                <w:sz w:val="20"/>
                <w:szCs w:val="20"/>
                <w:lang w:bidi="en-US"/>
              </w:rPr>
              <w:t>5. Мерење брзине звука у ваздуху (ваздушни стуб).</w:t>
            </w:r>
          </w:p>
          <w:p w14:paraId="32A615C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6. Одређивање брзине звука помоћу Кунтове цеви са тонгенератором</w:t>
            </w:r>
          </w:p>
        </w:tc>
        <w:tc>
          <w:tcPr>
            <w:tcW w:w="2425" w:type="dxa"/>
            <w:shd w:val="clear" w:color="auto" w:fill="auto"/>
          </w:tcPr>
          <w:p w14:paraId="289E08A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Познаје услове за настајање звука и зна да наведе његова основна својства као механичког таласа.</w:t>
            </w:r>
          </w:p>
          <w:p w14:paraId="51BE993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Познаје основне величине којима се описују механички таласи; користи везе између ових величина за објашњење појава код таласа; објашњава својства звука.</w:t>
            </w:r>
          </w:p>
          <w:p w14:paraId="1809268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1572" w:type="dxa"/>
            <w:shd w:val="clear" w:color="auto" w:fill="auto"/>
          </w:tcPr>
          <w:p w14:paraId="3216F3F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748" w:type="dxa"/>
          </w:tcPr>
          <w:p w14:paraId="3599063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4A8F74F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7C882364"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2.ФИ.1.1.6.</w:t>
            </w:r>
            <w:r w:rsidRPr="00D136CB">
              <w:rPr>
                <w:rFonts w:ascii="Times New Roman" w:eastAsia="Times New Roman" w:hAnsi="Times New Roman" w:cs="Times New Roman"/>
                <w:color w:val="000000"/>
                <w:sz w:val="20"/>
                <w:szCs w:val="20"/>
                <w:lang w:val="en-US" w:bidi="en-US"/>
              </w:rPr>
              <w:t xml:space="preserve"> 2.ФИ.2.1.4.</w:t>
            </w:r>
          </w:p>
        </w:tc>
        <w:tc>
          <w:tcPr>
            <w:tcW w:w="2735" w:type="dxa"/>
          </w:tcPr>
          <w:p w14:paraId="0DC29B7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разликује звук, ултразвук и инфразвук и познаје њихову примену;</w:t>
            </w:r>
          </w:p>
          <w:p w14:paraId="7DD383B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разликује карактеристике звука (висина, јачина, боја), познаје штетан утицај буке и мере заштите;</w:t>
            </w:r>
          </w:p>
          <w:p w14:paraId="3671E37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анализира Доплеров ефекат у различитим ситуацијама;</w:t>
            </w:r>
          </w:p>
        </w:tc>
      </w:tr>
      <w:tr w:rsidR="00D136CB" w:rsidRPr="00D136CB" w14:paraId="32CADD26" w14:textId="77777777" w:rsidTr="00E3342A">
        <w:trPr>
          <w:jc w:val="center"/>
        </w:trPr>
        <w:tc>
          <w:tcPr>
            <w:tcW w:w="2340" w:type="dxa"/>
            <w:shd w:val="clear" w:color="auto" w:fill="auto"/>
            <w:vAlign w:val="center"/>
          </w:tcPr>
          <w:p w14:paraId="5E74EB6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t>ЕЛЕКТРОМАГНЕТНИ ТАЛАСИ</w:t>
            </w:r>
          </w:p>
          <w:p w14:paraId="4678A77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Појам и Спектар електромагнетних</w:t>
            </w:r>
            <w:r w:rsidRPr="00D136CB">
              <w:rPr>
                <w:rFonts w:ascii="Times New Roman" w:eastAsia="Times New Roman" w:hAnsi="Times New Roman" w:cs="Times New Roman"/>
                <w:b/>
                <w:color w:val="000000"/>
                <w:sz w:val="20"/>
                <w:szCs w:val="20"/>
                <w:lang w:bidi="en-US"/>
              </w:rPr>
              <w:t xml:space="preserve"> </w:t>
            </w:r>
            <w:r w:rsidRPr="00D136CB">
              <w:rPr>
                <w:rFonts w:ascii="Times New Roman" w:eastAsia="Times New Roman" w:hAnsi="Times New Roman" w:cs="Times New Roman"/>
                <w:color w:val="000000"/>
                <w:sz w:val="20"/>
                <w:szCs w:val="20"/>
                <w:lang w:bidi="en-US"/>
              </w:rPr>
              <w:t>огледи, радар, пренос радио таласа...)</w:t>
            </w:r>
          </w:p>
          <w:p w14:paraId="1DBD452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рад сензора</w:t>
            </w:r>
          </w:p>
          <w:p w14:paraId="01133A4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Предлог за пројекат</w:t>
            </w:r>
          </w:p>
          <w:p w14:paraId="59B0278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2. Пренос сигнала</w:t>
            </w:r>
          </w:p>
          <w:p w14:paraId="55E8A56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3. Детекција објеката у атмосфери радари, рад контроле лета, невидљиви авион.таласа.</w:t>
            </w:r>
          </w:p>
          <w:p w14:paraId="591D68E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Енергија и интензитет електромагнетних таласа.</w:t>
            </w:r>
          </w:p>
          <w:p w14:paraId="584E70F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Демонстрациони огледи:</w:t>
            </w:r>
          </w:p>
          <w:p w14:paraId="5451522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 анимације на рачунару (Херцови </w:t>
            </w:r>
          </w:p>
          <w:p w14:paraId="4ECA985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p>
        </w:tc>
        <w:tc>
          <w:tcPr>
            <w:tcW w:w="2425" w:type="dxa"/>
            <w:shd w:val="clear" w:color="auto" w:fill="auto"/>
          </w:tcPr>
          <w:p w14:paraId="4D43DF9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.Описује и објашњава спектар електромагнетних таласа у видљивом делу и боје предмета.</w:t>
            </w:r>
          </w:p>
          <w:p w14:paraId="3FE6238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Објашњава физичке појаве: основне карактеристике и спектар електромагнетних таласа, </w:t>
            </w:r>
          </w:p>
        </w:tc>
        <w:tc>
          <w:tcPr>
            <w:tcW w:w="1572" w:type="dxa"/>
            <w:shd w:val="clear" w:color="auto" w:fill="auto"/>
          </w:tcPr>
          <w:p w14:paraId="7AED292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748" w:type="dxa"/>
          </w:tcPr>
          <w:p w14:paraId="775007A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544310F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2BEE0E6C"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2.ФИ.1.4.2</w:t>
            </w:r>
            <w:r w:rsidRPr="00D136CB">
              <w:rPr>
                <w:rFonts w:ascii="Times New Roman" w:eastAsia="Times New Roman" w:hAnsi="Times New Roman" w:cs="Times New Roman"/>
                <w:color w:val="000000"/>
                <w:sz w:val="20"/>
                <w:szCs w:val="20"/>
                <w:lang w:val="en-US" w:bidi="en-US"/>
              </w:rPr>
              <w:t>.</w:t>
            </w:r>
          </w:p>
          <w:p w14:paraId="66AC1E66"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2.ФИ.2.3.1.</w:t>
            </w:r>
          </w:p>
          <w:p w14:paraId="74170EBC"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bidi="en-US"/>
              </w:rPr>
            </w:pPr>
          </w:p>
        </w:tc>
        <w:tc>
          <w:tcPr>
            <w:tcW w:w="2735" w:type="dxa"/>
          </w:tcPr>
          <w:p w14:paraId="339D40C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објасни спектар електромагнетних таласа и наведе примере примене електромагнетног зрачења (пренос сигнала на даљину: мобилна телефонија, интернет, GPS; форензика...);</w:t>
            </w:r>
          </w:p>
        </w:tc>
      </w:tr>
      <w:tr w:rsidR="00D136CB" w:rsidRPr="00D136CB" w14:paraId="7507867A" w14:textId="77777777" w:rsidTr="00E3342A">
        <w:trPr>
          <w:jc w:val="center"/>
        </w:trPr>
        <w:tc>
          <w:tcPr>
            <w:tcW w:w="2340" w:type="dxa"/>
            <w:shd w:val="clear" w:color="auto" w:fill="auto"/>
            <w:vAlign w:val="center"/>
          </w:tcPr>
          <w:p w14:paraId="2B92BFE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lastRenderedPageBreak/>
              <w:t>ТАЛАСНА ОПТИКА</w:t>
            </w:r>
          </w:p>
          <w:p w14:paraId="37D8537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Интерференција и Дифракција светлости.</w:t>
            </w:r>
          </w:p>
          <w:p w14:paraId="0105BFB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Поларизација светлости. Дисперзија светлости. Расејање и апсорпција светлости.</w:t>
            </w:r>
          </w:p>
          <w:p w14:paraId="549882A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Доплеров ефекат у оптици.</w:t>
            </w:r>
          </w:p>
          <w:p w14:paraId="79D9433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Демонстрациони огледи:</w:t>
            </w:r>
          </w:p>
          <w:p w14:paraId="1EF3A42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Интерференција ласерске светлости</w:t>
            </w:r>
          </w:p>
          <w:p w14:paraId="03ECBDF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Дифракција ласерске светлости на (оштрој ивици, пукотини, нити...)</w:t>
            </w:r>
          </w:p>
          <w:p w14:paraId="2C3F774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Поларизација светлости помоћу поларизационих филтера.</w:t>
            </w:r>
          </w:p>
          <w:p w14:paraId="19CED50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Дисперзија беле светлости помоћу стаклене призме.</w:t>
            </w:r>
          </w:p>
          <w:p w14:paraId="2ECE396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Лабораторијска вежба:</w:t>
            </w:r>
          </w:p>
          <w:p w14:paraId="387D7E3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7. Мерење таласне дужине светлости дифракционом решетком.</w:t>
            </w:r>
          </w:p>
        </w:tc>
        <w:tc>
          <w:tcPr>
            <w:tcW w:w="2425" w:type="dxa"/>
            <w:shd w:val="clear" w:color="auto" w:fill="auto"/>
          </w:tcPr>
          <w:p w14:paraId="41609EC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Разуме и описује појаве таласне оптике (дифракцију и интерференцију, дисперзију, поларизацију, спектар).</w:t>
            </w:r>
          </w:p>
          <w:p w14:paraId="32B765F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Зна да објасни конструктивну и деструктивну интерференцију.</w:t>
            </w:r>
          </w:p>
          <w:p w14:paraId="40CEDD3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5B095AD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Објашњава дифракцију помоћу Хaјгенсовог принципа; двојно преламање, Брустеров и Малусов закон.</w:t>
            </w:r>
          </w:p>
          <w:p w14:paraId="10EE344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Разуме и описује појаве таласне оптике (дифракцију и интерференцију, дисперзију, поларизацију, спектар).</w:t>
            </w:r>
          </w:p>
          <w:p w14:paraId="1D59848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Зна Снелијус-Декартов закон као и апсолутни и релативни индекс преламања.</w:t>
            </w:r>
          </w:p>
        </w:tc>
        <w:tc>
          <w:tcPr>
            <w:tcW w:w="1572" w:type="dxa"/>
            <w:shd w:val="clear" w:color="auto" w:fill="auto"/>
          </w:tcPr>
          <w:p w14:paraId="0E3D1F7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748" w:type="dxa"/>
          </w:tcPr>
          <w:p w14:paraId="59ED8A9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08EBE6E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5D061065"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2.ФИ.2.4.1.</w:t>
            </w:r>
            <w:r w:rsidRPr="00D136CB">
              <w:rPr>
                <w:rFonts w:ascii="Times New Roman" w:eastAsia="Times New Roman" w:hAnsi="Times New Roman" w:cs="Times New Roman"/>
                <w:color w:val="000000"/>
                <w:sz w:val="20"/>
                <w:szCs w:val="20"/>
                <w:lang w:val="en-US" w:bidi="en-US"/>
              </w:rPr>
              <w:t xml:space="preserve"> 2.ФИ.3.4.2. 2.ФИ.3.4.4</w:t>
            </w:r>
          </w:p>
          <w:p w14:paraId="4CAFE2C9"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val="en-US" w:bidi="en-US"/>
              </w:rPr>
              <w:t>2.ФИ.2.4.1. 2.ФИ.2.4.2.</w:t>
            </w:r>
          </w:p>
        </w:tc>
        <w:tc>
          <w:tcPr>
            <w:tcW w:w="2735" w:type="dxa"/>
          </w:tcPr>
          <w:p w14:paraId="129C08A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образлаже појаве које су последица таласне природе светлости и њихову примену (полариметар, спектрални апарати, интерферометри, холографија ...);</w:t>
            </w:r>
          </w:p>
          <w:p w14:paraId="0705653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наведе и објасни примере оптичких појава у природи (дуга, фатаморгана, боје предмета...);</w:t>
            </w:r>
          </w:p>
        </w:tc>
      </w:tr>
      <w:tr w:rsidR="00D136CB" w:rsidRPr="00D136CB" w14:paraId="378AA3A5" w14:textId="77777777" w:rsidTr="00E3342A">
        <w:trPr>
          <w:jc w:val="center"/>
        </w:trPr>
        <w:tc>
          <w:tcPr>
            <w:tcW w:w="2340" w:type="dxa"/>
            <w:shd w:val="clear" w:color="auto" w:fill="auto"/>
            <w:vAlign w:val="center"/>
          </w:tcPr>
          <w:p w14:paraId="3CBEDE5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t>ГЕОМЕТРИЈСКА ОПТИКА</w:t>
            </w:r>
          </w:p>
          <w:p w14:paraId="0163CE2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Брзина</w:t>
            </w:r>
            <w:r w:rsidRPr="00D136CB">
              <w:rPr>
                <w:rFonts w:ascii="Times New Roman" w:eastAsia="Times New Roman" w:hAnsi="Times New Roman" w:cs="Times New Roman"/>
                <w:b/>
                <w:color w:val="000000"/>
                <w:sz w:val="20"/>
                <w:szCs w:val="20"/>
                <w:lang w:bidi="en-US"/>
              </w:rPr>
              <w:t xml:space="preserve"> </w:t>
            </w:r>
            <w:r w:rsidRPr="00D136CB">
              <w:rPr>
                <w:rFonts w:ascii="Times New Roman" w:eastAsia="Times New Roman" w:hAnsi="Times New Roman" w:cs="Times New Roman"/>
                <w:color w:val="000000"/>
                <w:sz w:val="20"/>
                <w:szCs w:val="20"/>
                <w:lang w:bidi="en-US"/>
              </w:rPr>
              <w:t>преламања светлости. Тотална рефлексија. Огледала.</w:t>
            </w:r>
          </w:p>
          <w:p w14:paraId="6CE76F6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Сочива.</w:t>
            </w:r>
          </w:p>
          <w:p w14:paraId="05A98AB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Демонстрациони огледи:</w:t>
            </w:r>
          </w:p>
          <w:p w14:paraId="543BCB8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Оптика на магнетној табли (Закони геометријске оптике, Тотална рефлексија, Формирање ликова код огледала и сочива - магнетна табла или оптичка клупа).</w:t>
            </w:r>
          </w:p>
          <w:p w14:paraId="14FBB83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Лабораторијске вежбе:</w:t>
            </w:r>
          </w:p>
          <w:p w14:paraId="17D7A67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lastRenderedPageBreak/>
              <w:t>8. Одређивање индекса преламања планпаралелне плоче.</w:t>
            </w:r>
          </w:p>
          <w:p w14:paraId="471B21A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9. Одређивање жижне даљине сочива.</w:t>
            </w:r>
            <w:r w:rsidRPr="00D136CB">
              <w:rPr>
                <w:rFonts w:ascii="Times New Roman" w:eastAsia="Times New Roman" w:hAnsi="Times New Roman" w:cs="Times New Roman"/>
                <w:b/>
                <w:color w:val="000000"/>
                <w:sz w:val="20"/>
                <w:szCs w:val="20"/>
                <w:lang w:bidi="en-US"/>
              </w:rPr>
              <w:t xml:space="preserve"> </w:t>
            </w:r>
          </w:p>
        </w:tc>
        <w:tc>
          <w:tcPr>
            <w:tcW w:w="2425" w:type="dxa"/>
            <w:shd w:val="clear" w:color="auto" w:fill="auto"/>
          </w:tcPr>
          <w:p w14:paraId="76E7543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lastRenderedPageBreak/>
              <w:t>Уме да одреди зависност увећања сферних сочива и огледала од положаја предмета и користи оптичарску једначину за израчунавање параметара оптичких сочива.</w:t>
            </w:r>
          </w:p>
          <w:p w14:paraId="2395C90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Користи једначине сочива и огледала за објашњење и примену оптичких система (лупа, микроскоп, телескоп, спектроскоп).</w:t>
            </w:r>
          </w:p>
          <w:p w14:paraId="444EA4E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lastRenderedPageBreak/>
              <w:t>Уме да објасни недостатке (аберације) сочива и разуме основни начин исправљања далековидости и кратковидости људског ока.</w:t>
            </w:r>
          </w:p>
          <w:p w14:paraId="1819201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Разликује реалне од имагинарних</w:t>
            </w:r>
            <w:r w:rsidRPr="00D136CB">
              <w:rPr>
                <w:rFonts w:ascii="Times New Roman" w:eastAsia="Calibri" w:hAnsi="Times New Roman" w:cs="Times New Roman"/>
                <w:lang w:bidi="en-US"/>
              </w:rPr>
              <w:t xml:space="preserve"> </w:t>
            </w:r>
            <w:r w:rsidRPr="00D136CB">
              <w:rPr>
                <w:rFonts w:ascii="Times New Roman" w:eastAsia="Times New Roman" w:hAnsi="Times New Roman" w:cs="Times New Roman"/>
                <w:color w:val="000000"/>
                <w:sz w:val="20"/>
                <w:szCs w:val="20"/>
                <w:lang w:val="en-US" w:bidi="en-US"/>
              </w:rPr>
              <w:t>ликова; уме да објасни преламање светлости кроз планпаралелну плочу и призму.</w:t>
            </w:r>
          </w:p>
        </w:tc>
        <w:tc>
          <w:tcPr>
            <w:tcW w:w="1572" w:type="dxa"/>
            <w:shd w:val="clear" w:color="auto" w:fill="auto"/>
          </w:tcPr>
          <w:p w14:paraId="16EFE01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748" w:type="dxa"/>
          </w:tcPr>
          <w:p w14:paraId="0B751A9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2688ED5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6E05F313"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2.ФИ.3.4.1.</w:t>
            </w:r>
            <w:r w:rsidRPr="00D136CB">
              <w:rPr>
                <w:rFonts w:ascii="Times New Roman" w:eastAsia="Times New Roman" w:hAnsi="Times New Roman" w:cs="Times New Roman"/>
                <w:color w:val="000000"/>
                <w:sz w:val="20"/>
                <w:szCs w:val="20"/>
                <w:lang w:val="en-US" w:bidi="en-US"/>
              </w:rPr>
              <w:t xml:space="preserve"> 2.ФИ.2.4.3. 2.ФИ.2.4.4. 2.ФИ.2.4.5.</w:t>
            </w:r>
          </w:p>
        </w:tc>
        <w:tc>
          <w:tcPr>
            <w:tcW w:w="2735" w:type="dxa"/>
          </w:tcPr>
          <w:p w14:paraId="754B234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образлаже појаве које су последица таласне природе светлости и њихову примену (полариметар, спектрални апарати, интерферометри, холографија ...);</w:t>
            </w:r>
          </w:p>
          <w:p w14:paraId="5E94381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 наведе и објасни примере оптичких појава у природи (дуга, фатаморгана, боје предмета...);</w:t>
            </w:r>
          </w:p>
          <w:p w14:paraId="7739F06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примењује законе геометријске оптике;</w:t>
            </w:r>
          </w:p>
          <w:p w14:paraId="04C9666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анализира примере из свакодневног живота који потврђују значај физике за </w:t>
            </w:r>
            <w:r w:rsidRPr="00D136CB">
              <w:rPr>
                <w:rFonts w:ascii="Times New Roman" w:eastAsia="Times New Roman" w:hAnsi="Times New Roman" w:cs="Times New Roman"/>
                <w:color w:val="000000"/>
                <w:sz w:val="20"/>
                <w:szCs w:val="20"/>
                <w:lang w:val="en-US" w:bidi="en-US"/>
              </w:rPr>
              <w:lastRenderedPageBreak/>
              <w:t>разумевање природних појава и развој</w:t>
            </w:r>
            <w:r w:rsidRPr="00D136CB">
              <w:rPr>
                <w:rFonts w:ascii="Times New Roman" w:eastAsia="Calibri" w:hAnsi="Times New Roman" w:cs="Times New Roman"/>
                <w:lang w:bidi="en-US"/>
              </w:rPr>
              <w:t xml:space="preserve"> </w:t>
            </w:r>
            <w:r w:rsidRPr="00D136CB">
              <w:rPr>
                <w:rFonts w:ascii="Times New Roman" w:eastAsia="Times New Roman" w:hAnsi="Times New Roman" w:cs="Times New Roman"/>
                <w:color w:val="000000"/>
                <w:sz w:val="20"/>
                <w:szCs w:val="20"/>
                <w:lang w:val="en-US" w:bidi="en-US"/>
              </w:rPr>
              <w:t>природних наука и технологије;</w:t>
            </w:r>
          </w:p>
          <w:p w14:paraId="3D6A715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r>
      <w:tr w:rsidR="00D136CB" w:rsidRPr="00D136CB" w14:paraId="341811A1" w14:textId="77777777" w:rsidTr="00E3342A">
        <w:trPr>
          <w:jc w:val="center"/>
        </w:trPr>
        <w:tc>
          <w:tcPr>
            <w:tcW w:w="2340" w:type="dxa"/>
            <w:shd w:val="clear" w:color="auto" w:fill="auto"/>
            <w:vAlign w:val="center"/>
          </w:tcPr>
          <w:p w14:paraId="5CB4BBA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lastRenderedPageBreak/>
              <w:t>ОПТИЧКИ ИНСТРУМЕНТИ</w:t>
            </w:r>
          </w:p>
          <w:p w14:paraId="1C8F867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Око. Лупа. Микроскоп. Телескоп.</w:t>
            </w:r>
          </w:p>
          <w:p w14:paraId="4925DDF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Демонстрациони огледи:</w:t>
            </w:r>
          </w:p>
          <w:p w14:paraId="4CC2288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Принцип рада оптичких инструмената.</w:t>
            </w:r>
          </w:p>
          <w:p w14:paraId="4F9A637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Лабораторијска вежба</w:t>
            </w:r>
          </w:p>
          <w:p w14:paraId="70E5C50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10. Одређивање увећања микроскопа.</w:t>
            </w:r>
          </w:p>
        </w:tc>
        <w:tc>
          <w:tcPr>
            <w:tcW w:w="2425" w:type="dxa"/>
            <w:shd w:val="clear" w:color="auto" w:fill="auto"/>
          </w:tcPr>
          <w:p w14:paraId="39C5B69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Користи једначине сочива и огледала за објашњење и примену оптичких система (лупа, микроскоп, телескоп, спектроскоп).</w:t>
            </w:r>
          </w:p>
          <w:p w14:paraId="70FA156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Уме да објасни недостатке (аберације) сочива и разуме основни начин исправљања далековидости и кратковидости људског ока.</w:t>
            </w:r>
          </w:p>
        </w:tc>
        <w:tc>
          <w:tcPr>
            <w:tcW w:w="1572" w:type="dxa"/>
            <w:shd w:val="clear" w:color="auto" w:fill="auto"/>
          </w:tcPr>
          <w:p w14:paraId="451498E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748" w:type="dxa"/>
          </w:tcPr>
          <w:p w14:paraId="423B2A5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72D4239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4F657B52"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2.ФИ.2.4.3. 2.ФИ.2.4.4.</w:t>
            </w:r>
          </w:p>
        </w:tc>
        <w:tc>
          <w:tcPr>
            <w:tcW w:w="2735" w:type="dxa"/>
          </w:tcPr>
          <w:p w14:paraId="0338C63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образлаже појаве које су последица таласне природе светлости и њихову примену (полариметар, спектрални апарати, интерферометри, холографија ...);</w:t>
            </w:r>
          </w:p>
        </w:tc>
      </w:tr>
      <w:tr w:rsidR="00D136CB" w:rsidRPr="00D136CB" w14:paraId="35F39DCA" w14:textId="77777777" w:rsidTr="00E3342A">
        <w:trPr>
          <w:jc w:val="center"/>
        </w:trPr>
        <w:tc>
          <w:tcPr>
            <w:tcW w:w="2340" w:type="dxa"/>
            <w:shd w:val="clear" w:color="auto" w:fill="auto"/>
            <w:vAlign w:val="center"/>
          </w:tcPr>
          <w:p w14:paraId="1A69207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p>
        </w:tc>
        <w:tc>
          <w:tcPr>
            <w:tcW w:w="2425" w:type="dxa"/>
            <w:shd w:val="clear" w:color="auto" w:fill="auto"/>
          </w:tcPr>
          <w:p w14:paraId="4E0E361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572" w:type="dxa"/>
            <w:shd w:val="clear" w:color="auto" w:fill="auto"/>
          </w:tcPr>
          <w:p w14:paraId="123DDC3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748" w:type="dxa"/>
          </w:tcPr>
          <w:p w14:paraId="6A34CA0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0636FE9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06D148AA"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bidi="en-US"/>
              </w:rPr>
            </w:pPr>
          </w:p>
        </w:tc>
        <w:tc>
          <w:tcPr>
            <w:tcW w:w="2735" w:type="dxa"/>
          </w:tcPr>
          <w:p w14:paraId="25DD4D8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r>
    </w:tbl>
    <w:p w14:paraId="5DF92A3E"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3AD680E3"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 xml:space="preserve">ОПШТА ПРЕДМЕТНА КОМПЕТЕНЦИЈА </w:t>
      </w:r>
    </w:p>
    <w:p w14:paraId="521B61AD"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7F7F022F"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Основни ниво</w:t>
      </w:r>
      <w:r w:rsidRPr="00D136CB">
        <w:rPr>
          <w:rFonts w:ascii="Times New Roman" w:eastAsia="Calibri" w:hAnsi="Times New Roman" w:cs="Times New Roman"/>
          <w:lang w:bidi="en-US"/>
        </w:rPr>
        <w:t xml:space="preserve"> Ученик објашњава појаве и процесе на основу познавања физичких величина и законитости, решава једноставне проблеме и рачунске задатке уочавајући узрочно-последичне везе, користећи експлицитно дате податке и мерења; користи појмове и објашњења физичких појава за разматрање и решавање питања везаних за развој науке и технологије, коришћења природних ресурса и очување животне средине; показује спремност да се ангажује и конструктивно доприноси решавању проблема са којима се суочава заједница којој припада. </w:t>
      </w:r>
    </w:p>
    <w:p w14:paraId="4683CB32"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lastRenderedPageBreak/>
        <w:t>Средњи ниво</w:t>
      </w:r>
      <w:r w:rsidRPr="00D136CB">
        <w:rPr>
          <w:rFonts w:ascii="Times New Roman" w:eastAsia="Calibri" w:hAnsi="Times New Roman" w:cs="Times New Roman"/>
          <w:lang w:bidi="en-US"/>
        </w:rPr>
        <w:t xml:space="preserve"> Ученик објашњава и решава сложеније физичке проблеме, рачунске и експерименталне задатке издвајајући битне податке који се односе на дати проблем, успостављајући везе међу њима и користећи одговарајуће законе и математичке релације. Знање из физике користи при решавању и тумачењу проблема у другим областима науке, технологије и друштва. Уз помоћ упутства, ученик може да припрема, изводи и описује огледе, експерименте и једноставна научна истраживања. </w:t>
      </w:r>
    </w:p>
    <w:p w14:paraId="49171C66"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Напредни ниво</w:t>
      </w:r>
      <w:r w:rsidRPr="00D136CB">
        <w:rPr>
          <w:rFonts w:ascii="Times New Roman" w:eastAsia="Calibri" w:hAnsi="Times New Roman" w:cs="Times New Roman"/>
          <w:lang w:bidi="en-US"/>
        </w:rPr>
        <w:t xml:space="preserve"> Ученик поседује научна знања из физике која му омогућавају решавање сложених физичких проблема и рачунских задатака, извођење експеримената и доношење закључака на основу познатих модела и теорија. Има развијене истраживачке способности и може да предвиђа ток и исход физичких процеса и експеримената повезујући знања и објашњења. Користи научну аргументацију и критички анализира добијене резултате. Зна да се до решења проблема може доћи на више начина и бира најбоље у односу на задате услове. </w:t>
      </w:r>
    </w:p>
    <w:p w14:paraId="16A949BA"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777E21C9"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t xml:space="preserve">СПЕЦИФИЧНЕ ПРЕДМЕТНЕ </w:t>
      </w:r>
    </w:p>
    <w:p w14:paraId="3CE30538"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Основни ниво</w:t>
      </w:r>
      <w:r w:rsidRPr="00D136CB">
        <w:rPr>
          <w:rFonts w:ascii="Times New Roman" w:eastAsia="Calibri" w:hAnsi="Times New Roman" w:cs="Times New Roman"/>
          <w:lang w:bidi="en-US"/>
        </w:rPr>
        <w:t xml:space="preserve"> Ученик показује разумевање особина и настанка физичког поља, повезаности електричних и магнетних појава; разумије општи концепт појма и улоге физичког поља. Ученик препознаје примјену појаве електромагнетне индукције, електричнихх појава и наизмјеничнеелектричне струје у технологији и свакодневном животу. Уочава својства осцилаторних и таласних појава и њихову повезаност са разним уређајима.</w:t>
      </w:r>
    </w:p>
    <w:p w14:paraId="6C4C1014"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 xml:space="preserve">Средњи ниво </w:t>
      </w:r>
      <w:r w:rsidRPr="00D136CB">
        <w:rPr>
          <w:rFonts w:ascii="Times New Roman" w:eastAsia="Calibri" w:hAnsi="Times New Roman" w:cs="Times New Roman"/>
          <w:lang w:bidi="en-US"/>
        </w:rPr>
        <w:t xml:space="preserve">Ученик на основу процеса у физичком систему препознаје присутне енергије, умије да формулише законе одржања у оквиру електромагнетних и механичких осцилација, примјењује физичке законе при објашњавању осцилаторних и таласних појава, закључује о узрочно-посљедичним везама између физичких величина и оперативан је да закључке искаже једначинама и примјени их на рјешавање једноставнјих проблема. </w:t>
      </w:r>
    </w:p>
    <w:p w14:paraId="3D11CE32"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Напредни ниво</w:t>
      </w:r>
      <w:r w:rsidRPr="00D136CB">
        <w:rPr>
          <w:rFonts w:ascii="Times New Roman" w:eastAsia="Calibri" w:hAnsi="Times New Roman" w:cs="Times New Roman"/>
          <w:lang w:bidi="en-US"/>
        </w:rPr>
        <w:t xml:space="preserve"> Ученик користи научене принципе за објашњавање одговарајућих природних појава; умије да рјешава сложеније рачунске проблеме и да уопштава закључке,способан је да осмисли и примјени научни приступ при анализи појава ,уочава утицај развоја физике на промену научне парадигме и развој технологије као и на друштвене промјене. Схвата значај развоја природних наука при конструкцији неопходних уређаја  данашњице. </w:t>
      </w:r>
    </w:p>
    <w:p w14:paraId="6F20229D"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3EDCC1B1"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35FF896E"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27480A8B"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11C93836"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lastRenderedPageBreak/>
        <w:t>МЕЂУПРЕДМЕТНЕ КОМПЕТЕНЦИЈЕ:</w:t>
      </w:r>
    </w:p>
    <w:p w14:paraId="6F7E2E8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lang w:bidi="en-US"/>
        </w:rPr>
      </w:pPr>
    </w:p>
    <w:p w14:paraId="56CCED9A" w14:textId="77777777" w:rsidR="00D136CB" w:rsidRPr="00D136CB" w:rsidRDefault="00D136CB" w:rsidP="00D136CB">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Рад с подацима и информацијама</w:t>
      </w:r>
      <w:r w:rsidRPr="00D136CB">
        <w:rPr>
          <w:rFonts w:ascii="Times New Roman" w:eastAsia="Times New Roman" w:hAnsi="Times New Roman" w:cs="Times New Roman"/>
          <w:color w:val="000000"/>
          <w:lang w:bidi="en-US"/>
        </w:rPr>
        <w:t> Ученик уме да, на основу мерених вредности дође до општих закључака у вези са истраживаним процесима. Ученик уме да реконструише процесе на основу представљених величина, њихових средњих вредности, средњих квадратних вредности, стандардне девијације...</w:t>
      </w:r>
    </w:p>
    <w:p w14:paraId="0EC41C11" w14:textId="77777777" w:rsidR="00D136CB" w:rsidRPr="00D136CB" w:rsidRDefault="00D136CB" w:rsidP="00D136CB">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Решавање проблема </w:t>
      </w:r>
      <w:r w:rsidRPr="00D136CB">
        <w:rPr>
          <w:rFonts w:ascii="Times New Roman" w:eastAsia="Times New Roman" w:hAnsi="Times New Roman" w:cs="Times New Roman"/>
          <w:color w:val="000000"/>
          <w:lang w:bidi="en-US"/>
        </w:rPr>
        <w:t>Ученик је оспособљен да применом законитости решава проблеме</w:t>
      </w:r>
    </w:p>
    <w:p w14:paraId="147579F7" w14:textId="77777777" w:rsidR="00D136CB" w:rsidRPr="00D136CB" w:rsidRDefault="00D136CB" w:rsidP="00D136CB">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Сарадња </w:t>
      </w:r>
      <w:r w:rsidRPr="00D136CB">
        <w:rPr>
          <w:rFonts w:ascii="Times New Roman" w:eastAsia="Times New Roman" w:hAnsi="Times New Roman" w:cs="Times New Roman"/>
          <w:color w:val="000000"/>
          <w:lang w:bidi="en-US"/>
        </w:rPr>
        <w:t>Ученик учи и сарадничким односима у комплексном задатку где резултат зависи од рада сваког члана групе. Уме да се позиционира према својим могућностима, потребама и интересовањима и да нађе своје место у групи имајући у виду и једнака права осталих чланова групе</w:t>
      </w:r>
    </w:p>
    <w:p w14:paraId="79D4BEA3" w14:textId="77777777" w:rsidR="00D136CB" w:rsidRPr="00D136CB" w:rsidRDefault="00D136CB" w:rsidP="00D136CB">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Дигитална компетенција </w:t>
      </w:r>
      <w:r w:rsidRPr="00D136CB">
        <w:rPr>
          <w:rFonts w:ascii="Times New Roman" w:eastAsia="Times New Roman" w:hAnsi="Times New Roman" w:cs="Times New Roman"/>
          <w:color w:val="000000"/>
          <w:lang w:bidi="en-US"/>
        </w:rPr>
        <w:t>Ученик уме да користи могућности савремених технологија за остваривање својих намера, а са циљем решавања задатка</w:t>
      </w:r>
    </w:p>
    <w:p w14:paraId="71A25F1C" w14:textId="77777777" w:rsidR="00D136CB" w:rsidRPr="00D136CB" w:rsidRDefault="00D136CB" w:rsidP="00D136CB">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Одговоран однос према здрављу</w:t>
      </w:r>
      <w:r w:rsidRPr="00D136CB">
        <w:rPr>
          <w:rFonts w:ascii="Times New Roman" w:eastAsia="Times New Roman" w:hAnsi="Times New Roman" w:cs="Times New Roman"/>
          <w:color w:val="000000"/>
          <w:lang w:bidi="en-US"/>
        </w:rPr>
        <w:t> Ученик поседује знање из физике које му омогућује да створи навике и процедуре којима ће заштитити здравље своје и свих осталих</w:t>
      </w:r>
    </w:p>
    <w:p w14:paraId="7D27A496" w14:textId="77777777" w:rsidR="00D136CB" w:rsidRPr="00D136CB" w:rsidRDefault="00D136CB" w:rsidP="00D136CB">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Компетенција за учење</w:t>
      </w:r>
      <w:r w:rsidRPr="00D136CB">
        <w:rPr>
          <w:rFonts w:ascii="Times New Roman" w:eastAsia="Times New Roman" w:hAnsi="Times New Roman" w:cs="Times New Roman"/>
          <w:color w:val="000000"/>
          <w:lang w:bidi="en-US"/>
        </w:rPr>
        <w:t> Ученик уме да користи методе стицања знања које је савладао учећи физику и да их екстраполира на учење уопште.</w:t>
      </w:r>
    </w:p>
    <w:p w14:paraId="74E21296" w14:textId="77777777" w:rsidR="00D136CB" w:rsidRPr="00D136CB" w:rsidRDefault="00D136CB" w:rsidP="00D136CB">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Одговорно учешће у демократском друштву </w:t>
      </w:r>
      <w:r w:rsidRPr="00D136CB">
        <w:rPr>
          <w:rFonts w:ascii="Times New Roman" w:eastAsia="Times New Roman" w:hAnsi="Times New Roman" w:cs="Times New Roman"/>
          <w:color w:val="000000"/>
          <w:lang w:bidi="en-US"/>
        </w:rPr>
        <w:t>Током наставе ученик треба да савлада основна права али и да схвати неопходност обавеза које треба да негује да би био вредан члан демократског друштва</w:t>
      </w:r>
    </w:p>
    <w:p w14:paraId="1FF00DB0" w14:textId="77777777" w:rsidR="00D136CB" w:rsidRPr="00D136CB" w:rsidRDefault="00D136CB" w:rsidP="00D136CB">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Естетичка компетенција </w:t>
      </w:r>
      <w:r w:rsidRPr="00D136CB">
        <w:rPr>
          <w:rFonts w:ascii="Times New Roman" w:eastAsia="Times New Roman" w:hAnsi="Times New Roman" w:cs="Times New Roman"/>
          <w:color w:val="000000"/>
          <w:lang w:bidi="en-US"/>
        </w:rPr>
        <w:t>Ученици треба да развију смисао за естетику као битан фактор за приказивање за њих битних ствари</w:t>
      </w:r>
    </w:p>
    <w:p w14:paraId="5749E2E4" w14:textId="77777777" w:rsidR="00D136CB" w:rsidRPr="00D136CB" w:rsidRDefault="00D136CB" w:rsidP="00D136CB">
      <w:pPr>
        <w:pBdr>
          <w:top w:val="nil"/>
          <w:left w:val="nil"/>
          <w:bottom w:val="nil"/>
          <w:right w:val="nil"/>
          <w:between w:val="nil"/>
        </w:pBdr>
        <w:spacing w:after="0" w:line="240" w:lineRule="auto"/>
        <w:ind w:right="345"/>
        <w:jc w:val="left"/>
        <w:rPr>
          <w:rFonts w:ascii="Quattrocento Sans" w:eastAsia="Quattrocento Sans" w:hAnsi="Quattrocento Sans" w:cs="Quattrocento Sans"/>
          <w:b/>
          <w:color w:val="000000"/>
          <w:sz w:val="18"/>
          <w:szCs w:val="18"/>
          <w:lang w:bidi="en-US"/>
        </w:rPr>
      </w:pPr>
      <w:r w:rsidRPr="00D136CB">
        <w:rPr>
          <w:rFonts w:ascii="Times New Roman" w:eastAsia="Times New Roman" w:hAnsi="Times New Roman" w:cs="Times New Roman"/>
          <w:b/>
          <w:color w:val="000000"/>
          <w:lang w:bidi="en-US"/>
        </w:rPr>
        <w:t>Комуникација</w:t>
      </w:r>
      <w:r w:rsidRPr="00D136CB">
        <w:rPr>
          <w:rFonts w:ascii="Calibri" w:eastAsia="Calibri" w:hAnsi="Calibri" w:cs="Calibri"/>
          <w:b/>
          <w:color w:val="000000"/>
          <w:lang w:bidi="en-US"/>
        </w:rPr>
        <w:t xml:space="preserve"> </w:t>
      </w:r>
      <w:r w:rsidRPr="00D136CB">
        <w:rPr>
          <w:rFonts w:ascii="Times New Roman" w:eastAsia="Times New Roman" w:hAnsi="Times New Roman" w:cs="Times New Roman"/>
          <w:b/>
          <w:color w:val="000000"/>
          <w:lang w:bidi="en-US"/>
        </w:rPr>
        <w:t> </w:t>
      </w:r>
    </w:p>
    <w:p w14:paraId="48922962" w14:textId="77777777" w:rsidR="00D136CB" w:rsidRPr="00D136CB" w:rsidRDefault="00D136CB" w:rsidP="00D136CB">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 xml:space="preserve">Одговоран однос према околини </w:t>
      </w:r>
      <w:r w:rsidRPr="00D136CB">
        <w:rPr>
          <w:rFonts w:ascii="Times New Roman" w:eastAsia="Times New Roman" w:hAnsi="Times New Roman" w:cs="Times New Roman"/>
          <w:color w:val="000000"/>
          <w:lang w:bidi="en-US"/>
        </w:rPr>
        <w:t>Ученик треба да схвати основне принципе одрживог развоја као и улогу науке у развоју друштва на еколошки и друштвено одговоран начин.</w:t>
      </w:r>
    </w:p>
    <w:p w14:paraId="2A4A654D"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031D0681"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t xml:space="preserve">ПРАЋЕЊЕ И ВРЕДНОВАЊЕ НАСТАВЕ И УЧЕЊА У настави оријентисаној на достизање исхода вреднују се oстварени ниво постигнућа и напредовање током процеса учења. Да би вредновање било објективно и у функцији учења, потребно је да буде усклађено са принципима оцењивања (Правилник о оцењивању у средњој школи). Наставник је дужан да континуирано прати рад сваког ученика кроз непрекидно проверавање његових усвојених знања, стечених на основу свих облика наставе: демонстрационих огледа, предавања, решавања квантитативних и квалитативних задатака, лабораторијских вежби, семинарских радова и пројеката... У сваком разреду треба континуирано проверавати и вредновати компетенције (знања, вештине и ставове) ученика помоћу усменог испитивања, кратких писмених провера, тестова на крају већих целина, контролних рачунских вежби и провером експерименталних вештина. Наставник физике треба да омогући ученицима да искажу алтернативна решења проблема, иновативност и критичко мишљење и да то адекватно вреднује. </w:t>
      </w:r>
    </w:p>
    <w:p w14:paraId="0B8F39F0"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t>На почетку школске године потребно је спровести иницијални тест. Овај тест је инструмент провере предзнања и потенцијала ученика.</w:t>
      </w:r>
    </w:p>
    <w:p w14:paraId="10AE7313"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lastRenderedPageBreak/>
        <w:t>Наставник ће проверавати ниво постигнућа по темама помоћу контролних задатака и то 1. контролни из молекулско кинетичке теорије гасова; 2. контролни из термодинамике; и 3. контролни из молекулских сила и динамике флуида - у првом полугођу. У другом полугођу 4. контролни из електростатике који се по процјени може подјелити у два дијела 5. Контролни из електричних струја. Што се тиче успеха на контролама ученицима ће се једном у полугођу обезбедити могућност да раде поправни тест из области коју изаберу. Рачуна се резултат постигнут на поправном , иако се све оцене уписују, али се контролни  не рачуна у коначној оцени уколико је ученик изашао на поправни.</w:t>
      </w:r>
    </w:p>
    <w:p w14:paraId="0F8163EE"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t>Уз писане провере вршиће се усмено проверавање континуираним праћењем ученика и њихове активности на часовима, на основу провере домаћих задатака, активности при изради експерименталних вежби, праћењем рада помоћу кратких писаних провера итд што даје бар једну оцену у полугођу.</w:t>
      </w:r>
    </w:p>
    <w:p w14:paraId="71E3695A"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t>На крају школске године, такође, треба спровести тест систематизације градива и проверити ниво постигнућа ученика и степен остварености образовних стандарда.</w:t>
      </w:r>
    </w:p>
    <w:p w14:paraId="3C4D999E"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79A89F79" w14:textId="77777777" w:rsidR="00D136CB" w:rsidRPr="00DA3394" w:rsidRDefault="00D136CB" w:rsidP="00144F04">
      <w:pPr>
        <w:sectPr w:rsidR="00D136CB" w:rsidRPr="00DA3394" w:rsidSect="003B5F8D">
          <w:pgSz w:w="16838" w:h="11906" w:orient="landscape" w:code="9"/>
          <w:pgMar w:top="720" w:right="720" w:bottom="720" w:left="720" w:header="720" w:footer="720" w:gutter="0"/>
          <w:cols w:space="720"/>
          <w:docGrid w:linePitch="360"/>
        </w:sectPr>
      </w:pPr>
    </w:p>
    <w:p w14:paraId="54FAD799" w14:textId="77777777" w:rsidR="004C2780" w:rsidRDefault="004C2780" w:rsidP="004C2780">
      <w:pPr>
        <w:pStyle w:val="Heading2"/>
      </w:pPr>
      <w:bookmarkStart w:id="99" w:name="_Toc146976810"/>
      <w:r>
        <w:lastRenderedPageBreak/>
        <w:t>ФИЗИКА</w:t>
      </w:r>
      <w:bookmarkEnd w:id="97"/>
      <w:bookmarkEnd w:id="99"/>
    </w:p>
    <w:p w14:paraId="362DDF20" w14:textId="77777777" w:rsidR="004C2780" w:rsidRPr="00BE1C9D" w:rsidRDefault="004C2780" w:rsidP="004C2780">
      <w:pPr>
        <w:pStyle w:val="Heading2"/>
      </w:pPr>
      <w:bookmarkStart w:id="100" w:name="_Toc146799543"/>
      <w:bookmarkStart w:id="101" w:name="_Toc146976811"/>
      <w:r>
        <w:t>б</w:t>
      </w:r>
      <w:r w:rsidRPr="00BE1C9D">
        <w:t xml:space="preserve">. </w:t>
      </w:r>
      <w:r>
        <w:t>природно-математички</w:t>
      </w:r>
      <w:bookmarkEnd w:id="100"/>
      <w:bookmarkEnd w:id="101"/>
    </w:p>
    <w:p w14:paraId="18D5A099" w14:textId="77777777" w:rsidR="004C2780" w:rsidRDefault="004C2780" w:rsidP="004C2780">
      <w:pPr>
        <w:jc w:val="both"/>
      </w:pPr>
    </w:p>
    <w:p w14:paraId="370513CF" w14:textId="77777777" w:rsidR="004C2780" w:rsidRDefault="00144F04" w:rsidP="004C2780">
      <w:r>
        <w:t>НЕДЕЉНИ ФОНД: 2 ТЕОРИЈА И 0.5</w:t>
      </w:r>
      <w:r w:rsidR="004C2780">
        <w:t xml:space="preserve"> ВЕЖБ</w:t>
      </w:r>
      <w:r>
        <w:t>Е</w:t>
      </w:r>
      <w:r>
        <w:tab/>
      </w:r>
      <w:r>
        <w:tab/>
        <w:t>ГОДИШЊИ ФОНД: 74 ТЕОРИЈА И 18.5</w:t>
      </w:r>
      <w:r w:rsidR="004C2780">
        <w:t xml:space="preserve"> ВЕЖБЕ</w:t>
      </w:r>
    </w:p>
    <w:p w14:paraId="1D7CCF66" w14:textId="77777777" w:rsidR="00D136CB" w:rsidRDefault="00D136CB" w:rsidP="004C2780"/>
    <w:p w14:paraId="1CA6E78C" w14:textId="77777777" w:rsidR="00D136CB" w:rsidRPr="00D136CB" w:rsidRDefault="00D136CB" w:rsidP="00D136CB">
      <w:pPr>
        <w:widowControl w:val="0"/>
        <w:pBdr>
          <w:top w:val="nil"/>
          <w:left w:val="nil"/>
          <w:bottom w:val="nil"/>
          <w:right w:val="nil"/>
          <w:between w:val="nil"/>
        </w:pBdr>
        <w:spacing w:after="0" w:line="276" w:lineRule="auto"/>
        <w:jc w:val="left"/>
        <w:rPr>
          <w:rFonts w:ascii="Arial" w:eastAsia="Arial" w:hAnsi="Arial" w:cs="Arial"/>
          <w:color w:val="000000"/>
          <w:sz w:val="22"/>
          <w:szCs w:val="22"/>
          <w:lang w:bidi="en-US"/>
        </w:rPr>
      </w:pPr>
    </w:p>
    <w:tbl>
      <w:tblPr>
        <w:tblW w:w="15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82"/>
        <w:gridCol w:w="2344"/>
        <w:gridCol w:w="1643"/>
        <w:gridCol w:w="2636"/>
        <w:gridCol w:w="1985"/>
        <w:gridCol w:w="1401"/>
        <w:gridCol w:w="2625"/>
      </w:tblGrid>
      <w:tr w:rsidR="00D136CB" w:rsidRPr="00D136CB" w14:paraId="160EB99D" w14:textId="77777777" w:rsidTr="00E3342A">
        <w:trPr>
          <w:jc w:val="center"/>
        </w:trPr>
        <w:tc>
          <w:tcPr>
            <w:tcW w:w="2340" w:type="dxa"/>
            <w:vMerge w:val="restart"/>
            <w:shd w:val="clear" w:color="auto" w:fill="D9D9D9"/>
          </w:tcPr>
          <w:p w14:paraId="4A0DAE2A"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 xml:space="preserve">Предмет:                                                                                                     </w:t>
            </w:r>
          </w:p>
        </w:tc>
        <w:tc>
          <w:tcPr>
            <w:tcW w:w="3997" w:type="dxa"/>
            <w:gridSpan w:val="2"/>
            <w:vMerge w:val="restart"/>
            <w:shd w:val="clear" w:color="auto" w:fill="D9D9D9"/>
          </w:tcPr>
          <w:p w14:paraId="09DF65F7" w14:textId="77777777" w:rsidR="00D136CB" w:rsidRPr="00D136CB" w:rsidRDefault="00D136CB" w:rsidP="00D136CB">
            <w:pPr>
              <w:spacing w:after="0" w:line="360" w:lineRule="auto"/>
              <w:rPr>
                <w:rFonts w:ascii="Times New Roman" w:eastAsia="Calibri" w:hAnsi="Times New Roman" w:cs="Times New Roman"/>
                <w:b/>
                <w:lang w:bidi="en-US"/>
              </w:rPr>
            </w:pPr>
            <w:r w:rsidRPr="00D136CB">
              <w:rPr>
                <w:rFonts w:ascii="Times New Roman" w:eastAsia="Calibri" w:hAnsi="Times New Roman" w:cs="Times New Roman"/>
                <w:b/>
                <w:lang w:bidi="en-US"/>
              </w:rPr>
              <w:t>ФИЗИКА</w:t>
            </w:r>
          </w:p>
        </w:tc>
        <w:tc>
          <w:tcPr>
            <w:tcW w:w="2748" w:type="dxa"/>
            <w:shd w:val="clear" w:color="auto" w:fill="D9D9D9"/>
          </w:tcPr>
          <w:p w14:paraId="5A576D00"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Разред:</w:t>
            </w:r>
          </w:p>
        </w:tc>
        <w:tc>
          <w:tcPr>
            <w:tcW w:w="3196" w:type="dxa"/>
            <w:gridSpan w:val="2"/>
            <w:shd w:val="clear" w:color="auto" w:fill="D9D9D9"/>
          </w:tcPr>
          <w:p w14:paraId="66FD82A6" w14:textId="77777777" w:rsidR="00D136CB" w:rsidRPr="00D136CB" w:rsidRDefault="00D136CB" w:rsidP="00D136CB">
            <w:pPr>
              <w:spacing w:after="0" w:line="360" w:lineRule="auto"/>
              <w:rPr>
                <w:rFonts w:ascii="Times New Roman" w:eastAsia="Calibri" w:hAnsi="Times New Roman" w:cs="Times New Roman"/>
                <w:b/>
                <w:lang w:bidi="en-US"/>
              </w:rPr>
            </w:pPr>
            <w:r w:rsidRPr="00D136CB">
              <w:rPr>
                <w:rFonts w:ascii="Times New Roman" w:eastAsia="Calibri" w:hAnsi="Times New Roman" w:cs="Times New Roman"/>
                <w:b/>
                <w:lang w:bidi="en-US"/>
              </w:rPr>
              <w:t>трећи</w:t>
            </w:r>
          </w:p>
        </w:tc>
        <w:tc>
          <w:tcPr>
            <w:tcW w:w="2735" w:type="dxa"/>
            <w:shd w:val="clear" w:color="auto" w:fill="D9D9D9"/>
          </w:tcPr>
          <w:p w14:paraId="2689F87E" w14:textId="77777777" w:rsidR="00D136CB" w:rsidRPr="00D136CB" w:rsidRDefault="00D136CB" w:rsidP="00D136CB">
            <w:pPr>
              <w:spacing w:after="0" w:line="360" w:lineRule="auto"/>
              <w:rPr>
                <w:rFonts w:ascii="Times New Roman" w:eastAsia="Calibri" w:hAnsi="Times New Roman" w:cs="Times New Roman"/>
                <w:b/>
                <w:lang w:bidi="en-US"/>
              </w:rPr>
            </w:pPr>
          </w:p>
        </w:tc>
      </w:tr>
      <w:tr w:rsidR="00D136CB" w:rsidRPr="00D136CB" w14:paraId="16A5CCFC" w14:textId="77777777" w:rsidTr="00E3342A">
        <w:trPr>
          <w:jc w:val="center"/>
        </w:trPr>
        <w:tc>
          <w:tcPr>
            <w:tcW w:w="2340" w:type="dxa"/>
            <w:vMerge/>
            <w:shd w:val="clear" w:color="auto" w:fill="D9D9D9"/>
          </w:tcPr>
          <w:p w14:paraId="4DF38C95" w14:textId="77777777" w:rsidR="00D136CB" w:rsidRPr="00D136CB" w:rsidRDefault="00D136CB" w:rsidP="00D136CB">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3997" w:type="dxa"/>
            <w:gridSpan w:val="2"/>
            <w:vMerge/>
            <w:shd w:val="clear" w:color="auto" w:fill="D9D9D9"/>
          </w:tcPr>
          <w:p w14:paraId="13651416" w14:textId="77777777" w:rsidR="00D136CB" w:rsidRPr="00D136CB" w:rsidRDefault="00D136CB" w:rsidP="00D136CB">
            <w:pPr>
              <w:widowControl w:val="0"/>
              <w:pBdr>
                <w:top w:val="nil"/>
                <w:left w:val="nil"/>
                <w:bottom w:val="nil"/>
                <w:right w:val="nil"/>
                <w:between w:val="nil"/>
              </w:pBdr>
              <w:spacing w:after="0" w:line="276" w:lineRule="auto"/>
              <w:jc w:val="left"/>
              <w:rPr>
                <w:rFonts w:ascii="Times New Roman" w:eastAsia="Calibri" w:hAnsi="Times New Roman" w:cs="Times New Roman"/>
                <w:b/>
                <w:lang w:bidi="en-US"/>
              </w:rPr>
            </w:pPr>
          </w:p>
        </w:tc>
        <w:tc>
          <w:tcPr>
            <w:tcW w:w="2748" w:type="dxa"/>
            <w:shd w:val="clear" w:color="auto" w:fill="D9D9D9"/>
          </w:tcPr>
          <w:p w14:paraId="27C04F4F"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Смер/смерови:</w:t>
            </w:r>
          </w:p>
        </w:tc>
        <w:tc>
          <w:tcPr>
            <w:tcW w:w="3196" w:type="dxa"/>
            <w:gridSpan w:val="2"/>
            <w:shd w:val="clear" w:color="auto" w:fill="D9D9D9"/>
          </w:tcPr>
          <w:p w14:paraId="17AF4FD6" w14:textId="77777777" w:rsidR="00D136CB" w:rsidRPr="00D136CB" w:rsidRDefault="00D136CB" w:rsidP="00D136CB">
            <w:pPr>
              <w:spacing w:after="0" w:line="360" w:lineRule="auto"/>
              <w:rPr>
                <w:rFonts w:ascii="Times New Roman" w:eastAsia="Calibri" w:hAnsi="Times New Roman" w:cs="Times New Roman"/>
                <w:b/>
                <w:lang w:bidi="en-US"/>
              </w:rPr>
            </w:pPr>
            <w:r w:rsidRPr="00D136CB">
              <w:rPr>
                <w:rFonts w:ascii="Times New Roman" w:eastAsia="Calibri" w:hAnsi="Times New Roman" w:cs="Times New Roman"/>
                <w:b/>
                <w:lang w:bidi="en-US"/>
              </w:rPr>
              <w:t>Природно-математички</w:t>
            </w:r>
          </w:p>
        </w:tc>
        <w:tc>
          <w:tcPr>
            <w:tcW w:w="2735" w:type="dxa"/>
            <w:shd w:val="clear" w:color="auto" w:fill="D9D9D9"/>
          </w:tcPr>
          <w:p w14:paraId="3B9678D1" w14:textId="77777777" w:rsidR="00D136CB" w:rsidRPr="00D136CB" w:rsidRDefault="00D136CB" w:rsidP="00D136CB">
            <w:pPr>
              <w:spacing w:after="0" w:line="360" w:lineRule="auto"/>
              <w:rPr>
                <w:rFonts w:ascii="Times New Roman" w:eastAsia="Calibri" w:hAnsi="Times New Roman" w:cs="Times New Roman"/>
                <w:b/>
                <w:lang w:bidi="en-US"/>
              </w:rPr>
            </w:pPr>
          </w:p>
        </w:tc>
      </w:tr>
      <w:tr w:rsidR="00D136CB" w:rsidRPr="00D136CB" w14:paraId="18DEB963" w14:textId="77777777" w:rsidTr="00E3342A">
        <w:trPr>
          <w:jc w:val="center"/>
        </w:trPr>
        <w:tc>
          <w:tcPr>
            <w:tcW w:w="2340" w:type="dxa"/>
            <w:tcBorders>
              <w:bottom w:val="single" w:sz="4" w:space="0" w:color="000000"/>
            </w:tcBorders>
            <w:shd w:val="clear" w:color="auto" w:fill="D9D9D9"/>
          </w:tcPr>
          <w:p w14:paraId="71B597F7"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Недељни фонд часова:</w:t>
            </w:r>
          </w:p>
        </w:tc>
        <w:tc>
          <w:tcPr>
            <w:tcW w:w="3997" w:type="dxa"/>
            <w:gridSpan w:val="2"/>
            <w:tcBorders>
              <w:bottom w:val="single" w:sz="4" w:space="0" w:color="000000"/>
            </w:tcBorders>
            <w:shd w:val="clear" w:color="auto" w:fill="D9D9D9"/>
          </w:tcPr>
          <w:p w14:paraId="5E93D651" w14:textId="77777777" w:rsidR="00D136CB" w:rsidRPr="00D136CB" w:rsidRDefault="00D136CB" w:rsidP="00D136CB">
            <w:pPr>
              <w:spacing w:after="0" w:line="360" w:lineRule="auto"/>
              <w:rPr>
                <w:rFonts w:ascii="Times New Roman" w:eastAsia="Calibri" w:hAnsi="Times New Roman" w:cs="Times New Roman"/>
                <w:b/>
                <w:lang w:val="sr-Latn-RS" w:bidi="en-US"/>
              </w:rPr>
            </w:pPr>
            <w:r w:rsidRPr="00D136CB">
              <w:rPr>
                <w:rFonts w:ascii="Times New Roman" w:eastAsia="Calibri" w:hAnsi="Times New Roman" w:cs="Times New Roman"/>
                <w:b/>
                <w:lang w:bidi="en-US"/>
              </w:rPr>
              <w:t>2+</w:t>
            </w:r>
            <w:r w:rsidRPr="00D136CB">
              <w:rPr>
                <w:rFonts w:ascii="Times New Roman" w:eastAsia="Calibri" w:hAnsi="Times New Roman" w:cs="Times New Roman"/>
                <w:b/>
                <w:lang w:val="sr-Latn-RS" w:bidi="en-US"/>
              </w:rPr>
              <w:t>0.5</w:t>
            </w:r>
          </w:p>
        </w:tc>
        <w:tc>
          <w:tcPr>
            <w:tcW w:w="2748" w:type="dxa"/>
            <w:tcBorders>
              <w:bottom w:val="single" w:sz="4" w:space="0" w:color="000000"/>
            </w:tcBorders>
            <w:shd w:val="clear" w:color="auto" w:fill="D9D9D9"/>
          </w:tcPr>
          <w:p w14:paraId="6891B75E"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Годишњи фонд часова:</w:t>
            </w:r>
          </w:p>
        </w:tc>
        <w:tc>
          <w:tcPr>
            <w:tcW w:w="3196" w:type="dxa"/>
            <w:gridSpan w:val="2"/>
            <w:tcBorders>
              <w:bottom w:val="single" w:sz="4" w:space="0" w:color="000000"/>
            </w:tcBorders>
            <w:shd w:val="clear" w:color="auto" w:fill="D9D9D9"/>
          </w:tcPr>
          <w:p w14:paraId="3934781A" w14:textId="77777777" w:rsidR="00D136CB" w:rsidRPr="00D136CB" w:rsidRDefault="00D136CB" w:rsidP="00D136CB">
            <w:pPr>
              <w:spacing w:after="0" w:line="360" w:lineRule="auto"/>
              <w:rPr>
                <w:rFonts w:ascii="Times New Roman" w:eastAsia="Calibri" w:hAnsi="Times New Roman" w:cs="Times New Roman"/>
                <w:b/>
                <w:lang w:val="sr-Latn-RS" w:bidi="en-US"/>
              </w:rPr>
            </w:pPr>
            <w:r w:rsidRPr="00D136CB">
              <w:rPr>
                <w:rFonts w:ascii="Times New Roman" w:eastAsia="Calibri" w:hAnsi="Times New Roman" w:cs="Times New Roman"/>
                <w:b/>
                <w:lang w:bidi="en-US"/>
              </w:rPr>
              <w:t>74+</w:t>
            </w:r>
            <w:r w:rsidRPr="00D136CB">
              <w:rPr>
                <w:rFonts w:ascii="Times New Roman" w:eastAsia="Calibri" w:hAnsi="Times New Roman" w:cs="Times New Roman"/>
                <w:b/>
                <w:lang w:val="sr-Latn-RS" w:bidi="en-US"/>
              </w:rPr>
              <w:t>18.5</w:t>
            </w:r>
          </w:p>
        </w:tc>
        <w:tc>
          <w:tcPr>
            <w:tcW w:w="2735" w:type="dxa"/>
            <w:tcBorders>
              <w:bottom w:val="single" w:sz="4" w:space="0" w:color="000000"/>
            </w:tcBorders>
            <w:shd w:val="clear" w:color="auto" w:fill="D9D9D9"/>
          </w:tcPr>
          <w:p w14:paraId="2CF046F4" w14:textId="77777777" w:rsidR="00D136CB" w:rsidRPr="00D136CB" w:rsidRDefault="00D136CB" w:rsidP="00D136CB">
            <w:pPr>
              <w:spacing w:after="0" w:line="360" w:lineRule="auto"/>
              <w:rPr>
                <w:rFonts w:ascii="Times New Roman" w:eastAsia="Calibri" w:hAnsi="Times New Roman" w:cs="Times New Roman"/>
                <w:b/>
                <w:lang w:bidi="en-US"/>
              </w:rPr>
            </w:pPr>
          </w:p>
        </w:tc>
      </w:tr>
      <w:tr w:rsidR="00D136CB" w:rsidRPr="00D136CB" w14:paraId="445289DB" w14:textId="77777777" w:rsidTr="00E3342A">
        <w:trPr>
          <w:jc w:val="center"/>
        </w:trPr>
        <w:tc>
          <w:tcPr>
            <w:tcW w:w="12281" w:type="dxa"/>
            <w:gridSpan w:val="6"/>
            <w:shd w:val="clear" w:color="auto" w:fill="808080"/>
          </w:tcPr>
          <w:p w14:paraId="337ACE07" w14:textId="77777777" w:rsidR="00D136CB" w:rsidRPr="00D136CB" w:rsidRDefault="00D136CB" w:rsidP="00D136CB">
            <w:pPr>
              <w:spacing w:after="0" w:line="360" w:lineRule="auto"/>
              <w:rPr>
                <w:rFonts w:ascii="Times New Roman" w:eastAsia="Calibri" w:hAnsi="Times New Roman" w:cs="Times New Roman"/>
                <w:b/>
                <w:lang w:bidi="en-US"/>
              </w:rPr>
            </w:pPr>
          </w:p>
        </w:tc>
        <w:tc>
          <w:tcPr>
            <w:tcW w:w="2735" w:type="dxa"/>
            <w:shd w:val="clear" w:color="auto" w:fill="808080"/>
          </w:tcPr>
          <w:p w14:paraId="093EABD4" w14:textId="77777777" w:rsidR="00D136CB" w:rsidRPr="00D136CB" w:rsidRDefault="00D136CB" w:rsidP="00D136CB">
            <w:pPr>
              <w:spacing w:after="0" w:line="360" w:lineRule="auto"/>
              <w:rPr>
                <w:rFonts w:ascii="Times New Roman" w:eastAsia="Calibri" w:hAnsi="Times New Roman" w:cs="Times New Roman"/>
                <w:b/>
                <w:lang w:bidi="en-US"/>
              </w:rPr>
            </w:pPr>
          </w:p>
        </w:tc>
      </w:tr>
      <w:tr w:rsidR="00D136CB" w:rsidRPr="00D136CB" w14:paraId="3090FB77" w14:textId="77777777" w:rsidTr="00E3342A">
        <w:trPr>
          <w:jc w:val="center"/>
        </w:trPr>
        <w:tc>
          <w:tcPr>
            <w:tcW w:w="2340" w:type="dxa"/>
            <w:shd w:val="clear" w:color="auto" w:fill="D9D9D9"/>
          </w:tcPr>
          <w:p w14:paraId="2D7F65FC"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Тема/Садржај</w:t>
            </w:r>
          </w:p>
        </w:tc>
        <w:tc>
          <w:tcPr>
            <w:tcW w:w="2425" w:type="dxa"/>
            <w:shd w:val="clear" w:color="auto" w:fill="D9D9D9"/>
          </w:tcPr>
          <w:p w14:paraId="0B783CB5"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Циљеви</w:t>
            </w:r>
          </w:p>
        </w:tc>
        <w:tc>
          <w:tcPr>
            <w:tcW w:w="1572" w:type="dxa"/>
            <w:shd w:val="clear" w:color="auto" w:fill="D9D9D9"/>
          </w:tcPr>
          <w:p w14:paraId="1EBD9C29"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 xml:space="preserve">Начин остваривања садржаја </w:t>
            </w:r>
          </w:p>
        </w:tc>
        <w:tc>
          <w:tcPr>
            <w:tcW w:w="2748" w:type="dxa"/>
            <w:shd w:val="clear" w:color="auto" w:fill="D9D9D9"/>
          </w:tcPr>
          <w:p w14:paraId="6B1C9168"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Активности ученика</w:t>
            </w:r>
          </w:p>
        </w:tc>
        <w:tc>
          <w:tcPr>
            <w:tcW w:w="1980" w:type="dxa"/>
            <w:shd w:val="clear" w:color="auto" w:fill="D9D9D9"/>
          </w:tcPr>
          <w:p w14:paraId="42032BAE"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Међупредметна повезаност исхода/садржаја</w:t>
            </w:r>
          </w:p>
        </w:tc>
        <w:tc>
          <w:tcPr>
            <w:tcW w:w="1216" w:type="dxa"/>
            <w:shd w:val="clear" w:color="auto" w:fill="D9D9D9"/>
          </w:tcPr>
          <w:p w14:paraId="0EAF9771"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Стандарди</w:t>
            </w:r>
          </w:p>
        </w:tc>
        <w:tc>
          <w:tcPr>
            <w:tcW w:w="2735" w:type="dxa"/>
            <w:shd w:val="clear" w:color="auto" w:fill="D9D9D9"/>
          </w:tcPr>
          <w:p w14:paraId="01518CBE"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t>Исходи</w:t>
            </w:r>
          </w:p>
        </w:tc>
      </w:tr>
      <w:tr w:rsidR="00D136CB" w:rsidRPr="00D136CB" w14:paraId="317AA82F" w14:textId="77777777" w:rsidTr="00E3342A">
        <w:trPr>
          <w:jc w:val="center"/>
        </w:trPr>
        <w:tc>
          <w:tcPr>
            <w:tcW w:w="2340" w:type="dxa"/>
            <w:shd w:val="clear" w:color="auto" w:fill="auto"/>
            <w:vAlign w:val="center"/>
          </w:tcPr>
          <w:tbl>
            <w:tblPr>
              <w:tblW w:w="0" w:type="auto"/>
              <w:tblBorders>
                <w:top w:val="nil"/>
                <w:left w:val="nil"/>
                <w:bottom w:val="nil"/>
                <w:right w:val="nil"/>
              </w:tblBorders>
              <w:tblLook w:val="0000" w:firstRow="0" w:lastRow="0" w:firstColumn="0" w:lastColumn="0" w:noHBand="0" w:noVBand="0"/>
            </w:tblPr>
            <w:tblGrid>
              <w:gridCol w:w="2166"/>
            </w:tblGrid>
            <w:tr w:rsidR="00D136CB" w:rsidRPr="00D136CB" w14:paraId="5D011F01" w14:textId="77777777" w:rsidTr="00E3342A">
              <w:trPr>
                <w:trHeight w:val="2170"/>
              </w:trPr>
              <w:tc>
                <w:tcPr>
                  <w:tcW w:w="0" w:type="auto"/>
                </w:tcPr>
                <w:p w14:paraId="450BBEA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val="en-US" w:bidi="en-US"/>
                    </w:rPr>
                  </w:pPr>
                  <w:r w:rsidRPr="00D136CB">
                    <w:rPr>
                      <w:rFonts w:ascii="Times New Roman" w:eastAsia="Times New Roman" w:hAnsi="Times New Roman" w:cs="Times New Roman"/>
                      <w:b/>
                      <w:color w:val="000000"/>
                      <w:sz w:val="20"/>
                      <w:szCs w:val="20"/>
                      <w:lang w:val="en-US" w:bidi="en-US"/>
                    </w:rPr>
                    <w:t xml:space="preserve">МАГНЕТНО ПОЉЕ </w:t>
                  </w:r>
                </w:p>
                <w:p w14:paraId="6E9ECBE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 xml:space="preserve">Магнетно поље и магнети. Магнетна индукција, јачина магнетног поља и магнетни флукс. Кретање наелектрисаних честица у магнетном и електричном пољу. Деловање магнетног поља на струјне проводнике. Демонстрациони огледи: - Ерстедов </w:t>
                  </w:r>
                  <w:r w:rsidRPr="00D136CB">
                    <w:rPr>
                      <w:rFonts w:ascii="Times New Roman" w:eastAsia="Times New Roman" w:hAnsi="Times New Roman" w:cs="Times New Roman"/>
                      <w:color w:val="000000"/>
                      <w:sz w:val="20"/>
                      <w:szCs w:val="20"/>
                      <w:lang w:bidi="en-US"/>
                    </w:rPr>
                    <w:lastRenderedPageBreak/>
                    <w:t xml:space="preserve">оглед. - Интеракција два паралелна струјна проводника. - Деловање магнетног поља на електронски сноп. - Деловање магнетног поља на рам са струјом. - Лоренцова сила. Лабораторијска вежба: 1. Одређивање хоризонталне компоненте магнетног поља Земље Предлог за пројекат 1. Магнетно поље Земље (од историје и географије до физике, тангентна бусола, компас, мерење компоненти) </w:t>
                  </w:r>
                </w:p>
              </w:tc>
            </w:tr>
          </w:tbl>
          <w:p w14:paraId="0F0F4B4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425" w:type="dxa"/>
            <w:shd w:val="clear" w:color="auto" w:fill="auto"/>
          </w:tcPr>
          <w:p w14:paraId="58C86598" w14:textId="77777777" w:rsidR="00D136CB" w:rsidRPr="00D136CB" w:rsidRDefault="00D136CB" w:rsidP="00D136CB">
            <w:pPr>
              <w:spacing w:after="0" w:line="240" w:lineRule="auto"/>
              <w:jc w:val="left"/>
              <w:rPr>
                <w:rFonts w:ascii="Times New Roman" w:eastAsia="Calibri" w:hAnsi="Times New Roman" w:cs="Times New Roman"/>
                <w:sz w:val="20"/>
                <w:szCs w:val="20"/>
                <w:lang w:bidi="en-US"/>
              </w:rPr>
            </w:pPr>
            <w:r w:rsidRPr="00D136CB">
              <w:rPr>
                <w:rFonts w:ascii="Times New Roman" w:eastAsia="Calibri" w:hAnsi="Times New Roman" w:cs="Times New Roman"/>
                <w:sz w:val="20"/>
                <w:szCs w:val="20"/>
                <w:lang w:bidi="en-US"/>
              </w:rPr>
              <w:lastRenderedPageBreak/>
              <w:t>Познаје основне карактеристике магнетног поља, као и начин његовог настанка</w:t>
            </w:r>
          </w:p>
          <w:p w14:paraId="1AEE60E5" w14:textId="77777777" w:rsidR="00D136CB" w:rsidRPr="00D136CB" w:rsidRDefault="00D136CB" w:rsidP="00D136CB">
            <w:pPr>
              <w:spacing w:after="0" w:line="240" w:lineRule="auto"/>
              <w:jc w:val="left"/>
              <w:rPr>
                <w:rFonts w:ascii="Times New Roman" w:eastAsia="Calibri" w:hAnsi="Times New Roman" w:cs="Times New Roman"/>
                <w:sz w:val="20"/>
                <w:szCs w:val="20"/>
                <w:lang w:bidi="en-US"/>
              </w:rPr>
            </w:pPr>
          </w:p>
          <w:tbl>
            <w:tblPr>
              <w:tblW w:w="0" w:type="auto"/>
              <w:tblBorders>
                <w:top w:val="nil"/>
                <w:left w:val="nil"/>
                <w:bottom w:val="nil"/>
                <w:right w:val="nil"/>
              </w:tblBorders>
              <w:tblLook w:val="0000" w:firstRow="0" w:lastRow="0" w:firstColumn="0" w:lastColumn="0" w:noHBand="0" w:noVBand="0"/>
            </w:tblPr>
            <w:tblGrid>
              <w:gridCol w:w="2128"/>
            </w:tblGrid>
            <w:tr w:rsidR="00D136CB" w:rsidRPr="00D136CB" w14:paraId="7053960A" w14:textId="77777777" w:rsidTr="00E3342A">
              <w:trPr>
                <w:trHeight w:val="347"/>
              </w:trPr>
              <w:tc>
                <w:tcPr>
                  <w:tcW w:w="0" w:type="auto"/>
                </w:tcPr>
                <w:p w14:paraId="4608018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val="en-US" w:bidi="en-US"/>
                    </w:rPr>
                    <w:t xml:space="preserve">Познаје релације и физичке величине које описују деловање магнетног поља на наелектрисане честице и проводник са струјом (Лоренцова и Амперова сила). </w:t>
                  </w:r>
                </w:p>
                <w:p w14:paraId="3C2EF40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r>
          </w:tbl>
          <w:p w14:paraId="51AFE90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lastRenderedPageBreak/>
              <w:t xml:space="preserve">Описује и објашњава физичке појаве: деловање електричног поља на наелектрисане честице и проводник, електростатичку заштиту, кретање наелектрисаних честица у електричном и магнетном пољу, </w:t>
            </w:r>
          </w:p>
          <w:p w14:paraId="648AB07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Повезујући знања о макропојавама у области магнетизма са честичном структуром, односно атомом, разуме микропојаве, на пример, на основу познавања магнетног момента струјне контуре, разуме магнетни момент атома и његову везу са орбиталним моментом.</w:t>
            </w:r>
          </w:p>
        </w:tc>
        <w:tc>
          <w:tcPr>
            <w:tcW w:w="1572" w:type="dxa"/>
            <w:shd w:val="clear" w:color="auto" w:fill="auto"/>
          </w:tcPr>
          <w:p w14:paraId="379FBA2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lastRenderedPageBreak/>
              <w:t>Фронталним и индивидуалним Користећи Дијалошку, монолошку и рад на тексту и симулационим садржајима Решавањем и конструкцијом проблемских ситуација</w:t>
            </w:r>
          </w:p>
          <w:p w14:paraId="05B5B24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2686140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t>ОДНОСИ СЕ НА СВЕ ТЕМЕ</w:t>
            </w:r>
          </w:p>
        </w:tc>
        <w:tc>
          <w:tcPr>
            <w:tcW w:w="2748" w:type="dxa"/>
          </w:tcPr>
          <w:p w14:paraId="00BB4B8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Користи уџбеник и друге понуђене текстуалне, сликовне и симулационе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w:t>
            </w:r>
            <w:r w:rsidRPr="00D136CB">
              <w:rPr>
                <w:rFonts w:ascii="Times New Roman" w:eastAsia="Times New Roman" w:hAnsi="Times New Roman" w:cs="Times New Roman"/>
                <w:color w:val="000000"/>
                <w:sz w:val="20"/>
                <w:szCs w:val="20"/>
                <w:lang w:bidi="en-US"/>
              </w:rPr>
              <w:lastRenderedPageBreak/>
              <w:t xml:space="preserve">ствара нове проблемске ситуације.  </w:t>
            </w:r>
          </w:p>
          <w:p w14:paraId="2C4C4A1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t>ОДНОСИ СЕ НА СВЕ ТЕМЕ</w:t>
            </w:r>
          </w:p>
        </w:tc>
        <w:tc>
          <w:tcPr>
            <w:tcW w:w="1980" w:type="dxa"/>
            <w:shd w:val="clear" w:color="auto" w:fill="auto"/>
          </w:tcPr>
          <w:p w14:paraId="05C4017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lastRenderedPageBreak/>
              <w:t>Физика за трећи разред</w:t>
            </w:r>
          </w:p>
          <w:p w14:paraId="4B7A24A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Збирка задатака за трећи разред</w:t>
            </w:r>
          </w:p>
        </w:tc>
        <w:tc>
          <w:tcPr>
            <w:tcW w:w="1216" w:type="dxa"/>
            <w:shd w:val="clear" w:color="auto" w:fill="auto"/>
          </w:tcPr>
          <w:p w14:paraId="27DC6BF4" w14:textId="77777777" w:rsidR="00D136CB" w:rsidRPr="00D136CB" w:rsidRDefault="00D136CB" w:rsidP="00D136CB">
            <w:pPr>
              <w:spacing w:after="0" w:line="360" w:lineRule="auto"/>
              <w:jc w:val="both"/>
              <w:rPr>
                <w:rFonts w:ascii="Times New Roman" w:eastAsia="Calibri" w:hAnsi="Times New Roman" w:cs="Times New Roman"/>
                <w:sz w:val="18"/>
                <w:szCs w:val="18"/>
                <w:lang w:bidi="en-US"/>
              </w:rPr>
            </w:pPr>
          </w:p>
          <w:p w14:paraId="4E262CA2" w14:textId="77777777" w:rsidR="00D136CB" w:rsidRPr="00D136CB" w:rsidRDefault="00D136CB" w:rsidP="00D136CB">
            <w:pPr>
              <w:spacing w:after="0" w:line="360" w:lineRule="auto"/>
              <w:jc w:val="both"/>
              <w:rPr>
                <w:rFonts w:ascii="Times New Roman" w:eastAsia="Calibri" w:hAnsi="Times New Roman" w:cs="Times New Roman"/>
                <w:sz w:val="18"/>
                <w:szCs w:val="18"/>
                <w:lang w:bidi="en-US"/>
              </w:rPr>
            </w:pPr>
            <w:r w:rsidRPr="00D136CB">
              <w:rPr>
                <w:rFonts w:ascii="Times New Roman" w:eastAsia="Times New Roman" w:hAnsi="Times New Roman" w:cs="Times New Roman"/>
                <w:color w:val="000000"/>
                <w:sz w:val="20"/>
                <w:szCs w:val="20"/>
                <w:lang w:val="en-US" w:bidi="en-US"/>
              </w:rPr>
              <w:t>2.ФИ.1.3.3.</w:t>
            </w:r>
            <w:r w:rsidRPr="00D136CB">
              <w:rPr>
                <w:rFonts w:ascii="Times New Roman" w:eastAsia="Times New Roman" w:hAnsi="Times New Roman" w:cs="Times New Roman"/>
                <w:color w:val="000000"/>
                <w:sz w:val="20"/>
                <w:szCs w:val="20"/>
                <w:lang w:bidi="en-US"/>
              </w:rPr>
              <w:t xml:space="preserve"> 2.ФИ.2.3.5. 2.ФИ.1.3.1.</w:t>
            </w:r>
            <w:r w:rsidRPr="00D136CB">
              <w:rPr>
                <w:rFonts w:ascii="Times New Roman" w:eastAsia="Calibri" w:hAnsi="Times New Roman" w:cs="Times New Roman"/>
                <w:lang w:bidi="en-US"/>
              </w:rPr>
              <w:t xml:space="preserve"> </w:t>
            </w:r>
            <w:r w:rsidRPr="00D136CB">
              <w:rPr>
                <w:rFonts w:ascii="Times New Roman" w:eastAsia="Times New Roman" w:hAnsi="Times New Roman" w:cs="Times New Roman"/>
                <w:color w:val="000000"/>
                <w:sz w:val="20"/>
                <w:szCs w:val="20"/>
                <w:lang w:bidi="en-US"/>
              </w:rPr>
              <w:t>2.ФИ.2.3.1. 2.ФИ.3.3.4.</w:t>
            </w:r>
          </w:p>
        </w:tc>
        <w:tc>
          <w:tcPr>
            <w:tcW w:w="2735" w:type="dxa"/>
          </w:tcPr>
          <w:tbl>
            <w:tblPr>
              <w:tblW w:w="0" w:type="auto"/>
              <w:tblBorders>
                <w:top w:val="nil"/>
                <w:left w:val="nil"/>
                <w:bottom w:val="nil"/>
                <w:right w:val="nil"/>
              </w:tblBorders>
              <w:tblLook w:val="0000" w:firstRow="0" w:lastRow="0" w:firstColumn="0" w:lastColumn="0" w:noHBand="0" w:noVBand="0"/>
            </w:tblPr>
            <w:tblGrid>
              <w:gridCol w:w="2409"/>
            </w:tblGrid>
            <w:tr w:rsidR="00D136CB" w:rsidRPr="00D136CB" w14:paraId="4C6E9A92" w14:textId="77777777" w:rsidTr="00E3342A">
              <w:trPr>
                <w:trHeight w:val="1350"/>
              </w:trPr>
              <w:tc>
                <w:tcPr>
                  <w:tcW w:w="0" w:type="auto"/>
                </w:tcPr>
                <w:p w14:paraId="298B172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користи научни језик физике за описивање физичких појава; </w:t>
                  </w:r>
                </w:p>
                <w:p w14:paraId="5803CD8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24F124F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решава квалитативне и квантитативне проблеме, јасно и прецизно изрази идеју, објасни поступак решaвања и анализира добијени резултат (овај исход се односи на све наведене области);</w:t>
                  </w:r>
                </w:p>
                <w:p w14:paraId="5222E40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1F93B0E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користи одговарајуће појмове, величине и </w:t>
                  </w:r>
                  <w:r w:rsidRPr="00D136CB">
                    <w:rPr>
                      <w:rFonts w:ascii="Times New Roman" w:eastAsia="Times New Roman" w:hAnsi="Times New Roman" w:cs="Times New Roman"/>
                      <w:color w:val="000000"/>
                      <w:sz w:val="20"/>
                      <w:szCs w:val="20"/>
                      <w:lang w:val="en-US" w:bidi="en-US"/>
                    </w:rPr>
                    <w:lastRenderedPageBreak/>
                    <w:t xml:space="preserve">законе за објашњавање основних карактеристика магнетног поља сталних магнета и електричне струје; </w:t>
                  </w:r>
                </w:p>
                <w:p w14:paraId="7FF629C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анализира кретање наелектрисаних честица у електричном и магнетном пољу и објашњава примену (осцилоскоп, масени сепаратор, циклотрон); </w:t>
                  </w:r>
                </w:p>
                <w:p w14:paraId="21AE1A1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опише деловање магнетног поља на струјни проводник и наводи примере примене; </w:t>
                  </w:r>
                </w:p>
                <w:p w14:paraId="2F2C2AB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разликује материјале према магнетним својствима; </w:t>
                  </w:r>
                </w:p>
              </w:tc>
            </w:tr>
          </w:tbl>
          <w:p w14:paraId="4A2CBDD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lastRenderedPageBreak/>
              <w:t>- разликује материјале према магнетним својствима;</w:t>
            </w:r>
          </w:p>
        </w:tc>
      </w:tr>
      <w:tr w:rsidR="00D136CB" w:rsidRPr="00D136CB" w14:paraId="08E1C6DF" w14:textId="77777777" w:rsidTr="00E3342A">
        <w:trPr>
          <w:jc w:val="center"/>
        </w:trPr>
        <w:tc>
          <w:tcPr>
            <w:tcW w:w="2340" w:type="dxa"/>
            <w:shd w:val="clear" w:color="auto" w:fill="auto"/>
            <w:vAlign w:val="center"/>
          </w:tcPr>
          <w:p w14:paraId="4992E1D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lastRenderedPageBreak/>
              <w:t>ЕЛЕКТРОМАГНЕТНА ИНДУКЦИЈА</w:t>
            </w:r>
          </w:p>
          <w:p w14:paraId="22EE31D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Појава електромагнетне индукције. Фарадејев закон и Ленцово правило. Електромагнетна индукција и закон одржања енергије. Демонстрациони огледи: - Појава електромагнетне индукције (помоћу магнета, калема и унимера, комплет расклопиви трансформатор). - Ленцово правило.</w:t>
            </w:r>
          </w:p>
        </w:tc>
        <w:tc>
          <w:tcPr>
            <w:tcW w:w="2425" w:type="dxa"/>
            <w:shd w:val="clear" w:color="auto" w:fill="auto"/>
          </w:tcPr>
          <w:p w14:paraId="26FA1AC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Уме да објасни појаву електромагнетне индукције и зна Фарадејев закон.</w:t>
            </w:r>
          </w:p>
          <w:p w14:paraId="63E24E2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Објашњава физичке појаве:, појаву индуковане ЕМС у различитим случајевима, самоиндукцију и међусобну индукцију, </w:t>
            </w:r>
          </w:p>
        </w:tc>
        <w:tc>
          <w:tcPr>
            <w:tcW w:w="1572" w:type="dxa"/>
            <w:shd w:val="clear" w:color="auto" w:fill="auto"/>
          </w:tcPr>
          <w:p w14:paraId="7BDD5D1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Фронталним и индивидуалним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748" w:type="dxa"/>
          </w:tcPr>
          <w:p w14:paraId="764A737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w:t>
            </w:r>
          </w:p>
        </w:tc>
        <w:tc>
          <w:tcPr>
            <w:tcW w:w="1980" w:type="dxa"/>
            <w:shd w:val="clear" w:color="auto" w:fill="auto"/>
          </w:tcPr>
          <w:p w14:paraId="213D346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440F99CC" w14:textId="77777777" w:rsidR="00D136CB" w:rsidRPr="00D136CB" w:rsidRDefault="00D136CB" w:rsidP="00D136CB">
            <w:pPr>
              <w:spacing w:after="0" w:line="360" w:lineRule="auto"/>
              <w:jc w:val="both"/>
              <w:rPr>
                <w:rFonts w:ascii="Times New Roman" w:eastAsia="Calibri" w:hAnsi="Times New Roman" w:cs="Times New Roman"/>
                <w:sz w:val="20"/>
                <w:szCs w:val="20"/>
                <w:lang w:bidi="en-US"/>
              </w:rPr>
            </w:pPr>
            <w:r w:rsidRPr="00D136CB">
              <w:rPr>
                <w:rFonts w:ascii="Times New Roman" w:eastAsia="Times New Roman" w:hAnsi="Times New Roman" w:cs="Times New Roman"/>
                <w:color w:val="000000"/>
                <w:sz w:val="20"/>
                <w:szCs w:val="20"/>
                <w:lang w:bidi="en-US"/>
              </w:rPr>
              <w:t>2.ФИ.1.3.5. 2.ФИ.2.3.1.</w:t>
            </w:r>
          </w:p>
        </w:tc>
        <w:tc>
          <w:tcPr>
            <w:tcW w:w="2735" w:type="dxa"/>
          </w:tcPr>
          <w:p w14:paraId="258C0D2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повезује индуковану електромоторну силу са променом магнетног флукса и наводи њену примену (трансформатори, магнетне кочнице);</w:t>
            </w:r>
          </w:p>
        </w:tc>
      </w:tr>
      <w:tr w:rsidR="00D136CB" w:rsidRPr="00D136CB" w14:paraId="0359FBF7" w14:textId="77777777" w:rsidTr="00E3342A">
        <w:trPr>
          <w:jc w:val="center"/>
        </w:trPr>
        <w:tc>
          <w:tcPr>
            <w:tcW w:w="2340" w:type="dxa"/>
            <w:shd w:val="clear" w:color="auto" w:fill="auto"/>
            <w:vAlign w:val="center"/>
          </w:tcPr>
          <w:p w14:paraId="58971ED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lastRenderedPageBreak/>
              <w:t>НАИЗМЕНИЧНА СТРУЈА</w:t>
            </w:r>
          </w:p>
          <w:p w14:paraId="3887296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Појам наизменичне струје. Вредности напона и струје. Отпорности у колу наизменичне струје и Омов закон за RLC коло. Снага наизменичне струје. Ефективне вредности напона и струје. Пренос електричне енергије на даљину. Демонстрациони огледи: - Генератор, пренос енергије од извора до потрошача. - Фазни померај наизменичне струје - Демонстрациони трансформатор. </w:t>
            </w:r>
          </w:p>
          <w:p w14:paraId="344BFB3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p w14:paraId="61F1E3B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Лабораторијска вежба: 2. Омов закон за RLC коло</w:t>
            </w:r>
          </w:p>
        </w:tc>
        <w:tc>
          <w:tcPr>
            <w:tcW w:w="2425" w:type="dxa"/>
            <w:shd w:val="clear" w:color="auto" w:fill="auto"/>
          </w:tcPr>
          <w:p w14:paraId="17B9E92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Разликује електромоторну силу и електрични напон, унутрашњу отпорност извора струје и електричну отпорност проводника и знавеличине од којих зависи отпорност проводника. Разликује отпорности у колу једносмерне и наизменичне струје (термогена отпорност, капацитивна и индуктивна отпорност).</w:t>
            </w:r>
          </w:p>
          <w:p w14:paraId="523258C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7085B64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Зна отпорности у колу наизменичне струје и разлику између њих; примењује Омов закон за серијско RLC коло и уме да изрази активну снагу преко ефективних вредности наизменичне струје и напона.</w:t>
            </w:r>
          </w:p>
          <w:p w14:paraId="54AF44D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Решава сложеније проблеме, рачунске и експерименталне задатке, и формулише научна објашњења појава примењујући законе електростатике, електродинамике и магнетизма и истраживачки приступ, не само у оквиру наставног предмета, већ их препознаје и решава и у пракси и свакодневном животу. На пример, осмишљава начин решавања </w:t>
            </w:r>
            <w:r w:rsidRPr="00D136CB">
              <w:rPr>
                <w:rFonts w:ascii="Times New Roman" w:eastAsia="Times New Roman" w:hAnsi="Times New Roman" w:cs="Times New Roman"/>
                <w:color w:val="000000"/>
                <w:sz w:val="20"/>
                <w:szCs w:val="20"/>
                <w:lang w:val="en-US" w:bidi="en-US"/>
              </w:rPr>
              <w:lastRenderedPageBreak/>
              <w:t>проблема у струјним колима саR, L, C елементима, експериментално их одређује и тумачи добијене резултате; разуме физичке процесе и релације у вези са осцилаторним LC колом.</w:t>
            </w:r>
          </w:p>
          <w:p w14:paraId="62F0039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1572" w:type="dxa"/>
            <w:shd w:val="clear" w:color="auto" w:fill="auto"/>
          </w:tcPr>
          <w:p w14:paraId="2CC6360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lastRenderedPageBreak/>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748" w:type="dxa"/>
          </w:tcPr>
          <w:p w14:paraId="4B14A98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 xml:space="preserve">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 </w:t>
            </w:r>
          </w:p>
          <w:p w14:paraId="72B77B5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0403FC1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27EAFAD0" w14:textId="77777777" w:rsidR="00D136CB" w:rsidRPr="00D136CB" w:rsidRDefault="00D136CB" w:rsidP="00D136CB">
            <w:pPr>
              <w:spacing w:after="0" w:line="360" w:lineRule="auto"/>
              <w:jc w:val="both"/>
              <w:rPr>
                <w:rFonts w:ascii="Times New Roman" w:eastAsia="Calibri" w:hAnsi="Times New Roman" w:cs="Times New Roman"/>
                <w:sz w:val="20"/>
                <w:szCs w:val="20"/>
                <w:lang w:bidi="en-US"/>
              </w:rPr>
            </w:pPr>
            <w:r w:rsidRPr="00D136CB">
              <w:rPr>
                <w:rFonts w:ascii="Times New Roman" w:eastAsia="Times New Roman" w:hAnsi="Times New Roman" w:cs="Times New Roman"/>
                <w:color w:val="000000"/>
                <w:sz w:val="20"/>
                <w:szCs w:val="20"/>
                <w:lang w:bidi="en-US"/>
              </w:rPr>
              <w:t>2.ФИ.1.3.4.</w:t>
            </w:r>
            <w:r w:rsidRPr="00D136CB">
              <w:rPr>
                <w:rFonts w:ascii="Times New Roman" w:eastAsia="Times New Roman" w:hAnsi="Times New Roman" w:cs="Times New Roman"/>
                <w:color w:val="000000"/>
                <w:sz w:val="20"/>
                <w:szCs w:val="20"/>
                <w:lang w:val="en-US" w:bidi="en-US"/>
              </w:rPr>
              <w:t xml:space="preserve"> 2.ФИ.2.3.4. 2.ФИ.3.3.5.</w:t>
            </w:r>
          </w:p>
        </w:tc>
        <w:tc>
          <w:tcPr>
            <w:tcW w:w="2735" w:type="dxa"/>
          </w:tcPr>
          <w:p w14:paraId="7CA4CC1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разликује физичке величине код једносмерне и наизменичне електричне струје;</w:t>
            </w:r>
          </w:p>
          <w:p w14:paraId="59364F9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разликује појмове активне и реактивне отпорности и снаге код наизменичнеструје</w:t>
            </w:r>
          </w:p>
          <w:p w14:paraId="1399425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процени и израчуна потрошњу електричне енергије;</w:t>
            </w:r>
          </w:p>
          <w:p w14:paraId="799279D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тумачи начин преношења електричне енергије на даљину (од генератора наизменичне струје до потрошача, степен корисног дејства);</w:t>
            </w:r>
          </w:p>
        </w:tc>
      </w:tr>
      <w:tr w:rsidR="00D136CB" w:rsidRPr="00D136CB" w14:paraId="4C72C2CE" w14:textId="77777777" w:rsidTr="00E3342A">
        <w:trPr>
          <w:jc w:val="center"/>
        </w:trPr>
        <w:tc>
          <w:tcPr>
            <w:tcW w:w="2340" w:type="dxa"/>
            <w:shd w:val="clear" w:color="auto" w:fill="auto"/>
            <w:vAlign w:val="center"/>
          </w:tcPr>
          <w:p w14:paraId="2E23DCC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ХАРМОНИЈСКЕ ОСЦИЛАЦИЈЕ</w:t>
            </w:r>
          </w:p>
          <w:p w14:paraId="30D9213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Механичке хармонијске осцилације. Енергија хармонијског осцилатора. Математичко и физичко клатно. Пригушене осцилације. Принудне осцилације, резонанција. Електрично осцилаторно коло. Демонстрациони огледи: - Хармонијске осцилације (тег на еластичној опрузи, мaтематичко клатно... ) - Пригушене осцилације. - Појава резонанције (механичке и електричне). Лабораторијска вежба: </w:t>
            </w:r>
          </w:p>
          <w:p w14:paraId="14DC4F4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3. Мерења помоћу математичког и физичког клатна.</w:t>
            </w:r>
          </w:p>
          <w:p w14:paraId="62D9A91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 4. Пригушене осцилације, одређивање логаритамског декремента</w:t>
            </w:r>
          </w:p>
          <w:p w14:paraId="5338927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2425" w:type="dxa"/>
            <w:shd w:val="clear" w:color="auto" w:fill="auto"/>
          </w:tcPr>
          <w:p w14:paraId="3C5811D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 </w:t>
            </w:r>
          </w:p>
          <w:p w14:paraId="19B1FFF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p w14:paraId="5CB54E7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 xml:space="preserve">Описује и објашњава физичке појаве: равномерно праволинијско кретање, равномерно променљиво праволинијско кретање, механичка осциловања </w:t>
            </w:r>
          </w:p>
          <w:p w14:paraId="328F293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Описује и објашњава физичке појаве:појам средње брзине, законе одржања, хармонијске пригушене осцилације.</w:t>
            </w:r>
          </w:p>
          <w:p w14:paraId="392D90A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241336C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Користи уређаје и мерне инструменте за мерење физичких величина, уме да представи резултате мерења таблично и графички и на основу тога дође до емпиријске зависности, периода осциловања математичког клатна од његове дужине, периода осциловања тега на опрузи од масе тега.</w:t>
            </w:r>
          </w:p>
          <w:p w14:paraId="102A320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3DCE5BC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Објашњава појаве везане за принудне</w:t>
            </w:r>
            <w:r w:rsidRPr="00D136CB">
              <w:rPr>
                <w:rFonts w:ascii="Times New Roman" w:eastAsia="Calibri" w:hAnsi="Times New Roman" w:cs="Times New Roman"/>
                <w:lang w:bidi="en-US"/>
              </w:rPr>
              <w:t xml:space="preserve"> </w:t>
            </w:r>
            <w:r w:rsidRPr="00D136CB">
              <w:rPr>
                <w:rFonts w:ascii="Times New Roman" w:eastAsia="Times New Roman" w:hAnsi="Times New Roman" w:cs="Times New Roman"/>
                <w:color w:val="000000"/>
                <w:sz w:val="20"/>
                <w:szCs w:val="20"/>
                <w:lang w:val="en-US" w:bidi="en-US"/>
              </w:rPr>
              <w:lastRenderedPageBreak/>
              <w:t>осцилације; пригушене осцилације, зна да решава сложене задатке о осцилацијама</w:t>
            </w:r>
          </w:p>
          <w:p w14:paraId="30A30F2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7A89E1D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Представља резултате мерења таблично и графички и на основу тога долази до емпиријске зависности: периода осциловања физичког клатна од његове редуковане дужине, амплитуде амортизованог осциловања тега на опрузи од времена.</w:t>
            </w:r>
          </w:p>
        </w:tc>
        <w:tc>
          <w:tcPr>
            <w:tcW w:w="1572" w:type="dxa"/>
            <w:shd w:val="clear" w:color="auto" w:fill="auto"/>
          </w:tcPr>
          <w:p w14:paraId="16A9498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lastRenderedPageBreak/>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748" w:type="dxa"/>
          </w:tcPr>
          <w:p w14:paraId="7775721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w:t>
            </w:r>
          </w:p>
          <w:p w14:paraId="6FA5C35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4544312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641DAC4F" w14:textId="77777777" w:rsidR="00D136CB" w:rsidRPr="00D136CB" w:rsidRDefault="00D136CB" w:rsidP="00D136CB">
            <w:pPr>
              <w:spacing w:after="0" w:line="360" w:lineRule="auto"/>
              <w:jc w:val="both"/>
              <w:rPr>
                <w:rFonts w:ascii="Times New Roman" w:eastAsia="Calibri" w:hAnsi="Times New Roman" w:cs="Times New Roman"/>
                <w:sz w:val="20"/>
                <w:szCs w:val="20"/>
                <w:lang w:bidi="en-US"/>
              </w:rPr>
            </w:pPr>
            <w:r w:rsidRPr="00D136CB">
              <w:rPr>
                <w:rFonts w:ascii="Times New Roman" w:eastAsia="Times New Roman" w:hAnsi="Times New Roman" w:cs="Times New Roman"/>
                <w:color w:val="000000"/>
                <w:sz w:val="20"/>
                <w:szCs w:val="20"/>
                <w:lang w:bidi="en-US"/>
              </w:rPr>
              <w:t>2.ФИ.1.1.1.</w:t>
            </w:r>
            <w:r w:rsidRPr="00D136CB">
              <w:rPr>
                <w:rFonts w:ascii="Times New Roman" w:eastAsia="Times New Roman" w:hAnsi="Times New Roman" w:cs="Times New Roman"/>
                <w:color w:val="000000"/>
                <w:sz w:val="20"/>
                <w:szCs w:val="20"/>
                <w:lang w:val="en-US" w:bidi="en-US"/>
              </w:rPr>
              <w:t xml:space="preserve"> 2.ФИ.2.1.1. 2.ФИ.2.1.5. 2.ФИ.3.1.3. 2.ФИ.3.1.5.</w:t>
            </w:r>
          </w:p>
        </w:tc>
        <w:tc>
          <w:tcPr>
            <w:tcW w:w="2735" w:type="dxa"/>
          </w:tcPr>
          <w:p w14:paraId="61682D1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p w14:paraId="74959AE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 анализира енергијске трансформације код хармонијских, пригушених и принудних осцилација;</w:t>
            </w:r>
          </w:p>
          <w:p w14:paraId="2A644C7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објасни и анализира процесе у електричном осцилаторном колу;</w:t>
            </w:r>
          </w:p>
          <w:p w14:paraId="64D61BB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разуме појам механичке резонанције, услове њеног настајања и примену;</w:t>
            </w:r>
          </w:p>
          <w:p w14:paraId="04F214F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безбедно по себе и околину рукује уређајима, алатима, материјалима;</w:t>
            </w:r>
          </w:p>
          <w:p w14:paraId="561A5D1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анализира примере из свакодневног живота који потврђују значај физике за разумевање природних појава и развој</w:t>
            </w:r>
            <w:r w:rsidRPr="00D136CB">
              <w:rPr>
                <w:rFonts w:ascii="Times New Roman" w:eastAsia="Calibri" w:hAnsi="Times New Roman" w:cs="Times New Roman"/>
                <w:lang w:bidi="en-US"/>
              </w:rPr>
              <w:t xml:space="preserve"> </w:t>
            </w:r>
            <w:r w:rsidRPr="00D136CB">
              <w:rPr>
                <w:rFonts w:ascii="Times New Roman" w:eastAsia="Times New Roman" w:hAnsi="Times New Roman" w:cs="Times New Roman"/>
                <w:color w:val="000000"/>
                <w:sz w:val="20"/>
                <w:szCs w:val="20"/>
                <w:lang w:val="en-US" w:bidi="en-US"/>
              </w:rPr>
              <w:t>природних наука и технологије;</w:t>
            </w:r>
          </w:p>
        </w:tc>
      </w:tr>
      <w:tr w:rsidR="00D136CB" w:rsidRPr="00D136CB" w14:paraId="343EE60C" w14:textId="77777777" w:rsidTr="00E3342A">
        <w:trPr>
          <w:jc w:val="center"/>
        </w:trPr>
        <w:tc>
          <w:tcPr>
            <w:tcW w:w="2340" w:type="dxa"/>
            <w:shd w:val="clear" w:color="auto" w:fill="auto"/>
            <w:vAlign w:val="center"/>
          </w:tcPr>
          <w:p w14:paraId="69A8253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t xml:space="preserve">МЕХАНИЧКИ ТАЛАСИ </w:t>
            </w:r>
          </w:p>
          <w:p w14:paraId="72A77FC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Врсте механичких таласа. Једначина таласа. Енергија и интензитет таласа. Одбијање и преламање таласа. Принцип суперпозиције. Прогресивни и стојећи таласи. Демонстрациони огледи: - Врсте таласа (помоћу таласне машине или таласне каде). - Одбијање и преламање таласа (помоћу таласне каде, WSР уређаја...)- </w:t>
            </w:r>
          </w:p>
        </w:tc>
        <w:tc>
          <w:tcPr>
            <w:tcW w:w="2425" w:type="dxa"/>
            <w:shd w:val="clear" w:color="auto" w:fill="auto"/>
          </w:tcPr>
          <w:p w14:paraId="1EDE9B6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Познаје основне величине којима се описују механички таласи; користи везе између ових величина за објашњење појава код таласа; објашњава својства звука.</w:t>
            </w:r>
          </w:p>
          <w:p w14:paraId="5CFBFC8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Описује и објашњава физичке појаве: пренос механичких таласа кроз течности и гасове, механичка осциловања и таласи;користи уређаје и мерне инструменте за одређивање физичких величина,</w:t>
            </w:r>
          </w:p>
          <w:p w14:paraId="4A14BA6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1572" w:type="dxa"/>
            <w:shd w:val="clear" w:color="auto" w:fill="auto"/>
          </w:tcPr>
          <w:p w14:paraId="183F49E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Фронталним, индивидуалним и групним, користећи дијалошку, монолошку методу, рад на текстуалним и сликовним као и симулационим и практичним садржајима Решавањем и конструкцијом проблемских ситуација</w:t>
            </w:r>
          </w:p>
        </w:tc>
        <w:tc>
          <w:tcPr>
            <w:tcW w:w="2748" w:type="dxa"/>
          </w:tcPr>
          <w:p w14:paraId="4F02BF8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Користи уџбеник и друге понуђене текстуалне, сликовне и симулационе и практичне садржаје. Анализира параметре у задатим проблемима текстуалним, сликовним, практичним и симулационим и разуме их успоставља везе међу њима и на основу тога решава проблеме. Унапређује схватање проблемских ситуација варирањем услова у проблемима и ствара нове проблемске ситуације.  Користи научене појмове за одређивање врсте појава у природи, затим за примену одговарајућих релација задобијање тражених величина.</w:t>
            </w:r>
          </w:p>
        </w:tc>
        <w:tc>
          <w:tcPr>
            <w:tcW w:w="1980" w:type="dxa"/>
            <w:shd w:val="clear" w:color="auto" w:fill="auto"/>
          </w:tcPr>
          <w:p w14:paraId="377AF9C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03CE4A87" w14:textId="77777777" w:rsidR="00D136CB" w:rsidRPr="00D136CB" w:rsidRDefault="00D136CB" w:rsidP="00D136CB">
            <w:pPr>
              <w:spacing w:after="0" w:line="360" w:lineRule="auto"/>
              <w:jc w:val="both"/>
              <w:rPr>
                <w:rFonts w:ascii="Times New Roman" w:eastAsia="Calibri" w:hAnsi="Times New Roman" w:cs="Times New Roman"/>
                <w:sz w:val="20"/>
                <w:szCs w:val="20"/>
                <w:lang w:bidi="en-US"/>
              </w:rPr>
            </w:pPr>
            <w:r w:rsidRPr="00D136CB">
              <w:rPr>
                <w:rFonts w:ascii="Times New Roman" w:eastAsia="Times New Roman" w:hAnsi="Times New Roman" w:cs="Times New Roman"/>
                <w:color w:val="000000"/>
                <w:sz w:val="20"/>
                <w:szCs w:val="20"/>
                <w:lang w:bidi="en-US"/>
              </w:rPr>
              <w:t>2.ФИ.2.1.4.</w:t>
            </w:r>
            <w:r w:rsidRPr="00D136CB">
              <w:rPr>
                <w:rFonts w:ascii="Times New Roman" w:eastAsia="Times New Roman" w:hAnsi="Times New Roman" w:cs="Times New Roman"/>
                <w:color w:val="000000"/>
                <w:sz w:val="20"/>
                <w:szCs w:val="20"/>
                <w:lang w:val="en-US" w:bidi="en-US"/>
              </w:rPr>
              <w:t xml:space="preserve"> 2.ФИ.3.1.4.</w:t>
            </w:r>
          </w:p>
        </w:tc>
        <w:tc>
          <w:tcPr>
            <w:tcW w:w="2735" w:type="dxa"/>
          </w:tcPr>
          <w:p w14:paraId="1C0DC5B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опише и објасни различите врсте механичких таласа и њихове карактеристичне параметре;</w:t>
            </w:r>
          </w:p>
          <w:p w14:paraId="5767629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примењује законе одбијања и преламања таласа;</w:t>
            </w:r>
          </w:p>
        </w:tc>
      </w:tr>
      <w:tr w:rsidR="00D136CB" w:rsidRPr="00D136CB" w14:paraId="344A477C" w14:textId="77777777" w:rsidTr="00E3342A">
        <w:trPr>
          <w:jc w:val="center"/>
        </w:trPr>
        <w:tc>
          <w:tcPr>
            <w:tcW w:w="2340" w:type="dxa"/>
            <w:shd w:val="clear" w:color="auto" w:fill="auto"/>
            <w:vAlign w:val="center"/>
          </w:tcPr>
          <w:p w14:paraId="6C0C18F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lastRenderedPageBreak/>
              <w:t>АКУСТИКА</w:t>
            </w:r>
          </w:p>
          <w:p w14:paraId="2727E92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Извори и карактеристике звука. Инфразвук и ултразвук Доплеров ефекат. Демонстрациони огледи: - Својства звучних извора (монокорд, звучне виљушке, музички инструменти и сл.). - Звучна резонанција. Лабораторијске вежбе: </w:t>
            </w:r>
          </w:p>
          <w:p w14:paraId="412809A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5. Мерење брзине звука у ваздуху (ваздушни стуб).</w:t>
            </w:r>
          </w:p>
          <w:p w14:paraId="38083ED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6. Одређивање брзине звука помоћу Кунтове цеви са тонгенератором. Предлог за пројекат 2. Мерење брзине звука помоћу осцилоскопа (Лисажеове фигуре).</w:t>
            </w:r>
          </w:p>
        </w:tc>
        <w:tc>
          <w:tcPr>
            <w:tcW w:w="2425" w:type="dxa"/>
            <w:shd w:val="clear" w:color="auto" w:fill="auto"/>
          </w:tcPr>
          <w:p w14:paraId="2F60784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Познаје услове за настајање звука и зна да наведе његова основна својства као механичког таласа.</w:t>
            </w:r>
          </w:p>
          <w:p w14:paraId="22F32D6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Познаје основне величине којима се описују механички таласи; користи везе између ових величина за објашњење појава код таласа; објашњава својства звука.</w:t>
            </w:r>
          </w:p>
          <w:p w14:paraId="6620F08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c>
          <w:tcPr>
            <w:tcW w:w="1572" w:type="dxa"/>
            <w:shd w:val="clear" w:color="auto" w:fill="auto"/>
          </w:tcPr>
          <w:p w14:paraId="18B8426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748" w:type="dxa"/>
          </w:tcPr>
          <w:p w14:paraId="6FD8880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60E7D5E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3906CD53"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2.ФИ.1.1.6.</w:t>
            </w:r>
            <w:r w:rsidRPr="00D136CB">
              <w:rPr>
                <w:rFonts w:ascii="Times New Roman" w:eastAsia="Times New Roman" w:hAnsi="Times New Roman" w:cs="Times New Roman"/>
                <w:color w:val="000000"/>
                <w:sz w:val="20"/>
                <w:szCs w:val="20"/>
                <w:lang w:val="en-US" w:bidi="en-US"/>
              </w:rPr>
              <w:t xml:space="preserve"> 2.ФИ.2.1.4.</w:t>
            </w:r>
          </w:p>
        </w:tc>
        <w:tc>
          <w:tcPr>
            <w:tcW w:w="2735" w:type="dxa"/>
          </w:tcPr>
          <w:p w14:paraId="54FFB60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разликује звук, ултразвук и инфразвук и познаје њихову примену;</w:t>
            </w:r>
          </w:p>
          <w:p w14:paraId="70F7125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разликује карактеристике звука (висина, јачина, боја), познаје штетан утицај буке и мере заштите;</w:t>
            </w:r>
          </w:p>
          <w:p w14:paraId="51869D3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анализира Доплеров ефекат у различитим ситуацијама;</w:t>
            </w:r>
          </w:p>
        </w:tc>
      </w:tr>
      <w:tr w:rsidR="00D136CB" w:rsidRPr="00D136CB" w14:paraId="16E26CBB" w14:textId="77777777" w:rsidTr="00E3342A">
        <w:trPr>
          <w:jc w:val="center"/>
        </w:trPr>
        <w:tc>
          <w:tcPr>
            <w:tcW w:w="2340" w:type="dxa"/>
            <w:shd w:val="clear" w:color="auto" w:fill="auto"/>
            <w:vAlign w:val="center"/>
          </w:tcPr>
          <w:p w14:paraId="20A5273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t>ЕЛЕКТРОМАГНЕТНИ ТАЛАСИ</w:t>
            </w:r>
          </w:p>
          <w:p w14:paraId="7ADECB5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Појам и спектар електромагнетних таласа. Енергија и интензитет електромагнетних таласа. Демонстрациони огледи: - анимације на рачунару (Херцови огледи, радар, пренос радио таласа...) - рад сензора </w:t>
            </w:r>
          </w:p>
          <w:p w14:paraId="502B985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Предлог за пројекат </w:t>
            </w:r>
          </w:p>
          <w:p w14:paraId="337FB28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3. Пренос сигнала </w:t>
            </w:r>
          </w:p>
          <w:p w14:paraId="44F16B2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 xml:space="preserve">4. Детекција објеката у атмосфери радари, рад контроле лета, невидљиви авион. </w:t>
            </w:r>
          </w:p>
        </w:tc>
        <w:tc>
          <w:tcPr>
            <w:tcW w:w="2425" w:type="dxa"/>
            <w:shd w:val="clear" w:color="auto" w:fill="auto"/>
          </w:tcPr>
          <w:p w14:paraId="7CA82C7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.Описује и објашњава спектар електромагнетних таласа у видљивом делу и боје предмета.</w:t>
            </w:r>
          </w:p>
          <w:p w14:paraId="5ABE38F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Објашњава физичке појаве: основне карактеристике и спектар електромагнетних таласа, </w:t>
            </w:r>
          </w:p>
        </w:tc>
        <w:tc>
          <w:tcPr>
            <w:tcW w:w="1572" w:type="dxa"/>
            <w:shd w:val="clear" w:color="auto" w:fill="auto"/>
          </w:tcPr>
          <w:p w14:paraId="4E9BC82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748" w:type="dxa"/>
          </w:tcPr>
          <w:p w14:paraId="495B308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4A617E2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1930EF6A"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2.ФИ.1.4.2</w:t>
            </w:r>
            <w:r w:rsidRPr="00D136CB">
              <w:rPr>
                <w:rFonts w:ascii="Times New Roman" w:eastAsia="Times New Roman" w:hAnsi="Times New Roman" w:cs="Times New Roman"/>
                <w:color w:val="000000"/>
                <w:sz w:val="20"/>
                <w:szCs w:val="20"/>
                <w:lang w:val="en-US" w:bidi="en-US"/>
              </w:rPr>
              <w:t>.</w:t>
            </w:r>
          </w:p>
          <w:p w14:paraId="055D822A"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2.ФИ.2.3.1.</w:t>
            </w:r>
          </w:p>
          <w:p w14:paraId="6F5731C3"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bidi="en-US"/>
              </w:rPr>
            </w:pPr>
          </w:p>
        </w:tc>
        <w:tc>
          <w:tcPr>
            <w:tcW w:w="2735" w:type="dxa"/>
          </w:tcPr>
          <w:p w14:paraId="7F1D01F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објасни спектар електромагнетних таласа и наведе примере примене електромагнетног зрачења (пренос сигнала на даљину: мобилна телефонија, интернет, GPS; форензика...);</w:t>
            </w:r>
          </w:p>
        </w:tc>
      </w:tr>
      <w:tr w:rsidR="00D136CB" w:rsidRPr="00D136CB" w14:paraId="23F68812" w14:textId="77777777" w:rsidTr="00E3342A">
        <w:trPr>
          <w:jc w:val="center"/>
        </w:trPr>
        <w:tc>
          <w:tcPr>
            <w:tcW w:w="2340" w:type="dxa"/>
            <w:shd w:val="clear" w:color="auto" w:fill="auto"/>
            <w:vAlign w:val="center"/>
          </w:tcPr>
          <w:p w14:paraId="0771F45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lastRenderedPageBreak/>
              <w:t>ТАЛАСНА ОПТИКА</w:t>
            </w:r>
          </w:p>
          <w:p w14:paraId="39B850A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Интерференција и Дифракција светлости.</w:t>
            </w:r>
          </w:p>
          <w:p w14:paraId="6EF9F6D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Поларизација светлости. Дисперзија светлости. Расејање и апсорпција светлости.</w:t>
            </w:r>
          </w:p>
          <w:p w14:paraId="067FABD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Доплеров ефекат у оптици.</w:t>
            </w:r>
          </w:p>
          <w:p w14:paraId="6AEF216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Демонстрациони огледи:</w:t>
            </w:r>
          </w:p>
          <w:p w14:paraId="72E15A4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Интерференција ласерске светлости</w:t>
            </w:r>
          </w:p>
          <w:p w14:paraId="4A50A14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Дифракција ласерске светлости на (оштрој ивици, пукотини, нити...)</w:t>
            </w:r>
          </w:p>
          <w:p w14:paraId="1247A15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Поларизација светлости помоћу поларизационих филтера.</w:t>
            </w:r>
          </w:p>
          <w:p w14:paraId="610484A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Дисперзија беле светлости помоћу стаклене призме.</w:t>
            </w:r>
          </w:p>
          <w:p w14:paraId="0562E26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Лабораторијска вежба:</w:t>
            </w:r>
          </w:p>
          <w:p w14:paraId="3D943F1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7. Мерење таласне дужине светлости дифракционом решетком.</w:t>
            </w:r>
          </w:p>
        </w:tc>
        <w:tc>
          <w:tcPr>
            <w:tcW w:w="2425" w:type="dxa"/>
            <w:shd w:val="clear" w:color="auto" w:fill="auto"/>
          </w:tcPr>
          <w:p w14:paraId="7B444B1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Разуме и описује појаве таласне оптике (дифракцију и интерференцију, дисперзију, поларизацију, спектар).</w:t>
            </w:r>
          </w:p>
          <w:p w14:paraId="06026C8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Зна да објасни конструктивну и деструктивну интерференцију.</w:t>
            </w:r>
          </w:p>
          <w:p w14:paraId="26096A1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52384E1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Објашњава дифракцију помоћу Хaјгенсовог принципа; двојно преламање, Брустеров и Малусов закон.</w:t>
            </w:r>
          </w:p>
          <w:p w14:paraId="5518E91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Разуме и описује појаве таласне оптике (дифракцију и интерференцију, дисперзију, поларизацију, спектар).</w:t>
            </w:r>
          </w:p>
          <w:p w14:paraId="37B26F7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Зна Снелијус-Декартов закон као и апсолутни и релативни индекс преламања.</w:t>
            </w:r>
          </w:p>
        </w:tc>
        <w:tc>
          <w:tcPr>
            <w:tcW w:w="1572" w:type="dxa"/>
            <w:shd w:val="clear" w:color="auto" w:fill="auto"/>
          </w:tcPr>
          <w:p w14:paraId="536C1CB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748" w:type="dxa"/>
          </w:tcPr>
          <w:p w14:paraId="7595D66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104EB29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362612DD"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2.ФИ.2.4.1.</w:t>
            </w:r>
            <w:r w:rsidRPr="00D136CB">
              <w:rPr>
                <w:rFonts w:ascii="Times New Roman" w:eastAsia="Times New Roman" w:hAnsi="Times New Roman" w:cs="Times New Roman"/>
                <w:color w:val="000000"/>
                <w:sz w:val="20"/>
                <w:szCs w:val="20"/>
                <w:lang w:val="en-US" w:bidi="en-US"/>
              </w:rPr>
              <w:t xml:space="preserve"> 2.ФИ.3.4.2. 2.ФИ.3.4.4</w:t>
            </w:r>
          </w:p>
          <w:p w14:paraId="6DAE711D"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val="en-US" w:bidi="en-US"/>
              </w:rPr>
              <w:t>2.ФИ.2.4.1. 2.ФИ.2.4.2.</w:t>
            </w:r>
          </w:p>
        </w:tc>
        <w:tc>
          <w:tcPr>
            <w:tcW w:w="2735" w:type="dxa"/>
          </w:tcPr>
          <w:p w14:paraId="583654A7"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образлаже појаве које су последица таласне природе светлости и њихову примену (полариметар, спектрални апарати, интерферометри, холографија ...);</w:t>
            </w:r>
          </w:p>
          <w:p w14:paraId="375A72E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наведе и објасни примере оптичких појава у природи (дуга, фатаморгана, боје предмета...);</w:t>
            </w:r>
          </w:p>
        </w:tc>
      </w:tr>
      <w:tr w:rsidR="00D136CB" w:rsidRPr="00D136CB" w14:paraId="1A059E47" w14:textId="77777777" w:rsidTr="00E3342A">
        <w:trPr>
          <w:jc w:val="center"/>
        </w:trPr>
        <w:tc>
          <w:tcPr>
            <w:tcW w:w="2340" w:type="dxa"/>
            <w:shd w:val="clear" w:color="auto" w:fill="auto"/>
            <w:vAlign w:val="center"/>
          </w:tcPr>
          <w:p w14:paraId="43CEDBF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t>ГЕОМЕТРИЈСКА ОПТИКА</w:t>
            </w:r>
          </w:p>
          <w:p w14:paraId="71D8E91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 xml:space="preserve">Брзина светлости. Закони одбијања и преламања светлости. Тотална рефлексија. Огледала. Сочива. Демонстрациони огледи: - Оптика на магнетној табли (Закони геометријске оптике, Тотална рефлексија, - Формирање ликова код огледала и сочива - магнетна табла или оптичка клупа). </w:t>
            </w:r>
            <w:r w:rsidRPr="00D136CB">
              <w:rPr>
                <w:rFonts w:ascii="Times New Roman" w:eastAsia="Times New Roman" w:hAnsi="Times New Roman" w:cs="Times New Roman"/>
                <w:color w:val="000000"/>
                <w:sz w:val="20"/>
                <w:szCs w:val="20"/>
                <w:lang w:bidi="en-US"/>
              </w:rPr>
              <w:lastRenderedPageBreak/>
              <w:t>Лабораторијске вежбе: 8. Одређивање индекса преламања планпаралелне плоче. 9. Одређивање жижне даљине сочива.</w:t>
            </w:r>
          </w:p>
        </w:tc>
        <w:tc>
          <w:tcPr>
            <w:tcW w:w="2425" w:type="dxa"/>
            <w:shd w:val="clear" w:color="auto" w:fill="auto"/>
          </w:tcPr>
          <w:p w14:paraId="297231A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lastRenderedPageBreak/>
              <w:t>Уме да одреди зависност увећања сферних сочива и огледала од положаја предмета и користи оптичарску једначину за израчунавање параметара оптичких сочива.</w:t>
            </w:r>
          </w:p>
          <w:p w14:paraId="1CE8A77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Користи једначине сочива и огледала за објашњење и примену оптичких система (лупа, микроскоп, телескоп, спектроскоп).</w:t>
            </w:r>
          </w:p>
          <w:p w14:paraId="246D7678"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lastRenderedPageBreak/>
              <w:t>Уме да објасни недостатке (аберације) сочива и разуме основни начин исправљања далековидости и кратковидости људског ока.</w:t>
            </w:r>
          </w:p>
          <w:p w14:paraId="1666A53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Разликује реалне од имагинарних</w:t>
            </w:r>
            <w:r w:rsidRPr="00D136CB">
              <w:rPr>
                <w:rFonts w:ascii="Times New Roman" w:eastAsia="Calibri" w:hAnsi="Times New Roman" w:cs="Times New Roman"/>
                <w:lang w:bidi="en-US"/>
              </w:rPr>
              <w:t xml:space="preserve"> </w:t>
            </w:r>
            <w:r w:rsidRPr="00D136CB">
              <w:rPr>
                <w:rFonts w:ascii="Times New Roman" w:eastAsia="Times New Roman" w:hAnsi="Times New Roman" w:cs="Times New Roman"/>
                <w:color w:val="000000"/>
                <w:sz w:val="20"/>
                <w:szCs w:val="20"/>
                <w:lang w:val="en-US" w:bidi="en-US"/>
              </w:rPr>
              <w:t>ликова; уме да објасни преламање светлости кроз планпаралелну плочу и призму.</w:t>
            </w:r>
          </w:p>
        </w:tc>
        <w:tc>
          <w:tcPr>
            <w:tcW w:w="1572" w:type="dxa"/>
            <w:shd w:val="clear" w:color="auto" w:fill="auto"/>
          </w:tcPr>
          <w:p w14:paraId="7ADC5391"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748" w:type="dxa"/>
          </w:tcPr>
          <w:p w14:paraId="717ECAC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2836EE5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5E617D27"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2.ФИ.3.4.1.</w:t>
            </w:r>
            <w:r w:rsidRPr="00D136CB">
              <w:rPr>
                <w:rFonts w:ascii="Times New Roman" w:eastAsia="Times New Roman" w:hAnsi="Times New Roman" w:cs="Times New Roman"/>
                <w:color w:val="000000"/>
                <w:sz w:val="20"/>
                <w:szCs w:val="20"/>
                <w:lang w:val="en-US" w:bidi="en-US"/>
              </w:rPr>
              <w:t xml:space="preserve"> 2.ФИ.2.4.3. 2.ФИ.2.4.4. 2.ФИ.2.4.5.</w:t>
            </w:r>
          </w:p>
        </w:tc>
        <w:tc>
          <w:tcPr>
            <w:tcW w:w="2735" w:type="dxa"/>
          </w:tcPr>
          <w:p w14:paraId="5D0B384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образлаже појаве које су последица таласне природе светлости и њихову примену (полариметар, спектрални апарати, интерферометри, холографија ...);</w:t>
            </w:r>
          </w:p>
          <w:p w14:paraId="127BDAD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bidi="en-US"/>
              </w:rPr>
              <w:t>- наведе и објасни примере оптичких појава у природи (дуга, фатаморгана, боје предмета...);</w:t>
            </w:r>
          </w:p>
          <w:p w14:paraId="3486F6B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примењује законе геометријске оптике;</w:t>
            </w:r>
          </w:p>
          <w:p w14:paraId="38B2D1E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D136CB">
              <w:rPr>
                <w:rFonts w:ascii="Times New Roman" w:eastAsia="Times New Roman" w:hAnsi="Times New Roman" w:cs="Times New Roman"/>
                <w:color w:val="000000"/>
                <w:sz w:val="20"/>
                <w:szCs w:val="20"/>
                <w:lang w:val="en-US" w:bidi="en-US"/>
              </w:rPr>
              <w:t xml:space="preserve">- анализира примере из свакодневног живота који потврђују значај физике за </w:t>
            </w:r>
            <w:r w:rsidRPr="00D136CB">
              <w:rPr>
                <w:rFonts w:ascii="Times New Roman" w:eastAsia="Times New Roman" w:hAnsi="Times New Roman" w:cs="Times New Roman"/>
                <w:color w:val="000000"/>
                <w:sz w:val="20"/>
                <w:szCs w:val="20"/>
                <w:lang w:val="en-US" w:bidi="en-US"/>
              </w:rPr>
              <w:lastRenderedPageBreak/>
              <w:t>разумевање природних појава и развој</w:t>
            </w:r>
            <w:r w:rsidRPr="00D136CB">
              <w:rPr>
                <w:rFonts w:ascii="Times New Roman" w:eastAsia="Calibri" w:hAnsi="Times New Roman" w:cs="Times New Roman"/>
                <w:lang w:bidi="en-US"/>
              </w:rPr>
              <w:t xml:space="preserve"> </w:t>
            </w:r>
            <w:r w:rsidRPr="00D136CB">
              <w:rPr>
                <w:rFonts w:ascii="Times New Roman" w:eastAsia="Times New Roman" w:hAnsi="Times New Roman" w:cs="Times New Roman"/>
                <w:color w:val="000000"/>
                <w:sz w:val="20"/>
                <w:szCs w:val="20"/>
                <w:lang w:val="en-US" w:bidi="en-US"/>
              </w:rPr>
              <w:t>природних наука и технологије;</w:t>
            </w:r>
          </w:p>
          <w:p w14:paraId="3F2C1A9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tc>
      </w:tr>
      <w:tr w:rsidR="00D136CB" w:rsidRPr="00D136CB" w14:paraId="119A25FC" w14:textId="77777777" w:rsidTr="00E3342A">
        <w:trPr>
          <w:jc w:val="center"/>
        </w:trPr>
        <w:tc>
          <w:tcPr>
            <w:tcW w:w="2340" w:type="dxa"/>
            <w:shd w:val="clear" w:color="auto" w:fill="auto"/>
            <w:vAlign w:val="center"/>
          </w:tcPr>
          <w:p w14:paraId="6495C7D5"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b/>
                <w:color w:val="000000"/>
                <w:sz w:val="20"/>
                <w:szCs w:val="20"/>
                <w:lang w:bidi="en-US"/>
              </w:rPr>
              <w:lastRenderedPageBreak/>
              <w:t>ОПТИЧКИ ИНСТРУМЕНТИ</w:t>
            </w:r>
          </w:p>
          <w:p w14:paraId="61201F8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Око. Лупа. Микроскоп. Телескоп. Демонстрациони огледи: - - Принцип рада оптичких инструмената. Лабораторијска вежба 10. Одређивање увећања микроскопа. </w:t>
            </w:r>
          </w:p>
          <w:p w14:paraId="28656BA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Предлог за пројекат</w:t>
            </w:r>
          </w:p>
          <w:p w14:paraId="55DF0289"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xml:space="preserve"> 5. Снимање топлотним камерама физичке основе (објективне и субјективне фотометријске величине, фотометри, топлотни сензори), примена, анализа снимака. </w:t>
            </w:r>
          </w:p>
          <w:p w14:paraId="6771360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r w:rsidRPr="00D136CB">
              <w:rPr>
                <w:rFonts w:ascii="Times New Roman" w:eastAsia="Times New Roman" w:hAnsi="Times New Roman" w:cs="Times New Roman"/>
                <w:color w:val="000000"/>
                <w:sz w:val="20"/>
                <w:szCs w:val="20"/>
                <w:lang w:bidi="en-US"/>
              </w:rPr>
              <w:t>6. Обновљиви извори енергије (ветрогенератори, соларни панели, мини хидроелектране, еколошки аспекти, степен корисног дејства, трендови развоја)</w:t>
            </w:r>
          </w:p>
        </w:tc>
        <w:tc>
          <w:tcPr>
            <w:tcW w:w="2425" w:type="dxa"/>
            <w:shd w:val="clear" w:color="auto" w:fill="auto"/>
          </w:tcPr>
          <w:p w14:paraId="7D33B3B0"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Користи једначине сочива и огледала за објашњење и примену оптичких система (лупа, микроскоп, телескоп, спектроскоп).</w:t>
            </w:r>
          </w:p>
          <w:p w14:paraId="438169C3"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Уме да објасни недостатке (аберације) сочива и разуме основни начин исправљања далековидости и кратковидости људског ока.</w:t>
            </w:r>
          </w:p>
        </w:tc>
        <w:tc>
          <w:tcPr>
            <w:tcW w:w="1572" w:type="dxa"/>
            <w:shd w:val="clear" w:color="auto" w:fill="auto"/>
          </w:tcPr>
          <w:p w14:paraId="56C33D5F"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748" w:type="dxa"/>
          </w:tcPr>
          <w:p w14:paraId="1B16560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42F02A2E"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128F1169"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2.ФИ.2.4.3. 2.ФИ.2.4.4.</w:t>
            </w:r>
          </w:p>
        </w:tc>
        <w:tc>
          <w:tcPr>
            <w:tcW w:w="2735" w:type="dxa"/>
          </w:tcPr>
          <w:p w14:paraId="159BB5C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r w:rsidRPr="00D136CB">
              <w:rPr>
                <w:rFonts w:ascii="Times New Roman" w:eastAsia="Times New Roman" w:hAnsi="Times New Roman" w:cs="Times New Roman"/>
                <w:color w:val="000000"/>
                <w:sz w:val="20"/>
                <w:szCs w:val="20"/>
                <w:lang w:bidi="en-US"/>
              </w:rPr>
              <w:t>- образлаже појаве које су последица таласне природе светлости и њихову примену (полариметар, спектрални апарати, интерферометри, холографија ...);</w:t>
            </w:r>
          </w:p>
        </w:tc>
      </w:tr>
      <w:tr w:rsidR="00D136CB" w:rsidRPr="00D136CB" w14:paraId="37EFFFF1" w14:textId="77777777" w:rsidTr="00E3342A">
        <w:trPr>
          <w:jc w:val="center"/>
        </w:trPr>
        <w:tc>
          <w:tcPr>
            <w:tcW w:w="2340" w:type="dxa"/>
            <w:shd w:val="clear" w:color="auto" w:fill="auto"/>
            <w:vAlign w:val="center"/>
          </w:tcPr>
          <w:p w14:paraId="61AFE3FA"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b/>
                <w:color w:val="000000"/>
                <w:sz w:val="20"/>
                <w:szCs w:val="20"/>
                <w:lang w:bidi="en-US"/>
              </w:rPr>
            </w:pPr>
          </w:p>
        </w:tc>
        <w:tc>
          <w:tcPr>
            <w:tcW w:w="2425" w:type="dxa"/>
            <w:shd w:val="clear" w:color="auto" w:fill="auto"/>
          </w:tcPr>
          <w:p w14:paraId="33C9C6D6"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572" w:type="dxa"/>
            <w:shd w:val="clear" w:color="auto" w:fill="auto"/>
          </w:tcPr>
          <w:p w14:paraId="5EDDD17D"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2748" w:type="dxa"/>
          </w:tcPr>
          <w:p w14:paraId="7EBA88C4"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980" w:type="dxa"/>
            <w:shd w:val="clear" w:color="auto" w:fill="auto"/>
          </w:tcPr>
          <w:p w14:paraId="551DB7AB"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c>
          <w:tcPr>
            <w:tcW w:w="1216" w:type="dxa"/>
            <w:shd w:val="clear" w:color="auto" w:fill="auto"/>
          </w:tcPr>
          <w:p w14:paraId="701C0DAF" w14:textId="77777777" w:rsidR="00D136CB" w:rsidRPr="00D136CB" w:rsidRDefault="00D136CB" w:rsidP="00D136CB">
            <w:pPr>
              <w:spacing w:after="0" w:line="360" w:lineRule="auto"/>
              <w:jc w:val="both"/>
              <w:rPr>
                <w:rFonts w:ascii="Times New Roman" w:eastAsia="Times New Roman" w:hAnsi="Times New Roman" w:cs="Times New Roman"/>
                <w:color w:val="000000"/>
                <w:sz w:val="20"/>
                <w:szCs w:val="20"/>
                <w:lang w:bidi="en-US"/>
              </w:rPr>
            </w:pPr>
          </w:p>
        </w:tc>
        <w:tc>
          <w:tcPr>
            <w:tcW w:w="2735" w:type="dxa"/>
          </w:tcPr>
          <w:p w14:paraId="7F45E85C"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bidi="en-US"/>
              </w:rPr>
            </w:pPr>
          </w:p>
        </w:tc>
      </w:tr>
    </w:tbl>
    <w:p w14:paraId="0D3A9765"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1BCEC52D" w14:textId="77777777" w:rsidR="00D136CB" w:rsidRPr="00D136CB" w:rsidRDefault="00D136CB" w:rsidP="00D136CB">
      <w:pPr>
        <w:spacing w:after="0" w:line="360" w:lineRule="auto"/>
        <w:jc w:val="both"/>
        <w:rPr>
          <w:rFonts w:ascii="Times New Roman" w:eastAsia="Calibri" w:hAnsi="Times New Roman" w:cs="Times New Roman"/>
          <w:b/>
          <w:lang w:bidi="en-US"/>
        </w:rPr>
      </w:pPr>
      <w:r w:rsidRPr="00D136CB">
        <w:rPr>
          <w:rFonts w:ascii="Times New Roman" w:eastAsia="Calibri" w:hAnsi="Times New Roman" w:cs="Times New Roman"/>
          <w:b/>
          <w:lang w:bidi="en-US"/>
        </w:rPr>
        <w:lastRenderedPageBreak/>
        <w:t xml:space="preserve">ОПШТА ПРЕДМЕТНА КОМПЕТЕНЦИЈА </w:t>
      </w:r>
    </w:p>
    <w:p w14:paraId="666F0DC3"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4D6FD771"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Основни ниво</w:t>
      </w:r>
      <w:r w:rsidRPr="00D136CB">
        <w:rPr>
          <w:rFonts w:ascii="Times New Roman" w:eastAsia="Calibri" w:hAnsi="Times New Roman" w:cs="Times New Roman"/>
          <w:lang w:bidi="en-US"/>
        </w:rPr>
        <w:t xml:space="preserve"> Ученик објашњава појаве и процесе на основу познавања физичких величина и законитости, решава једноставне проблеме и рачунске задатке уочавајући узрочно-последичне везе, користећи експлицитно дате податке и мерења; користи појмове и објашњења физичких појава за разматрање и решавање питања везаних за развој науке и технологије, коришћења природних ресурса и очување животне средине; показује спремност да се ангажује и конструктивно доприноси решавању проблема са којима се суочава заједница којој припада. </w:t>
      </w:r>
    </w:p>
    <w:p w14:paraId="56A8EF94"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Средњи ниво</w:t>
      </w:r>
      <w:r w:rsidRPr="00D136CB">
        <w:rPr>
          <w:rFonts w:ascii="Times New Roman" w:eastAsia="Calibri" w:hAnsi="Times New Roman" w:cs="Times New Roman"/>
          <w:lang w:bidi="en-US"/>
        </w:rPr>
        <w:t xml:space="preserve"> Ученик објашњава и решава сложеније физичке проблеме, рачунске и експерименталне задатке издвајајући битне податке који се односе на дати проблем, успостављајући везе међу њима и користећи одговарајуће законе и математичке релације. Знање из физике користи при решавању и тумачењу проблема у другим областима науке, технологије и друштва. Уз помоћ упутства, ученик може да припрема, изводи и описује огледе, експерименте и једноставна научна истраживања. </w:t>
      </w:r>
    </w:p>
    <w:p w14:paraId="29FBDF54"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Напредни ниво</w:t>
      </w:r>
      <w:r w:rsidRPr="00D136CB">
        <w:rPr>
          <w:rFonts w:ascii="Times New Roman" w:eastAsia="Calibri" w:hAnsi="Times New Roman" w:cs="Times New Roman"/>
          <w:lang w:bidi="en-US"/>
        </w:rPr>
        <w:t xml:space="preserve"> Ученик поседује научна знања из физике која му омогућавају решавање сложених физичких проблема и рачунских задатака, извођење експеримената и доношење закључака на основу познатих модела и теорија. Има развијене истраживачке способности и може да предвиђа ток и исход физичких процеса и експеримената повезујући знања и објашњења. Користи научну аргументацију и критички анализира добијене резултате. Зна да се до решења проблема може доћи на више начина и бира најбоље у односу на задате услове. </w:t>
      </w:r>
    </w:p>
    <w:p w14:paraId="3EB355D5"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00F0AEB0"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t xml:space="preserve">СПЕЦИФИЧНЕ ПРЕДМЕТНЕ </w:t>
      </w:r>
    </w:p>
    <w:p w14:paraId="2C6A5567"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Основни ниво</w:t>
      </w:r>
      <w:r w:rsidRPr="00D136CB">
        <w:rPr>
          <w:rFonts w:ascii="Times New Roman" w:eastAsia="Calibri" w:hAnsi="Times New Roman" w:cs="Times New Roman"/>
          <w:lang w:bidi="en-US"/>
        </w:rPr>
        <w:t xml:space="preserve"> Ученик показује разумевање особина и настанка физичког поља, повезаности електричних и магнетних појава; разумије општи концепт појма и улоге физичког поља. Ученик препознаје примјену појаве електромагнетне индукције, електричнихх појава и наизмјеничнеелектричне струје у технологији и свакодневном животу. Уочава својства осцилаторних и таласних појава и њихову повезаност са разним уређајима.</w:t>
      </w:r>
    </w:p>
    <w:p w14:paraId="065B247E"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 xml:space="preserve">Средњи ниво </w:t>
      </w:r>
      <w:r w:rsidRPr="00D136CB">
        <w:rPr>
          <w:rFonts w:ascii="Times New Roman" w:eastAsia="Calibri" w:hAnsi="Times New Roman" w:cs="Times New Roman"/>
          <w:lang w:bidi="en-US"/>
        </w:rPr>
        <w:t xml:space="preserve">Ученик на основу процеса у физичком систему препознаје присутне енергије, умије да формулише законе одржања у оквиру електромагнетних и механичких осцилација, примјењује физичке законе при објашњавању осцилаторних и таласних појава, закључује о узрочно-посљедичним везама између физичких величина и оперативан је да закључке искаже једначинама и примјени их на рјешавање једноставнјих проблема. </w:t>
      </w:r>
    </w:p>
    <w:p w14:paraId="7193AD1B"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b/>
          <w:lang w:bidi="en-US"/>
        </w:rPr>
        <w:t>Напредни ниво</w:t>
      </w:r>
      <w:r w:rsidRPr="00D136CB">
        <w:rPr>
          <w:rFonts w:ascii="Times New Roman" w:eastAsia="Calibri" w:hAnsi="Times New Roman" w:cs="Times New Roman"/>
          <w:lang w:bidi="en-US"/>
        </w:rPr>
        <w:t xml:space="preserve"> Ученик користи научене принципе за објашњавање одговарајућих природних појава; умије да рјешава сложеније рачунске проблеме и да уопштава закључке,способан је да осмисли и примјени научни приступ при анализи појава ,уочава утицај развоја физике на промену научне </w:t>
      </w:r>
      <w:r w:rsidRPr="00D136CB">
        <w:rPr>
          <w:rFonts w:ascii="Times New Roman" w:eastAsia="Calibri" w:hAnsi="Times New Roman" w:cs="Times New Roman"/>
          <w:lang w:bidi="en-US"/>
        </w:rPr>
        <w:lastRenderedPageBreak/>
        <w:t xml:space="preserve">парадигме и развој технологије као и на друштвене промјене. Схвата значај развоја природних наука при конструкцији неопходних уређаја  данашњице. </w:t>
      </w:r>
    </w:p>
    <w:p w14:paraId="4964D743"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3CA2FD88"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53E51C3A"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1778C466"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0F13430B"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t>МЕЂУПРЕДМЕТНЕ КОМПЕТЕНЦИЈЕ:</w:t>
      </w:r>
    </w:p>
    <w:p w14:paraId="70FFA322" w14:textId="77777777" w:rsidR="00D136CB" w:rsidRPr="00D136CB" w:rsidRDefault="00D136CB" w:rsidP="00D136CB">
      <w:pPr>
        <w:pBdr>
          <w:top w:val="nil"/>
          <w:left w:val="nil"/>
          <w:bottom w:val="nil"/>
          <w:right w:val="nil"/>
          <w:between w:val="nil"/>
        </w:pBdr>
        <w:spacing w:after="0" w:line="240" w:lineRule="auto"/>
        <w:jc w:val="left"/>
        <w:rPr>
          <w:rFonts w:ascii="Times New Roman" w:eastAsia="Times New Roman" w:hAnsi="Times New Roman" w:cs="Times New Roman"/>
          <w:color w:val="000000"/>
          <w:lang w:bidi="en-US"/>
        </w:rPr>
      </w:pPr>
    </w:p>
    <w:p w14:paraId="1A223AA7" w14:textId="77777777" w:rsidR="00D136CB" w:rsidRPr="00D136CB" w:rsidRDefault="00D136CB" w:rsidP="00D136CB">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Рад с подацима и информацијама</w:t>
      </w:r>
      <w:r w:rsidRPr="00D136CB">
        <w:rPr>
          <w:rFonts w:ascii="Times New Roman" w:eastAsia="Times New Roman" w:hAnsi="Times New Roman" w:cs="Times New Roman"/>
          <w:color w:val="000000"/>
          <w:lang w:bidi="en-US"/>
        </w:rPr>
        <w:t> Ученик уме да, на основу мерених вредности дође до општих закључака у вези са истраживаним процесима. Ученик уме да реконструише процесе на основу представљених величина, њихових средњих вредности, средњих квадратних вредности, стандардне девијације...</w:t>
      </w:r>
    </w:p>
    <w:p w14:paraId="2E30D057" w14:textId="77777777" w:rsidR="00D136CB" w:rsidRPr="00D136CB" w:rsidRDefault="00D136CB" w:rsidP="00D136CB">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Решавање проблема </w:t>
      </w:r>
      <w:r w:rsidRPr="00D136CB">
        <w:rPr>
          <w:rFonts w:ascii="Times New Roman" w:eastAsia="Times New Roman" w:hAnsi="Times New Roman" w:cs="Times New Roman"/>
          <w:color w:val="000000"/>
          <w:lang w:bidi="en-US"/>
        </w:rPr>
        <w:t>Ученик је оспособљен да применом законитости решава проблеме</w:t>
      </w:r>
    </w:p>
    <w:p w14:paraId="21B571E0" w14:textId="77777777" w:rsidR="00D136CB" w:rsidRPr="00D136CB" w:rsidRDefault="00D136CB" w:rsidP="00D136CB">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Сарадња </w:t>
      </w:r>
      <w:r w:rsidRPr="00D136CB">
        <w:rPr>
          <w:rFonts w:ascii="Times New Roman" w:eastAsia="Times New Roman" w:hAnsi="Times New Roman" w:cs="Times New Roman"/>
          <w:color w:val="000000"/>
          <w:lang w:bidi="en-US"/>
        </w:rPr>
        <w:t>Ученик учи и сарадничким односима у комплексном задатку где резултат зависи од рада сваког члана групе. Уме да се позиционира према својим могућностима, потребама и интересовањима и да нађе своје место у групи имајући у виду и једнака права осталих чланова групе</w:t>
      </w:r>
    </w:p>
    <w:p w14:paraId="48DE50CD" w14:textId="77777777" w:rsidR="00D136CB" w:rsidRPr="00D136CB" w:rsidRDefault="00D136CB" w:rsidP="00D136CB">
      <w:pPr>
        <w:pBdr>
          <w:top w:val="nil"/>
          <w:left w:val="nil"/>
          <w:bottom w:val="nil"/>
          <w:right w:val="nil"/>
          <w:between w:val="nil"/>
        </w:pBdr>
        <w:spacing w:after="0" w:line="240" w:lineRule="auto"/>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Дигитална компетенција </w:t>
      </w:r>
      <w:r w:rsidRPr="00D136CB">
        <w:rPr>
          <w:rFonts w:ascii="Times New Roman" w:eastAsia="Times New Roman" w:hAnsi="Times New Roman" w:cs="Times New Roman"/>
          <w:color w:val="000000"/>
          <w:lang w:bidi="en-US"/>
        </w:rPr>
        <w:t>Ученик уме да користи могућности савремених технологија за остваривање својих намера, а са циљем решавања задатка</w:t>
      </w:r>
    </w:p>
    <w:p w14:paraId="13CEABAE" w14:textId="77777777" w:rsidR="00D136CB" w:rsidRPr="00D136CB" w:rsidRDefault="00D136CB" w:rsidP="00D136CB">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Одговоран однос према здрављу</w:t>
      </w:r>
      <w:r w:rsidRPr="00D136CB">
        <w:rPr>
          <w:rFonts w:ascii="Times New Roman" w:eastAsia="Times New Roman" w:hAnsi="Times New Roman" w:cs="Times New Roman"/>
          <w:color w:val="000000"/>
          <w:lang w:bidi="en-US"/>
        </w:rPr>
        <w:t> Ученик поседује знање из физике које му омогућује да створи навике и процедуре којима ће заштитити здравље своје и свих осталих</w:t>
      </w:r>
    </w:p>
    <w:p w14:paraId="7A9CF891" w14:textId="77777777" w:rsidR="00D136CB" w:rsidRPr="00D136CB" w:rsidRDefault="00D136CB" w:rsidP="00D136CB">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Компетенција за учење</w:t>
      </w:r>
      <w:r w:rsidRPr="00D136CB">
        <w:rPr>
          <w:rFonts w:ascii="Times New Roman" w:eastAsia="Times New Roman" w:hAnsi="Times New Roman" w:cs="Times New Roman"/>
          <w:color w:val="000000"/>
          <w:lang w:bidi="en-US"/>
        </w:rPr>
        <w:t> Ученик уме да користи методе стицања знања које је савладао учећи физику и да их екстраполира на учење уопште.</w:t>
      </w:r>
    </w:p>
    <w:p w14:paraId="72F8C204" w14:textId="77777777" w:rsidR="00D136CB" w:rsidRPr="00D136CB" w:rsidRDefault="00D136CB" w:rsidP="00D136CB">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Одговорно учешће у демократском друштву </w:t>
      </w:r>
      <w:r w:rsidRPr="00D136CB">
        <w:rPr>
          <w:rFonts w:ascii="Times New Roman" w:eastAsia="Times New Roman" w:hAnsi="Times New Roman" w:cs="Times New Roman"/>
          <w:color w:val="000000"/>
          <w:lang w:bidi="en-US"/>
        </w:rPr>
        <w:t>Током наставе ученик треба да савлада основна права али и да схвати неопходност обавеза које треба да негује да би био вредан члан демократског друштва</w:t>
      </w:r>
    </w:p>
    <w:p w14:paraId="4C3810A8" w14:textId="77777777" w:rsidR="00D136CB" w:rsidRPr="00D136CB" w:rsidRDefault="00D136CB" w:rsidP="00D136CB">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Естетичка компетенција </w:t>
      </w:r>
      <w:r w:rsidRPr="00D136CB">
        <w:rPr>
          <w:rFonts w:ascii="Times New Roman" w:eastAsia="Times New Roman" w:hAnsi="Times New Roman" w:cs="Times New Roman"/>
          <w:color w:val="000000"/>
          <w:lang w:bidi="en-US"/>
        </w:rPr>
        <w:t>Ученици треба да развију смисао за естетику као битан фактор за приказивање за њих битних ствари</w:t>
      </w:r>
    </w:p>
    <w:p w14:paraId="1DE3EAF4" w14:textId="77777777" w:rsidR="00D136CB" w:rsidRPr="00D136CB" w:rsidRDefault="00D136CB" w:rsidP="00D136CB">
      <w:pPr>
        <w:pBdr>
          <w:top w:val="nil"/>
          <w:left w:val="nil"/>
          <w:bottom w:val="nil"/>
          <w:right w:val="nil"/>
          <w:between w:val="nil"/>
        </w:pBdr>
        <w:spacing w:after="0" w:line="240" w:lineRule="auto"/>
        <w:ind w:right="345"/>
        <w:jc w:val="left"/>
        <w:rPr>
          <w:rFonts w:ascii="Quattrocento Sans" w:eastAsia="Quattrocento Sans" w:hAnsi="Quattrocento Sans" w:cs="Quattrocento Sans"/>
          <w:b/>
          <w:color w:val="000000"/>
          <w:sz w:val="18"/>
          <w:szCs w:val="18"/>
          <w:lang w:bidi="en-US"/>
        </w:rPr>
      </w:pPr>
      <w:r w:rsidRPr="00D136CB">
        <w:rPr>
          <w:rFonts w:ascii="Times New Roman" w:eastAsia="Times New Roman" w:hAnsi="Times New Roman" w:cs="Times New Roman"/>
          <w:b/>
          <w:color w:val="000000"/>
          <w:lang w:bidi="en-US"/>
        </w:rPr>
        <w:t>Комуникација</w:t>
      </w:r>
      <w:r w:rsidRPr="00D136CB">
        <w:rPr>
          <w:rFonts w:ascii="Calibri" w:eastAsia="Calibri" w:hAnsi="Calibri" w:cs="Calibri"/>
          <w:b/>
          <w:color w:val="000000"/>
          <w:lang w:bidi="en-US"/>
        </w:rPr>
        <w:t xml:space="preserve"> </w:t>
      </w:r>
      <w:r w:rsidRPr="00D136CB">
        <w:rPr>
          <w:rFonts w:ascii="Times New Roman" w:eastAsia="Times New Roman" w:hAnsi="Times New Roman" w:cs="Times New Roman"/>
          <w:b/>
          <w:color w:val="000000"/>
          <w:lang w:bidi="en-US"/>
        </w:rPr>
        <w:t> </w:t>
      </w:r>
    </w:p>
    <w:p w14:paraId="4BB95806" w14:textId="77777777" w:rsidR="00D136CB" w:rsidRPr="00D136CB" w:rsidRDefault="00D136CB" w:rsidP="00D136CB">
      <w:pPr>
        <w:pBdr>
          <w:top w:val="nil"/>
          <w:left w:val="nil"/>
          <w:bottom w:val="nil"/>
          <w:right w:val="nil"/>
          <w:between w:val="nil"/>
        </w:pBdr>
        <w:spacing w:after="0" w:line="240" w:lineRule="auto"/>
        <w:ind w:right="345"/>
        <w:jc w:val="left"/>
        <w:rPr>
          <w:rFonts w:ascii="Quattrocento Sans" w:eastAsia="Quattrocento Sans" w:hAnsi="Quattrocento Sans" w:cs="Quattrocento Sans"/>
          <w:color w:val="000000"/>
          <w:sz w:val="18"/>
          <w:szCs w:val="18"/>
          <w:lang w:bidi="en-US"/>
        </w:rPr>
      </w:pPr>
      <w:r w:rsidRPr="00D136CB">
        <w:rPr>
          <w:rFonts w:ascii="Times New Roman" w:eastAsia="Times New Roman" w:hAnsi="Times New Roman" w:cs="Times New Roman"/>
          <w:b/>
          <w:color w:val="000000"/>
          <w:lang w:bidi="en-US"/>
        </w:rPr>
        <w:t xml:space="preserve">Одговоран однос према околини </w:t>
      </w:r>
      <w:r w:rsidRPr="00D136CB">
        <w:rPr>
          <w:rFonts w:ascii="Times New Roman" w:eastAsia="Times New Roman" w:hAnsi="Times New Roman" w:cs="Times New Roman"/>
          <w:color w:val="000000"/>
          <w:lang w:bidi="en-US"/>
        </w:rPr>
        <w:t>Ученик треба да схвати основне принципе одрживог развоја као и улогу науке у развоју друштва на еколошки и друштвено одговоран начин.</w:t>
      </w:r>
    </w:p>
    <w:p w14:paraId="2072BFAA"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6D2F9C4B"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t xml:space="preserve">ПРАЋЕЊЕ И ВРЕДНОВАЊЕ НАСТАВЕ И УЧЕЊА У настави оријентисаној на достизање исхода вреднују се oстварени ниво постигнућа и напредовање током процеса учења. Да би вредновање било објективно и у функцији учења, потребно је да буде усклађено са принципима оцењивања (Правилник о оцењивању у средњој школи). Наставник је дужан да континуирано прати рад сваког ученика кроз непрекидно проверавање његових усвојених знања, стечених на основу свих облика наставе: демонстрационих огледа, предавања, решавања квантитативних и квалитативних задатака, </w:t>
      </w:r>
      <w:r w:rsidRPr="00D136CB">
        <w:rPr>
          <w:rFonts w:ascii="Times New Roman" w:eastAsia="Calibri" w:hAnsi="Times New Roman" w:cs="Times New Roman"/>
          <w:lang w:bidi="en-US"/>
        </w:rPr>
        <w:lastRenderedPageBreak/>
        <w:t xml:space="preserve">лабораторијских вежби, семинарских радова и пројеката... У сваком разреду треба континуирано проверавати и вредновати компетенције (знања, вештине и ставове) ученика помоћу усменог испитивања, кратких писмених провера, тестова на крају већих целина, контролних рачунских вежби и провером експерименталних вештина. Наставник физике треба да омогући ученицима да искажу алтернативна решења проблема, иновативност и критичко мишљење и да то адекватно вреднује. </w:t>
      </w:r>
    </w:p>
    <w:p w14:paraId="568BEAA5"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t>На почетку школске године потребно је спровести иницијални тест. Овај тест је инструмент провере предзнања и потенцијала ученика.</w:t>
      </w:r>
    </w:p>
    <w:p w14:paraId="50B5B074"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t>Наставник ће проверавати ниво постигнућа по темама помоћу контролних задатака и то 1. контролни из молекулско кинетичке теорије гасова; 2. контролни из термодинамике; и 3. контролни из молекулских сила и динамике флуида - у првом полугођу. У другом полугођу 4. контролни из електростатике који се по процјени може подјелити у два дијела 5. Контролни из електричних струја. Што се тиче успеха на контролама ученицима ће се једном у полугођу обезбедити могућност да раде поправни тест из области коју изаберу. Рачуна се резултат постигнут на поправном , иако се све оцене уписују, али се контролни  не рачуна у коначној оцени уколико је ученик изашао на поправни.</w:t>
      </w:r>
    </w:p>
    <w:p w14:paraId="653F3D49"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t>Уз писане провере вршиће се усмено проверавање континуираним праћењем ученика и њихове активности на часовима, на основу провере домаћих задатака, активности при изради експерименталних вежби, праћењем рада помоћу кратких писаних провера итд што даје бар једну оцену у полугођу.</w:t>
      </w:r>
    </w:p>
    <w:p w14:paraId="461F0FFB" w14:textId="77777777" w:rsidR="00D136CB" w:rsidRPr="00D136CB" w:rsidRDefault="00D136CB" w:rsidP="00D136CB">
      <w:pPr>
        <w:spacing w:after="0" w:line="360" w:lineRule="auto"/>
        <w:jc w:val="both"/>
        <w:rPr>
          <w:rFonts w:ascii="Times New Roman" w:eastAsia="Calibri" w:hAnsi="Times New Roman" w:cs="Times New Roman"/>
          <w:lang w:bidi="en-US"/>
        </w:rPr>
      </w:pPr>
      <w:r w:rsidRPr="00D136CB">
        <w:rPr>
          <w:rFonts w:ascii="Times New Roman" w:eastAsia="Calibri" w:hAnsi="Times New Roman" w:cs="Times New Roman"/>
          <w:lang w:bidi="en-US"/>
        </w:rPr>
        <w:t>На крају школске године, такође, треба спровести тест систематизације градива и проверити ниво постигнућа ученика и степен остварености образовних стандарда.</w:t>
      </w:r>
    </w:p>
    <w:p w14:paraId="30B4F0B1" w14:textId="77777777" w:rsidR="00D136CB" w:rsidRPr="00D136CB" w:rsidRDefault="00D136CB" w:rsidP="00D136CB">
      <w:pPr>
        <w:spacing w:after="0" w:line="360" w:lineRule="auto"/>
        <w:jc w:val="both"/>
        <w:rPr>
          <w:rFonts w:ascii="Times New Roman" w:eastAsia="Calibri" w:hAnsi="Times New Roman" w:cs="Times New Roman"/>
          <w:lang w:bidi="en-US"/>
        </w:rPr>
      </w:pPr>
    </w:p>
    <w:p w14:paraId="5BDD3EC9" w14:textId="77777777" w:rsidR="004C2780" w:rsidRDefault="004C2780" w:rsidP="004C2780">
      <w:pPr>
        <w:pStyle w:val="Heading1"/>
      </w:pPr>
    </w:p>
    <w:p w14:paraId="51BE98A2" w14:textId="77777777" w:rsidR="004C2780" w:rsidRDefault="004C2780" w:rsidP="004C2780">
      <w:pPr>
        <w:pStyle w:val="Heading1"/>
      </w:pPr>
    </w:p>
    <w:p w14:paraId="17F2631C" w14:textId="77777777"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102" w:name="_Toc146799544"/>
      <w:bookmarkStart w:id="103" w:name="_Toc146976812"/>
      <w:r>
        <w:t>ХЕМИЈА</w:t>
      </w:r>
      <w:bookmarkEnd w:id="102"/>
      <w:bookmarkEnd w:id="103"/>
    </w:p>
    <w:p w14:paraId="48D0DDFF" w14:textId="77777777" w:rsidR="004C2780" w:rsidRDefault="004C2780" w:rsidP="004C2780">
      <w:pPr>
        <w:pStyle w:val="Heading2"/>
      </w:pPr>
      <w:bookmarkStart w:id="104" w:name="_Toc146799547"/>
      <w:bookmarkStart w:id="105" w:name="_Toc146976813"/>
      <w:r>
        <w:lastRenderedPageBreak/>
        <w:t>ХЕМИЈА</w:t>
      </w:r>
      <w:bookmarkEnd w:id="104"/>
      <w:bookmarkEnd w:id="105"/>
    </w:p>
    <w:p w14:paraId="0FE15BA7" w14:textId="77777777" w:rsidR="004C2780" w:rsidRPr="00BE1C9D" w:rsidRDefault="004C2780" w:rsidP="004C2780">
      <w:pPr>
        <w:pStyle w:val="Heading2"/>
      </w:pPr>
      <w:bookmarkStart w:id="106" w:name="_Toc146799548"/>
      <w:bookmarkStart w:id="107" w:name="_Toc146976814"/>
      <w:r>
        <w:t>б</w:t>
      </w:r>
      <w:r w:rsidRPr="00BE1C9D">
        <w:t xml:space="preserve">. </w:t>
      </w:r>
      <w:r>
        <w:t>природно-математички</w:t>
      </w:r>
      <w:bookmarkEnd w:id="106"/>
      <w:bookmarkEnd w:id="107"/>
    </w:p>
    <w:p w14:paraId="5385CB3E" w14:textId="77777777" w:rsidR="004C2780" w:rsidRDefault="004C2780" w:rsidP="004C2780"/>
    <w:p w14:paraId="01B14D2D" w14:textId="77777777" w:rsidR="004C2780" w:rsidRDefault="004C2780" w:rsidP="004C2780">
      <w:r>
        <w:t>НЕДЕЉНИ ФОНД: 2 ТЕОРИЈА И 1 ВЕЖБЕ</w:t>
      </w:r>
      <w:r>
        <w:tab/>
      </w:r>
      <w:r>
        <w:tab/>
        <w:t>ГОДИШЊИ ФОНД:    74 ТЕОРИЈА И 37 ВЕЖБЕ</w:t>
      </w:r>
    </w:p>
    <w:p w14:paraId="038955E1" w14:textId="77777777" w:rsidR="00D136CB" w:rsidRDefault="00D136CB" w:rsidP="004C2780"/>
    <w:tbl>
      <w:tblPr>
        <w:tblStyle w:val="TableGrid1"/>
        <w:tblW w:w="0" w:type="auto"/>
        <w:tblLayout w:type="fixed"/>
        <w:tblLook w:val="04A0" w:firstRow="1" w:lastRow="0" w:firstColumn="1" w:lastColumn="0" w:noHBand="0" w:noVBand="1"/>
      </w:tblPr>
      <w:tblGrid>
        <w:gridCol w:w="2373"/>
        <w:gridCol w:w="2017"/>
        <w:gridCol w:w="1543"/>
        <w:gridCol w:w="2342"/>
        <w:gridCol w:w="1930"/>
        <w:gridCol w:w="1768"/>
        <w:gridCol w:w="1975"/>
      </w:tblGrid>
      <w:tr w:rsidR="006C2CE5" w:rsidRPr="006C2CE5" w14:paraId="31339308" w14:textId="77777777" w:rsidTr="00E3342A">
        <w:trPr>
          <w:trHeight w:val="540"/>
        </w:trPr>
        <w:tc>
          <w:tcPr>
            <w:tcW w:w="2373" w:type="dxa"/>
            <w:vMerge w:val="restart"/>
            <w:hideMark/>
          </w:tcPr>
          <w:p w14:paraId="2B94B9AA"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Предмет:</w:t>
            </w:r>
          </w:p>
        </w:tc>
        <w:tc>
          <w:tcPr>
            <w:tcW w:w="3560" w:type="dxa"/>
            <w:gridSpan w:val="2"/>
            <w:vMerge w:val="restart"/>
            <w:hideMark/>
          </w:tcPr>
          <w:p w14:paraId="03A38454"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Хемија</w:t>
            </w:r>
          </w:p>
        </w:tc>
        <w:tc>
          <w:tcPr>
            <w:tcW w:w="2342" w:type="dxa"/>
            <w:hideMark/>
          </w:tcPr>
          <w:p w14:paraId="33184EA0"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Разред:</w:t>
            </w:r>
          </w:p>
        </w:tc>
        <w:tc>
          <w:tcPr>
            <w:tcW w:w="5673" w:type="dxa"/>
            <w:gridSpan w:val="3"/>
            <w:hideMark/>
          </w:tcPr>
          <w:p w14:paraId="468D2E3C"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III</w:t>
            </w:r>
          </w:p>
        </w:tc>
      </w:tr>
      <w:tr w:rsidR="006C2CE5" w:rsidRPr="006C2CE5" w14:paraId="4AA69A2C" w14:textId="77777777" w:rsidTr="00E3342A">
        <w:trPr>
          <w:trHeight w:val="540"/>
        </w:trPr>
        <w:tc>
          <w:tcPr>
            <w:tcW w:w="2373" w:type="dxa"/>
            <w:vMerge/>
            <w:hideMark/>
          </w:tcPr>
          <w:p w14:paraId="229C6E94"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p>
        </w:tc>
        <w:tc>
          <w:tcPr>
            <w:tcW w:w="3560" w:type="dxa"/>
            <w:gridSpan w:val="2"/>
            <w:vMerge/>
            <w:hideMark/>
          </w:tcPr>
          <w:p w14:paraId="664AE0FB"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p>
        </w:tc>
        <w:tc>
          <w:tcPr>
            <w:tcW w:w="2342" w:type="dxa"/>
            <w:hideMark/>
          </w:tcPr>
          <w:p w14:paraId="61A5E662"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Смер/смерови:</w:t>
            </w:r>
          </w:p>
        </w:tc>
        <w:tc>
          <w:tcPr>
            <w:tcW w:w="5673" w:type="dxa"/>
            <w:gridSpan w:val="3"/>
            <w:hideMark/>
          </w:tcPr>
          <w:p w14:paraId="34841857"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природно-математички</w:t>
            </w:r>
          </w:p>
        </w:tc>
      </w:tr>
      <w:tr w:rsidR="006C2CE5" w:rsidRPr="006C2CE5" w14:paraId="1E732423" w14:textId="77777777" w:rsidTr="00E3342A">
        <w:trPr>
          <w:trHeight w:val="540"/>
        </w:trPr>
        <w:tc>
          <w:tcPr>
            <w:tcW w:w="2373" w:type="dxa"/>
            <w:hideMark/>
          </w:tcPr>
          <w:p w14:paraId="74755848"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Недељни фонд часова:</w:t>
            </w:r>
          </w:p>
        </w:tc>
        <w:tc>
          <w:tcPr>
            <w:tcW w:w="3560" w:type="dxa"/>
            <w:gridSpan w:val="2"/>
            <w:hideMark/>
          </w:tcPr>
          <w:p w14:paraId="54C8BB3D"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2 теорија + 1 вежбе</w:t>
            </w:r>
          </w:p>
        </w:tc>
        <w:tc>
          <w:tcPr>
            <w:tcW w:w="2342" w:type="dxa"/>
            <w:hideMark/>
          </w:tcPr>
          <w:p w14:paraId="33C40161"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Годишњи фонд часова:</w:t>
            </w:r>
          </w:p>
        </w:tc>
        <w:tc>
          <w:tcPr>
            <w:tcW w:w="5673" w:type="dxa"/>
            <w:gridSpan w:val="3"/>
            <w:hideMark/>
          </w:tcPr>
          <w:p w14:paraId="0175C780"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74 теорија + 37 вежбе</w:t>
            </w:r>
          </w:p>
        </w:tc>
      </w:tr>
      <w:tr w:rsidR="006C2CE5" w:rsidRPr="006C2CE5" w14:paraId="6288AB90" w14:textId="77777777" w:rsidTr="00E3342A">
        <w:trPr>
          <w:trHeight w:val="135"/>
        </w:trPr>
        <w:tc>
          <w:tcPr>
            <w:tcW w:w="13948" w:type="dxa"/>
            <w:gridSpan w:val="7"/>
            <w:hideMark/>
          </w:tcPr>
          <w:p w14:paraId="423E13C1"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 </w:t>
            </w:r>
          </w:p>
        </w:tc>
      </w:tr>
      <w:tr w:rsidR="006C2CE5" w:rsidRPr="006C2CE5" w14:paraId="0792A515" w14:textId="77777777" w:rsidTr="00E3342A">
        <w:trPr>
          <w:trHeight w:val="1009"/>
        </w:trPr>
        <w:tc>
          <w:tcPr>
            <w:tcW w:w="2373" w:type="dxa"/>
            <w:hideMark/>
          </w:tcPr>
          <w:p w14:paraId="302AB0BE"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Тема/Садржај</w:t>
            </w:r>
          </w:p>
        </w:tc>
        <w:tc>
          <w:tcPr>
            <w:tcW w:w="2017" w:type="dxa"/>
            <w:hideMark/>
          </w:tcPr>
          <w:p w14:paraId="70CB4568"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Циљеви</w:t>
            </w:r>
          </w:p>
        </w:tc>
        <w:tc>
          <w:tcPr>
            <w:tcW w:w="1543" w:type="dxa"/>
            <w:hideMark/>
          </w:tcPr>
          <w:p w14:paraId="4132A58F"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 xml:space="preserve">Начин остваривања садржаја </w:t>
            </w:r>
          </w:p>
        </w:tc>
        <w:tc>
          <w:tcPr>
            <w:tcW w:w="2342" w:type="dxa"/>
            <w:hideMark/>
          </w:tcPr>
          <w:p w14:paraId="4F0645AD"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Активности ученика</w:t>
            </w:r>
          </w:p>
        </w:tc>
        <w:tc>
          <w:tcPr>
            <w:tcW w:w="1930" w:type="dxa"/>
            <w:hideMark/>
          </w:tcPr>
          <w:p w14:paraId="3EABD8D0"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Међупредметна повезаност исхода/садржаја</w:t>
            </w:r>
          </w:p>
        </w:tc>
        <w:tc>
          <w:tcPr>
            <w:tcW w:w="1768" w:type="dxa"/>
            <w:hideMark/>
          </w:tcPr>
          <w:p w14:paraId="61A96AAB"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Стандарди</w:t>
            </w:r>
          </w:p>
        </w:tc>
        <w:tc>
          <w:tcPr>
            <w:tcW w:w="1975" w:type="dxa"/>
            <w:hideMark/>
          </w:tcPr>
          <w:p w14:paraId="3B6E0A6C" w14:textId="77777777" w:rsidR="006C2CE5" w:rsidRPr="006C2CE5" w:rsidRDefault="006C2CE5" w:rsidP="006C2CE5">
            <w:pPr>
              <w:spacing w:line="360" w:lineRule="auto"/>
              <w:jc w:val="both"/>
              <w:rPr>
                <w:rFonts w:ascii="Times New Roman" w:eastAsia="Calibri" w:hAnsi="Times New Roman" w:cs="Times New Roman"/>
                <w:b/>
                <w:bCs/>
                <w:sz w:val="20"/>
                <w:szCs w:val="20"/>
                <w:lang w:val="en-US" w:bidi="en-US"/>
              </w:rPr>
            </w:pPr>
            <w:r w:rsidRPr="006C2CE5">
              <w:rPr>
                <w:rFonts w:ascii="Times New Roman" w:eastAsia="Calibri" w:hAnsi="Times New Roman" w:cs="Times New Roman"/>
                <w:b/>
                <w:bCs/>
                <w:sz w:val="20"/>
                <w:szCs w:val="20"/>
                <w:lang w:val="en-US" w:bidi="en-US"/>
              </w:rPr>
              <w:t>Исходи</w:t>
            </w:r>
          </w:p>
        </w:tc>
      </w:tr>
      <w:tr w:rsidR="006C2CE5" w:rsidRPr="006C2CE5" w14:paraId="0CC64DA5" w14:textId="77777777" w:rsidTr="00E3342A">
        <w:trPr>
          <w:trHeight w:val="7320"/>
        </w:trPr>
        <w:tc>
          <w:tcPr>
            <w:tcW w:w="2373" w:type="dxa"/>
            <w:hideMark/>
          </w:tcPr>
          <w:p w14:paraId="1FD3D3EC"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b/>
                <w:bCs/>
                <w:sz w:val="20"/>
                <w:szCs w:val="20"/>
                <w:lang w:val="en-US" w:bidi="en-US"/>
              </w:rPr>
              <w:lastRenderedPageBreak/>
              <w:t>Појмовни оквир за учење органске хемије</w:t>
            </w:r>
            <w:r w:rsidRPr="006C2CE5">
              <w:rPr>
                <w:rFonts w:ascii="Times New Roman" w:eastAsia="Calibri" w:hAnsi="Times New Roman" w:cs="Times New Roman"/>
                <w:b/>
                <w:bCs/>
                <w:sz w:val="20"/>
                <w:szCs w:val="20"/>
                <w:lang w:val="en-US" w:bidi="en-US"/>
              </w:rPr>
              <w:br/>
            </w:r>
            <w:r w:rsidRPr="006C2CE5">
              <w:rPr>
                <w:rFonts w:ascii="Times New Roman" w:eastAsia="Calibri" w:hAnsi="Times New Roman" w:cs="Times New Roman"/>
                <w:sz w:val="20"/>
                <w:szCs w:val="20"/>
                <w:lang w:val="en-US" w:bidi="en-US"/>
              </w:rPr>
              <w:t>Хемијска веза и међумолекулске интеракције.</w:t>
            </w:r>
            <w:r w:rsidRPr="006C2CE5">
              <w:rPr>
                <w:rFonts w:ascii="Times New Roman" w:eastAsia="Calibri" w:hAnsi="Times New Roman" w:cs="Times New Roman"/>
                <w:sz w:val="20"/>
                <w:szCs w:val="20"/>
                <w:lang w:val="en-US" w:bidi="en-US"/>
              </w:rPr>
              <w:br/>
              <w:t>Карактеристике органских реакција.</w:t>
            </w:r>
            <w:r w:rsidRPr="006C2CE5">
              <w:rPr>
                <w:rFonts w:ascii="Times New Roman" w:eastAsia="Calibri" w:hAnsi="Times New Roman" w:cs="Times New Roman"/>
                <w:sz w:val="20"/>
                <w:szCs w:val="20"/>
                <w:lang w:val="en-US" w:bidi="en-US"/>
              </w:rPr>
              <w:br/>
              <w:t>Номенклатура органских једињења.</w:t>
            </w:r>
            <w:r w:rsidRPr="006C2CE5">
              <w:rPr>
                <w:rFonts w:ascii="Times New Roman" w:eastAsia="Calibri" w:hAnsi="Times New Roman" w:cs="Times New Roman"/>
                <w:sz w:val="20"/>
                <w:szCs w:val="20"/>
                <w:lang w:val="en-US" w:bidi="en-US"/>
              </w:rPr>
              <w:br/>
              <w:t>Вежба - 2 час</w:t>
            </w:r>
            <w:r w:rsidRPr="006C2CE5">
              <w:rPr>
                <w:rFonts w:ascii="Times New Roman" w:eastAsia="Calibri" w:hAnsi="Times New Roman" w:cs="Times New Roman"/>
                <w:sz w:val="20"/>
                <w:szCs w:val="20"/>
                <w:lang w:val="en-US" w:bidi="en-US"/>
              </w:rPr>
              <w:br/>
              <w:t>Модели молекула, формуле и називи органских једињењa.</w:t>
            </w:r>
            <w:r w:rsidRPr="006C2CE5">
              <w:rPr>
                <w:rFonts w:ascii="Times New Roman" w:eastAsia="Calibri" w:hAnsi="Times New Roman" w:cs="Times New Roman"/>
                <w:sz w:val="20"/>
                <w:szCs w:val="20"/>
                <w:lang w:val="en-US" w:bidi="en-US"/>
              </w:rPr>
              <w:br/>
              <w:t>Геометрија молекула. Хибридизација.</w:t>
            </w:r>
            <w:r w:rsidRPr="006C2CE5">
              <w:rPr>
                <w:rFonts w:ascii="Times New Roman" w:eastAsia="Calibri" w:hAnsi="Times New Roman" w:cs="Times New Roman"/>
                <w:sz w:val="20"/>
                <w:szCs w:val="20"/>
                <w:lang w:val="en-US" w:bidi="en-US"/>
              </w:rPr>
              <w:br/>
              <w:t>Лабораторијска вежба - 12 час</w:t>
            </w:r>
            <w:r w:rsidRPr="006C2CE5">
              <w:rPr>
                <w:rFonts w:ascii="Times New Roman" w:eastAsia="Calibri" w:hAnsi="Times New Roman" w:cs="Times New Roman"/>
                <w:sz w:val="20"/>
                <w:szCs w:val="20"/>
                <w:lang w:val="en-US" w:bidi="en-US"/>
              </w:rPr>
              <w:br/>
              <w:t>Поређење својстава органских и неорганских супстанци (растворљивост, електропроводљивост, реакције сагоревања итд.)</w:t>
            </w:r>
          </w:p>
        </w:tc>
        <w:tc>
          <w:tcPr>
            <w:tcW w:w="2017" w:type="dxa"/>
            <w:hideMark/>
          </w:tcPr>
          <w:p w14:paraId="1C75CE8B"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Ова тема уводи ученике у област органске хемије на средњошколском нивоу образовања. У оквиру теме ученици систематизују претходно знање о неорганским и органским супстанцама, упоређују њихова својства и промене, и објашњавају их користећи појмовни оквир опште хемије. Од ученика се очекује да повежу бројност органских једињења са својствима атома угљеника и начинима њиховог међусобног повезивања, као и да повезују и објашњавају геометрију </w:t>
            </w:r>
            <w:r w:rsidRPr="006C2CE5">
              <w:rPr>
                <w:rFonts w:ascii="Times New Roman" w:eastAsia="Calibri" w:hAnsi="Times New Roman" w:cs="Times New Roman"/>
                <w:sz w:val="20"/>
                <w:szCs w:val="20"/>
                <w:lang w:val="en-US" w:bidi="en-US"/>
              </w:rPr>
              <w:lastRenderedPageBreak/>
              <w:t>органских молекула на основу типа хибридизације (sp, sp2, sp3) атома угљеника. Кроз проблемске задатке они могу да процењују разлике у својствима и променама супстанци и да закључују која су својства последица типа и јачине веза, а која разлике у међумолекулским интеракцијама. Такође, могу да препознају и опишу хемијске реакције адиције и супституције на основу написаних хемијских једначина ових реакција.</w:t>
            </w:r>
            <w:r w:rsidRPr="006C2CE5">
              <w:rPr>
                <w:rFonts w:ascii="Times New Roman" w:eastAsia="Calibri" w:hAnsi="Times New Roman" w:cs="Times New Roman"/>
                <w:sz w:val="20"/>
                <w:szCs w:val="20"/>
                <w:lang w:val="en-US" w:bidi="en-US"/>
              </w:rPr>
              <w:br/>
              <w:t xml:space="preserve">Систематизација знања органске хемије, формираног </w:t>
            </w:r>
            <w:r w:rsidRPr="006C2CE5">
              <w:rPr>
                <w:rFonts w:ascii="Times New Roman" w:eastAsia="Calibri" w:hAnsi="Times New Roman" w:cs="Times New Roman"/>
                <w:sz w:val="20"/>
                <w:szCs w:val="20"/>
                <w:lang w:val="en-US" w:bidi="en-US"/>
              </w:rPr>
              <w:lastRenderedPageBreak/>
              <w:t xml:space="preserve">у 8. разреду, и формирање новог знања о формулама и номенклатури органских једињења може се извести кроз вежбу у којој ученици састављају моделе молекула и на основу њих пишу формуле: молекулске, структурне, рационалне структурне, кондензоване, скелетне, клинасте и именују изомере према IUPAC номенклатури. У гимназији општег типа у оквиру вежбе ученици повезују геометрију молекула с типом хибридизације атома угљеника у молекулу. Они </w:t>
            </w:r>
            <w:r w:rsidRPr="006C2CE5">
              <w:rPr>
                <w:rFonts w:ascii="Times New Roman" w:eastAsia="Calibri" w:hAnsi="Times New Roman" w:cs="Times New Roman"/>
                <w:sz w:val="20"/>
                <w:szCs w:val="20"/>
                <w:lang w:val="en-US" w:bidi="en-US"/>
              </w:rPr>
              <w:lastRenderedPageBreak/>
              <w:t>именују органска једињења према функционалној групи и повезују одређену функционалну групу у молекулу са својствима једињења. Поред назива једињења према IUPAC номенклатури, ученици уче и њихове тривијалне називе.</w:t>
            </w:r>
            <w:r w:rsidRPr="006C2CE5">
              <w:rPr>
                <w:rFonts w:ascii="Times New Roman" w:eastAsia="Calibri" w:hAnsi="Times New Roman" w:cs="Times New Roman"/>
                <w:sz w:val="20"/>
                <w:szCs w:val="20"/>
                <w:lang w:val="en-US" w:bidi="en-US"/>
              </w:rPr>
              <w:br/>
              <w:t xml:space="preserve">У оквиру лабораторијске вежбе ученици упоређују састав и својства органских једињења познатих из свакодневног живота и претходно учених неорганских једињења. Такође, међусобно упоређују својства органских једињења зависно од </w:t>
            </w:r>
            <w:r w:rsidRPr="006C2CE5">
              <w:rPr>
                <w:rFonts w:ascii="Times New Roman" w:eastAsia="Calibri" w:hAnsi="Times New Roman" w:cs="Times New Roman"/>
                <w:sz w:val="20"/>
                <w:szCs w:val="20"/>
                <w:lang w:val="en-US" w:bidi="en-US"/>
              </w:rPr>
              <w:lastRenderedPageBreak/>
              <w:t>броја атома угљеника и функционалних група у молекулима тих једињења.</w:t>
            </w:r>
          </w:p>
        </w:tc>
        <w:tc>
          <w:tcPr>
            <w:tcW w:w="1543" w:type="dxa"/>
            <w:hideMark/>
          </w:tcPr>
          <w:p w14:paraId="6E815ABF"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w:t>
            </w:r>
            <w:r w:rsidRPr="006C2CE5">
              <w:rPr>
                <w:rFonts w:ascii="Times New Roman" w:eastAsia="Calibri" w:hAnsi="Times New Roman" w:cs="Times New Roman"/>
                <w:sz w:val="20"/>
                <w:szCs w:val="20"/>
                <w:lang w:val="en-US" w:bidi="en-US"/>
              </w:rPr>
              <w:lastRenderedPageBreak/>
              <w:t>молекула.</w:t>
            </w:r>
            <w:r w:rsidRPr="006C2CE5">
              <w:rPr>
                <w:rFonts w:ascii="Times New Roman" w:eastAsia="Calibri" w:hAnsi="Times New Roman" w:cs="Times New Roman"/>
                <w:sz w:val="20"/>
                <w:szCs w:val="20"/>
                <w:lang w:val="en-US" w:bidi="en-US"/>
              </w:rPr>
              <w:br/>
              <w:t>Лабораторијске вежбе се организују с половином одељења, а ученици их изводе у пару или групи до четири ученика. Током вежби ученици примењују научни метод и максимално се активирају у планирању, реализацији, елаборирању и тумачењу резултата експеримената.</w:t>
            </w:r>
          </w:p>
        </w:tc>
        <w:tc>
          <w:tcPr>
            <w:tcW w:w="2342" w:type="dxa"/>
            <w:hideMark/>
          </w:tcPr>
          <w:p w14:paraId="738350B0"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30" w:type="dxa"/>
            <w:hideMark/>
          </w:tcPr>
          <w:p w14:paraId="0FBB6128"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Хемија осмог разреда (увод у Органску хемију), Математика3(Стереометрија)</w:t>
            </w:r>
          </w:p>
        </w:tc>
        <w:tc>
          <w:tcPr>
            <w:tcW w:w="1768" w:type="dxa"/>
            <w:hideMark/>
          </w:tcPr>
          <w:p w14:paraId="228B00B1"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2.ХЕ.2.3.1. Пише структурне формуле на основу </w:t>
            </w:r>
            <w:r w:rsidRPr="006C2CE5">
              <w:rPr>
                <w:rFonts w:ascii="Times New Roman" w:eastAsia="Calibri" w:hAnsi="Times New Roman" w:cs="Times New Roman"/>
                <w:sz w:val="20"/>
                <w:szCs w:val="20"/>
                <w:lang w:val="en-US" w:bidi="en-US"/>
              </w:rPr>
              <w:br/>
              <w:t xml:space="preserve">назива према IUPAC номенклатури и на основу </w:t>
            </w:r>
            <w:r w:rsidRPr="006C2CE5">
              <w:rPr>
                <w:rFonts w:ascii="Times New Roman" w:eastAsia="Calibri" w:hAnsi="Times New Roman" w:cs="Times New Roman"/>
                <w:sz w:val="20"/>
                <w:szCs w:val="20"/>
                <w:lang w:val="en-US" w:bidi="en-US"/>
              </w:rPr>
              <w:br/>
              <w:t xml:space="preserve">назива пише структурне формуле угљоводоника, </w:t>
            </w:r>
            <w:r w:rsidRPr="006C2CE5">
              <w:rPr>
                <w:rFonts w:ascii="Times New Roman" w:eastAsia="Calibri" w:hAnsi="Times New Roman" w:cs="Times New Roman"/>
                <w:sz w:val="20"/>
                <w:szCs w:val="20"/>
                <w:lang w:val="en-US" w:bidi="en-US"/>
              </w:rPr>
              <w:br/>
              <w:t xml:space="preserve">алкохола, фенола, алдехида, кетона, карбоксилних </w:t>
            </w:r>
            <w:r w:rsidRPr="006C2CE5">
              <w:rPr>
                <w:rFonts w:ascii="Times New Roman" w:eastAsia="Calibri" w:hAnsi="Times New Roman" w:cs="Times New Roman"/>
                <w:sz w:val="20"/>
                <w:szCs w:val="20"/>
                <w:lang w:val="en-US" w:bidi="en-US"/>
              </w:rPr>
              <w:br/>
              <w:t xml:space="preserve">киселина, естара, примарних амина; разликује </w:t>
            </w:r>
            <w:r w:rsidRPr="006C2CE5">
              <w:rPr>
                <w:rFonts w:ascii="Times New Roman" w:eastAsia="Calibri" w:hAnsi="Times New Roman" w:cs="Times New Roman"/>
                <w:sz w:val="20"/>
                <w:szCs w:val="20"/>
                <w:lang w:val="en-US" w:bidi="en-US"/>
              </w:rPr>
              <w:br/>
              <w:t>структурне изомере и пише њихове формуле</w:t>
            </w:r>
            <w:r w:rsidRPr="006C2CE5">
              <w:rPr>
                <w:rFonts w:ascii="Times New Roman" w:eastAsia="Calibri" w:hAnsi="Times New Roman" w:cs="Times New Roman"/>
                <w:sz w:val="20"/>
                <w:szCs w:val="20"/>
                <w:lang w:val="en-US" w:bidi="en-US"/>
              </w:rPr>
              <w:br/>
              <w:t>и називе према IUPAC номенклатури.</w:t>
            </w:r>
            <w:r w:rsidRPr="006C2CE5">
              <w:rPr>
                <w:rFonts w:ascii="Times New Roman" w:eastAsia="Calibri" w:hAnsi="Times New Roman" w:cs="Times New Roman"/>
                <w:sz w:val="20"/>
                <w:szCs w:val="20"/>
                <w:lang w:val="en-US" w:bidi="en-US"/>
              </w:rPr>
              <w:br/>
              <w:t xml:space="preserve">2.ХЕ.3.3.3. Објашњава облик молекула органских </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 xml:space="preserve">једињења (углове веза) на основу хибридизације </w:t>
            </w:r>
            <w:r w:rsidRPr="006C2CE5">
              <w:rPr>
                <w:rFonts w:ascii="Times New Roman" w:eastAsia="Calibri" w:hAnsi="Times New Roman" w:cs="Times New Roman"/>
                <w:sz w:val="20"/>
                <w:szCs w:val="20"/>
                <w:lang w:val="en-US" w:bidi="en-US"/>
              </w:rPr>
              <w:br/>
              <w:t xml:space="preserve">атома угљеника у молекулима; илуструје и </w:t>
            </w:r>
            <w:r w:rsidRPr="006C2CE5">
              <w:rPr>
                <w:rFonts w:ascii="Times New Roman" w:eastAsia="Calibri" w:hAnsi="Times New Roman" w:cs="Times New Roman"/>
                <w:sz w:val="20"/>
                <w:szCs w:val="20"/>
                <w:lang w:val="en-US" w:bidi="en-US"/>
              </w:rPr>
              <w:br/>
              <w:t xml:space="preserve">идентификује врсте изомерије; разликује </w:t>
            </w:r>
            <w:r w:rsidRPr="006C2CE5">
              <w:rPr>
                <w:rFonts w:ascii="Times New Roman" w:eastAsia="Calibri" w:hAnsi="Times New Roman" w:cs="Times New Roman"/>
                <w:sz w:val="20"/>
                <w:szCs w:val="20"/>
                <w:lang w:val="en-US" w:bidi="en-US"/>
              </w:rPr>
              <w:br/>
              <w:t xml:space="preserve">просторну и конституциону изомерију, као и </w:t>
            </w:r>
            <w:r w:rsidRPr="006C2CE5">
              <w:rPr>
                <w:rFonts w:ascii="Times New Roman" w:eastAsia="Calibri" w:hAnsi="Times New Roman" w:cs="Times New Roman"/>
                <w:sz w:val="20"/>
                <w:szCs w:val="20"/>
                <w:lang w:val="en-US" w:bidi="en-US"/>
              </w:rPr>
              <w:br/>
              <w:t>конформације.</w:t>
            </w:r>
          </w:p>
        </w:tc>
        <w:tc>
          <w:tcPr>
            <w:tcW w:w="1975" w:type="dxa"/>
            <w:hideMark/>
          </w:tcPr>
          <w:p w14:paraId="49A652E1"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повезује физичкa и хемијска својства </w:t>
            </w:r>
            <w:r w:rsidRPr="006C2CE5">
              <w:rPr>
                <w:rFonts w:ascii="Times New Roman" w:eastAsia="Calibri" w:hAnsi="Times New Roman" w:cs="Times New Roman"/>
                <w:sz w:val="20"/>
                <w:szCs w:val="20"/>
                <w:lang w:val="en-US" w:bidi="en-US"/>
              </w:rPr>
              <w:br/>
              <w:t xml:space="preserve">органских једињења са њиховим </w:t>
            </w:r>
            <w:r w:rsidRPr="006C2CE5">
              <w:rPr>
                <w:rFonts w:ascii="Times New Roman" w:eastAsia="Calibri" w:hAnsi="Times New Roman" w:cs="Times New Roman"/>
                <w:sz w:val="20"/>
                <w:szCs w:val="20"/>
                <w:lang w:val="en-US" w:bidi="en-US"/>
              </w:rPr>
              <w:br/>
              <w:t xml:space="preserve">саставом, честичном структуром, </w:t>
            </w:r>
            <w:r w:rsidRPr="006C2CE5">
              <w:rPr>
                <w:rFonts w:ascii="Times New Roman" w:eastAsia="Calibri" w:hAnsi="Times New Roman" w:cs="Times New Roman"/>
                <w:sz w:val="20"/>
                <w:szCs w:val="20"/>
                <w:lang w:val="en-US" w:bidi="en-US"/>
              </w:rPr>
              <w:br/>
              <w:t xml:space="preserve">хемијским везама и међумолекулским </w:t>
            </w:r>
            <w:r w:rsidRPr="006C2CE5">
              <w:rPr>
                <w:rFonts w:ascii="Times New Roman" w:eastAsia="Calibri" w:hAnsi="Times New Roman" w:cs="Times New Roman"/>
                <w:sz w:val="20"/>
                <w:szCs w:val="20"/>
                <w:lang w:val="en-US" w:bidi="en-US"/>
              </w:rPr>
              <w:br/>
              <w:t>интеракцијама;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испитује огледима физичка и хемијска </w:t>
            </w:r>
            <w:r w:rsidRPr="006C2CE5">
              <w:rPr>
                <w:rFonts w:ascii="Times New Roman" w:eastAsia="Calibri" w:hAnsi="Times New Roman" w:cs="Times New Roman"/>
                <w:sz w:val="20"/>
                <w:szCs w:val="20"/>
                <w:lang w:val="en-US" w:bidi="en-US"/>
              </w:rPr>
              <w:br/>
              <w:t>својства органских супстанци;</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безбедно по себе и друге рукује </w:t>
            </w:r>
            <w:r w:rsidRPr="006C2CE5">
              <w:rPr>
                <w:rFonts w:ascii="Times New Roman" w:eastAsia="Calibri" w:hAnsi="Times New Roman" w:cs="Times New Roman"/>
                <w:sz w:val="20"/>
                <w:szCs w:val="20"/>
                <w:lang w:val="en-US" w:bidi="en-US"/>
              </w:rPr>
              <w:br/>
              <w:t xml:space="preserve">лабораторијским прибором, посуђем и </w:t>
            </w:r>
            <w:r w:rsidRPr="006C2CE5">
              <w:rPr>
                <w:rFonts w:ascii="Times New Roman" w:eastAsia="Calibri" w:hAnsi="Times New Roman" w:cs="Times New Roman"/>
                <w:sz w:val="20"/>
                <w:szCs w:val="20"/>
                <w:lang w:val="en-US" w:bidi="en-US"/>
              </w:rPr>
              <w:br/>
              <w:t>супстанцама;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одлаже и складишти супстанце </w:t>
            </w:r>
            <w:r w:rsidRPr="006C2CE5">
              <w:rPr>
                <w:rFonts w:ascii="Times New Roman" w:eastAsia="Calibri" w:hAnsi="Times New Roman" w:cs="Times New Roman"/>
                <w:sz w:val="20"/>
                <w:szCs w:val="20"/>
                <w:lang w:val="en-US" w:bidi="en-US"/>
              </w:rPr>
              <w:br/>
              <w:t>сагласно принципима зелене хемије</w:t>
            </w:r>
          </w:p>
        </w:tc>
      </w:tr>
      <w:tr w:rsidR="006C2CE5" w:rsidRPr="006C2CE5" w14:paraId="6304461B" w14:textId="77777777" w:rsidTr="00E3342A">
        <w:trPr>
          <w:trHeight w:val="8190"/>
        </w:trPr>
        <w:tc>
          <w:tcPr>
            <w:tcW w:w="2373" w:type="dxa"/>
            <w:hideMark/>
          </w:tcPr>
          <w:p w14:paraId="2E9D667E"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b/>
                <w:bCs/>
                <w:sz w:val="20"/>
                <w:szCs w:val="20"/>
                <w:lang w:val="en-US" w:bidi="en-US"/>
              </w:rPr>
              <w:lastRenderedPageBreak/>
              <w:t>Органске супстанце у неживој и живој природи</w:t>
            </w:r>
            <w:r w:rsidRPr="006C2CE5">
              <w:rPr>
                <w:rFonts w:ascii="Times New Roman" w:eastAsia="Calibri" w:hAnsi="Times New Roman" w:cs="Times New Roman"/>
                <w:sz w:val="20"/>
                <w:szCs w:val="20"/>
                <w:lang w:val="en-US" w:bidi="en-US"/>
              </w:rPr>
              <w:br/>
              <w:t>Природне и синтетичке органске супстанце. Нафта, земни гас, угаљ, биомолекули. Комерцијалне органске супстанце.</w:t>
            </w:r>
            <w:r w:rsidRPr="006C2CE5">
              <w:rPr>
                <w:rFonts w:ascii="Times New Roman" w:eastAsia="Calibri" w:hAnsi="Times New Roman" w:cs="Times New Roman"/>
                <w:sz w:val="20"/>
                <w:szCs w:val="20"/>
                <w:lang w:val="en-US" w:bidi="en-US"/>
              </w:rPr>
              <w:br/>
              <w:t>Демонстрациони огледи:</w:t>
            </w:r>
            <w:r w:rsidRPr="006C2CE5">
              <w:rPr>
                <w:rFonts w:ascii="Times New Roman" w:eastAsia="Calibri" w:hAnsi="Times New Roman" w:cs="Times New Roman"/>
                <w:sz w:val="20"/>
                <w:szCs w:val="20"/>
                <w:lang w:val="en-US" w:bidi="en-US"/>
              </w:rPr>
              <w:br/>
              <w:t>демонстрирање узорака органских једињења.</w:t>
            </w:r>
            <w:r w:rsidRPr="006C2CE5">
              <w:rPr>
                <w:rFonts w:ascii="Times New Roman" w:eastAsia="Calibri" w:hAnsi="Times New Roman" w:cs="Times New Roman"/>
                <w:sz w:val="20"/>
                <w:szCs w:val="20"/>
                <w:lang w:val="en-US" w:bidi="en-US"/>
              </w:rPr>
              <w:br/>
              <w:t>Лабораторијска вежба - 2 часа</w:t>
            </w:r>
            <w:r w:rsidRPr="006C2CE5">
              <w:rPr>
                <w:rFonts w:ascii="Times New Roman" w:eastAsia="Calibri" w:hAnsi="Times New Roman" w:cs="Times New Roman"/>
                <w:sz w:val="20"/>
                <w:szCs w:val="20"/>
                <w:lang w:val="en-US" w:bidi="en-US"/>
              </w:rPr>
              <w:br/>
              <w:t>Методе изоловања и пречишћавања органских супстанци.</w:t>
            </w:r>
          </w:p>
        </w:tc>
        <w:tc>
          <w:tcPr>
            <w:tcW w:w="2017" w:type="dxa"/>
            <w:hideMark/>
          </w:tcPr>
          <w:p w14:paraId="6771C869"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У овој наставној теми ученици стичу увид о заступљености органских једињења у неживој и живој природи, наводе хемијски састав нафте, земног гаса и угља, објашњавају њихово порекло у литосфери, као и њихов значај (сировине) за добијање многих органских комерцијалних производа. Информативно разматрају заступљеност органских супстанци у живим системима, подсећају се градива хемије претходно ученог у 8. разреду основне школе, као и градива биологије, о </w:t>
            </w:r>
            <w:r w:rsidRPr="006C2CE5">
              <w:rPr>
                <w:rFonts w:ascii="Times New Roman" w:eastAsia="Calibri" w:hAnsi="Times New Roman" w:cs="Times New Roman"/>
                <w:sz w:val="20"/>
                <w:szCs w:val="20"/>
                <w:lang w:val="en-US" w:bidi="en-US"/>
              </w:rPr>
              <w:lastRenderedPageBreak/>
              <w:t>биомолекулима (беланчевине, угљени хидрати, масти, нуклеинске киселине), о њиховом елементарном саставу и улогама у живим системима. Такође, они сазнају о хемијском саставу и значају синтетичких комерцијалних органских супстанци (лекови, боје, вештачка влакна...), као и о структури и примени органских полимера (пластика, гума).</w:t>
            </w:r>
            <w:r w:rsidRPr="006C2CE5">
              <w:rPr>
                <w:rFonts w:ascii="Times New Roman" w:eastAsia="Calibri" w:hAnsi="Times New Roman" w:cs="Times New Roman"/>
                <w:sz w:val="20"/>
                <w:szCs w:val="20"/>
                <w:lang w:val="en-US" w:bidi="en-US"/>
              </w:rPr>
              <w:br/>
              <w:t xml:space="preserve">У оквиру лабораторијске вежбе ученици развијају вештине и овладавају методама изоловања и пречишћавања </w:t>
            </w:r>
            <w:r w:rsidRPr="006C2CE5">
              <w:rPr>
                <w:rFonts w:ascii="Times New Roman" w:eastAsia="Calibri" w:hAnsi="Times New Roman" w:cs="Times New Roman"/>
                <w:sz w:val="20"/>
                <w:szCs w:val="20"/>
                <w:lang w:val="en-US" w:bidi="en-US"/>
              </w:rPr>
              <w:lastRenderedPageBreak/>
              <w:t>органских супстанци.</w:t>
            </w:r>
          </w:p>
        </w:tc>
        <w:tc>
          <w:tcPr>
            <w:tcW w:w="1543" w:type="dxa"/>
            <w:hideMark/>
          </w:tcPr>
          <w:p w14:paraId="13225FC7"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w:t>
            </w:r>
            <w:r w:rsidRPr="006C2CE5">
              <w:rPr>
                <w:rFonts w:ascii="Times New Roman" w:eastAsia="Calibri" w:hAnsi="Times New Roman" w:cs="Times New Roman"/>
                <w:sz w:val="20"/>
                <w:szCs w:val="20"/>
                <w:lang w:val="en-US" w:bidi="en-US"/>
              </w:rPr>
              <w:lastRenderedPageBreak/>
              <w:t>молекула.</w:t>
            </w:r>
            <w:r w:rsidRPr="006C2CE5">
              <w:rPr>
                <w:rFonts w:ascii="Times New Roman" w:eastAsia="Calibri" w:hAnsi="Times New Roman" w:cs="Times New Roman"/>
                <w:sz w:val="20"/>
                <w:szCs w:val="20"/>
                <w:lang w:val="en-US" w:bidi="en-US"/>
              </w:rPr>
              <w:br/>
              <w:t>Лабораторијске вежбе се организују с половином одељења, а ученици их изводе у пару или групи до четири ученика. Током вежби ученици примењују научни метод и максимално се активирају у планирању, реализацији, елаборирању и тумачењу резултата експеримената.</w:t>
            </w:r>
          </w:p>
        </w:tc>
        <w:tc>
          <w:tcPr>
            <w:tcW w:w="2342" w:type="dxa"/>
            <w:hideMark/>
          </w:tcPr>
          <w:p w14:paraId="28C123E5"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30" w:type="dxa"/>
            <w:hideMark/>
          </w:tcPr>
          <w:p w14:paraId="148AD06D"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Биологија (физиологија </w:t>
            </w:r>
            <w:r w:rsidRPr="006C2CE5">
              <w:rPr>
                <w:rFonts w:ascii="Times New Roman" w:eastAsia="Calibri" w:hAnsi="Times New Roman" w:cs="Times New Roman"/>
                <w:sz w:val="20"/>
                <w:szCs w:val="20"/>
                <w:lang w:val="en-US" w:bidi="en-US"/>
              </w:rPr>
              <w:br/>
              <w:t xml:space="preserve">биљака, микроорганизми, </w:t>
            </w:r>
            <w:r w:rsidRPr="006C2CE5">
              <w:rPr>
                <w:rFonts w:ascii="Times New Roman" w:eastAsia="Calibri" w:hAnsi="Times New Roman" w:cs="Times New Roman"/>
                <w:sz w:val="20"/>
                <w:szCs w:val="20"/>
                <w:lang w:val="en-US" w:bidi="en-US"/>
              </w:rPr>
              <w:br/>
              <w:t xml:space="preserve">прокариоте); Географија </w:t>
            </w:r>
            <w:r w:rsidRPr="006C2CE5">
              <w:rPr>
                <w:rFonts w:ascii="Times New Roman" w:eastAsia="Calibri" w:hAnsi="Times New Roman" w:cs="Times New Roman"/>
                <w:sz w:val="20"/>
                <w:szCs w:val="20"/>
                <w:lang w:val="en-US" w:bidi="en-US"/>
              </w:rPr>
              <w:br/>
              <w:t>(налазишта нафте, угља и гаса</w:t>
            </w:r>
          </w:p>
        </w:tc>
        <w:tc>
          <w:tcPr>
            <w:tcW w:w="1768" w:type="dxa"/>
            <w:hideMark/>
          </w:tcPr>
          <w:p w14:paraId="2C6A9CF9"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2.ХЕ.3.3.10. Изводи огледе којима доказује елементе</w:t>
            </w:r>
            <w:r w:rsidRPr="006C2CE5">
              <w:rPr>
                <w:rFonts w:ascii="Times New Roman" w:eastAsia="Calibri" w:hAnsi="Times New Roman" w:cs="Times New Roman"/>
                <w:sz w:val="20"/>
                <w:szCs w:val="20"/>
                <w:lang w:val="en-US" w:bidi="en-US"/>
              </w:rPr>
              <w:br/>
              <w:t>који улазе у састав органских једињења; примењује</w:t>
            </w:r>
            <w:r w:rsidRPr="006C2CE5">
              <w:rPr>
                <w:rFonts w:ascii="Times New Roman" w:eastAsia="Calibri" w:hAnsi="Times New Roman" w:cs="Times New Roman"/>
                <w:sz w:val="20"/>
                <w:szCs w:val="20"/>
                <w:lang w:val="en-US" w:bidi="en-US"/>
              </w:rPr>
              <w:br/>
              <w:t>методе изоловања и пречишћавања природних производа (дестилација, екстракција, кристализација, хроматографија).</w:t>
            </w:r>
          </w:p>
        </w:tc>
        <w:tc>
          <w:tcPr>
            <w:tcW w:w="1975" w:type="dxa"/>
            <w:hideMark/>
          </w:tcPr>
          <w:p w14:paraId="1114B8DA"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опише заступљеност органских </w:t>
            </w:r>
            <w:r w:rsidRPr="006C2CE5">
              <w:rPr>
                <w:rFonts w:ascii="Times New Roman" w:eastAsia="Calibri" w:hAnsi="Times New Roman" w:cs="Times New Roman"/>
                <w:sz w:val="20"/>
                <w:szCs w:val="20"/>
                <w:lang w:val="en-US" w:bidi="en-US"/>
              </w:rPr>
              <w:br/>
              <w:t xml:space="preserve">супстанци у живим и неживим </w:t>
            </w:r>
            <w:r w:rsidRPr="006C2CE5">
              <w:rPr>
                <w:rFonts w:ascii="Times New Roman" w:eastAsia="Calibri" w:hAnsi="Times New Roman" w:cs="Times New Roman"/>
                <w:sz w:val="20"/>
                <w:szCs w:val="20"/>
                <w:lang w:val="en-US" w:bidi="en-US"/>
              </w:rPr>
              <w:br/>
              <w:t xml:space="preserve">системима, порекло органских </w:t>
            </w:r>
            <w:r w:rsidRPr="006C2CE5">
              <w:rPr>
                <w:rFonts w:ascii="Times New Roman" w:eastAsia="Calibri" w:hAnsi="Times New Roman" w:cs="Times New Roman"/>
                <w:sz w:val="20"/>
                <w:szCs w:val="20"/>
                <w:lang w:val="en-US" w:bidi="en-US"/>
              </w:rPr>
              <w:br/>
              <w:t>загађујућих супстанци и утицај</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на здравље и животну средину;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објасни састав и својства органских </w:t>
            </w:r>
            <w:r w:rsidRPr="006C2CE5">
              <w:rPr>
                <w:rFonts w:ascii="Times New Roman" w:eastAsia="Calibri" w:hAnsi="Times New Roman" w:cs="Times New Roman"/>
                <w:sz w:val="20"/>
                <w:szCs w:val="20"/>
                <w:lang w:val="en-US" w:bidi="en-US"/>
              </w:rPr>
              <w:br/>
              <w:t xml:space="preserve">супстанци у комерцијалним </w:t>
            </w:r>
            <w:r w:rsidRPr="006C2CE5">
              <w:rPr>
                <w:rFonts w:ascii="Times New Roman" w:eastAsia="Calibri" w:hAnsi="Times New Roman" w:cs="Times New Roman"/>
                <w:sz w:val="20"/>
                <w:szCs w:val="20"/>
                <w:lang w:val="en-US" w:bidi="en-US"/>
              </w:rPr>
              <w:br/>
              <w:t xml:space="preserve">производима, њихово добијање и значај </w:t>
            </w:r>
            <w:r w:rsidRPr="006C2CE5">
              <w:rPr>
                <w:rFonts w:ascii="Times New Roman" w:eastAsia="Calibri" w:hAnsi="Times New Roman" w:cs="Times New Roman"/>
                <w:sz w:val="20"/>
                <w:szCs w:val="20"/>
                <w:lang w:val="en-US" w:bidi="en-US"/>
              </w:rPr>
              <w:br/>
              <w:t>у свакодневном животу;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анализира однос између хемијских научних принципа и технолошких </w:t>
            </w:r>
            <w:r w:rsidRPr="006C2CE5">
              <w:rPr>
                <w:rFonts w:ascii="Times New Roman" w:eastAsia="Calibri" w:hAnsi="Times New Roman" w:cs="Times New Roman"/>
                <w:sz w:val="20"/>
                <w:szCs w:val="20"/>
                <w:lang w:val="en-US" w:bidi="en-US"/>
              </w:rPr>
              <w:br/>
              <w:t xml:space="preserve">процеса, и према принципима зелене </w:t>
            </w:r>
            <w:r w:rsidRPr="006C2CE5">
              <w:rPr>
                <w:rFonts w:ascii="Times New Roman" w:eastAsia="Calibri" w:hAnsi="Times New Roman" w:cs="Times New Roman"/>
                <w:sz w:val="20"/>
                <w:szCs w:val="20"/>
                <w:lang w:val="en-US" w:bidi="en-US"/>
              </w:rPr>
              <w:br/>
              <w:t xml:space="preserve">хемије критички процењује утицај </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 xml:space="preserve">хемије и хемијске производње на </w:t>
            </w:r>
            <w:r w:rsidRPr="006C2CE5">
              <w:rPr>
                <w:rFonts w:ascii="Times New Roman" w:eastAsia="Calibri" w:hAnsi="Times New Roman" w:cs="Times New Roman"/>
                <w:sz w:val="20"/>
                <w:szCs w:val="20"/>
                <w:lang w:val="en-US" w:bidi="en-US"/>
              </w:rPr>
              <w:br/>
              <w:t>појединца, друштво и окружење;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објасни састав и својства органских </w:t>
            </w:r>
            <w:r w:rsidRPr="006C2CE5">
              <w:rPr>
                <w:rFonts w:ascii="Times New Roman" w:eastAsia="Calibri" w:hAnsi="Times New Roman" w:cs="Times New Roman"/>
                <w:sz w:val="20"/>
                <w:szCs w:val="20"/>
                <w:lang w:val="en-US" w:bidi="en-US"/>
              </w:rPr>
              <w:br/>
              <w:t xml:space="preserve">супстанци у комерцијалним </w:t>
            </w:r>
            <w:r w:rsidRPr="006C2CE5">
              <w:rPr>
                <w:rFonts w:ascii="Times New Roman" w:eastAsia="Calibri" w:hAnsi="Times New Roman" w:cs="Times New Roman"/>
                <w:sz w:val="20"/>
                <w:szCs w:val="20"/>
                <w:lang w:val="en-US" w:bidi="en-US"/>
              </w:rPr>
              <w:br/>
              <w:t xml:space="preserve">производима, њихово добијање и значај </w:t>
            </w:r>
            <w:r w:rsidRPr="006C2CE5">
              <w:rPr>
                <w:rFonts w:ascii="Times New Roman" w:eastAsia="Calibri" w:hAnsi="Times New Roman" w:cs="Times New Roman"/>
                <w:sz w:val="20"/>
                <w:szCs w:val="20"/>
                <w:lang w:val="en-US" w:bidi="en-US"/>
              </w:rPr>
              <w:br/>
              <w:t>у свакодневном животу;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безбедно по себе и друге рукује </w:t>
            </w:r>
            <w:r w:rsidRPr="006C2CE5">
              <w:rPr>
                <w:rFonts w:ascii="Times New Roman" w:eastAsia="Calibri" w:hAnsi="Times New Roman" w:cs="Times New Roman"/>
                <w:sz w:val="20"/>
                <w:szCs w:val="20"/>
                <w:lang w:val="en-US" w:bidi="en-US"/>
              </w:rPr>
              <w:br/>
              <w:t xml:space="preserve">лабораторијским прибором, посуђем и </w:t>
            </w:r>
            <w:r w:rsidRPr="006C2CE5">
              <w:rPr>
                <w:rFonts w:ascii="Times New Roman" w:eastAsia="Calibri" w:hAnsi="Times New Roman" w:cs="Times New Roman"/>
                <w:sz w:val="20"/>
                <w:szCs w:val="20"/>
                <w:lang w:val="en-US" w:bidi="en-US"/>
              </w:rPr>
              <w:br/>
              <w:t>супстанцама;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одлаже и складишти супстанце </w:t>
            </w:r>
            <w:r w:rsidRPr="006C2CE5">
              <w:rPr>
                <w:rFonts w:ascii="Times New Roman" w:eastAsia="Calibri" w:hAnsi="Times New Roman" w:cs="Times New Roman"/>
                <w:sz w:val="20"/>
                <w:szCs w:val="20"/>
                <w:lang w:val="en-US" w:bidi="en-US"/>
              </w:rPr>
              <w:br/>
              <w:t>сагласно принципима зелене хемије;</w:t>
            </w:r>
          </w:p>
        </w:tc>
      </w:tr>
      <w:tr w:rsidR="006C2CE5" w:rsidRPr="006C2CE5" w14:paraId="325F30F3" w14:textId="77777777" w:rsidTr="00E3342A">
        <w:trPr>
          <w:trHeight w:val="8160"/>
        </w:trPr>
        <w:tc>
          <w:tcPr>
            <w:tcW w:w="2373" w:type="dxa"/>
            <w:hideMark/>
          </w:tcPr>
          <w:p w14:paraId="36025B84"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b/>
                <w:bCs/>
                <w:sz w:val="20"/>
                <w:szCs w:val="20"/>
                <w:lang w:val="en-US" w:bidi="en-US"/>
              </w:rPr>
              <w:lastRenderedPageBreak/>
              <w:t>Својства и класификација органских супстанци</w:t>
            </w:r>
            <w:r w:rsidRPr="006C2CE5">
              <w:rPr>
                <w:rFonts w:ascii="Times New Roman" w:eastAsia="Calibri" w:hAnsi="Times New Roman" w:cs="Times New Roman"/>
                <w:sz w:val="20"/>
                <w:szCs w:val="20"/>
                <w:lang w:val="en-US" w:bidi="en-US"/>
              </w:rPr>
              <w:br/>
              <w:t>Функционалне групе.</w:t>
            </w:r>
            <w:r w:rsidRPr="006C2CE5">
              <w:rPr>
                <w:rFonts w:ascii="Times New Roman" w:eastAsia="Calibri" w:hAnsi="Times New Roman" w:cs="Times New Roman"/>
                <w:sz w:val="20"/>
                <w:szCs w:val="20"/>
                <w:lang w:val="en-US" w:bidi="en-US"/>
              </w:rPr>
              <w:br/>
              <w:t>Типови органских реакција.</w:t>
            </w:r>
            <w:r w:rsidRPr="006C2CE5">
              <w:rPr>
                <w:rFonts w:ascii="Times New Roman" w:eastAsia="Calibri" w:hAnsi="Times New Roman" w:cs="Times New Roman"/>
                <w:sz w:val="20"/>
                <w:szCs w:val="20"/>
                <w:lang w:val="en-US" w:bidi="en-US"/>
              </w:rPr>
              <w:br/>
              <w:t>Електрофили и нуклеофили. Хомолитичко и хетеролитичко раскидање ковалентне везе.</w:t>
            </w:r>
            <w:r w:rsidRPr="006C2CE5">
              <w:rPr>
                <w:rFonts w:ascii="Times New Roman" w:eastAsia="Calibri" w:hAnsi="Times New Roman" w:cs="Times New Roman"/>
                <w:sz w:val="20"/>
                <w:szCs w:val="20"/>
                <w:lang w:val="en-US" w:bidi="en-US"/>
              </w:rPr>
              <w:br/>
              <w:t>Квалитативна органска анализа.</w:t>
            </w:r>
            <w:r w:rsidRPr="006C2CE5">
              <w:rPr>
                <w:rFonts w:ascii="Times New Roman" w:eastAsia="Calibri" w:hAnsi="Times New Roman" w:cs="Times New Roman"/>
                <w:sz w:val="20"/>
                <w:szCs w:val="20"/>
                <w:lang w:val="en-US" w:bidi="en-US"/>
              </w:rPr>
              <w:br/>
              <w:t>Лабораторијске вежбе -2 часа</w:t>
            </w:r>
            <w:r w:rsidRPr="006C2CE5">
              <w:rPr>
                <w:rFonts w:ascii="Times New Roman" w:eastAsia="Calibri" w:hAnsi="Times New Roman" w:cs="Times New Roman"/>
                <w:sz w:val="20"/>
                <w:szCs w:val="20"/>
                <w:lang w:val="en-US" w:bidi="en-US"/>
              </w:rPr>
              <w:br/>
              <w:t>Елементална анализа.</w:t>
            </w:r>
            <w:r w:rsidRPr="006C2CE5">
              <w:rPr>
                <w:rFonts w:ascii="Times New Roman" w:eastAsia="Calibri" w:hAnsi="Times New Roman" w:cs="Times New Roman"/>
                <w:sz w:val="20"/>
                <w:szCs w:val="20"/>
                <w:lang w:val="en-US" w:bidi="en-US"/>
              </w:rPr>
              <w:br/>
              <w:t xml:space="preserve">Доказивање угљеника и водоника жарењем органског једињења; доказивање угљеника дејством концентроване сумпорне киселине; доказивање азота, сумпора после Лесењове минерализације реакцијом „Берлинског плавог”, реакцијом са </w:t>
            </w:r>
            <w:r w:rsidRPr="006C2CE5">
              <w:rPr>
                <w:rFonts w:ascii="Times New Roman" w:eastAsia="Calibri" w:hAnsi="Times New Roman" w:cs="Times New Roman"/>
                <w:sz w:val="20"/>
                <w:szCs w:val="20"/>
                <w:lang w:val="en-US" w:bidi="en-US"/>
              </w:rPr>
              <w:lastRenderedPageBreak/>
              <w:t>олово(II)-ацетатом и халогених елемената Бајлштајновом пробом.Лабораторијске вежбе</w:t>
            </w:r>
            <w:r w:rsidRPr="006C2CE5">
              <w:rPr>
                <w:rFonts w:ascii="Times New Roman" w:eastAsia="Calibri" w:hAnsi="Times New Roman" w:cs="Times New Roman"/>
                <w:sz w:val="20"/>
                <w:szCs w:val="20"/>
                <w:lang w:val="en-US" w:bidi="en-US"/>
              </w:rPr>
              <w:br/>
              <w:t>-2 часа</w:t>
            </w:r>
            <w:r w:rsidRPr="006C2CE5">
              <w:rPr>
                <w:rFonts w:ascii="Times New Roman" w:eastAsia="Calibri" w:hAnsi="Times New Roman" w:cs="Times New Roman"/>
                <w:sz w:val="20"/>
                <w:szCs w:val="20"/>
                <w:lang w:val="en-US" w:bidi="en-US"/>
              </w:rPr>
              <w:br/>
              <w:t>Идентификација органских</w:t>
            </w:r>
            <w:r w:rsidRPr="006C2CE5">
              <w:rPr>
                <w:rFonts w:ascii="Times New Roman" w:eastAsia="Calibri" w:hAnsi="Times New Roman" w:cs="Times New Roman"/>
                <w:sz w:val="20"/>
                <w:szCs w:val="20"/>
                <w:lang w:val="en-US" w:bidi="en-US"/>
              </w:rPr>
              <w:br/>
              <w:t>једињења методама спектралне</w:t>
            </w:r>
            <w:r w:rsidRPr="006C2CE5">
              <w:rPr>
                <w:rFonts w:ascii="Times New Roman" w:eastAsia="Calibri" w:hAnsi="Times New Roman" w:cs="Times New Roman"/>
                <w:sz w:val="20"/>
                <w:szCs w:val="20"/>
                <w:lang w:val="en-US" w:bidi="en-US"/>
              </w:rPr>
              <w:br/>
              <w:t>анализе</w:t>
            </w:r>
            <w:r w:rsidRPr="006C2CE5">
              <w:rPr>
                <w:rFonts w:ascii="Times New Roman" w:eastAsia="Calibri" w:hAnsi="Times New Roman" w:cs="Times New Roman"/>
                <w:sz w:val="20"/>
                <w:szCs w:val="20"/>
                <w:lang w:val="en-US" w:bidi="en-US"/>
              </w:rPr>
              <w:br/>
              <w:t>-</w:t>
            </w:r>
            <w:r w:rsidRPr="006C2CE5">
              <w:rPr>
                <w:rFonts w:ascii="Times New Roman" w:eastAsia="Calibri" w:hAnsi="Times New Roman" w:cs="Times New Roman"/>
                <w:sz w:val="20"/>
                <w:szCs w:val="20"/>
                <w:lang w:val="en-US" w:bidi="en-US"/>
              </w:rPr>
              <w:br/>
              <w:t>- основне</w:t>
            </w:r>
            <w:r w:rsidRPr="006C2CE5">
              <w:rPr>
                <w:rFonts w:ascii="Times New Roman" w:eastAsia="Calibri" w:hAnsi="Times New Roman" w:cs="Times New Roman"/>
                <w:sz w:val="20"/>
                <w:szCs w:val="20"/>
                <w:lang w:val="en-US" w:bidi="en-US"/>
              </w:rPr>
              <w:br/>
              <w:t>карактеристик</w:t>
            </w:r>
          </w:p>
        </w:tc>
        <w:tc>
          <w:tcPr>
            <w:tcW w:w="2017" w:type="dxa"/>
            <w:hideMark/>
          </w:tcPr>
          <w:p w14:paraId="137DAB66"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У овој наставној теми ученици формирају разумевање најважнијих принципа према којима могу објашњавати и предвиђати физичка и хемијска својства органских једињења. Учење започињу разматрањем значења и важности појма функционалне групе, сврставањем једињења на основу функционалне групе у одговарајуће класе органских једињења и разматрањем како се на основу познавања функционалне групе (а тиме и припадности одређеној класи органских једињења) </w:t>
            </w:r>
            <w:r w:rsidRPr="006C2CE5">
              <w:rPr>
                <w:rFonts w:ascii="Times New Roman" w:eastAsia="Calibri" w:hAnsi="Times New Roman" w:cs="Times New Roman"/>
                <w:sz w:val="20"/>
                <w:szCs w:val="20"/>
                <w:lang w:val="en-US" w:bidi="en-US"/>
              </w:rPr>
              <w:lastRenderedPageBreak/>
              <w:t>могу предвиђати физичка и хемијска својства једињења.</w:t>
            </w:r>
            <w:r w:rsidRPr="006C2CE5">
              <w:rPr>
                <w:rFonts w:ascii="Times New Roman" w:eastAsia="Calibri" w:hAnsi="Times New Roman" w:cs="Times New Roman"/>
                <w:sz w:val="20"/>
                <w:szCs w:val="20"/>
                <w:lang w:val="en-US" w:bidi="en-US"/>
              </w:rPr>
              <w:br/>
              <w:t xml:space="preserve">Од ученика се очекује да на основу моларне масе једињења, познавања природе хемијских веза и геометрије молекула, као и природе међумолекулских интеракција, закључују о агрегатном стању органских једињења, разликама у температури кључања и топљења, и да на основу поларности молекула закључују о растворљивости органских једињења и њихових смеша у поларним и неполарним </w:t>
            </w:r>
            <w:r w:rsidRPr="006C2CE5">
              <w:rPr>
                <w:rFonts w:ascii="Times New Roman" w:eastAsia="Calibri" w:hAnsi="Times New Roman" w:cs="Times New Roman"/>
                <w:sz w:val="20"/>
                <w:szCs w:val="20"/>
                <w:lang w:val="en-US" w:bidi="en-US"/>
              </w:rPr>
              <w:lastRenderedPageBreak/>
              <w:t>растварачима.</w:t>
            </w:r>
            <w:r w:rsidRPr="006C2CE5">
              <w:rPr>
                <w:rFonts w:ascii="Times New Roman" w:eastAsia="Calibri" w:hAnsi="Times New Roman" w:cs="Times New Roman"/>
                <w:sz w:val="20"/>
                <w:szCs w:val="20"/>
                <w:lang w:val="en-US" w:bidi="en-US"/>
              </w:rPr>
              <w:br/>
              <w:t xml:space="preserve">На основу познавања својстава функционалних група и карактеристика хемијских веза (поларност, јачина), од ученика се очекује да претпоставе тип хемијске реакције (адиција, супституција, елиминација) којима дата класа једињења подлеже, да пишу хемијске једначине типичних реакција и квантитативно описују реактанте и производе. При томе, очекује се да узимају у обзир услове у којима се реакције дешавају (избор растварача, температура, </w:t>
            </w:r>
            <w:r w:rsidRPr="006C2CE5">
              <w:rPr>
                <w:rFonts w:ascii="Times New Roman" w:eastAsia="Calibri" w:hAnsi="Times New Roman" w:cs="Times New Roman"/>
                <w:sz w:val="20"/>
                <w:szCs w:val="20"/>
                <w:lang w:val="en-US" w:bidi="en-US"/>
              </w:rPr>
              <w:lastRenderedPageBreak/>
              <w:t>притисак, присуство светлости, катализатора), који уједно и одређују тип реакције.</w:t>
            </w:r>
            <w:r w:rsidRPr="006C2CE5">
              <w:rPr>
                <w:rFonts w:ascii="Times New Roman" w:eastAsia="Calibri" w:hAnsi="Times New Roman" w:cs="Times New Roman"/>
                <w:sz w:val="20"/>
                <w:szCs w:val="20"/>
                <w:lang w:val="en-US" w:bidi="en-US"/>
              </w:rPr>
              <w:br/>
              <w:t>Ученици разматрају појмове слободни радикали, хетеролиза и хомолиза хемијске везе, нуклеофили и електрофили са аспекта механизма хемијске реакције. На овом месту од њих се очекује да на основу својстава реагенаса и хемијских веза у молекулу супстрату претпоставе где се хемијске реакције дешавају, тј. на који начин се хемијске везе раскидају и успостављају.</w:t>
            </w:r>
            <w:r w:rsidRPr="006C2CE5">
              <w:rPr>
                <w:rFonts w:ascii="Times New Roman" w:eastAsia="Calibri" w:hAnsi="Times New Roman" w:cs="Times New Roman"/>
                <w:sz w:val="20"/>
                <w:szCs w:val="20"/>
                <w:lang w:val="en-US" w:bidi="en-US"/>
              </w:rPr>
              <w:br/>
              <w:t xml:space="preserve">У овој наставној теми ученици </w:t>
            </w:r>
            <w:r w:rsidRPr="006C2CE5">
              <w:rPr>
                <w:rFonts w:ascii="Times New Roman" w:eastAsia="Calibri" w:hAnsi="Times New Roman" w:cs="Times New Roman"/>
                <w:sz w:val="20"/>
                <w:szCs w:val="20"/>
                <w:lang w:val="en-US" w:bidi="en-US"/>
              </w:rPr>
              <w:lastRenderedPageBreak/>
              <w:t xml:space="preserve">сазнају о квалитативној органској анализи и методама индентификације органских молекула на основу њихових карактеристичних спектара. Информативно сазнају о масеној спектрометрији, ултраљубичастој-видљивој спектроскопији, инфрацрвеној спектрометрији, нуклеарној магнетној резонанацији, и то само са аспекта значаја ових метода и принципа индентификације једињења на основу изгледа спектара. У том смислу потребно је да одабрани </w:t>
            </w:r>
            <w:r w:rsidRPr="006C2CE5">
              <w:rPr>
                <w:rFonts w:ascii="Times New Roman" w:eastAsia="Calibri" w:hAnsi="Times New Roman" w:cs="Times New Roman"/>
                <w:sz w:val="20"/>
                <w:szCs w:val="20"/>
                <w:lang w:val="en-US" w:bidi="en-US"/>
              </w:rPr>
              <w:lastRenderedPageBreak/>
              <w:t>примери спектара буду очигледни и илустративни. У каснијим наставним темама за сваку класу органских једињења ученици добијају примере спектара и развијају вештине интерпретације спектара у домену препознавања функционалних група. Није предвиђено за ученике гимназије општег типа да у оквиру ове теме уче о методама спектралне идентификације органских молекула.</w:t>
            </w:r>
          </w:p>
        </w:tc>
        <w:tc>
          <w:tcPr>
            <w:tcW w:w="1543" w:type="dxa"/>
            <w:hideMark/>
          </w:tcPr>
          <w:p w14:paraId="572536BA"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w:t>
            </w:r>
            <w:r w:rsidRPr="006C2CE5">
              <w:rPr>
                <w:rFonts w:ascii="Times New Roman" w:eastAsia="Calibri" w:hAnsi="Times New Roman" w:cs="Times New Roman"/>
                <w:sz w:val="20"/>
                <w:szCs w:val="20"/>
                <w:lang w:val="en-US" w:bidi="en-US"/>
              </w:rPr>
              <w:lastRenderedPageBreak/>
              <w:t>молекула.</w:t>
            </w:r>
            <w:r w:rsidRPr="006C2CE5">
              <w:rPr>
                <w:rFonts w:ascii="Times New Roman" w:eastAsia="Calibri" w:hAnsi="Times New Roman" w:cs="Times New Roman"/>
                <w:sz w:val="20"/>
                <w:szCs w:val="20"/>
                <w:lang w:val="en-US" w:bidi="en-US"/>
              </w:rPr>
              <w:br/>
              <w:t>Лабораторијске вежбе се организују с половином одељења, а ученици их изводе у пару или групи до четири ученика. Током вежби ученици примењују научни метод и максимално се активирају у планирању, реализацији, елаборирању и тумачењу резултата експеримената.</w:t>
            </w:r>
          </w:p>
        </w:tc>
        <w:tc>
          <w:tcPr>
            <w:tcW w:w="2342" w:type="dxa"/>
            <w:hideMark/>
          </w:tcPr>
          <w:p w14:paraId="49B17322"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30" w:type="dxa"/>
            <w:hideMark/>
          </w:tcPr>
          <w:p w14:paraId="379AB8F7"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Хемија осмог разреда (општа својства органских једињења), Физика3(Таласна оптика), Физика4(Квантна теорија атома)</w:t>
            </w:r>
          </w:p>
        </w:tc>
        <w:tc>
          <w:tcPr>
            <w:tcW w:w="1768" w:type="dxa"/>
            <w:hideMark/>
          </w:tcPr>
          <w:p w14:paraId="45B6BEDC"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2.ХЕ.2.3.1. Пише структурне формуле на основу </w:t>
            </w:r>
            <w:r w:rsidRPr="006C2CE5">
              <w:rPr>
                <w:rFonts w:ascii="Times New Roman" w:eastAsia="Calibri" w:hAnsi="Times New Roman" w:cs="Times New Roman"/>
                <w:sz w:val="20"/>
                <w:szCs w:val="20"/>
                <w:lang w:val="en-US" w:bidi="en-US"/>
              </w:rPr>
              <w:br/>
              <w:t xml:space="preserve">назива према IUPAC номенклатури и на основу </w:t>
            </w:r>
            <w:r w:rsidRPr="006C2CE5">
              <w:rPr>
                <w:rFonts w:ascii="Times New Roman" w:eastAsia="Calibri" w:hAnsi="Times New Roman" w:cs="Times New Roman"/>
                <w:sz w:val="20"/>
                <w:szCs w:val="20"/>
                <w:lang w:val="en-US" w:bidi="en-US"/>
              </w:rPr>
              <w:br/>
              <w:t xml:space="preserve">назива пише структурне формуле угљоводоника, </w:t>
            </w:r>
            <w:r w:rsidRPr="006C2CE5">
              <w:rPr>
                <w:rFonts w:ascii="Times New Roman" w:eastAsia="Calibri" w:hAnsi="Times New Roman" w:cs="Times New Roman"/>
                <w:sz w:val="20"/>
                <w:szCs w:val="20"/>
                <w:lang w:val="en-US" w:bidi="en-US"/>
              </w:rPr>
              <w:br/>
              <w:t xml:space="preserve">алкохола, фенола, алдехида, кетона, карбоксилних </w:t>
            </w:r>
            <w:r w:rsidRPr="006C2CE5">
              <w:rPr>
                <w:rFonts w:ascii="Times New Roman" w:eastAsia="Calibri" w:hAnsi="Times New Roman" w:cs="Times New Roman"/>
                <w:sz w:val="20"/>
                <w:szCs w:val="20"/>
                <w:lang w:val="en-US" w:bidi="en-US"/>
              </w:rPr>
              <w:br/>
              <w:t xml:space="preserve">киселина, естара, примарних амина; разликује </w:t>
            </w:r>
            <w:r w:rsidRPr="006C2CE5">
              <w:rPr>
                <w:rFonts w:ascii="Times New Roman" w:eastAsia="Calibri" w:hAnsi="Times New Roman" w:cs="Times New Roman"/>
                <w:sz w:val="20"/>
                <w:szCs w:val="20"/>
                <w:lang w:val="en-US" w:bidi="en-US"/>
              </w:rPr>
              <w:br/>
              <w:t>структурне изомере и пише њихове формуле</w:t>
            </w:r>
            <w:r w:rsidRPr="006C2CE5">
              <w:rPr>
                <w:rFonts w:ascii="Times New Roman" w:eastAsia="Calibri" w:hAnsi="Times New Roman" w:cs="Times New Roman"/>
                <w:sz w:val="20"/>
                <w:szCs w:val="20"/>
                <w:lang w:val="en-US" w:bidi="en-US"/>
              </w:rPr>
              <w:br/>
              <w:t>и називе према IUPAC номенклатури.</w:t>
            </w:r>
          </w:p>
        </w:tc>
        <w:tc>
          <w:tcPr>
            <w:tcW w:w="1975" w:type="dxa"/>
            <w:hideMark/>
          </w:tcPr>
          <w:p w14:paraId="0EC4E3AE"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класификује органске супстанце према </w:t>
            </w:r>
            <w:r w:rsidRPr="006C2CE5">
              <w:rPr>
                <w:rFonts w:ascii="Times New Roman" w:eastAsia="Calibri" w:hAnsi="Times New Roman" w:cs="Times New Roman"/>
                <w:sz w:val="20"/>
                <w:szCs w:val="20"/>
                <w:lang w:val="en-US" w:bidi="en-US"/>
              </w:rPr>
              <w:br/>
              <w:t xml:space="preserve">називу и формули и повезује их са </w:t>
            </w:r>
            <w:r w:rsidRPr="006C2CE5">
              <w:rPr>
                <w:rFonts w:ascii="Times New Roman" w:eastAsia="Calibri" w:hAnsi="Times New Roman" w:cs="Times New Roman"/>
                <w:sz w:val="20"/>
                <w:szCs w:val="20"/>
                <w:lang w:val="en-US" w:bidi="en-US"/>
              </w:rPr>
              <w:br/>
              <w:t xml:space="preserve">заједничким својствима представника </w:t>
            </w:r>
            <w:r w:rsidRPr="006C2CE5">
              <w:rPr>
                <w:rFonts w:ascii="Times New Roman" w:eastAsia="Calibri" w:hAnsi="Times New Roman" w:cs="Times New Roman"/>
                <w:sz w:val="20"/>
                <w:szCs w:val="20"/>
                <w:lang w:val="en-US" w:bidi="en-US"/>
              </w:rPr>
              <w:br/>
              <w:t>сваке класе;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разликује класе органских једињења на </w:t>
            </w:r>
            <w:r w:rsidRPr="006C2CE5">
              <w:rPr>
                <w:rFonts w:ascii="Times New Roman" w:eastAsia="Calibri" w:hAnsi="Times New Roman" w:cs="Times New Roman"/>
                <w:sz w:val="20"/>
                <w:szCs w:val="20"/>
                <w:lang w:val="en-US" w:bidi="en-US"/>
              </w:rPr>
              <w:br/>
              <w:t xml:space="preserve">основу резултата класичне и </w:t>
            </w:r>
            <w:r w:rsidRPr="006C2CE5">
              <w:rPr>
                <w:rFonts w:ascii="Times New Roman" w:eastAsia="Calibri" w:hAnsi="Times New Roman" w:cs="Times New Roman"/>
                <w:sz w:val="20"/>
                <w:szCs w:val="20"/>
                <w:lang w:val="en-US" w:bidi="en-US"/>
              </w:rPr>
              <w:br/>
              <w:t>инструменталне анализе;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безбедно по себе и друге рукује </w:t>
            </w:r>
            <w:r w:rsidRPr="006C2CE5">
              <w:rPr>
                <w:rFonts w:ascii="Times New Roman" w:eastAsia="Calibri" w:hAnsi="Times New Roman" w:cs="Times New Roman"/>
                <w:sz w:val="20"/>
                <w:szCs w:val="20"/>
                <w:lang w:val="en-US" w:bidi="en-US"/>
              </w:rPr>
              <w:br/>
              <w:t xml:space="preserve">лабораторијским прибором, посуђем и </w:t>
            </w:r>
            <w:r w:rsidRPr="006C2CE5">
              <w:rPr>
                <w:rFonts w:ascii="Times New Roman" w:eastAsia="Calibri" w:hAnsi="Times New Roman" w:cs="Times New Roman"/>
                <w:sz w:val="20"/>
                <w:szCs w:val="20"/>
                <w:lang w:val="en-US" w:bidi="en-US"/>
              </w:rPr>
              <w:br/>
              <w:t>супстанцама;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одлаже и складишти супстанце </w:t>
            </w:r>
            <w:r w:rsidRPr="006C2CE5">
              <w:rPr>
                <w:rFonts w:ascii="Times New Roman" w:eastAsia="Calibri" w:hAnsi="Times New Roman" w:cs="Times New Roman"/>
                <w:sz w:val="20"/>
                <w:szCs w:val="20"/>
                <w:lang w:val="en-US" w:bidi="en-US"/>
              </w:rPr>
              <w:br/>
              <w:t>сагласно принципима зелене хемије;</w:t>
            </w:r>
          </w:p>
        </w:tc>
      </w:tr>
      <w:tr w:rsidR="006C2CE5" w:rsidRPr="006C2CE5" w14:paraId="19C10518" w14:textId="77777777" w:rsidTr="00E3342A">
        <w:trPr>
          <w:trHeight w:val="5820"/>
        </w:trPr>
        <w:tc>
          <w:tcPr>
            <w:tcW w:w="2373" w:type="dxa"/>
            <w:hideMark/>
          </w:tcPr>
          <w:p w14:paraId="08E5B099"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b/>
                <w:bCs/>
                <w:sz w:val="20"/>
                <w:szCs w:val="20"/>
                <w:lang w:val="en-US" w:bidi="en-US"/>
              </w:rPr>
              <w:lastRenderedPageBreak/>
              <w:t>Угљоводоници</w:t>
            </w:r>
            <w:r w:rsidRPr="006C2CE5">
              <w:rPr>
                <w:rFonts w:ascii="Times New Roman" w:eastAsia="Calibri" w:hAnsi="Times New Roman" w:cs="Times New Roman"/>
                <w:sz w:val="20"/>
                <w:szCs w:val="20"/>
                <w:lang w:val="en-US" w:bidi="en-US"/>
              </w:rPr>
              <w:br/>
              <w:t>Класе и номенклатура.</w:t>
            </w:r>
            <w:r w:rsidRPr="006C2CE5">
              <w:rPr>
                <w:rFonts w:ascii="Times New Roman" w:eastAsia="Calibri" w:hAnsi="Times New Roman" w:cs="Times New Roman"/>
                <w:sz w:val="20"/>
                <w:szCs w:val="20"/>
                <w:lang w:val="en-US" w:bidi="en-US"/>
              </w:rPr>
              <w:br/>
              <w:t>Врсте изомерије.</w:t>
            </w:r>
            <w:r w:rsidRPr="006C2CE5">
              <w:rPr>
                <w:rFonts w:ascii="Times New Roman" w:eastAsia="Calibri" w:hAnsi="Times New Roman" w:cs="Times New Roman"/>
                <w:sz w:val="20"/>
                <w:szCs w:val="20"/>
                <w:lang w:val="en-US" w:bidi="en-US"/>
              </w:rPr>
              <w:br/>
              <w:t>Физичка својства. Хемијске реакције угљоводоника.</w:t>
            </w:r>
            <w:r w:rsidRPr="006C2CE5">
              <w:rPr>
                <w:rFonts w:ascii="Times New Roman" w:eastAsia="Calibri" w:hAnsi="Times New Roman" w:cs="Times New Roman"/>
                <w:sz w:val="20"/>
                <w:szCs w:val="20"/>
                <w:lang w:val="en-US" w:bidi="en-US"/>
              </w:rPr>
              <w:br/>
              <w:t>Примена. Халогени деривати угљоводоника.</w:t>
            </w:r>
            <w:r w:rsidRPr="006C2CE5">
              <w:rPr>
                <w:rFonts w:ascii="Times New Roman" w:eastAsia="Calibri" w:hAnsi="Times New Roman" w:cs="Times New Roman"/>
                <w:sz w:val="20"/>
                <w:szCs w:val="20"/>
                <w:lang w:val="en-US" w:bidi="en-US"/>
              </w:rPr>
              <w:br/>
              <w:t>Полимери.</w:t>
            </w:r>
            <w:r w:rsidRPr="006C2CE5">
              <w:rPr>
                <w:rFonts w:ascii="Times New Roman" w:eastAsia="Calibri" w:hAnsi="Times New Roman" w:cs="Times New Roman"/>
                <w:sz w:val="20"/>
                <w:szCs w:val="20"/>
                <w:lang w:val="en-US" w:bidi="en-US"/>
              </w:rPr>
              <w:br/>
              <w:t>Лабораторијска вежба -2 часа</w:t>
            </w:r>
            <w:r w:rsidRPr="006C2CE5">
              <w:rPr>
                <w:rFonts w:ascii="Times New Roman" w:eastAsia="Calibri" w:hAnsi="Times New Roman" w:cs="Times New Roman"/>
                <w:sz w:val="20"/>
                <w:szCs w:val="20"/>
                <w:lang w:val="en-US" w:bidi="en-US"/>
              </w:rPr>
              <w:br/>
              <w:t>Добијање угљоводоника и испитивање њихових својстава.Лабораторијскe вежбe</w:t>
            </w:r>
            <w:r w:rsidRPr="006C2CE5">
              <w:rPr>
                <w:rFonts w:ascii="Times New Roman" w:eastAsia="Calibri" w:hAnsi="Times New Roman" w:cs="Times New Roman"/>
                <w:sz w:val="20"/>
                <w:szCs w:val="20"/>
                <w:lang w:val="en-US" w:bidi="en-US"/>
              </w:rPr>
              <w:br/>
              <w:t>-</w:t>
            </w:r>
            <w:r w:rsidRPr="006C2CE5">
              <w:rPr>
                <w:rFonts w:ascii="Times New Roman" w:eastAsia="Calibri" w:hAnsi="Times New Roman" w:cs="Times New Roman"/>
                <w:sz w:val="20"/>
                <w:szCs w:val="20"/>
                <w:lang w:val="en-US" w:bidi="en-US"/>
              </w:rPr>
              <w:br/>
              <w:t>2 часа</w:t>
            </w:r>
            <w:r w:rsidRPr="006C2CE5">
              <w:rPr>
                <w:rFonts w:ascii="Times New Roman" w:eastAsia="Calibri" w:hAnsi="Times New Roman" w:cs="Times New Roman"/>
                <w:sz w:val="20"/>
                <w:szCs w:val="20"/>
                <w:lang w:val="en-US" w:bidi="en-US"/>
              </w:rPr>
              <w:br/>
              <w:t>Карактеристични спектри</w:t>
            </w:r>
            <w:r w:rsidRPr="006C2CE5">
              <w:rPr>
                <w:rFonts w:ascii="Times New Roman" w:eastAsia="Calibri" w:hAnsi="Times New Roman" w:cs="Times New Roman"/>
                <w:sz w:val="20"/>
                <w:szCs w:val="20"/>
                <w:lang w:val="en-US" w:bidi="en-US"/>
              </w:rPr>
              <w:br/>
              <w:t>угљоводоника</w:t>
            </w:r>
            <w:r w:rsidRPr="006C2CE5">
              <w:rPr>
                <w:rFonts w:ascii="Times New Roman" w:eastAsia="Calibri" w:hAnsi="Times New Roman" w:cs="Times New Roman"/>
                <w:sz w:val="20"/>
                <w:szCs w:val="20"/>
                <w:lang w:val="en-US" w:bidi="en-US"/>
              </w:rPr>
              <w:br/>
              <w:t>Лабораторијскe вежбe</w:t>
            </w:r>
            <w:r w:rsidRPr="006C2CE5">
              <w:rPr>
                <w:rFonts w:ascii="Times New Roman" w:eastAsia="Calibri" w:hAnsi="Times New Roman" w:cs="Times New Roman"/>
                <w:sz w:val="20"/>
                <w:szCs w:val="20"/>
                <w:lang w:val="en-US" w:bidi="en-US"/>
              </w:rPr>
              <w:br/>
              <w:t>-</w:t>
            </w:r>
            <w:r w:rsidRPr="006C2CE5">
              <w:rPr>
                <w:rFonts w:ascii="Times New Roman" w:eastAsia="Calibri" w:hAnsi="Times New Roman" w:cs="Times New Roman"/>
                <w:sz w:val="20"/>
                <w:szCs w:val="20"/>
                <w:lang w:val="en-US" w:bidi="en-US"/>
              </w:rPr>
              <w:br/>
              <w:t>2 часа</w:t>
            </w:r>
            <w:r w:rsidRPr="006C2CE5">
              <w:rPr>
                <w:rFonts w:ascii="Times New Roman" w:eastAsia="Calibri" w:hAnsi="Times New Roman" w:cs="Times New Roman"/>
                <w:sz w:val="20"/>
                <w:szCs w:val="20"/>
                <w:lang w:val="en-US" w:bidi="en-US"/>
              </w:rPr>
              <w:br/>
              <w:t>Конформације циклоалкана,</w:t>
            </w:r>
            <w:r w:rsidRPr="006C2CE5">
              <w:rPr>
                <w:rFonts w:ascii="Times New Roman" w:eastAsia="Calibri" w:hAnsi="Times New Roman" w:cs="Times New Roman"/>
                <w:sz w:val="20"/>
                <w:szCs w:val="20"/>
                <w:lang w:val="en-US" w:bidi="en-US"/>
              </w:rPr>
              <w:br/>
              <w:t>геометријска изомерија, оптичка изомерија</w:t>
            </w:r>
          </w:p>
        </w:tc>
        <w:tc>
          <w:tcPr>
            <w:tcW w:w="2017" w:type="dxa"/>
            <w:hideMark/>
          </w:tcPr>
          <w:p w14:paraId="6EB49AA5"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У оквиру ове теме од ученика се очекује да класификују угљоводонике према природи угљоводоничног низа и функционалних група. На основу физичких и хемијских својстава уочавају и објашњавају разлике између ацикличних и цикличних угљоводоника, између засићених и незасићених ацикличних угљоводоника и између алицикличних и ароматичних угљоводоника. На основу назива по IUPAC номенклатури самостално пишу </w:t>
            </w:r>
            <w:r w:rsidRPr="006C2CE5">
              <w:rPr>
                <w:rFonts w:ascii="Times New Roman" w:eastAsia="Calibri" w:hAnsi="Times New Roman" w:cs="Times New Roman"/>
                <w:sz w:val="20"/>
                <w:szCs w:val="20"/>
                <w:lang w:val="en-US" w:bidi="en-US"/>
              </w:rPr>
              <w:lastRenderedPageBreak/>
              <w:t xml:space="preserve">формуле хемијских једињења и на основу формула хемијских једињења пишу називе по IUPAC номенклатури. Објашњавају и илуструју sp3, sp2 и sp хибридизацију у молекулима једноставнијих угљоводоника (метан, етан, етен, етин, 1,3-бутадиен, 1,2-пропандиен, бензен, циклохексан). Од ученика се очекује да на основу хибридизације атома угљеника и углова веза у молекулима угљоводоника идентификују и илуструју врсте изомерије, као и да разликују различите </w:t>
            </w:r>
            <w:r w:rsidRPr="006C2CE5">
              <w:rPr>
                <w:rFonts w:ascii="Times New Roman" w:eastAsia="Calibri" w:hAnsi="Times New Roman" w:cs="Times New Roman"/>
                <w:sz w:val="20"/>
                <w:szCs w:val="20"/>
                <w:lang w:val="en-US" w:bidi="en-US"/>
              </w:rPr>
              <w:lastRenderedPageBreak/>
              <w:t>врсте изомерије угљоводоника.</w:t>
            </w:r>
            <w:r w:rsidRPr="006C2CE5">
              <w:rPr>
                <w:rFonts w:ascii="Times New Roman" w:eastAsia="Calibri" w:hAnsi="Times New Roman" w:cs="Times New Roman"/>
                <w:sz w:val="20"/>
                <w:szCs w:val="20"/>
                <w:lang w:val="en-US" w:bidi="en-US"/>
              </w:rPr>
              <w:br/>
              <w:t>Приликом изучавања својстава угљоводоника од ученика се очекује да повежу хемијску реактивност са структуром молекула, да самостално пишу једначине хемијских реакција и механизме реакција супституције, адиције, елиминације, полимеризације.</w:t>
            </w:r>
            <w:r w:rsidRPr="006C2CE5">
              <w:rPr>
                <w:rFonts w:ascii="Times New Roman" w:eastAsia="Calibri" w:hAnsi="Times New Roman" w:cs="Times New Roman"/>
                <w:sz w:val="20"/>
                <w:szCs w:val="20"/>
                <w:lang w:val="en-US" w:bidi="en-US"/>
              </w:rPr>
              <w:br/>
              <w:t xml:space="preserve">Посматрањем демонстрационих огледа ученици би требало да уочавају разлике у физичким и хемијским својствима угљоводоника. Очекује се да они повезују физичка и </w:t>
            </w:r>
            <w:r w:rsidRPr="006C2CE5">
              <w:rPr>
                <w:rFonts w:ascii="Times New Roman" w:eastAsia="Calibri" w:hAnsi="Times New Roman" w:cs="Times New Roman"/>
                <w:sz w:val="20"/>
                <w:szCs w:val="20"/>
                <w:lang w:val="en-US" w:bidi="en-US"/>
              </w:rPr>
              <w:lastRenderedPageBreak/>
              <w:t>хемијска својства угљоводоника са њиховом практичном применом, да знају тривијалне називе једињења који имају практичну примену, као и да повезују физичка и хемијска својства халогених деривата угљоводоника са практичном применом ових једињења.</w:t>
            </w:r>
          </w:p>
        </w:tc>
        <w:tc>
          <w:tcPr>
            <w:tcW w:w="1543" w:type="dxa"/>
            <w:hideMark/>
          </w:tcPr>
          <w:p w14:paraId="219DAD92"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w:t>
            </w:r>
            <w:r w:rsidRPr="006C2CE5">
              <w:rPr>
                <w:rFonts w:ascii="Times New Roman" w:eastAsia="Calibri" w:hAnsi="Times New Roman" w:cs="Times New Roman"/>
                <w:sz w:val="20"/>
                <w:szCs w:val="20"/>
                <w:lang w:val="en-US" w:bidi="en-US"/>
              </w:rPr>
              <w:lastRenderedPageBreak/>
              <w:t>молекула.</w:t>
            </w:r>
            <w:r w:rsidRPr="006C2CE5">
              <w:rPr>
                <w:rFonts w:ascii="Times New Roman" w:eastAsia="Calibri" w:hAnsi="Times New Roman" w:cs="Times New Roman"/>
                <w:sz w:val="20"/>
                <w:szCs w:val="20"/>
                <w:lang w:val="en-US" w:bidi="en-US"/>
              </w:rPr>
              <w:br/>
              <w:t>Лабораторијске вежбе се организују с половином одељења, а ученици их изводе у пару или групи до четири ученика. Током вежби ученици примењују научни метод и максимално се активирају у планирању, реализацији, елаборирању и тумачењу резултата експеримената.</w:t>
            </w:r>
          </w:p>
        </w:tc>
        <w:tc>
          <w:tcPr>
            <w:tcW w:w="2342" w:type="dxa"/>
            <w:hideMark/>
          </w:tcPr>
          <w:p w14:paraId="391876CF"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30" w:type="dxa"/>
            <w:hideMark/>
          </w:tcPr>
          <w:p w14:paraId="7A92A296"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Хемија осмог разреда (подела и опште особине угљоводоника)</w:t>
            </w:r>
          </w:p>
        </w:tc>
        <w:tc>
          <w:tcPr>
            <w:tcW w:w="1768" w:type="dxa"/>
            <w:hideMark/>
          </w:tcPr>
          <w:p w14:paraId="667447F4"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2.ХЕ.2.3.1. Пише структурне формуле на основу </w:t>
            </w:r>
            <w:r w:rsidRPr="006C2CE5">
              <w:rPr>
                <w:rFonts w:ascii="Times New Roman" w:eastAsia="Calibri" w:hAnsi="Times New Roman" w:cs="Times New Roman"/>
                <w:sz w:val="20"/>
                <w:szCs w:val="20"/>
                <w:lang w:val="en-US" w:bidi="en-US"/>
              </w:rPr>
              <w:br/>
              <w:t xml:space="preserve">назива према IUPAC номенклатури и на основу </w:t>
            </w:r>
            <w:r w:rsidRPr="006C2CE5">
              <w:rPr>
                <w:rFonts w:ascii="Times New Roman" w:eastAsia="Calibri" w:hAnsi="Times New Roman" w:cs="Times New Roman"/>
                <w:sz w:val="20"/>
                <w:szCs w:val="20"/>
                <w:lang w:val="en-US" w:bidi="en-US"/>
              </w:rPr>
              <w:br/>
              <w:t xml:space="preserve">назива пише структурне формуле угљоводоника, </w:t>
            </w:r>
            <w:r w:rsidRPr="006C2CE5">
              <w:rPr>
                <w:rFonts w:ascii="Times New Roman" w:eastAsia="Calibri" w:hAnsi="Times New Roman" w:cs="Times New Roman"/>
                <w:sz w:val="20"/>
                <w:szCs w:val="20"/>
                <w:lang w:val="en-US" w:bidi="en-US"/>
              </w:rPr>
              <w:br/>
              <w:t xml:space="preserve">алкохола, фенола, алдехида, кетона, карбоксилних </w:t>
            </w:r>
            <w:r w:rsidRPr="006C2CE5">
              <w:rPr>
                <w:rFonts w:ascii="Times New Roman" w:eastAsia="Calibri" w:hAnsi="Times New Roman" w:cs="Times New Roman"/>
                <w:sz w:val="20"/>
                <w:szCs w:val="20"/>
                <w:lang w:val="en-US" w:bidi="en-US"/>
              </w:rPr>
              <w:br/>
              <w:t xml:space="preserve">киселина, естара, примарних амина; разликује </w:t>
            </w:r>
            <w:r w:rsidRPr="006C2CE5">
              <w:rPr>
                <w:rFonts w:ascii="Times New Roman" w:eastAsia="Calibri" w:hAnsi="Times New Roman" w:cs="Times New Roman"/>
                <w:sz w:val="20"/>
                <w:szCs w:val="20"/>
                <w:lang w:val="en-US" w:bidi="en-US"/>
              </w:rPr>
              <w:br/>
              <w:t>структурне изомере и пише њихове формуле</w:t>
            </w:r>
            <w:r w:rsidRPr="006C2CE5">
              <w:rPr>
                <w:rFonts w:ascii="Times New Roman" w:eastAsia="Calibri" w:hAnsi="Times New Roman" w:cs="Times New Roman"/>
                <w:sz w:val="20"/>
                <w:szCs w:val="20"/>
                <w:lang w:val="en-US" w:bidi="en-US"/>
              </w:rPr>
              <w:br/>
              <w:t>и називе према IUPAC номенклатури.</w:t>
            </w:r>
            <w:r w:rsidRPr="006C2CE5">
              <w:rPr>
                <w:rFonts w:ascii="Times New Roman" w:eastAsia="Calibri" w:hAnsi="Times New Roman" w:cs="Times New Roman"/>
                <w:sz w:val="20"/>
                <w:szCs w:val="20"/>
                <w:lang w:val="en-US" w:bidi="en-US"/>
              </w:rPr>
              <w:br/>
              <w:t xml:space="preserve">2.ХЕ.2.3.2. Класификује органска једињења према </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 xml:space="preserve">структури угљоводоничног низа на ациклична и </w:t>
            </w:r>
            <w:r w:rsidRPr="006C2CE5">
              <w:rPr>
                <w:rFonts w:ascii="Times New Roman" w:eastAsia="Calibri" w:hAnsi="Times New Roman" w:cs="Times New Roman"/>
                <w:sz w:val="20"/>
                <w:szCs w:val="20"/>
                <w:lang w:val="en-US" w:bidi="en-US"/>
              </w:rPr>
              <w:br/>
              <w:t xml:space="preserve">циклична, засићена и незасићена, алифатична и </w:t>
            </w:r>
            <w:r w:rsidRPr="006C2CE5">
              <w:rPr>
                <w:rFonts w:ascii="Times New Roman" w:eastAsia="Calibri" w:hAnsi="Times New Roman" w:cs="Times New Roman"/>
                <w:sz w:val="20"/>
                <w:szCs w:val="20"/>
                <w:lang w:val="en-US" w:bidi="en-US"/>
              </w:rPr>
              <w:br/>
              <w:t xml:space="preserve">ароматична; класификује алкохоле према атому </w:t>
            </w:r>
            <w:r w:rsidRPr="006C2CE5">
              <w:rPr>
                <w:rFonts w:ascii="Times New Roman" w:eastAsia="Calibri" w:hAnsi="Times New Roman" w:cs="Times New Roman"/>
                <w:sz w:val="20"/>
                <w:szCs w:val="20"/>
                <w:lang w:val="en-US" w:bidi="en-US"/>
              </w:rPr>
              <w:br/>
              <w:t xml:space="preserve">угљеника за који је везана хидроксилна група на </w:t>
            </w:r>
            <w:r w:rsidRPr="006C2CE5">
              <w:rPr>
                <w:rFonts w:ascii="Times New Roman" w:eastAsia="Calibri" w:hAnsi="Times New Roman" w:cs="Times New Roman"/>
                <w:sz w:val="20"/>
                <w:szCs w:val="20"/>
                <w:lang w:val="en-US" w:bidi="en-US"/>
              </w:rPr>
              <w:br/>
              <w:t>примарне, секундарне и терцијарне;</w:t>
            </w:r>
            <w:r w:rsidRPr="006C2CE5">
              <w:rPr>
                <w:rFonts w:ascii="Times New Roman" w:eastAsia="Calibri" w:hAnsi="Times New Roman" w:cs="Times New Roman"/>
                <w:sz w:val="20"/>
                <w:szCs w:val="20"/>
                <w:lang w:val="en-US" w:bidi="en-US"/>
              </w:rPr>
              <w:br/>
              <w:t xml:space="preserve">класификује алкохоле и карбоксилне киселине </w:t>
            </w:r>
            <w:r w:rsidRPr="006C2CE5">
              <w:rPr>
                <w:rFonts w:ascii="Times New Roman" w:eastAsia="Calibri" w:hAnsi="Times New Roman" w:cs="Times New Roman"/>
                <w:sz w:val="20"/>
                <w:szCs w:val="20"/>
                <w:lang w:val="en-US" w:bidi="en-US"/>
              </w:rPr>
              <w:br/>
              <w:t>према броју функционалних група.</w:t>
            </w:r>
            <w:r w:rsidRPr="006C2CE5">
              <w:rPr>
                <w:rFonts w:ascii="Times New Roman" w:eastAsia="Calibri" w:hAnsi="Times New Roman" w:cs="Times New Roman"/>
                <w:sz w:val="20"/>
                <w:szCs w:val="20"/>
                <w:lang w:val="en-US" w:bidi="en-US"/>
              </w:rPr>
              <w:br/>
              <w:t xml:space="preserve">2.ХЕ.2.3.3. Наводи начине </w:t>
            </w:r>
            <w:r w:rsidRPr="006C2CE5">
              <w:rPr>
                <w:rFonts w:ascii="Times New Roman" w:eastAsia="Calibri" w:hAnsi="Times New Roman" w:cs="Times New Roman"/>
                <w:sz w:val="20"/>
                <w:szCs w:val="20"/>
                <w:lang w:val="en-US" w:bidi="en-US"/>
              </w:rPr>
              <w:lastRenderedPageBreak/>
              <w:t xml:space="preserve">добијања једињења која </w:t>
            </w:r>
            <w:r w:rsidRPr="006C2CE5">
              <w:rPr>
                <w:rFonts w:ascii="Times New Roman" w:eastAsia="Calibri" w:hAnsi="Times New Roman" w:cs="Times New Roman"/>
                <w:sz w:val="20"/>
                <w:szCs w:val="20"/>
                <w:lang w:val="en-US" w:bidi="en-US"/>
              </w:rPr>
              <w:br/>
              <w:t xml:space="preserve">имају примену у свакодневном животу и струци </w:t>
            </w:r>
            <w:r w:rsidRPr="006C2CE5">
              <w:rPr>
                <w:rFonts w:ascii="Times New Roman" w:eastAsia="Calibri" w:hAnsi="Times New Roman" w:cs="Times New Roman"/>
                <w:sz w:val="20"/>
                <w:szCs w:val="20"/>
                <w:lang w:val="en-US" w:bidi="en-US"/>
              </w:rPr>
              <w:br/>
              <w:t>(етен, етин, етанол, етанска киселина) и пише одговарајуће једначине хемијских реакција.</w:t>
            </w:r>
            <w:r w:rsidRPr="006C2CE5">
              <w:rPr>
                <w:rFonts w:ascii="Times New Roman" w:eastAsia="Calibri" w:hAnsi="Times New Roman" w:cs="Times New Roman"/>
                <w:sz w:val="20"/>
                <w:szCs w:val="20"/>
                <w:lang w:val="en-US" w:bidi="en-US"/>
              </w:rPr>
              <w:br/>
              <w:t xml:space="preserve">2.ХЕ.2.3.4. Предвиђа, испитује огледима и </w:t>
            </w:r>
            <w:r w:rsidRPr="006C2CE5">
              <w:rPr>
                <w:rFonts w:ascii="Times New Roman" w:eastAsia="Calibri" w:hAnsi="Times New Roman" w:cs="Times New Roman"/>
                <w:sz w:val="20"/>
                <w:szCs w:val="20"/>
                <w:lang w:val="en-US" w:bidi="en-US"/>
              </w:rPr>
              <w:br/>
              <w:t xml:space="preserve">објашњава физичка својства органских једињења </w:t>
            </w:r>
            <w:r w:rsidRPr="006C2CE5">
              <w:rPr>
                <w:rFonts w:ascii="Times New Roman" w:eastAsia="Calibri" w:hAnsi="Times New Roman" w:cs="Times New Roman"/>
                <w:sz w:val="20"/>
                <w:szCs w:val="20"/>
                <w:lang w:val="en-US" w:bidi="en-US"/>
              </w:rPr>
              <w:br/>
              <w:t xml:space="preserve">на основу структуре угљоводоничног низа, </w:t>
            </w:r>
            <w:r w:rsidRPr="006C2CE5">
              <w:rPr>
                <w:rFonts w:ascii="Times New Roman" w:eastAsia="Calibri" w:hAnsi="Times New Roman" w:cs="Times New Roman"/>
                <w:sz w:val="20"/>
                <w:szCs w:val="20"/>
                <w:lang w:val="en-US" w:bidi="en-US"/>
              </w:rPr>
              <w:br/>
              <w:t xml:space="preserve">функционалне групе и међумолекулских </w:t>
            </w:r>
            <w:r w:rsidRPr="006C2CE5">
              <w:rPr>
                <w:rFonts w:ascii="Times New Roman" w:eastAsia="Calibri" w:hAnsi="Times New Roman" w:cs="Times New Roman"/>
                <w:sz w:val="20"/>
                <w:szCs w:val="20"/>
                <w:lang w:val="en-US" w:bidi="en-US"/>
              </w:rPr>
              <w:br/>
              <w:t>интеракција.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 xml:space="preserve">2.ХЕ.3.3.1. Пише структурне формуле на основу </w:t>
            </w:r>
            <w:r w:rsidRPr="006C2CE5">
              <w:rPr>
                <w:rFonts w:ascii="Times New Roman" w:eastAsia="Calibri" w:hAnsi="Times New Roman" w:cs="Times New Roman"/>
                <w:sz w:val="20"/>
                <w:szCs w:val="20"/>
                <w:lang w:val="en-US" w:bidi="en-US"/>
              </w:rPr>
              <w:br/>
              <w:t xml:space="preserve">назива према IUPAC номенклатури и на основу </w:t>
            </w:r>
            <w:r w:rsidRPr="006C2CE5">
              <w:rPr>
                <w:rFonts w:ascii="Times New Roman" w:eastAsia="Calibri" w:hAnsi="Times New Roman" w:cs="Times New Roman"/>
                <w:sz w:val="20"/>
                <w:szCs w:val="20"/>
                <w:lang w:val="en-US" w:bidi="en-US"/>
              </w:rPr>
              <w:br/>
              <w:t>назива пише структурне формуле за халогене</w:t>
            </w:r>
            <w:r w:rsidRPr="006C2CE5">
              <w:rPr>
                <w:rFonts w:ascii="Times New Roman" w:eastAsia="Calibri" w:hAnsi="Times New Roman" w:cs="Times New Roman"/>
                <w:sz w:val="20"/>
                <w:szCs w:val="20"/>
                <w:lang w:val="en-US" w:bidi="en-US"/>
              </w:rPr>
              <w:br/>
              <w:t xml:space="preserve">деривате угљоводоника, етре, ацил-халогениде, </w:t>
            </w:r>
            <w:r w:rsidRPr="006C2CE5">
              <w:rPr>
                <w:rFonts w:ascii="Times New Roman" w:eastAsia="Calibri" w:hAnsi="Times New Roman" w:cs="Times New Roman"/>
                <w:sz w:val="20"/>
                <w:szCs w:val="20"/>
                <w:lang w:val="en-US" w:bidi="en-US"/>
              </w:rPr>
              <w:br/>
              <w:t xml:space="preserve">анхидриде киселина, амиде, амине, нитроједињења </w:t>
            </w:r>
            <w:r w:rsidRPr="006C2CE5">
              <w:rPr>
                <w:rFonts w:ascii="Times New Roman" w:eastAsia="Calibri" w:hAnsi="Times New Roman" w:cs="Times New Roman"/>
                <w:sz w:val="20"/>
                <w:szCs w:val="20"/>
                <w:lang w:val="en-US" w:bidi="en-US"/>
              </w:rPr>
              <w:br/>
              <w:t>и органска једињења са сумпором.</w:t>
            </w:r>
            <w:r w:rsidRPr="006C2CE5">
              <w:rPr>
                <w:rFonts w:ascii="Times New Roman" w:eastAsia="Calibri" w:hAnsi="Times New Roman" w:cs="Times New Roman"/>
                <w:sz w:val="20"/>
                <w:szCs w:val="20"/>
                <w:lang w:val="en-US" w:bidi="en-US"/>
              </w:rPr>
              <w:br/>
              <w:t xml:space="preserve">2.ХЕ.3.3.3. Објашњава облик молекула органских </w:t>
            </w:r>
            <w:r w:rsidRPr="006C2CE5">
              <w:rPr>
                <w:rFonts w:ascii="Times New Roman" w:eastAsia="Calibri" w:hAnsi="Times New Roman" w:cs="Times New Roman"/>
                <w:sz w:val="20"/>
                <w:szCs w:val="20"/>
                <w:lang w:val="en-US" w:bidi="en-US"/>
              </w:rPr>
              <w:br/>
              <w:t xml:space="preserve">једињења (углове </w:t>
            </w:r>
            <w:r w:rsidRPr="006C2CE5">
              <w:rPr>
                <w:rFonts w:ascii="Times New Roman" w:eastAsia="Calibri" w:hAnsi="Times New Roman" w:cs="Times New Roman"/>
                <w:sz w:val="20"/>
                <w:szCs w:val="20"/>
                <w:lang w:val="en-US" w:bidi="en-US"/>
              </w:rPr>
              <w:lastRenderedPageBreak/>
              <w:t xml:space="preserve">веза) на основу хибридизације </w:t>
            </w:r>
            <w:r w:rsidRPr="006C2CE5">
              <w:rPr>
                <w:rFonts w:ascii="Times New Roman" w:eastAsia="Calibri" w:hAnsi="Times New Roman" w:cs="Times New Roman"/>
                <w:sz w:val="20"/>
                <w:szCs w:val="20"/>
                <w:lang w:val="en-US" w:bidi="en-US"/>
              </w:rPr>
              <w:br/>
              <w:t xml:space="preserve">атома угљеника у молекулима; илуструје и </w:t>
            </w:r>
            <w:r w:rsidRPr="006C2CE5">
              <w:rPr>
                <w:rFonts w:ascii="Times New Roman" w:eastAsia="Calibri" w:hAnsi="Times New Roman" w:cs="Times New Roman"/>
                <w:sz w:val="20"/>
                <w:szCs w:val="20"/>
                <w:lang w:val="en-US" w:bidi="en-US"/>
              </w:rPr>
              <w:br/>
              <w:t xml:space="preserve">идентификује врсте изомерије; разликује </w:t>
            </w:r>
            <w:r w:rsidRPr="006C2CE5">
              <w:rPr>
                <w:rFonts w:ascii="Times New Roman" w:eastAsia="Calibri" w:hAnsi="Times New Roman" w:cs="Times New Roman"/>
                <w:sz w:val="20"/>
                <w:szCs w:val="20"/>
                <w:lang w:val="en-US" w:bidi="en-US"/>
              </w:rPr>
              <w:br/>
              <w:t xml:space="preserve">просторну и конституциону изомерију, као и </w:t>
            </w:r>
            <w:r w:rsidRPr="006C2CE5">
              <w:rPr>
                <w:rFonts w:ascii="Times New Roman" w:eastAsia="Calibri" w:hAnsi="Times New Roman" w:cs="Times New Roman"/>
                <w:sz w:val="20"/>
                <w:szCs w:val="20"/>
                <w:lang w:val="en-US" w:bidi="en-US"/>
              </w:rPr>
              <w:br/>
              <w:t>конформације</w:t>
            </w:r>
            <w:r w:rsidRPr="006C2CE5">
              <w:rPr>
                <w:rFonts w:ascii="Times New Roman" w:eastAsia="Calibri" w:hAnsi="Times New Roman" w:cs="Times New Roman"/>
                <w:sz w:val="20"/>
                <w:szCs w:val="20"/>
                <w:lang w:val="en-US" w:bidi="en-US"/>
              </w:rPr>
              <w:br/>
              <w:t>2.ХЕ.3.3.4. Предвиђа, испитује огледима и објашњава</w:t>
            </w:r>
            <w:r w:rsidRPr="006C2CE5">
              <w:rPr>
                <w:rFonts w:ascii="Times New Roman" w:eastAsia="Calibri" w:hAnsi="Times New Roman" w:cs="Times New Roman"/>
                <w:sz w:val="20"/>
                <w:szCs w:val="20"/>
                <w:lang w:val="en-US" w:bidi="en-US"/>
              </w:rPr>
              <w:br/>
              <w:t>физичка својства органских једињења на основу</w:t>
            </w:r>
            <w:r w:rsidRPr="006C2CE5">
              <w:rPr>
                <w:rFonts w:ascii="Times New Roman" w:eastAsia="Calibri" w:hAnsi="Times New Roman" w:cs="Times New Roman"/>
                <w:sz w:val="20"/>
                <w:szCs w:val="20"/>
                <w:lang w:val="en-US" w:bidi="en-US"/>
              </w:rPr>
              <w:br/>
              <w:t>структуре угљоводоничног низа, функционалне групе и</w:t>
            </w:r>
            <w:r w:rsidRPr="006C2CE5">
              <w:rPr>
                <w:rFonts w:ascii="Times New Roman" w:eastAsia="Calibri" w:hAnsi="Times New Roman" w:cs="Times New Roman"/>
                <w:sz w:val="20"/>
                <w:szCs w:val="20"/>
                <w:lang w:val="en-US" w:bidi="en-US"/>
              </w:rPr>
              <w:br/>
              <w:t>међумолекулских интеракција.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 xml:space="preserve">2.ХЕ.3.3.5. На основу структуре молекула предвиђа </w:t>
            </w:r>
            <w:r w:rsidRPr="006C2CE5">
              <w:rPr>
                <w:rFonts w:ascii="Times New Roman" w:eastAsia="Calibri" w:hAnsi="Times New Roman" w:cs="Times New Roman"/>
                <w:sz w:val="20"/>
                <w:szCs w:val="20"/>
                <w:lang w:val="en-US" w:bidi="en-US"/>
              </w:rPr>
              <w:br/>
              <w:t xml:space="preserve">тип хемијске реакције којој једињење подлеже </w:t>
            </w:r>
            <w:r w:rsidRPr="006C2CE5">
              <w:rPr>
                <w:rFonts w:ascii="Times New Roman" w:eastAsia="Calibri" w:hAnsi="Times New Roman" w:cs="Times New Roman"/>
                <w:sz w:val="20"/>
                <w:szCs w:val="20"/>
                <w:lang w:val="en-US" w:bidi="en-US"/>
              </w:rPr>
              <w:br/>
              <w:t>(адиција, супституција, елиминација) и пише</w:t>
            </w:r>
            <w:r w:rsidRPr="006C2CE5">
              <w:rPr>
                <w:rFonts w:ascii="Times New Roman" w:eastAsia="Calibri" w:hAnsi="Times New Roman" w:cs="Times New Roman"/>
                <w:sz w:val="20"/>
                <w:szCs w:val="20"/>
                <w:lang w:val="en-US" w:bidi="en-US"/>
              </w:rPr>
              <w:br/>
              <w:t>одговарајуће једначине хемијских реакција.</w:t>
            </w:r>
          </w:p>
        </w:tc>
        <w:tc>
          <w:tcPr>
            <w:tcW w:w="1975" w:type="dxa"/>
            <w:hideMark/>
          </w:tcPr>
          <w:p w14:paraId="15F95866"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објасни и илуструје хемијским </w:t>
            </w:r>
            <w:r w:rsidRPr="006C2CE5">
              <w:rPr>
                <w:rFonts w:ascii="Times New Roman" w:eastAsia="Calibri" w:hAnsi="Times New Roman" w:cs="Times New Roman"/>
                <w:sz w:val="20"/>
                <w:szCs w:val="20"/>
                <w:lang w:val="en-US" w:bidi="en-US"/>
              </w:rPr>
              <w:br/>
              <w:t xml:space="preserve">једначинама повезаност различитих </w:t>
            </w:r>
            <w:r w:rsidRPr="006C2CE5">
              <w:rPr>
                <w:rFonts w:ascii="Times New Roman" w:eastAsia="Calibri" w:hAnsi="Times New Roman" w:cs="Times New Roman"/>
                <w:sz w:val="20"/>
                <w:szCs w:val="20"/>
                <w:lang w:val="en-US" w:bidi="en-US"/>
              </w:rPr>
              <w:br/>
              <w:t xml:space="preserve">класа органских једињења, укључујући </w:t>
            </w:r>
            <w:r w:rsidRPr="006C2CE5">
              <w:rPr>
                <w:rFonts w:ascii="Times New Roman" w:eastAsia="Calibri" w:hAnsi="Times New Roman" w:cs="Times New Roman"/>
                <w:sz w:val="20"/>
                <w:szCs w:val="20"/>
                <w:lang w:val="en-US" w:bidi="en-US"/>
              </w:rPr>
              <w:br/>
              <w:t xml:space="preserve">меха-низме реакција под условима у </w:t>
            </w:r>
            <w:r w:rsidRPr="006C2CE5">
              <w:rPr>
                <w:rFonts w:ascii="Times New Roman" w:eastAsia="Calibri" w:hAnsi="Times New Roman" w:cs="Times New Roman"/>
                <w:sz w:val="20"/>
                <w:szCs w:val="20"/>
                <w:lang w:val="en-US" w:bidi="en-US"/>
              </w:rPr>
              <w:br/>
              <w:t>којима се одвијају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повезује физичкa и хемијска својства </w:t>
            </w:r>
            <w:r w:rsidRPr="006C2CE5">
              <w:rPr>
                <w:rFonts w:ascii="Times New Roman" w:eastAsia="Calibri" w:hAnsi="Times New Roman" w:cs="Times New Roman"/>
                <w:sz w:val="20"/>
                <w:szCs w:val="20"/>
                <w:lang w:val="en-US" w:bidi="en-US"/>
              </w:rPr>
              <w:br/>
              <w:t xml:space="preserve">органских једињења са њиховим </w:t>
            </w:r>
            <w:r w:rsidRPr="006C2CE5">
              <w:rPr>
                <w:rFonts w:ascii="Times New Roman" w:eastAsia="Calibri" w:hAnsi="Times New Roman" w:cs="Times New Roman"/>
                <w:sz w:val="20"/>
                <w:szCs w:val="20"/>
                <w:lang w:val="en-US" w:bidi="en-US"/>
              </w:rPr>
              <w:br/>
              <w:t xml:space="preserve">саставом, честичном структуром, </w:t>
            </w:r>
            <w:r w:rsidRPr="006C2CE5">
              <w:rPr>
                <w:rFonts w:ascii="Times New Roman" w:eastAsia="Calibri" w:hAnsi="Times New Roman" w:cs="Times New Roman"/>
                <w:sz w:val="20"/>
                <w:szCs w:val="20"/>
                <w:lang w:val="en-US" w:bidi="en-US"/>
              </w:rPr>
              <w:br/>
              <w:t xml:space="preserve">хемијским везама и међумолекулским </w:t>
            </w:r>
            <w:r w:rsidRPr="006C2CE5">
              <w:rPr>
                <w:rFonts w:ascii="Times New Roman" w:eastAsia="Calibri" w:hAnsi="Times New Roman" w:cs="Times New Roman"/>
                <w:sz w:val="20"/>
                <w:szCs w:val="20"/>
                <w:lang w:val="en-US" w:bidi="en-US"/>
              </w:rPr>
              <w:br/>
              <w:t>интеракцијама;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именује и хемијским формулама прикаже представнике класа органских </w:t>
            </w:r>
            <w:r w:rsidRPr="006C2CE5">
              <w:rPr>
                <w:rFonts w:ascii="Times New Roman" w:eastAsia="Calibri" w:hAnsi="Times New Roman" w:cs="Times New Roman"/>
                <w:sz w:val="20"/>
                <w:szCs w:val="20"/>
                <w:lang w:val="en-US" w:bidi="en-US"/>
              </w:rPr>
              <w:br/>
              <w:t xml:space="preserve">једињења укључујући различите видове </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изомерије;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класификује органске супстанце према </w:t>
            </w:r>
            <w:r w:rsidRPr="006C2CE5">
              <w:rPr>
                <w:rFonts w:ascii="Times New Roman" w:eastAsia="Calibri" w:hAnsi="Times New Roman" w:cs="Times New Roman"/>
                <w:sz w:val="20"/>
                <w:szCs w:val="20"/>
                <w:lang w:val="en-US" w:bidi="en-US"/>
              </w:rPr>
              <w:br/>
              <w:t xml:space="preserve">називу и формули и повезује их са </w:t>
            </w:r>
            <w:r w:rsidRPr="006C2CE5">
              <w:rPr>
                <w:rFonts w:ascii="Times New Roman" w:eastAsia="Calibri" w:hAnsi="Times New Roman" w:cs="Times New Roman"/>
                <w:sz w:val="20"/>
                <w:szCs w:val="20"/>
                <w:lang w:val="en-US" w:bidi="en-US"/>
              </w:rPr>
              <w:br/>
              <w:t xml:space="preserve">заједничким својствима представника </w:t>
            </w:r>
            <w:r w:rsidRPr="006C2CE5">
              <w:rPr>
                <w:rFonts w:ascii="Times New Roman" w:eastAsia="Calibri" w:hAnsi="Times New Roman" w:cs="Times New Roman"/>
                <w:sz w:val="20"/>
                <w:szCs w:val="20"/>
                <w:lang w:val="en-US" w:bidi="en-US"/>
              </w:rPr>
              <w:br/>
              <w:t>сваке класе;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кванитативно тумачи хемијске промене </w:t>
            </w:r>
            <w:r w:rsidRPr="006C2CE5">
              <w:rPr>
                <w:rFonts w:ascii="Times New Roman" w:eastAsia="Calibri" w:hAnsi="Times New Roman" w:cs="Times New Roman"/>
                <w:sz w:val="20"/>
                <w:szCs w:val="20"/>
                <w:lang w:val="en-US" w:bidi="en-US"/>
              </w:rPr>
              <w:br/>
              <w:t>и процесе у реалном контексту.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испитује огледима физичка и хемијска </w:t>
            </w:r>
            <w:r w:rsidRPr="006C2CE5">
              <w:rPr>
                <w:rFonts w:ascii="Times New Roman" w:eastAsia="Calibri" w:hAnsi="Times New Roman" w:cs="Times New Roman"/>
                <w:sz w:val="20"/>
                <w:szCs w:val="20"/>
                <w:lang w:val="en-US" w:bidi="en-US"/>
              </w:rPr>
              <w:br/>
              <w:t>својства органских супстанци</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именује и хемијским формулама </w:t>
            </w:r>
            <w:r w:rsidRPr="006C2CE5">
              <w:rPr>
                <w:rFonts w:ascii="Times New Roman" w:eastAsia="Calibri" w:hAnsi="Times New Roman" w:cs="Times New Roman"/>
                <w:sz w:val="20"/>
                <w:szCs w:val="20"/>
                <w:lang w:val="en-US" w:bidi="en-US"/>
              </w:rPr>
              <w:br/>
              <w:t xml:space="preserve">прикаже представнике класа органских </w:t>
            </w:r>
            <w:r w:rsidRPr="006C2CE5">
              <w:rPr>
                <w:rFonts w:ascii="Times New Roman" w:eastAsia="Calibri" w:hAnsi="Times New Roman" w:cs="Times New Roman"/>
                <w:sz w:val="20"/>
                <w:szCs w:val="20"/>
                <w:lang w:val="en-US" w:bidi="en-US"/>
              </w:rPr>
              <w:br/>
              <w:t xml:space="preserve">једињења укључујући различите видове </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изомерије;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класификује органске супстанце према </w:t>
            </w:r>
            <w:r w:rsidRPr="006C2CE5">
              <w:rPr>
                <w:rFonts w:ascii="Times New Roman" w:eastAsia="Calibri" w:hAnsi="Times New Roman" w:cs="Times New Roman"/>
                <w:sz w:val="20"/>
                <w:szCs w:val="20"/>
                <w:lang w:val="en-US" w:bidi="en-US"/>
              </w:rPr>
              <w:br/>
              <w:t xml:space="preserve">називу и формули и повезује их са </w:t>
            </w:r>
            <w:r w:rsidRPr="006C2CE5">
              <w:rPr>
                <w:rFonts w:ascii="Times New Roman" w:eastAsia="Calibri" w:hAnsi="Times New Roman" w:cs="Times New Roman"/>
                <w:sz w:val="20"/>
                <w:szCs w:val="20"/>
                <w:lang w:val="en-US" w:bidi="en-US"/>
              </w:rPr>
              <w:br/>
              <w:t xml:space="preserve">заједничким својствима представника </w:t>
            </w:r>
            <w:r w:rsidRPr="006C2CE5">
              <w:rPr>
                <w:rFonts w:ascii="Times New Roman" w:eastAsia="Calibri" w:hAnsi="Times New Roman" w:cs="Times New Roman"/>
                <w:sz w:val="20"/>
                <w:szCs w:val="20"/>
                <w:lang w:val="en-US" w:bidi="en-US"/>
              </w:rPr>
              <w:br/>
              <w:t>сваке класе;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безбедно по себе и друге рукује </w:t>
            </w:r>
            <w:r w:rsidRPr="006C2CE5">
              <w:rPr>
                <w:rFonts w:ascii="Times New Roman" w:eastAsia="Calibri" w:hAnsi="Times New Roman" w:cs="Times New Roman"/>
                <w:sz w:val="20"/>
                <w:szCs w:val="20"/>
                <w:lang w:val="en-US" w:bidi="en-US"/>
              </w:rPr>
              <w:br/>
              <w:t xml:space="preserve">лабораторијским прибором, посуђем и </w:t>
            </w:r>
            <w:r w:rsidRPr="006C2CE5">
              <w:rPr>
                <w:rFonts w:ascii="Times New Roman" w:eastAsia="Calibri" w:hAnsi="Times New Roman" w:cs="Times New Roman"/>
                <w:sz w:val="20"/>
                <w:szCs w:val="20"/>
                <w:lang w:val="en-US" w:bidi="en-US"/>
              </w:rPr>
              <w:br/>
              <w:t>супстанцама;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одлаже и складишти супстанце </w:t>
            </w:r>
            <w:r w:rsidRPr="006C2CE5">
              <w:rPr>
                <w:rFonts w:ascii="Times New Roman" w:eastAsia="Calibri" w:hAnsi="Times New Roman" w:cs="Times New Roman"/>
                <w:sz w:val="20"/>
                <w:szCs w:val="20"/>
                <w:lang w:val="en-US" w:bidi="en-US"/>
              </w:rPr>
              <w:br/>
              <w:t>сагласно принципима зелене хемије;</w:t>
            </w:r>
          </w:p>
        </w:tc>
      </w:tr>
      <w:tr w:rsidR="006C2CE5" w:rsidRPr="006C2CE5" w14:paraId="7231AF46" w14:textId="77777777" w:rsidTr="00E3342A">
        <w:trPr>
          <w:trHeight w:val="8190"/>
        </w:trPr>
        <w:tc>
          <w:tcPr>
            <w:tcW w:w="2373" w:type="dxa"/>
            <w:hideMark/>
          </w:tcPr>
          <w:p w14:paraId="1CED1A80"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b/>
                <w:bCs/>
                <w:sz w:val="20"/>
                <w:szCs w:val="20"/>
                <w:lang w:val="en-US" w:bidi="en-US"/>
              </w:rPr>
              <w:lastRenderedPageBreak/>
              <w:t>Органска једињења с кисеоником</w:t>
            </w:r>
            <w:r w:rsidRPr="006C2CE5">
              <w:rPr>
                <w:rFonts w:ascii="Times New Roman" w:eastAsia="Calibri" w:hAnsi="Times New Roman" w:cs="Times New Roman"/>
                <w:sz w:val="20"/>
                <w:szCs w:val="20"/>
                <w:lang w:val="en-US" w:bidi="en-US"/>
              </w:rPr>
              <w:br/>
              <w:t>Класе и номенклатура. Врсте изомерије. Физичка својства. Хемијске реакције кисеоничних органских једињења.</w:t>
            </w:r>
            <w:r w:rsidRPr="006C2CE5">
              <w:rPr>
                <w:rFonts w:ascii="Times New Roman" w:eastAsia="Calibri" w:hAnsi="Times New Roman" w:cs="Times New Roman"/>
                <w:sz w:val="20"/>
                <w:szCs w:val="20"/>
                <w:lang w:val="en-US" w:bidi="en-US"/>
              </w:rPr>
              <w:br/>
              <w:t>Примена.</w:t>
            </w:r>
            <w:r w:rsidRPr="006C2CE5">
              <w:rPr>
                <w:rFonts w:ascii="Times New Roman" w:eastAsia="Calibri" w:hAnsi="Times New Roman" w:cs="Times New Roman"/>
                <w:sz w:val="20"/>
                <w:szCs w:val="20"/>
                <w:lang w:val="en-US" w:bidi="en-US"/>
              </w:rPr>
              <w:br/>
              <w:t>Лабораторијска вежба -2 часа</w:t>
            </w:r>
            <w:r w:rsidRPr="006C2CE5">
              <w:rPr>
                <w:rFonts w:ascii="Times New Roman" w:eastAsia="Calibri" w:hAnsi="Times New Roman" w:cs="Times New Roman"/>
                <w:sz w:val="20"/>
                <w:szCs w:val="20"/>
                <w:lang w:val="en-US" w:bidi="en-US"/>
              </w:rPr>
              <w:br/>
              <w:t>Алкохолно врење, испитивање растворљивости, сагоревање етанола, одређивање структуре алкохола - Лукасов тест, оксидација алкохола, „алко-тест”, јодоформска реакција.</w:t>
            </w:r>
            <w:r w:rsidRPr="006C2CE5">
              <w:rPr>
                <w:rFonts w:ascii="Times New Roman" w:eastAsia="Calibri" w:hAnsi="Times New Roman" w:cs="Times New Roman"/>
                <w:sz w:val="20"/>
                <w:szCs w:val="20"/>
                <w:lang w:val="en-US" w:bidi="en-US"/>
              </w:rPr>
              <w:br/>
              <w:t>Лабораторијска вежба - 2 часа</w:t>
            </w:r>
            <w:r w:rsidRPr="006C2CE5">
              <w:rPr>
                <w:rFonts w:ascii="Times New Roman" w:eastAsia="Calibri" w:hAnsi="Times New Roman" w:cs="Times New Roman"/>
                <w:sz w:val="20"/>
                <w:szCs w:val="20"/>
                <w:lang w:val="en-US" w:bidi="en-US"/>
              </w:rPr>
              <w:br/>
              <w:t xml:space="preserve">Оксидација алдехида калијум-перманганатом у неутралној, базној и киселој средини. Редукција Фелинговог реагенса. Редукција </w:t>
            </w:r>
            <w:r w:rsidRPr="006C2CE5">
              <w:rPr>
                <w:rFonts w:ascii="Times New Roman" w:eastAsia="Calibri" w:hAnsi="Times New Roman" w:cs="Times New Roman"/>
                <w:sz w:val="20"/>
                <w:szCs w:val="20"/>
                <w:lang w:val="en-US" w:bidi="en-US"/>
              </w:rPr>
              <w:lastRenderedPageBreak/>
              <w:t>Толенсовог реагенса.</w:t>
            </w:r>
            <w:r w:rsidRPr="006C2CE5">
              <w:rPr>
                <w:rFonts w:ascii="Times New Roman" w:eastAsia="Calibri" w:hAnsi="Times New Roman" w:cs="Times New Roman"/>
                <w:sz w:val="20"/>
                <w:szCs w:val="20"/>
                <w:lang w:val="en-US" w:bidi="en-US"/>
              </w:rPr>
              <w:br/>
              <w:t>Лабораторијска вежба - 2 часа</w:t>
            </w:r>
            <w:r w:rsidRPr="006C2CE5">
              <w:rPr>
                <w:rFonts w:ascii="Times New Roman" w:eastAsia="Calibri" w:hAnsi="Times New Roman" w:cs="Times New Roman"/>
                <w:sz w:val="20"/>
                <w:szCs w:val="20"/>
                <w:lang w:val="en-US" w:bidi="en-US"/>
              </w:rPr>
              <w:br/>
              <w:t>Добијање етанске киселине из њених соли; растворљивост у води и органским растварачима; упоређивање киселости и дејство карбоксилних киселина на метале, базe, NaHCO3.</w:t>
            </w:r>
            <w:r w:rsidRPr="006C2CE5">
              <w:rPr>
                <w:rFonts w:ascii="Times New Roman" w:eastAsia="Calibri" w:hAnsi="Times New Roman" w:cs="Times New Roman"/>
                <w:sz w:val="20"/>
                <w:szCs w:val="20"/>
                <w:lang w:val="en-US" w:bidi="en-US"/>
              </w:rPr>
              <w:br/>
              <w:t>Лабораторијска вежба - 2 часа</w:t>
            </w:r>
            <w:r w:rsidRPr="006C2CE5">
              <w:rPr>
                <w:rFonts w:ascii="Times New Roman" w:eastAsia="Calibri" w:hAnsi="Times New Roman" w:cs="Times New Roman"/>
                <w:sz w:val="20"/>
                <w:szCs w:val="20"/>
                <w:lang w:val="en-US" w:bidi="en-US"/>
              </w:rPr>
              <w:br/>
              <w:t>Хидролиза масти и уља и добијање Лабораторијска вежба - 2 часа</w:t>
            </w:r>
            <w:r w:rsidRPr="006C2CE5">
              <w:rPr>
                <w:rFonts w:ascii="Times New Roman" w:eastAsia="Calibri" w:hAnsi="Times New Roman" w:cs="Times New Roman"/>
                <w:sz w:val="20"/>
                <w:szCs w:val="20"/>
                <w:lang w:val="en-US" w:bidi="en-US"/>
              </w:rPr>
              <w:br/>
              <w:t>Синтеза аспирина и квантитативно</w:t>
            </w:r>
            <w:r w:rsidRPr="006C2CE5">
              <w:rPr>
                <w:rFonts w:ascii="Times New Roman" w:eastAsia="Calibri" w:hAnsi="Times New Roman" w:cs="Times New Roman"/>
                <w:sz w:val="20"/>
                <w:szCs w:val="20"/>
                <w:lang w:val="en-US" w:bidi="en-US"/>
              </w:rPr>
              <w:br/>
              <w:t>изражавање приноса.</w:t>
            </w:r>
            <w:r w:rsidRPr="006C2CE5">
              <w:rPr>
                <w:rFonts w:ascii="Times New Roman" w:eastAsia="Calibri" w:hAnsi="Times New Roman" w:cs="Times New Roman"/>
                <w:sz w:val="20"/>
                <w:szCs w:val="20"/>
                <w:lang w:val="en-US" w:bidi="en-US"/>
              </w:rPr>
              <w:br/>
              <w:t>Лабораторијске вежбе - 2 часа</w:t>
            </w:r>
            <w:r w:rsidRPr="006C2CE5">
              <w:rPr>
                <w:rFonts w:ascii="Times New Roman" w:eastAsia="Calibri" w:hAnsi="Times New Roman" w:cs="Times New Roman"/>
                <w:sz w:val="20"/>
                <w:szCs w:val="20"/>
                <w:lang w:val="en-US" w:bidi="en-US"/>
              </w:rPr>
              <w:br/>
              <w:t>Карактеристични спектри</w:t>
            </w:r>
            <w:r w:rsidRPr="006C2CE5">
              <w:rPr>
                <w:rFonts w:ascii="Times New Roman" w:eastAsia="Calibri" w:hAnsi="Times New Roman" w:cs="Times New Roman"/>
                <w:sz w:val="20"/>
                <w:szCs w:val="20"/>
                <w:lang w:val="en-US" w:bidi="en-US"/>
              </w:rPr>
              <w:br/>
              <w:t>органских једињења са кисеоником</w:t>
            </w:r>
          </w:p>
        </w:tc>
        <w:tc>
          <w:tcPr>
            <w:tcW w:w="2017" w:type="dxa"/>
            <w:hideMark/>
          </w:tcPr>
          <w:p w14:paraId="4F1E5D7E"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На почетку теме се активирају предзнања ученика о класама органских једињења са кисеоником. Проширивање претходно стеченог појмовног оквира укључује да ученици разликују да је хидроксилна функционална група код алкохола везана за алкил-, а код фенола за арил-групу и да према томе објашњавају разлику у реактивности алкохола и фенола. Ученици разликују алдехиде од кетона на основу тога да ли је карбонилна група везана за алкил- (или арил-) групу и водоник, или за </w:t>
            </w:r>
            <w:r w:rsidRPr="006C2CE5">
              <w:rPr>
                <w:rFonts w:ascii="Times New Roman" w:eastAsia="Calibri" w:hAnsi="Times New Roman" w:cs="Times New Roman"/>
                <w:sz w:val="20"/>
                <w:szCs w:val="20"/>
                <w:lang w:val="en-US" w:bidi="en-US"/>
              </w:rPr>
              <w:lastRenderedPageBreak/>
              <w:t>алкил-, или арил-групе. Карбоксилне киселине идентификују према карбоксилној функционалној групи и објашњавају како заменом хидроксилне групе у карбоксилној групи настају деривати карбоксилних киселина. Очекује се да објашњавају оксидациони низ кисеоничних једињења, тј. да одређују и уоче промену оксидационог броја угљеника који је везан за хидроксилну групу, у карбонилној и карбоксилној групи.</w:t>
            </w:r>
            <w:r w:rsidRPr="006C2CE5">
              <w:rPr>
                <w:rFonts w:ascii="Times New Roman" w:eastAsia="Calibri" w:hAnsi="Times New Roman" w:cs="Times New Roman"/>
                <w:sz w:val="20"/>
                <w:szCs w:val="20"/>
                <w:lang w:val="en-US" w:bidi="en-US"/>
              </w:rPr>
              <w:br/>
              <w:t xml:space="preserve">Очекује се да ученици објашњавају које </w:t>
            </w:r>
            <w:r w:rsidRPr="006C2CE5">
              <w:rPr>
                <w:rFonts w:ascii="Times New Roman" w:eastAsia="Calibri" w:hAnsi="Times New Roman" w:cs="Times New Roman"/>
                <w:sz w:val="20"/>
                <w:szCs w:val="20"/>
                <w:lang w:val="en-US" w:bidi="en-US"/>
              </w:rPr>
              <w:lastRenderedPageBreak/>
              <w:t xml:space="preserve">функционалне групе могу да граде водоничне везе и како то утиче на физичка својства једињења с кисеоником. При објашњавању физичких својстава (температуре топљења и кључања, растворљивост у води), очекује се да ученици примењују знање о хемијским везама и међумолекулским интеракцијама, о утицају поларности функционалне групе и дужине угљоводоничног низа. Очекује се да пишу једначине супституције, адиције и елиминације представника класа </w:t>
            </w:r>
            <w:r w:rsidRPr="006C2CE5">
              <w:rPr>
                <w:rFonts w:ascii="Times New Roman" w:eastAsia="Calibri" w:hAnsi="Times New Roman" w:cs="Times New Roman"/>
                <w:sz w:val="20"/>
                <w:szCs w:val="20"/>
                <w:lang w:val="en-US" w:bidi="en-US"/>
              </w:rPr>
              <w:lastRenderedPageBreak/>
              <w:t>органских кисеоничних једињења, имајући у виду функционалне групе и услове под којима се хемијска реакција дешава. У оквиру теме разматрају се типови изомерије, посебно оптичке изомерије. Користећи IUPAC номенклатуру ученици именују органска кисеонична једињења, а користе и уобичајене (тривијалане) називе органских супстанци које имају примену у свакодневном животу.</w:t>
            </w:r>
            <w:r w:rsidRPr="006C2CE5">
              <w:rPr>
                <w:rFonts w:ascii="Times New Roman" w:eastAsia="Calibri" w:hAnsi="Times New Roman" w:cs="Times New Roman"/>
                <w:sz w:val="20"/>
                <w:szCs w:val="20"/>
                <w:lang w:val="en-US" w:bidi="en-US"/>
              </w:rPr>
              <w:br/>
              <w:t xml:space="preserve">Очекује се да ученици упоређују физичка и хемијска својства алкохола, да разматрају везу између структуре, </w:t>
            </w:r>
            <w:r w:rsidRPr="006C2CE5">
              <w:rPr>
                <w:rFonts w:ascii="Times New Roman" w:eastAsia="Calibri" w:hAnsi="Times New Roman" w:cs="Times New Roman"/>
                <w:sz w:val="20"/>
                <w:szCs w:val="20"/>
                <w:lang w:val="en-US" w:bidi="en-US"/>
              </w:rPr>
              <w:lastRenderedPageBreak/>
              <w:t xml:space="preserve">својстава и практичне примене припадника ове класе једињења, и да разликују њихова својства од својстава фенола. Такође, очекује се да класификују алкохоле према различитим критеријумима: према броју хидроксилних група и врсти атома угљеника за који је везана хидриксилна група. Посматрањем демонстрационих огледа ученици би требало да уоче поступак добијања натријум-алкохолата, испитивање и упоређивање киселинско-базних својстава органских </w:t>
            </w:r>
            <w:r w:rsidRPr="006C2CE5">
              <w:rPr>
                <w:rFonts w:ascii="Times New Roman" w:eastAsia="Calibri" w:hAnsi="Times New Roman" w:cs="Times New Roman"/>
                <w:sz w:val="20"/>
                <w:szCs w:val="20"/>
                <w:lang w:val="en-US" w:bidi="en-US"/>
              </w:rPr>
              <w:lastRenderedPageBreak/>
              <w:t xml:space="preserve">једињења са кисеоником. Очекује се да објашњавају реакцију естерификације алкохола са минералним кисеоничним киселинама, као и да, зависно од услова реакције, могу настати алкени (на температури од 170 °C), или етри (у вишку алкохола и на температури од 140 °C). Писањем једначина нуклеофилних супституционих реакција алкохола са халогеноводоничним киселинама, ученици повезују алкохоле са претходним градивом о халогеним </w:t>
            </w:r>
            <w:r w:rsidRPr="006C2CE5">
              <w:rPr>
                <w:rFonts w:ascii="Times New Roman" w:eastAsia="Calibri" w:hAnsi="Times New Roman" w:cs="Times New Roman"/>
                <w:sz w:val="20"/>
                <w:szCs w:val="20"/>
                <w:lang w:val="en-US" w:bidi="en-US"/>
              </w:rPr>
              <w:lastRenderedPageBreak/>
              <w:t xml:space="preserve">дериватима угљоводоника. На основу демонстрационих огледа и лабораторијских вежби ученици уочавају да се оксидацијом примарних алкохола добијају алдехиди, а секундарних кетони, да даљом оксидацијом настају карбоксилне киселине (са истим или мањим бројем C-атома у молекулу). Поред тога, очекује се да објашњавају како се оксидацијом алкена добијају полихидроксилни алкохоли, гликол и глицерол, редукцијом алдехида примарни, а редукцијом кетона </w:t>
            </w:r>
            <w:r w:rsidRPr="006C2CE5">
              <w:rPr>
                <w:rFonts w:ascii="Times New Roman" w:eastAsia="Calibri" w:hAnsi="Times New Roman" w:cs="Times New Roman"/>
                <w:sz w:val="20"/>
                <w:szCs w:val="20"/>
                <w:lang w:val="en-US" w:bidi="en-US"/>
              </w:rPr>
              <w:lastRenderedPageBreak/>
              <w:t xml:space="preserve">секундарни алкохоли. Важно је да ученици наводе значај и примену алкохола у свакодневном животу (укључујући и злоупотребу): метанола, етанола, етилен-гликола, глицерола. Кроз лабораторијске вежбе они испитују и објашњавају хемијска својства алкохола, разлику у реактивности примарних, секундарних и терцијарних алкохола, реакције оксидације оксидационим средствима, својства двохидроксилних и трохидроксилних алкохола, примену етилен-гликола као </w:t>
            </w:r>
            <w:r w:rsidRPr="006C2CE5">
              <w:rPr>
                <w:rFonts w:ascii="Times New Roman" w:eastAsia="Calibri" w:hAnsi="Times New Roman" w:cs="Times New Roman"/>
                <w:sz w:val="20"/>
                <w:szCs w:val="20"/>
                <w:lang w:val="en-US" w:bidi="en-US"/>
              </w:rPr>
              <w:lastRenderedPageBreak/>
              <w:t>„антифриза”.</w:t>
            </w:r>
            <w:r w:rsidRPr="006C2CE5">
              <w:rPr>
                <w:rFonts w:ascii="Times New Roman" w:eastAsia="Calibri" w:hAnsi="Times New Roman" w:cs="Times New Roman"/>
                <w:sz w:val="20"/>
                <w:szCs w:val="20"/>
                <w:lang w:val="en-US" w:bidi="en-US"/>
              </w:rPr>
              <w:br/>
              <w:t xml:space="preserve">Приликом учења о фенолима важно је да ученици уоче како су хемијска својства фенола условљена структуром, да објашњавају киселост фенола и реакције електрофилне ароматичне супституције на бензеновом прстену. Од ученика се очекује да наводе значај фенола и описују примену, као и последице загађења животне средине, јер је фенол најчешћи загађивач воде. Ученици би требало да објашњавају како поларност карбонилне групе утиче на физичка и </w:t>
            </w:r>
            <w:r w:rsidRPr="006C2CE5">
              <w:rPr>
                <w:rFonts w:ascii="Times New Roman" w:eastAsia="Calibri" w:hAnsi="Times New Roman" w:cs="Times New Roman"/>
                <w:sz w:val="20"/>
                <w:szCs w:val="20"/>
                <w:lang w:val="en-US" w:bidi="en-US"/>
              </w:rPr>
              <w:lastRenderedPageBreak/>
              <w:t xml:space="preserve">хемијска својства алдехида и кетона, и да на основу структуре и поларности карбонилне групе претпоставе тип хемијске реакције (нуклеофилна адиција). Очекује се да објашњавају како настају полуацетали, да то повежу са постојањем моносахарида у облику цикличних полуацетала, као и да објасне другачији тип реакције у којој настају ацетали (нуклеофилна супституција). У оквиру теме ученици би требало да уче о поступцима добијања алкохола, укључујући Грињарову реакцију. </w:t>
            </w:r>
            <w:r w:rsidRPr="006C2CE5">
              <w:rPr>
                <w:rFonts w:ascii="Times New Roman" w:eastAsia="Calibri" w:hAnsi="Times New Roman" w:cs="Times New Roman"/>
                <w:sz w:val="20"/>
                <w:szCs w:val="20"/>
                <w:lang w:val="en-US" w:bidi="en-US"/>
              </w:rPr>
              <w:lastRenderedPageBreak/>
              <w:t>Такође у синтетичком погледу реакција алдолне адиције и кондензације је веома значајна, јер се угљеников низ продужава за два C-атома (заступљена је и у метаболизму). У лабораторијској вежби ученици испитују оксидацију алдехида калијум-перманганатом у неутралној, базној и киселој средини, редукцију Фелинговог реагенса, редукцију Толенсовог реагенса. Практичан значај алдехида и кетона ученици разматрају са становишта својства и примене (метанала, етанала...).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 xml:space="preserve">Очекује се да ученици објашњавају физичка својстава карбоксилних киселина на основу знања о поларности функционалне групе и могућности грађења водоничне везе, да упоређују и објашњавају киселост карбоксилних киселина, алкохола и фенола, и да то илуструју хемијским једначинама (реакције са металом, базом и солима угљене киселине). Разматрање хемијских реакција карбоксилних киселина обухвата редукцију карбоксилних </w:t>
            </w:r>
            <w:r w:rsidRPr="006C2CE5">
              <w:rPr>
                <w:rFonts w:ascii="Times New Roman" w:eastAsia="Calibri" w:hAnsi="Times New Roman" w:cs="Times New Roman"/>
                <w:sz w:val="20"/>
                <w:szCs w:val="20"/>
                <w:lang w:val="en-US" w:bidi="en-US"/>
              </w:rPr>
              <w:lastRenderedPageBreak/>
              <w:t xml:space="preserve">киселина, реактивност дикарбоксилних киселина, незасићених и супституисаних карбоксилних киселина, добијање деривата карбоксилних киселина. У наставку учења о дериватима карбоксилних киселина, очекује се да ученици представљају хемијским једначинама реакције хидролизе, амонолизе и алкохолизе. Хидролизу естара ученици могу повезати и са применом у свакодневном животу. У току </w:t>
            </w:r>
            <w:r w:rsidRPr="006C2CE5">
              <w:rPr>
                <w:rFonts w:ascii="Times New Roman" w:eastAsia="Calibri" w:hAnsi="Times New Roman" w:cs="Times New Roman"/>
                <w:sz w:val="20"/>
                <w:szCs w:val="20"/>
                <w:lang w:val="en-US" w:bidi="en-US"/>
              </w:rPr>
              <w:lastRenderedPageBreak/>
              <w:t xml:space="preserve">лабораторијских вежби ученици добијају етанску киселину из њених соли, испитују растворљивост карбоксилних киселина у води и органским растварачима, упоређују киселост и дејство карбоксилних киселина на метале, базe, NaHCO3, и добијају сапун хидролизом масти или уља. Синтеза аспирина илуструје важне индустријске процесе, а израчунавање приноса реакције оспособљава ученике да уочавају однос између теоријског и експерименталног </w:t>
            </w:r>
            <w:r w:rsidRPr="006C2CE5">
              <w:rPr>
                <w:rFonts w:ascii="Times New Roman" w:eastAsia="Calibri" w:hAnsi="Times New Roman" w:cs="Times New Roman"/>
                <w:sz w:val="20"/>
                <w:szCs w:val="20"/>
                <w:lang w:val="en-US" w:bidi="en-US"/>
              </w:rPr>
              <w:lastRenderedPageBreak/>
              <w:t>приноса, вреднују добијене резултате и критички преиспитују поступак. У извештају о експерименталном раду ученици могу навести и информације о овој физиолошки активној супстанци, као и о односу према њеној правилној употреби у сврху очувања здравља.</w:t>
            </w:r>
            <w:r w:rsidRPr="006C2CE5">
              <w:rPr>
                <w:rFonts w:ascii="Times New Roman" w:eastAsia="Calibri" w:hAnsi="Times New Roman" w:cs="Times New Roman"/>
                <w:sz w:val="20"/>
                <w:szCs w:val="20"/>
                <w:lang w:val="en-US" w:bidi="en-US"/>
              </w:rPr>
              <w:br/>
              <w:t xml:space="preserve">У оквиру теме ученици природно-математичког смера, за разлику од ученика гимназије општег типа, кроз упоредни преглед уче номенклатуру, својства једноставних хетероцикличних једињења која као </w:t>
            </w:r>
            <w:r w:rsidRPr="006C2CE5">
              <w:rPr>
                <w:rFonts w:ascii="Times New Roman" w:eastAsia="Calibri" w:hAnsi="Times New Roman" w:cs="Times New Roman"/>
                <w:sz w:val="20"/>
                <w:szCs w:val="20"/>
                <w:lang w:val="en-US" w:bidi="en-US"/>
              </w:rPr>
              <w:lastRenderedPageBreak/>
              <w:t>хетероатом садрже кисеоник, и наводе практични значај, односно примену једињења.</w:t>
            </w:r>
          </w:p>
        </w:tc>
        <w:tc>
          <w:tcPr>
            <w:tcW w:w="1543" w:type="dxa"/>
            <w:hideMark/>
          </w:tcPr>
          <w:p w14:paraId="5AF57F11"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w:t>
            </w:r>
            <w:r w:rsidRPr="006C2CE5">
              <w:rPr>
                <w:rFonts w:ascii="Times New Roman" w:eastAsia="Calibri" w:hAnsi="Times New Roman" w:cs="Times New Roman"/>
                <w:sz w:val="20"/>
                <w:szCs w:val="20"/>
                <w:lang w:val="en-US" w:bidi="en-US"/>
              </w:rPr>
              <w:lastRenderedPageBreak/>
              <w:t>молекула.</w:t>
            </w:r>
            <w:r w:rsidRPr="006C2CE5">
              <w:rPr>
                <w:rFonts w:ascii="Times New Roman" w:eastAsia="Calibri" w:hAnsi="Times New Roman" w:cs="Times New Roman"/>
                <w:sz w:val="20"/>
                <w:szCs w:val="20"/>
                <w:lang w:val="en-US" w:bidi="en-US"/>
              </w:rPr>
              <w:br/>
              <w:t>Лабораторијске вежбе се организују с половином одељења, а ученици их изводе у пару или групи до четири ученика. Током вежби ученици примењују научни метод и максимално се активирају у планирању, реализацији, елаборирању и тумачењу резултата експеримената.</w:t>
            </w:r>
          </w:p>
        </w:tc>
        <w:tc>
          <w:tcPr>
            <w:tcW w:w="2342" w:type="dxa"/>
            <w:hideMark/>
          </w:tcPr>
          <w:p w14:paraId="17189648"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30" w:type="dxa"/>
            <w:hideMark/>
          </w:tcPr>
          <w:p w14:paraId="2549F93C"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Екологија (органски Физика3 (таласна оптика)</w:t>
            </w:r>
            <w:r w:rsidRPr="006C2CE5">
              <w:rPr>
                <w:rFonts w:ascii="Times New Roman" w:eastAsia="Calibri" w:hAnsi="Times New Roman" w:cs="Times New Roman"/>
                <w:sz w:val="20"/>
                <w:szCs w:val="20"/>
                <w:lang w:val="en-US" w:bidi="en-US"/>
              </w:rPr>
              <w:br/>
              <w:t>загађивачи)</w:t>
            </w:r>
          </w:p>
        </w:tc>
        <w:tc>
          <w:tcPr>
            <w:tcW w:w="1768" w:type="dxa"/>
            <w:hideMark/>
          </w:tcPr>
          <w:p w14:paraId="21EB4BAA"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2.ХЕ.2.3.1. Пише структурне формуле на основу </w:t>
            </w:r>
            <w:r w:rsidRPr="006C2CE5">
              <w:rPr>
                <w:rFonts w:ascii="Times New Roman" w:eastAsia="Calibri" w:hAnsi="Times New Roman" w:cs="Times New Roman"/>
                <w:sz w:val="20"/>
                <w:szCs w:val="20"/>
                <w:lang w:val="en-US" w:bidi="en-US"/>
              </w:rPr>
              <w:br/>
              <w:t xml:space="preserve">назива према IUPAC номенклатури и на основу </w:t>
            </w:r>
            <w:r w:rsidRPr="006C2CE5">
              <w:rPr>
                <w:rFonts w:ascii="Times New Roman" w:eastAsia="Calibri" w:hAnsi="Times New Roman" w:cs="Times New Roman"/>
                <w:sz w:val="20"/>
                <w:szCs w:val="20"/>
                <w:lang w:val="en-US" w:bidi="en-US"/>
              </w:rPr>
              <w:br/>
              <w:t xml:space="preserve">назива пише структурне формуле угљоводоника, </w:t>
            </w:r>
            <w:r w:rsidRPr="006C2CE5">
              <w:rPr>
                <w:rFonts w:ascii="Times New Roman" w:eastAsia="Calibri" w:hAnsi="Times New Roman" w:cs="Times New Roman"/>
                <w:sz w:val="20"/>
                <w:szCs w:val="20"/>
                <w:lang w:val="en-US" w:bidi="en-US"/>
              </w:rPr>
              <w:br/>
              <w:t xml:space="preserve">алкохола, фенола, алдехида, кетона, карбоксилних </w:t>
            </w:r>
            <w:r w:rsidRPr="006C2CE5">
              <w:rPr>
                <w:rFonts w:ascii="Times New Roman" w:eastAsia="Calibri" w:hAnsi="Times New Roman" w:cs="Times New Roman"/>
                <w:sz w:val="20"/>
                <w:szCs w:val="20"/>
                <w:lang w:val="en-US" w:bidi="en-US"/>
              </w:rPr>
              <w:br/>
              <w:t xml:space="preserve">киселина, естара, примарних амина; разликује </w:t>
            </w:r>
            <w:r w:rsidRPr="006C2CE5">
              <w:rPr>
                <w:rFonts w:ascii="Times New Roman" w:eastAsia="Calibri" w:hAnsi="Times New Roman" w:cs="Times New Roman"/>
                <w:sz w:val="20"/>
                <w:szCs w:val="20"/>
                <w:lang w:val="en-US" w:bidi="en-US"/>
              </w:rPr>
              <w:br/>
              <w:t>структурне изомере и пише њихове формуле</w:t>
            </w:r>
            <w:r w:rsidRPr="006C2CE5">
              <w:rPr>
                <w:rFonts w:ascii="Times New Roman" w:eastAsia="Calibri" w:hAnsi="Times New Roman" w:cs="Times New Roman"/>
                <w:sz w:val="20"/>
                <w:szCs w:val="20"/>
                <w:lang w:val="en-US" w:bidi="en-US"/>
              </w:rPr>
              <w:br/>
              <w:t>и називе према IUPAC номенклатури.</w:t>
            </w:r>
            <w:r w:rsidRPr="006C2CE5">
              <w:rPr>
                <w:rFonts w:ascii="Times New Roman" w:eastAsia="Calibri" w:hAnsi="Times New Roman" w:cs="Times New Roman"/>
                <w:sz w:val="20"/>
                <w:szCs w:val="20"/>
                <w:lang w:val="en-US" w:bidi="en-US"/>
              </w:rPr>
              <w:br/>
              <w:t xml:space="preserve">2.ХЕ.2.3.2. Класификује органска једињења према </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 xml:space="preserve">структури угљоводоничног низа на ациклична и </w:t>
            </w:r>
            <w:r w:rsidRPr="006C2CE5">
              <w:rPr>
                <w:rFonts w:ascii="Times New Roman" w:eastAsia="Calibri" w:hAnsi="Times New Roman" w:cs="Times New Roman"/>
                <w:sz w:val="20"/>
                <w:szCs w:val="20"/>
                <w:lang w:val="en-US" w:bidi="en-US"/>
              </w:rPr>
              <w:br/>
              <w:t xml:space="preserve">циклична, засићена и незасићена, алифатична и </w:t>
            </w:r>
            <w:r w:rsidRPr="006C2CE5">
              <w:rPr>
                <w:rFonts w:ascii="Times New Roman" w:eastAsia="Calibri" w:hAnsi="Times New Roman" w:cs="Times New Roman"/>
                <w:sz w:val="20"/>
                <w:szCs w:val="20"/>
                <w:lang w:val="en-US" w:bidi="en-US"/>
              </w:rPr>
              <w:br/>
              <w:t xml:space="preserve">ароматична; класификује алкохоле према атому </w:t>
            </w:r>
            <w:r w:rsidRPr="006C2CE5">
              <w:rPr>
                <w:rFonts w:ascii="Times New Roman" w:eastAsia="Calibri" w:hAnsi="Times New Roman" w:cs="Times New Roman"/>
                <w:sz w:val="20"/>
                <w:szCs w:val="20"/>
                <w:lang w:val="en-US" w:bidi="en-US"/>
              </w:rPr>
              <w:br/>
              <w:t xml:space="preserve">угљеника за који је везана хидроксилна група на </w:t>
            </w:r>
            <w:r w:rsidRPr="006C2CE5">
              <w:rPr>
                <w:rFonts w:ascii="Times New Roman" w:eastAsia="Calibri" w:hAnsi="Times New Roman" w:cs="Times New Roman"/>
                <w:sz w:val="20"/>
                <w:szCs w:val="20"/>
                <w:lang w:val="en-US" w:bidi="en-US"/>
              </w:rPr>
              <w:br/>
              <w:t>примарне, секундарне и терцијарне;</w:t>
            </w:r>
            <w:r w:rsidRPr="006C2CE5">
              <w:rPr>
                <w:rFonts w:ascii="Times New Roman" w:eastAsia="Calibri" w:hAnsi="Times New Roman" w:cs="Times New Roman"/>
                <w:sz w:val="20"/>
                <w:szCs w:val="20"/>
                <w:lang w:val="en-US" w:bidi="en-US"/>
              </w:rPr>
              <w:br/>
              <w:t xml:space="preserve">класификује алкохоле и карбоксилне киселине </w:t>
            </w:r>
            <w:r w:rsidRPr="006C2CE5">
              <w:rPr>
                <w:rFonts w:ascii="Times New Roman" w:eastAsia="Calibri" w:hAnsi="Times New Roman" w:cs="Times New Roman"/>
                <w:sz w:val="20"/>
                <w:szCs w:val="20"/>
                <w:lang w:val="en-US" w:bidi="en-US"/>
              </w:rPr>
              <w:br/>
              <w:t>према броју функционалних група.</w:t>
            </w:r>
            <w:r w:rsidRPr="006C2CE5">
              <w:rPr>
                <w:rFonts w:ascii="Times New Roman" w:eastAsia="Calibri" w:hAnsi="Times New Roman" w:cs="Times New Roman"/>
                <w:sz w:val="20"/>
                <w:szCs w:val="20"/>
                <w:lang w:val="en-US" w:bidi="en-US"/>
              </w:rPr>
              <w:br/>
              <w:t xml:space="preserve">2.ХЕ.2.3.3. Наводи начине </w:t>
            </w:r>
            <w:r w:rsidRPr="006C2CE5">
              <w:rPr>
                <w:rFonts w:ascii="Times New Roman" w:eastAsia="Calibri" w:hAnsi="Times New Roman" w:cs="Times New Roman"/>
                <w:sz w:val="20"/>
                <w:szCs w:val="20"/>
                <w:lang w:val="en-US" w:bidi="en-US"/>
              </w:rPr>
              <w:lastRenderedPageBreak/>
              <w:t xml:space="preserve">добијања једињења која </w:t>
            </w:r>
            <w:r w:rsidRPr="006C2CE5">
              <w:rPr>
                <w:rFonts w:ascii="Times New Roman" w:eastAsia="Calibri" w:hAnsi="Times New Roman" w:cs="Times New Roman"/>
                <w:sz w:val="20"/>
                <w:szCs w:val="20"/>
                <w:lang w:val="en-US" w:bidi="en-US"/>
              </w:rPr>
              <w:br/>
              <w:t xml:space="preserve">имају примену у свакодневном животу и струци </w:t>
            </w:r>
            <w:r w:rsidRPr="006C2CE5">
              <w:rPr>
                <w:rFonts w:ascii="Times New Roman" w:eastAsia="Calibri" w:hAnsi="Times New Roman" w:cs="Times New Roman"/>
                <w:sz w:val="20"/>
                <w:szCs w:val="20"/>
                <w:lang w:val="en-US" w:bidi="en-US"/>
              </w:rPr>
              <w:br/>
              <w:t xml:space="preserve">(етен, етин, етанол, етанска киселина) и пише </w:t>
            </w:r>
            <w:r w:rsidRPr="006C2CE5">
              <w:rPr>
                <w:rFonts w:ascii="Times New Roman" w:eastAsia="Calibri" w:hAnsi="Times New Roman" w:cs="Times New Roman"/>
                <w:sz w:val="20"/>
                <w:szCs w:val="20"/>
                <w:lang w:val="en-US" w:bidi="en-US"/>
              </w:rPr>
              <w:br/>
              <w:t>одговарајуће једначине хемијских реакција.</w:t>
            </w:r>
            <w:r w:rsidRPr="006C2CE5">
              <w:rPr>
                <w:rFonts w:ascii="Times New Roman" w:eastAsia="Calibri" w:hAnsi="Times New Roman" w:cs="Times New Roman"/>
                <w:sz w:val="20"/>
                <w:szCs w:val="20"/>
                <w:lang w:val="en-US" w:bidi="en-US"/>
              </w:rPr>
              <w:br/>
              <w:t xml:space="preserve">2.ХЕ.2.3.4. Предвиђа, испитује огледима и </w:t>
            </w:r>
            <w:r w:rsidRPr="006C2CE5">
              <w:rPr>
                <w:rFonts w:ascii="Times New Roman" w:eastAsia="Calibri" w:hAnsi="Times New Roman" w:cs="Times New Roman"/>
                <w:sz w:val="20"/>
                <w:szCs w:val="20"/>
                <w:lang w:val="en-US" w:bidi="en-US"/>
              </w:rPr>
              <w:br/>
              <w:t xml:space="preserve">објашњава физчка својства органских једињења на </w:t>
            </w:r>
            <w:r w:rsidRPr="006C2CE5">
              <w:rPr>
                <w:rFonts w:ascii="Times New Roman" w:eastAsia="Calibri" w:hAnsi="Times New Roman" w:cs="Times New Roman"/>
                <w:sz w:val="20"/>
                <w:szCs w:val="20"/>
                <w:lang w:val="en-US" w:bidi="en-US"/>
              </w:rPr>
              <w:br/>
              <w:t>основу структуре угљоводоничног низа,</w:t>
            </w:r>
            <w:r w:rsidRPr="006C2CE5">
              <w:rPr>
                <w:rFonts w:ascii="Times New Roman" w:eastAsia="Calibri" w:hAnsi="Times New Roman" w:cs="Times New Roman"/>
                <w:sz w:val="20"/>
                <w:szCs w:val="20"/>
                <w:lang w:val="en-US" w:bidi="en-US"/>
              </w:rPr>
              <w:br/>
              <w:t xml:space="preserve">функционалне групе и међумолекулских </w:t>
            </w:r>
            <w:r w:rsidRPr="006C2CE5">
              <w:rPr>
                <w:rFonts w:ascii="Times New Roman" w:eastAsia="Calibri" w:hAnsi="Times New Roman" w:cs="Times New Roman"/>
                <w:sz w:val="20"/>
                <w:szCs w:val="20"/>
                <w:lang w:val="en-US" w:bidi="en-US"/>
              </w:rPr>
              <w:br/>
              <w:t>интеракција.</w:t>
            </w:r>
            <w:r w:rsidRPr="006C2CE5">
              <w:rPr>
                <w:rFonts w:ascii="Times New Roman" w:eastAsia="Calibri" w:hAnsi="Times New Roman" w:cs="Times New Roman"/>
                <w:sz w:val="20"/>
                <w:szCs w:val="20"/>
                <w:lang w:val="en-US" w:bidi="en-US"/>
              </w:rPr>
              <w:br/>
              <w:t xml:space="preserve">2.ХЕ.3.3.1. Пише </w:t>
            </w:r>
            <w:r w:rsidRPr="006C2CE5">
              <w:rPr>
                <w:rFonts w:ascii="Times New Roman" w:eastAsia="Calibri" w:hAnsi="Times New Roman" w:cs="Times New Roman"/>
                <w:sz w:val="20"/>
                <w:szCs w:val="20"/>
                <w:lang w:val="en-US" w:bidi="en-US"/>
              </w:rPr>
              <w:lastRenderedPageBreak/>
              <w:t xml:space="preserve">структурне формуле на основу </w:t>
            </w:r>
            <w:r w:rsidRPr="006C2CE5">
              <w:rPr>
                <w:rFonts w:ascii="Times New Roman" w:eastAsia="Calibri" w:hAnsi="Times New Roman" w:cs="Times New Roman"/>
                <w:sz w:val="20"/>
                <w:szCs w:val="20"/>
                <w:lang w:val="en-US" w:bidi="en-US"/>
              </w:rPr>
              <w:br/>
              <w:t xml:space="preserve">назива према IUPAC номенклатури и на основу </w:t>
            </w:r>
            <w:r w:rsidRPr="006C2CE5">
              <w:rPr>
                <w:rFonts w:ascii="Times New Roman" w:eastAsia="Calibri" w:hAnsi="Times New Roman" w:cs="Times New Roman"/>
                <w:sz w:val="20"/>
                <w:szCs w:val="20"/>
                <w:lang w:val="en-US" w:bidi="en-US"/>
              </w:rPr>
              <w:br/>
              <w:t>назива пише структурне формуле за халогене</w:t>
            </w:r>
            <w:r w:rsidRPr="006C2CE5">
              <w:rPr>
                <w:rFonts w:ascii="Times New Roman" w:eastAsia="Calibri" w:hAnsi="Times New Roman" w:cs="Times New Roman"/>
                <w:sz w:val="20"/>
                <w:szCs w:val="20"/>
                <w:lang w:val="en-US" w:bidi="en-US"/>
              </w:rPr>
              <w:br/>
              <w:t xml:space="preserve">деривате угљоводоника, етре, ацил-халогениде, анхидриде киселина, амиде, амине, нитроједињења </w:t>
            </w:r>
            <w:r w:rsidRPr="006C2CE5">
              <w:rPr>
                <w:rFonts w:ascii="Times New Roman" w:eastAsia="Calibri" w:hAnsi="Times New Roman" w:cs="Times New Roman"/>
                <w:sz w:val="20"/>
                <w:szCs w:val="20"/>
                <w:lang w:val="en-US" w:bidi="en-US"/>
              </w:rPr>
              <w:br/>
              <w:t>и органска једињења са сумпором.</w:t>
            </w:r>
            <w:r w:rsidRPr="006C2CE5">
              <w:rPr>
                <w:rFonts w:ascii="Times New Roman" w:eastAsia="Calibri" w:hAnsi="Times New Roman" w:cs="Times New Roman"/>
                <w:sz w:val="20"/>
                <w:szCs w:val="20"/>
                <w:lang w:val="en-US" w:bidi="en-US"/>
              </w:rPr>
              <w:br/>
              <w:t xml:space="preserve">2.ХЕ.3.3.3. Објашњава облик молекула органских </w:t>
            </w:r>
            <w:r w:rsidRPr="006C2CE5">
              <w:rPr>
                <w:rFonts w:ascii="Times New Roman" w:eastAsia="Calibri" w:hAnsi="Times New Roman" w:cs="Times New Roman"/>
                <w:sz w:val="20"/>
                <w:szCs w:val="20"/>
                <w:lang w:val="en-US" w:bidi="en-US"/>
              </w:rPr>
              <w:br/>
              <w:t xml:space="preserve">једињења (углове веза) на основу </w:t>
            </w:r>
            <w:r w:rsidRPr="006C2CE5">
              <w:rPr>
                <w:rFonts w:ascii="Times New Roman" w:eastAsia="Calibri" w:hAnsi="Times New Roman" w:cs="Times New Roman"/>
                <w:sz w:val="20"/>
                <w:szCs w:val="20"/>
                <w:lang w:val="en-US" w:bidi="en-US"/>
              </w:rPr>
              <w:lastRenderedPageBreak/>
              <w:t xml:space="preserve">хибридизације </w:t>
            </w:r>
            <w:r w:rsidRPr="006C2CE5">
              <w:rPr>
                <w:rFonts w:ascii="Times New Roman" w:eastAsia="Calibri" w:hAnsi="Times New Roman" w:cs="Times New Roman"/>
                <w:sz w:val="20"/>
                <w:szCs w:val="20"/>
                <w:lang w:val="en-US" w:bidi="en-US"/>
              </w:rPr>
              <w:br/>
              <w:t xml:space="preserve">атома угљеника у молекулима; илуструје и </w:t>
            </w:r>
            <w:r w:rsidRPr="006C2CE5">
              <w:rPr>
                <w:rFonts w:ascii="Times New Roman" w:eastAsia="Calibri" w:hAnsi="Times New Roman" w:cs="Times New Roman"/>
                <w:sz w:val="20"/>
                <w:szCs w:val="20"/>
                <w:lang w:val="en-US" w:bidi="en-US"/>
              </w:rPr>
              <w:br/>
              <w:t xml:space="preserve">идентификује врсте изомерије; разликује </w:t>
            </w:r>
            <w:r w:rsidRPr="006C2CE5">
              <w:rPr>
                <w:rFonts w:ascii="Times New Roman" w:eastAsia="Calibri" w:hAnsi="Times New Roman" w:cs="Times New Roman"/>
                <w:sz w:val="20"/>
                <w:szCs w:val="20"/>
                <w:lang w:val="en-US" w:bidi="en-US"/>
              </w:rPr>
              <w:br/>
              <w:t xml:space="preserve">просторну и конституциону изомерију, као и </w:t>
            </w:r>
            <w:r w:rsidRPr="006C2CE5">
              <w:rPr>
                <w:rFonts w:ascii="Times New Roman" w:eastAsia="Calibri" w:hAnsi="Times New Roman" w:cs="Times New Roman"/>
                <w:sz w:val="20"/>
                <w:szCs w:val="20"/>
                <w:lang w:val="en-US" w:bidi="en-US"/>
              </w:rPr>
              <w:br/>
              <w:t>конформације.</w:t>
            </w:r>
            <w:r w:rsidRPr="006C2CE5">
              <w:rPr>
                <w:rFonts w:ascii="Times New Roman" w:eastAsia="Calibri" w:hAnsi="Times New Roman" w:cs="Times New Roman"/>
                <w:sz w:val="20"/>
                <w:szCs w:val="20"/>
                <w:lang w:val="en-US" w:bidi="en-US"/>
              </w:rPr>
              <w:br/>
              <w:t xml:space="preserve">2.ХЕ.3.3.5. На основу структуре молекула предвиђа </w:t>
            </w:r>
            <w:r w:rsidRPr="006C2CE5">
              <w:rPr>
                <w:rFonts w:ascii="Times New Roman" w:eastAsia="Calibri" w:hAnsi="Times New Roman" w:cs="Times New Roman"/>
                <w:sz w:val="20"/>
                <w:szCs w:val="20"/>
                <w:lang w:val="en-US" w:bidi="en-US"/>
              </w:rPr>
              <w:br/>
              <w:t xml:space="preserve">тип хемијске реакције којој једињење подлеже </w:t>
            </w:r>
            <w:r w:rsidRPr="006C2CE5">
              <w:rPr>
                <w:rFonts w:ascii="Times New Roman" w:eastAsia="Calibri" w:hAnsi="Times New Roman" w:cs="Times New Roman"/>
                <w:sz w:val="20"/>
                <w:szCs w:val="20"/>
                <w:lang w:val="en-US" w:bidi="en-US"/>
              </w:rPr>
              <w:br/>
              <w:t>(адиција, супституција, елиминација) и пише</w:t>
            </w:r>
            <w:r w:rsidRPr="006C2CE5">
              <w:rPr>
                <w:rFonts w:ascii="Times New Roman" w:eastAsia="Calibri" w:hAnsi="Times New Roman" w:cs="Times New Roman"/>
                <w:sz w:val="20"/>
                <w:szCs w:val="20"/>
                <w:lang w:val="en-US" w:bidi="en-US"/>
              </w:rPr>
              <w:br/>
              <w:t>одговарајуће једначине хемијских реакција.</w:t>
            </w:r>
            <w:r w:rsidRPr="006C2CE5">
              <w:rPr>
                <w:rFonts w:ascii="Times New Roman" w:eastAsia="Calibri" w:hAnsi="Times New Roman" w:cs="Times New Roman"/>
                <w:sz w:val="20"/>
                <w:szCs w:val="20"/>
                <w:lang w:val="en-US" w:bidi="en-US"/>
              </w:rPr>
              <w:br/>
              <w:t xml:space="preserve">2.ХЕ.3.3.6. </w:t>
            </w:r>
            <w:r w:rsidRPr="006C2CE5">
              <w:rPr>
                <w:rFonts w:ascii="Times New Roman" w:eastAsia="Calibri" w:hAnsi="Times New Roman" w:cs="Times New Roman"/>
                <w:sz w:val="20"/>
                <w:szCs w:val="20"/>
                <w:lang w:val="en-US" w:bidi="en-US"/>
              </w:rPr>
              <w:lastRenderedPageBreak/>
              <w:t>Испитује огледима и објашњава хемијска</w:t>
            </w:r>
            <w:r w:rsidRPr="006C2CE5">
              <w:rPr>
                <w:rFonts w:ascii="Times New Roman" w:eastAsia="Calibri" w:hAnsi="Times New Roman" w:cs="Times New Roman"/>
                <w:sz w:val="20"/>
                <w:szCs w:val="20"/>
                <w:lang w:val="en-US" w:bidi="en-US"/>
              </w:rPr>
              <w:br/>
              <w:t>својства алкохола, разлику у реактивности примарних,</w:t>
            </w:r>
            <w:r w:rsidRPr="006C2CE5">
              <w:rPr>
                <w:rFonts w:ascii="Times New Roman" w:eastAsia="Calibri" w:hAnsi="Times New Roman" w:cs="Times New Roman"/>
                <w:sz w:val="20"/>
                <w:szCs w:val="20"/>
                <w:lang w:val="en-US" w:bidi="en-US"/>
              </w:rPr>
              <w:br/>
              <w:t>секундарних и терцијарних алкохола, као и разлику</w:t>
            </w:r>
            <w:r w:rsidRPr="006C2CE5">
              <w:rPr>
                <w:rFonts w:ascii="Times New Roman" w:eastAsia="Calibri" w:hAnsi="Times New Roman" w:cs="Times New Roman"/>
                <w:sz w:val="20"/>
                <w:szCs w:val="20"/>
                <w:lang w:val="en-US" w:bidi="en-US"/>
              </w:rPr>
              <w:br/>
              <w:t>између алдехида и кетона на основу реакција оксидације</w:t>
            </w:r>
            <w:r w:rsidRPr="006C2CE5">
              <w:rPr>
                <w:rFonts w:ascii="Times New Roman" w:eastAsia="Calibri" w:hAnsi="Times New Roman" w:cs="Times New Roman"/>
                <w:sz w:val="20"/>
                <w:szCs w:val="20"/>
                <w:lang w:val="en-US" w:bidi="en-US"/>
              </w:rPr>
              <w:br/>
              <w:t>слабим оксидационим средствима.</w:t>
            </w:r>
            <w:r w:rsidRPr="006C2CE5">
              <w:rPr>
                <w:rFonts w:ascii="Times New Roman" w:eastAsia="Calibri" w:hAnsi="Times New Roman" w:cs="Times New Roman"/>
                <w:sz w:val="20"/>
                <w:szCs w:val="20"/>
                <w:lang w:val="en-US" w:bidi="en-US"/>
              </w:rPr>
              <w:br/>
              <w:t xml:space="preserve">2.ХЕ.3.3.7. Објашњава утицај структуре и утицај </w:t>
            </w:r>
            <w:r w:rsidRPr="006C2CE5">
              <w:rPr>
                <w:rFonts w:ascii="Times New Roman" w:eastAsia="Calibri" w:hAnsi="Times New Roman" w:cs="Times New Roman"/>
                <w:sz w:val="20"/>
                <w:szCs w:val="20"/>
                <w:lang w:val="en-US" w:bidi="en-US"/>
              </w:rPr>
              <w:br/>
              <w:t xml:space="preserve">удаљене групе на киселост и базност органских </w:t>
            </w:r>
            <w:r w:rsidRPr="006C2CE5">
              <w:rPr>
                <w:rFonts w:ascii="Times New Roman" w:eastAsia="Calibri" w:hAnsi="Times New Roman" w:cs="Times New Roman"/>
                <w:sz w:val="20"/>
                <w:szCs w:val="20"/>
                <w:lang w:val="en-US" w:bidi="en-US"/>
              </w:rPr>
              <w:br/>
              <w:t xml:space="preserve">једињења; пореди </w:t>
            </w:r>
            <w:r w:rsidRPr="006C2CE5">
              <w:rPr>
                <w:rFonts w:ascii="Times New Roman" w:eastAsia="Calibri" w:hAnsi="Times New Roman" w:cs="Times New Roman"/>
                <w:sz w:val="20"/>
                <w:szCs w:val="20"/>
                <w:lang w:val="en-US" w:bidi="en-US"/>
              </w:rPr>
              <w:lastRenderedPageBreak/>
              <w:t xml:space="preserve">киселост алкохола, фенола и </w:t>
            </w:r>
            <w:r w:rsidRPr="006C2CE5">
              <w:rPr>
                <w:rFonts w:ascii="Times New Roman" w:eastAsia="Calibri" w:hAnsi="Times New Roman" w:cs="Times New Roman"/>
                <w:sz w:val="20"/>
                <w:szCs w:val="20"/>
                <w:lang w:val="en-US" w:bidi="en-US"/>
              </w:rPr>
              <w:br/>
              <w:t xml:space="preserve">карбоксилних киселина, базност амина и пише </w:t>
            </w:r>
            <w:r w:rsidRPr="006C2CE5">
              <w:rPr>
                <w:rFonts w:ascii="Times New Roman" w:eastAsia="Calibri" w:hAnsi="Times New Roman" w:cs="Times New Roman"/>
                <w:sz w:val="20"/>
                <w:szCs w:val="20"/>
                <w:lang w:val="en-US" w:bidi="en-US"/>
              </w:rPr>
              <w:br/>
              <w:t>одговарајуће једначине</w:t>
            </w:r>
            <w:r w:rsidRPr="006C2CE5">
              <w:rPr>
                <w:rFonts w:ascii="Times New Roman" w:eastAsia="Calibri" w:hAnsi="Times New Roman" w:cs="Times New Roman"/>
                <w:sz w:val="20"/>
                <w:szCs w:val="20"/>
                <w:lang w:val="en-US" w:bidi="en-US"/>
              </w:rPr>
              <w:br/>
              <w:t>хемијских реакција.</w:t>
            </w:r>
            <w:r w:rsidRPr="006C2CE5">
              <w:rPr>
                <w:rFonts w:ascii="Times New Roman" w:eastAsia="Calibri" w:hAnsi="Times New Roman" w:cs="Times New Roman"/>
                <w:sz w:val="20"/>
                <w:szCs w:val="20"/>
                <w:lang w:val="en-US" w:bidi="en-US"/>
              </w:rPr>
              <w:br/>
              <w:t>2.ХЕ.3.3.9. Користи тривијалне називе за основне</w:t>
            </w:r>
            <w:r w:rsidRPr="006C2CE5">
              <w:rPr>
                <w:rFonts w:ascii="Times New Roman" w:eastAsia="Calibri" w:hAnsi="Times New Roman" w:cs="Times New Roman"/>
                <w:sz w:val="20"/>
                <w:szCs w:val="20"/>
                <w:lang w:val="en-US" w:bidi="en-US"/>
              </w:rPr>
              <w:br/>
              <w:t>представнике хетероцикличних једињења (пирол, фуран,</w:t>
            </w:r>
            <w:r w:rsidRPr="006C2CE5">
              <w:rPr>
                <w:rFonts w:ascii="Times New Roman" w:eastAsia="Calibri" w:hAnsi="Times New Roman" w:cs="Times New Roman"/>
                <w:sz w:val="20"/>
                <w:szCs w:val="20"/>
                <w:lang w:val="en-US" w:bidi="en-US"/>
              </w:rPr>
              <w:br/>
              <w:t>тиофен, пиран, пиридин, пиримидин, пурин); објашњава</w:t>
            </w:r>
            <w:r w:rsidRPr="006C2CE5">
              <w:rPr>
                <w:rFonts w:ascii="Times New Roman" w:eastAsia="Calibri" w:hAnsi="Times New Roman" w:cs="Times New Roman"/>
                <w:sz w:val="20"/>
                <w:szCs w:val="20"/>
                <w:lang w:val="en-US" w:bidi="en-US"/>
              </w:rPr>
              <w:br/>
              <w:t>физичка и хемијска својства ових једињења, наводи</w:t>
            </w:r>
            <w:r w:rsidRPr="006C2CE5">
              <w:rPr>
                <w:rFonts w:ascii="Times New Roman" w:eastAsia="Calibri" w:hAnsi="Times New Roman" w:cs="Times New Roman"/>
                <w:sz w:val="20"/>
                <w:szCs w:val="20"/>
                <w:lang w:val="en-US" w:bidi="en-US"/>
              </w:rPr>
              <w:br/>
              <w:t xml:space="preserve">њихов значај и </w:t>
            </w:r>
            <w:r w:rsidRPr="006C2CE5">
              <w:rPr>
                <w:rFonts w:ascii="Times New Roman" w:eastAsia="Calibri" w:hAnsi="Times New Roman" w:cs="Times New Roman"/>
                <w:sz w:val="20"/>
                <w:szCs w:val="20"/>
                <w:lang w:val="en-US" w:bidi="en-US"/>
              </w:rPr>
              <w:lastRenderedPageBreak/>
              <w:t>распрострањеност у природи и описује</w:t>
            </w:r>
            <w:r w:rsidRPr="006C2CE5">
              <w:rPr>
                <w:rFonts w:ascii="Times New Roman" w:eastAsia="Calibri" w:hAnsi="Times New Roman" w:cs="Times New Roman"/>
                <w:sz w:val="20"/>
                <w:szCs w:val="20"/>
                <w:lang w:val="en-US" w:bidi="en-US"/>
              </w:rPr>
              <w:br/>
              <w:t>њихову практичну примену.</w:t>
            </w:r>
          </w:p>
        </w:tc>
        <w:tc>
          <w:tcPr>
            <w:tcW w:w="1975" w:type="dxa"/>
            <w:hideMark/>
          </w:tcPr>
          <w:p w14:paraId="5AC27C91"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разликује класе органских једињења на </w:t>
            </w:r>
            <w:r w:rsidRPr="006C2CE5">
              <w:rPr>
                <w:rFonts w:ascii="Times New Roman" w:eastAsia="Calibri" w:hAnsi="Times New Roman" w:cs="Times New Roman"/>
                <w:sz w:val="20"/>
                <w:szCs w:val="20"/>
                <w:lang w:val="en-US" w:bidi="en-US"/>
              </w:rPr>
              <w:br/>
              <w:t xml:space="preserve">основу резултата класичне и </w:t>
            </w:r>
            <w:r w:rsidRPr="006C2CE5">
              <w:rPr>
                <w:rFonts w:ascii="Times New Roman" w:eastAsia="Calibri" w:hAnsi="Times New Roman" w:cs="Times New Roman"/>
                <w:sz w:val="20"/>
                <w:szCs w:val="20"/>
                <w:lang w:val="en-US" w:bidi="en-US"/>
              </w:rPr>
              <w:br/>
              <w:t>инструменталне анализе;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повезује физичкa и хемијска својства </w:t>
            </w:r>
            <w:r w:rsidRPr="006C2CE5">
              <w:rPr>
                <w:rFonts w:ascii="Times New Roman" w:eastAsia="Calibri" w:hAnsi="Times New Roman" w:cs="Times New Roman"/>
                <w:sz w:val="20"/>
                <w:szCs w:val="20"/>
                <w:lang w:val="en-US" w:bidi="en-US"/>
              </w:rPr>
              <w:br/>
              <w:t xml:space="preserve">органских једињења са њиховим </w:t>
            </w:r>
            <w:r w:rsidRPr="006C2CE5">
              <w:rPr>
                <w:rFonts w:ascii="Times New Roman" w:eastAsia="Calibri" w:hAnsi="Times New Roman" w:cs="Times New Roman"/>
                <w:sz w:val="20"/>
                <w:szCs w:val="20"/>
                <w:lang w:val="en-US" w:bidi="en-US"/>
              </w:rPr>
              <w:br/>
              <w:t xml:space="preserve">саставом, честичном структуром, </w:t>
            </w:r>
            <w:r w:rsidRPr="006C2CE5">
              <w:rPr>
                <w:rFonts w:ascii="Times New Roman" w:eastAsia="Calibri" w:hAnsi="Times New Roman" w:cs="Times New Roman"/>
                <w:sz w:val="20"/>
                <w:szCs w:val="20"/>
                <w:lang w:val="en-US" w:bidi="en-US"/>
              </w:rPr>
              <w:br/>
              <w:t xml:space="preserve">хемијским везама и међумолекулским </w:t>
            </w:r>
            <w:r w:rsidRPr="006C2CE5">
              <w:rPr>
                <w:rFonts w:ascii="Times New Roman" w:eastAsia="Calibri" w:hAnsi="Times New Roman" w:cs="Times New Roman"/>
                <w:sz w:val="20"/>
                <w:szCs w:val="20"/>
                <w:lang w:val="en-US" w:bidi="en-US"/>
              </w:rPr>
              <w:br/>
              <w:t>интеракцијама;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именује и хемијским формулама </w:t>
            </w:r>
            <w:r w:rsidRPr="006C2CE5">
              <w:rPr>
                <w:rFonts w:ascii="Times New Roman" w:eastAsia="Calibri" w:hAnsi="Times New Roman" w:cs="Times New Roman"/>
                <w:sz w:val="20"/>
                <w:szCs w:val="20"/>
                <w:lang w:val="en-US" w:bidi="en-US"/>
              </w:rPr>
              <w:br/>
              <w:t xml:space="preserve">прикаже представнике класа органских </w:t>
            </w:r>
            <w:r w:rsidRPr="006C2CE5">
              <w:rPr>
                <w:rFonts w:ascii="Times New Roman" w:eastAsia="Calibri" w:hAnsi="Times New Roman" w:cs="Times New Roman"/>
                <w:sz w:val="20"/>
                <w:szCs w:val="20"/>
                <w:lang w:val="en-US" w:bidi="en-US"/>
              </w:rPr>
              <w:br/>
              <w:t xml:space="preserve">једињења укључујући различите видове </w:t>
            </w:r>
            <w:r w:rsidRPr="006C2CE5">
              <w:rPr>
                <w:rFonts w:ascii="Times New Roman" w:eastAsia="Calibri" w:hAnsi="Times New Roman" w:cs="Times New Roman"/>
                <w:sz w:val="20"/>
                <w:szCs w:val="20"/>
                <w:lang w:val="en-US" w:bidi="en-US"/>
              </w:rPr>
              <w:br/>
              <w:t>изомерије;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класификује органске супстанце </w:t>
            </w:r>
            <w:r w:rsidRPr="006C2CE5">
              <w:rPr>
                <w:rFonts w:ascii="Times New Roman" w:eastAsia="Calibri" w:hAnsi="Times New Roman" w:cs="Times New Roman"/>
                <w:sz w:val="20"/>
                <w:szCs w:val="20"/>
                <w:lang w:val="en-US" w:bidi="en-US"/>
              </w:rPr>
              <w:lastRenderedPageBreak/>
              <w:t xml:space="preserve">према називу и формули и повезује их са </w:t>
            </w:r>
            <w:r w:rsidRPr="006C2CE5">
              <w:rPr>
                <w:rFonts w:ascii="Times New Roman" w:eastAsia="Calibri" w:hAnsi="Times New Roman" w:cs="Times New Roman"/>
                <w:sz w:val="20"/>
                <w:szCs w:val="20"/>
                <w:lang w:val="en-US" w:bidi="en-US"/>
              </w:rPr>
              <w:br/>
              <w:t xml:space="preserve">заједничким својствима представника </w:t>
            </w:r>
            <w:r w:rsidRPr="006C2CE5">
              <w:rPr>
                <w:rFonts w:ascii="Times New Roman" w:eastAsia="Calibri" w:hAnsi="Times New Roman" w:cs="Times New Roman"/>
                <w:sz w:val="20"/>
                <w:szCs w:val="20"/>
                <w:lang w:val="en-US" w:bidi="en-US"/>
              </w:rPr>
              <w:br/>
              <w:t>сваке класе;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објасни и илуструје хемијским </w:t>
            </w:r>
            <w:r w:rsidRPr="006C2CE5">
              <w:rPr>
                <w:rFonts w:ascii="Times New Roman" w:eastAsia="Calibri" w:hAnsi="Times New Roman" w:cs="Times New Roman"/>
                <w:sz w:val="20"/>
                <w:szCs w:val="20"/>
                <w:lang w:val="en-US" w:bidi="en-US"/>
              </w:rPr>
              <w:br/>
              <w:t xml:space="preserve">једначинама повезаност различитих </w:t>
            </w:r>
            <w:r w:rsidRPr="006C2CE5">
              <w:rPr>
                <w:rFonts w:ascii="Times New Roman" w:eastAsia="Calibri" w:hAnsi="Times New Roman" w:cs="Times New Roman"/>
                <w:sz w:val="20"/>
                <w:szCs w:val="20"/>
                <w:lang w:val="en-US" w:bidi="en-US"/>
              </w:rPr>
              <w:br/>
              <w:t xml:space="preserve">класа органских једињења, укључујући </w:t>
            </w:r>
            <w:r w:rsidRPr="006C2CE5">
              <w:rPr>
                <w:rFonts w:ascii="Times New Roman" w:eastAsia="Calibri" w:hAnsi="Times New Roman" w:cs="Times New Roman"/>
                <w:sz w:val="20"/>
                <w:szCs w:val="20"/>
                <w:lang w:val="en-US" w:bidi="en-US"/>
              </w:rPr>
              <w:br/>
              <w:t xml:space="preserve">механизме реакција под условима у </w:t>
            </w:r>
            <w:r w:rsidRPr="006C2CE5">
              <w:rPr>
                <w:rFonts w:ascii="Times New Roman" w:eastAsia="Calibri" w:hAnsi="Times New Roman" w:cs="Times New Roman"/>
                <w:sz w:val="20"/>
                <w:szCs w:val="20"/>
                <w:lang w:val="en-US" w:bidi="en-US"/>
              </w:rPr>
              <w:br/>
              <w:t>којима се одвијају;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испитује огледима физичка и хемијска </w:t>
            </w:r>
            <w:r w:rsidRPr="006C2CE5">
              <w:rPr>
                <w:rFonts w:ascii="Times New Roman" w:eastAsia="Calibri" w:hAnsi="Times New Roman" w:cs="Times New Roman"/>
                <w:sz w:val="20"/>
                <w:szCs w:val="20"/>
                <w:lang w:val="en-US" w:bidi="en-US"/>
              </w:rPr>
              <w:br/>
              <w:t>својства органских супстанци</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кванитативно тумачи хемијске промене </w:t>
            </w:r>
            <w:r w:rsidRPr="006C2CE5">
              <w:rPr>
                <w:rFonts w:ascii="Times New Roman" w:eastAsia="Calibri" w:hAnsi="Times New Roman" w:cs="Times New Roman"/>
                <w:sz w:val="20"/>
                <w:szCs w:val="20"/>
                <w:lang w:val="en-US" w:bidi="en-US"/>
              </w:rPr>
              <w:br/>
              <w:t>и процесе у реалном контексту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класификује </w:t>
            </w:r>
            <w:r w:rsidRPr="006C2CE5">
              <w:rPr>
                <w:rFonts w:ascii="Times New Roman" w:eastAsia="Calibri" w:hAnsi="Times New Roman" w:cs="Times New Roman"/>
                <w:sz w:val="20"/>
                <w:szCs w:val="20"/>
                <w:lang w:val="en-US" w:bidi="en-US"/>
              </w:rPr>
              <w:lastRenderedPageBreak/>
              <w:t xml:space="preserve">органске супстанце према </w:t>
            </w:r>
            <w:r w:rsidRPr="006C2CE5">
              <w:rPr>
                <w:rFonts w:ascii="Times New Roman" w:eastAsia="Calibri" w:hAnsi="Times New Roman" w:cs="Times New Roman"/>
                <w:sz w:val="20"/>
                <w:szCs w:val="20"/>
                <w:lang w:val="en-US" w:bidi="en-US"/>
              </w:rPr>
              <w:br/>
              <w:t xml:space="preserve">називу и формули и повезује их са </w:t>
            </w:r>
            <w:r w:rsidRPr="006C2CE5">
              <w:rPr>
                <w:rFonts w:ascii="Times New Roman" w:eastAsia="Calibri" w:hAnsi="Times New Roman" w:cs="Times New Roman"/>
                <w:sz w:val="20"/>
                <w:szCs w:val="20"/>
                <w:lang w:val="en-US" w:bidi="en-US"/>
              </w:rPr>
              <w:br/>
              <w:t xml:space="preserve">заједничким својствима представника </w:t>
            </w:r>
            <w:r w:rsidRPr="006C2CE5">
              <w:rPr>
                <w:rFonts w:ascii="Times New Roman" w:eastAsia="Calibri" w:hAnsi="Times New Roman" w:cs="Times New Roman"/>
                <w:sz w:val="20"/>
                <w:szCs w:val="20"/>
                <w:lang w:val="en-US" w:bidi="en-US"/>
              </w:rPr>
              <w:br/>
              <w:t>сваке класе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објасни и илуструје хемијским </w:t>
            </w:r>
            <w:r w:rsidRPr="006C2CE5">
              <w:rPr>
                <w:rFonts w:ascii="Times New Roman" w:eastAsia="Calibri" w:hAnsi="Times New Roman" w:cs="Times New Roman"/>
                <w:sz w:val="20"/>
                <w:szCs w:val="20"/>
                <w:lang w:val="en-US" w:bidi="en-US"/>
              </w:rPr>
              <w:br/>
              <w:t xml:space="preserve">једначинама повезаност различитих </w:t>
            </w:r>
            <w:r w:rsidRPr="006C2CE5">
              <w:rPr>
                <w:rFonts w:ascii="Times New Roman" w:eastAsia="Calibri" w:hAnsi="Times New Roman" w:cs="Times New Roman"/>
                <w:sz w:val="20"/>
                <w:szCs w:val="20"/>
                <w:lang w:val="en-US" w:bidi="en-US"/>
              </w:rPr>
              <w:br/>
              <w:t xml:space="preserve">класа органских једињења, укључујући </w:t>
            </w:r>
            <w:r w:rsidRPr="006C2CE5">
              <w:rPr>
                <w:rFonts w:ascii="Times New Roman" w:eastAsia="Calibri" w:hAnsi="Times New Roman" w:cs="Times New Roman"/>
                <w:sz w:val="20"/>
                <w:szCs w:val="20"/>
                <w:lang w:val="en-US" w:bidi="en-US"/>
              </w:rPr>
              <w:br/>
              <w:t xml:space="preserve">механизме реакција под условима у </w:t>
            </w:r>
            <w:r w:rsidRPr="006C2CE5">
              <w:rPr>
                <w:rFonts w:ascii="Times New Roman" w:eastAsia="Calibri" w:hAnsi="Times New Roman" w:cs="Times New Roman"/>
                <w:sz w:val="20"/>
                <w:szCs w:val="20"/>
                <w:lang w:val="en-US" w:bidi="en-US"/>
              </w:rPr>
              <w:br/>
              <w:t>којима се одвијају;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објасни састав и својства органских </w:t>
            </w:r>
            <w:r w:rsidRPr="006C2CE5">
              <w:rPr>
                <w:rFonts w:ascii="Times New Roman" w:eastAsia="Calibri" w:hAnsi="Times New Roman" w:cs="Times New Roman"/>
                <w:sz w:val="20"/>
                <w:szCs w:val="20"/>
                <w:lang w:val="en-US" w:bidi="en-US"/>
              </w:rPr>
              <w:br/>
              <w:t xml:space="preserve">супстанци у комерцијалним </w:t>
            </w:r>
            <w:r w:rsidRPr="006C2CE5">
              <w:rPr>
                <w:rFonts w:ascii="Times New Roman" w:eastAsia="Calibri" w:hAnsi="Times New Roman" w:cs="Times New Roman"/>
                <w:sz w:val="20"/>
                <w:szCs w:val="20"/>
                <w:lang w:val="en-US" w:bidi="en-US"/>
              </w:rPr>
              <w:br/>
              <w:t xml:space="preserve">производима, њихово добијање и значај </w:t>
            </w:r>
            <w:r w:rsidRPr="006C2CE5">
              <w:rPr>
                <w:rFonts w:ascii="Times New Roman" w:eastAsia="Calibri" w:hAnsi="Times New Roman" w:cs="Times New Roman"/>
                <w:sz w:val="20"/>
                <w:szCs w:val="20"/>
                <w:lang w:val="en-US" w:bidi="en-US"/>
              </w:rPr>
              <w:br/>
              <w:t>у свакодневном животу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softHyphen/>
              <w:t xml:space="preserve"> безбедно по себе и друге рукује </w:t>
            </w:r>
            <w:r w:rsidRPr="006C2CE5">
              <w:rPr>
                <w:rFonts w:ascii="Times New Roman" w:eastAsia="Calibri" w:hAnsi="Times New Roman" w:cs="Times New Roman"/>
                <w:sz w:val="20"/>
                <w:szCs w:val="20"/>
                <w:lang w:val="en-US" w:bidi="en-US"/>
              </w:rPr>
              <w:br/>
              <w:t xml:space="preserve">лабораторијским прибором, посуђем и </w:t>
            </w:r>
            <w:r w:rsidRPr="006C2CE5">
              <w:rPr>
                <w:rFonts w:ascii="Times New Roman" w:eastAsia="Calibri" w:hAnsi="Times New Roman" w:cs="Times New Roman"/>
                <w:sz w:val="20"/>
                <w:szCs w:val="20"/>
                <w:lang w:val="en-US" w:bidi="en-US"/>
              </w:rPr>
              <w:br/>
              <w:t>супстанцама;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одлаже и складишти супстанце </w:t>
            </w:r>
            <w:r w:rsidRPr="006C2CE5">
              <w:rPr>
                <w:rFonts w:ascii="Times New Roman" w:eastAsia="Calibri" w:hAnsi="Times New Roman" w:cs="Times New Roman"/>
                <w:sz w:val="20"/>
                <w:szCs w:val="20"/>
                <w:lang w:val="en-US" w:bidi="en-US"/>
              </w:rPr>
              <w:br/>
              <w:t>сагласно принципима зелене хемије;</w:t>
            </w:r>
          </w:p>
        </w:tc>
      </w:tr>
      <w:tr w:rsidR="006C2CE5" w:rsidRPr="006C2CE5" w14:paraId="6B8BF0BF" w14:textId="77777777" w:rsidTr="00E3342A">
        <w:trPr>
          <w:trHeight w:val="8190"/>
        </w:trPr>
        <w:tc>
          <w:tcPr>
            <w:tcW w:w="2373" w:type="dxa"/>
            <w:hideMark/>
          </w:tcPr>
          <w:p w14:paraId="771E0025"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b/>
                <w:bCs/>
                <w:sz w:val="20"/>
                <w:szCs w:val="20"/>
                <w:lang w:val="en-US" w:bidi="en-US"/>
              </w:rPr>
              <w:lastRenderedPageBreak/>
              <w:t>Органска једињења са азотом и сумпором</w:t>
            </w:r>
            <w:r w:rsidRPr="006C2CE5">
              <w:rPr>
                <w:rFonts w:ascii="Times New Roman" w:eastAsia="Calibri" w:hAnsi="Times New Roman" w:cs="Times New Roman"/>
                <w:sz w:val="20"/>
                <w:szCs w:val="20"/>
                <w:lang w:val="en-US" w:bidi="en-US"/>
              </w:rPr>
              <w:br/>
              <w:t>Класе и номенклатура.</w:t>
            </w:r>
            <w:r w:rsidRPr="006C2CE5">
              <w:rPr>
                <w:rFonts w:ascii="Times New Roman" w:eastAsia="Calibri" w:hAnsi="Times New Roman" w:cs="Times New Roman"/>
                <w:sz w:val="20"/>
                <w:szCs w:val="20"/>
                <w:lang w:val="en-US" w:bidi="en-US"/>
              </w:rPr>
              <w:br/>
              <w:t>Изомерија. Физичка својства. Хемијске реакције органских једињења са азотом и сумпором.</w:t>
            </w:r>
            <w:r w:rsidRPr="006C2CE5">
              <w:rPr>
                <w:rFonts w:ascii="Times New Roman" w:eastAsia="Calibri" w:hAnsi="Times New Roman" w:cs="Times New Roman"/>
                <w:sz w:val="20"/>
                <w:szCs w:val="20"/>
                <w:lang w:val="en-US" w:bidi="en-US"/>
              </w:rPr>
              <w:br/>
              <w:t>Боје.</w:t>
            </w:r>
            <w:r w:rsidRPr="006C2CE5">
              <w:rPr>
                <w:rFonts w:ascii="Times New Roman" w:eastAsia="Calibri" w:hAnsi="Times New Roman" w:cs="Times New Roman"/>
                <w:sz w:val="20"/>
                <w:szCs w:val="20"/>
                <w:lang w:val="en-US" w:bidi="en-US"/>
              </w:rPr>
              <w:br/>
              <w:t>Лабораторијска вежба - 2 час</w:t>
            </w:r>
            <w:r w:rsidRPr="006C2CE5">
              <w:rPr>
                <w:rFonts w:ascii="Times New Roman" w:eastAsia="Calibri" w:hAnsi="Times New Roman" w:cs="Times New Roman"/>
                <w:sz w:val="20"/>
                <w:szCs w:val="20"/>
                <w:lang w:val="en-US" w:bidi="en-US"/>
              </w:rPr>
              <w:br/>
              <w:t>Екстракција и хроматографија природних и вештачких боја.Лабораторијске вежбе - 2 часа</w:t>
            </w:r>
            <w:r w:rsidRPr="006C2CE5">
              <w:rPr>
                <w:rFonts w:ascii="Times New Roman" w:eastAsia="Calibri" w:hAnsi="Times New Roman" w:cs="Times New Roman"/>
                <w:sz w:val="20"/>
                <w:szCs w:val="20"/>
                <w:lang w:val="en-US" w:bidi="en-US"/>
              </w:rPr>
              <w:br/>
              <w:t>Карактеристични спектри</w:t>
            </w:r>
            <w:r w:rsidRPr="006C2CE5">
              <w:rPr>
                <w:rFonts w:ascii="Times New Roman" w:eastAsia="Calibri" w:hAnsi="Times New Roman" w:cs="Times New Roman"/>
                <w:sz w:val="20"/>
                <w:szCs w:val="20"/>
                <w:lang w:val="en-US" w:bidi="en-US"/>
              </w:rPr>
              <w:br/>
              <w:t>органских једињења са азотом и сумпором</w:t>
            </w:r>
          </w:p>
        </w:tc>
        <w:tc>
          <w:tcPr>
            <w:tcW w:w="2017" w:type="dxa"/>
            <w:hideMark/>
          </w:tcPr>
          <w:p w14:paraId="54F8850D"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Органска једињења са азотом и сумпором ученици класификују на основу функционалних група. Ова тема у гимназији природно-математичког смера обухвата и важна хетероциклична органска једињења.</w:t>
            </w:r>
            <w:r w:rsidRPr="006C2CE5">
              <w:rPr>
                <w:rFonts w:ascii="Times New Roman" w:eastAsia="Calibri" w:hAnsi="Times New Roman" w:cs="Times New Roman"/>
                <w:sz w:val="20"/>
                <w:szCs w:val="20"/>
                <w:lang w:val="en-US" w:bidi="en-US"/>
              </w:rPr>
              <w:br/>
              <w:t>Од ученика се очекује да пишу формуле и називе нитро-једињења, амина, амонијум-соли, тиола, сулфида и дисулфида, као и формуле и називе изомера амина и тиола.</w:t>
            </w:r>
            <w:r w:rsidRPr="006C2CE5">
              <w:rPr>
                <w:rFonts w:ascii="Times New Roman" w:eastAsia="Calibri" w:hAnsi="Times New Roman" w:cs="Times New Roman"/>
                <w:sz w:val="20"/>
                <w:szCs w:val="20"/>
                <w:lang w:val="en-US" w:bidi="en-US"/>
              </w:rPr>
              <w:br/>
              <w:t xml:space="preserve">О физичким својствима ученици могу учити кроз заједнички преглед, а затим разматрати разлике у хемијским </w:t>
            </w:r>
            <w:r w:rsidRPr="006C2CE5">
              <w:rPr>
                <w:rFonts w:ascii="Times New Roman" w:eastAsia="Calibri" w:hAnsi="Times New Roman" w:cs="Times New Roman"/>
                <w:sz w:val="20"/>
                <w:szCs w:val="20"/>
                <w:lang w:val="en-US" w:bidi="en-US"/>
              </w:rPr>
              <w:lastRenderedPageBreak/>
              <w:t>својствима. Ради стицања функционалних знања, потребно је да ученици разматрају информације о примени ових супстанци, и да их повезују са структуром и својствима супстанци. Очекује се да они хемијским једначинама представљају реакције амина, нитро-једињења, тиола и дисулфида, да објашњавају како се настала једињења могу користити за добијање других супстанци тако да имају што мањи негативан утицај на животну средину.</w:t>
            </w:r>
            <w:r w:rsidRPr="006C2CE5">
              <w:rPr>
                <w:rFonts w:ascii="Times New Roman" w:eastAsia="Calibri" w:hAnsi="Times New Roman" w:cs="Times New Roman"/>
                <w:sz w:val="20"/>
                <w:szCs w:val="20"/>
                <w:lang w:val="en-US" w:bidi="en-US"/>
              </w:rPr>
              <w:br/>
              <w:t xml:space="preserve">Лабораторијски рад ученика у оквиру ове </w:t>
            </w:r>
            <w:r w:rsidRPr="006C2CE5">
              <w:rPr>
                <w:rFonts w:ascii="Times New Roman" w:eastAsia="Calibri" w:hAnsi="Times New Roman" w:cs="Times New Roman"/>
                <w:sz w:val="20"/>
                <w:szCs w:val="20"/>
                <w:lang w:val="en-US" w:bidi="en-US"/>
              </w:rPr>
              <w:lastRenderedPageBreak/>
              <w:t>теме обухвата екстракцију и хроматографија природних и вештачких боја.</w:t>
            </w:r>
          </w:p>
        </w:tc>
        <w:tc>
          <w:tcPr>
            <w:tcW w:w="1543" w:type="dxa"/>
            <w:hideMark/>
          </w:tcPr>
          <w:p w14:paraId="5D151611"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w:t>
            </w:r>
            <w:r w:rsidRPr="006C2CE5">
              <w:rPr>
                <w:rFonts w:ascii="Times New Roman" w:eastAsia="Calibri" w:hAnsi="Times New Roman" w:cs="Times New Roman"/>
                <w:sz w:val="20"/>
                <w:szCs w:val="20"/>
                <w:lang w:val="en-US" w:bidi="en-US"/>
              </w:rPr>
              <w:lastRenderedPageBreak/>
              <w:t>молекула.</w:t>
            </w:r>
            <w:r w:rsidRPr="006C2CE5">
              <w:rPr>
                <w:rFonts w:ascii="Times New Roman" w:eastAsia="Calibri" w:hAnsi="Times New Roman" w:cs="Times New Roman"/>
                <w:sz w:val="20"/>
                <w:szCs w:val="20"/>
                <w:lang w:val="en-US" w:bidi="en-US"/>
              </w:rPr>
              <w:br/>
              <w:t>Лабораторијске вежбе се организују с половином одељења, а ученици их изводе у пару или групи до четири ученика. Током вежби ученици примењују научни метод и максимално се активирају у планирању, реализацији, елаборирању и тумачењу резултата експеримената.</w:t>
            </w:r>
          </w:p>
        </w:tc>
        <w:tc>
          <w:tcPr>
            <w:tcW w:w="2342" w:type="dxa"/>
            <w:hideMark/>
          </w:tcPr>
          <w:p w14:paraId="0CFC7BEC"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30" w:type="dxa"/>
            <w:hideMark/>
          </w:tcPr>
          <w:p w14:paraId="4D2AB5DF"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Екологија (органски </w:t>
            </w:r>
            <w:r w:rsidRPr="006C2CE5">
              <w:rPr>
                <w:rFonts w:ascii="Times New Roman" w:eastAsia="Calibri" w:hAnsi="Times New Roman" w:cs="Times New Roman"/>
                <w:sz w:val="20"/>
                <w:szCs w:val="20"/>
                <w:lang w:val="en-US" w:bidi="en-US"/>
              </w:rPr>
              <w:br/>
              <w:t>загађивачи)</w:t>
            </w:r>
            <w:r w:rsidRPr="006C2CE5">
              <w:rPr>
                <w:rFonts w:ascii="Times New Roman" w:eastAsia="Calibri" w:hAnsi="Times New Roman" w:cs="Times New Roman"/>
                <w:sz w:val="20"/>
                <w:szCs w:val="20"/>
                <w:lang w:val="en-US" w:bidi="en-US"/>
              </w:rPr>
              <w:br/>
              <w:t xml:space="preserve">Биологија (физоиологија </w:t>
            </w:r>
            <w:r w:rsidRPr="006C2CE5">
              <w:rPr>
                <w:rFonts w:ascii="Times New Roman" w:eastAsia="Calibri" w:hAnsi="Times New Roman" w:cs="Times New Roman"/>
                <w:sz w:val="20"/>
                <w:szCs w:val="20"/>
                <w:lang w:val="en-US" w:bidi="en-US"/>
              </w:rPr>
              <w:br/>
              <w:t xml:space="preserve">биљака, циклус кружења азота </w:t>
            </w:r>
            <w:r w:rsidRPr="006C2CE5">
              <w:rPr>
                <w:rFonts w:ascii="Times New Roman" w:eastAsia="Calibri" w:hAnsi="Times New Roman" w:cs="Times New Roman"/>
                <w:sz w:val="20"/>
                <w:szCs w:val="20"/>
                <w:lang w:val="en-US" w:bidi="en-US"/>
              </w:rPr>
              <w:br/>
              <w:t>у природи)</w:t>
            </w:r>
          </w:p>
        </w:tc>
        <w:tc>
          <w:tcPr>
            <w:tcW w:w="1768" w:type="dxa"/>
            <w:hideMark/>
          </w:tcPr>
          <w:p w14:paraId="7A8FFB22"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2.ХЕ.2.3.1. Пише структурне формуле на основу </w:t>
            </w:r>
            <w:r w:rsidRPr="006C2CE5">
              <w:rPr>
                <w:rFonts w:ascii="Times New Roman" w:eastAsia="Calibri" w:hAnsi="Times New Roman" w:cs="Times New Roman"/>
                <w:sz w:val="20"/>
                <w:szCs w:val="20"/>
                <w:lang w:val="en-US" w:bidi="en-US"/>
              </w:rPr>
              <w:br/>
              <w:t xml:space="preserve">назива према IUPAC номенклатури и на основу </w:t>
            </w:r>
            <w:r w:rsidRPr="006C2CE5">
              <w:rPr>
                <w:rFonts w:ascii="Times New Roman" w:eastAsia="Calibri" w:hAnsi="Times New Roman" w:cs="Times New Roman"/>
                <w:sz w:val="20"/>
                <w:szCs w:val="20"/>
                <w:lang w:val="en-US" w:bidi="en-US"/>
              </w:rPr>
              <w:br/>
              <w:t xml:space="preserve">назива пише структурне формуле угљоводоника, </w:t>
            </w:r>
            <w:r w:rsidRPr="006C2CE5">
              <w:rPr>
                <w:rFonts w:ascii="Times New Roman" w:eastAsia="Calibri" w:hAnsi="Times New Roman" w:cs="Times New Roman"/>
                <w:sz w:val="20"/>
                <w:szCs w:val="20"/>
                <w:lang w:val="en-US" w:bidi="en-US"/>
              </w:rPr>
              <w:br/>
              <w:t xml:space="preserve">алкохола, фенола, алдехида, кетона, карбоксилних </w:t>
            </w:r>
            <w:r w:rsidRPr="006C2CE5">
              <w:rPr>
                <w:rFonts w:ascii="Times New Roman" w:eastAsia="Calibri" w:hAnsi="Times New Roman" w:cs="Times New Roman"/>
                <w:sz w:val="20"/>
                <w:szCs w:val="20"/>
                <w:lang w:val="en-US" w:bidi="en-US"/>
              </w:rPr>
              <w:br/>
              <w:t xml:space="preserve">киселина, естара, примарних амина; разликује </w:t>
            </w:r>
            <w:r w:rsidRPr="006C2CE5">
              <w:rPr>
                <w:rFonts w:ascii="Times New Roman" w:eastAsia="Calibri" w:hAnsi="Times New Roman" w:cs="Times New Roman"/>
                <w:sz w:val="20"/>
                <w:szCs w:val="20"/>
                <w:lang w:val="en-US" w:bidi="en-US"/>
              </w:rPr>
              <w:br/>
              <w:t>структурне изомере и пише њихове формуле</w:t>
            </w:r>
            <w:r w:rsidRPr="006C2CE5">
              <w:rPr>
                <w:rFonts w:ascii="Times New Roman" w:eastAsia="Calibri" w:hAnsi="Times New Roman" w:cs="Times New Roman"/>
                <w:sz w:val="20"/>
                <w:szCs w:val="20"/>
                <w:lang w:val="en-US" w:bidi="en-US"/>
              </w:rPr>
              <w:br/>
              <w:t>и називе према IUPAC номенклатури.</w:t>
            </w:r>
            <w:r w:rsidRPr="006C2CE5">
              <w:rPr>
                <w:rFonts w:ascii="Times New Roman" w:eastAsia="Calibri" w:hAnsi="Times New Roman" w:cs="Times New Roman"/>
                <w:sz w:val="20"/>
                <w:szCs w:val="20"/>
                <w:lang w:val="en-US" w:bidi="en-US"/>
              </w:rPr>
              <w:br/>
              <w:t xml:space="preserve">2.ХЕ.3.3.1. Пише структурне формуле на основу </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 xml:space="preserve">назива према IUPAC номенклатури и на основу </w:t>
            </w:r>
            <w:r w:rsidRPr="006C2CE5">
              <w:rPr>
                <w:rFonts w:ascii="Times New Roman" w:eastAsia="Calibri" w:hAnsi="Times New Roman" w:cs="Times New Roman"/>
                <w:sz w:val="20"/>
                <w:szCs w:val="20"/>
                <w:lang w:val="en-US" w:bidi="en-US"/>
              </w:rPr>
              <w:br/>
              <w:t>назива пише структурне формуле за халогене</w:t>
            </w:r>
            <w:r w:rsidRPr="006C2CE5">
              <w:rPr>
                <w:rFonts w:ascii="Times New Roman" w:eastAsia="Calibri" w:hAnsi="Times New Roman" w:cs="Times New Roman"/>
                <w:sz w:val="20"/>
                <w:szCs w:val="20"/>
                <w:lang w:val="en-US" w:bidi="en-US"/>
              </w:rPr>
              <w:br/>
              <w:t xml:space="preserve">деривате угљоводоника, етре, ацил-халогениде, </w:t>
            </w:r>
            <w:r w:rsidRPr="006C2CE5">
              <w:rPr>
                <w:rFonts w:ascii="Times New Roman" w:eastAsia="Calibri" w:hAnsi="Times New Roman" w:cs="Times New Roman"/>
                <w:sz w:val="20"/>
                <w:szCs w:val="20"/>
                <w:lang w:val="en-US" w:bidi="en-US"/>
              </w:rPr>
              <w:br/>
              <w:t xml:space="preserve">анхидриде киселина, амиде, амине, нитроједињења </w:t>
            </w:r>
            <w:r w:rsidRPr="006C2CE5">
              <w:rPr>
                <w:rFonts w:ascii="Times New Roman" w:eastAsia="Calibri" w:hAnsi="Times New Roman" w:cs="Times New Roman"/>
                <w:sz w:val="20"/>
                <w:szCs w:val="20"/>
                <w:lang w:val="en-US" w:bidi="en-US"/>
              </w:rPr>
              <w:br/>
              <w:t>и органска једињења са сумпором.</w:t>
            </w:r>
            <w:r w:rsidRPr="006C2CE5">
              <w:rPr>
                <w:rFonts w:ascii="Times New Roman" w:eastAsia="Calibri" w:hAnsi="Times New Roman" w:cs="Times New Roman"/>
                <w:sz w:val="20"/>
                <w:szCs w:val="20"/>
                <w:lang w:val="en-US" w:bidi="en-US"/>
              </w:rPr>
              <w:br/>
              <w:t xml:space="preserve">2.ХЕ.3.3.2. Класификује амине према броју алкилгрупа везаних за атом азота на примарне, </w:t>
            </w:r>
            <w:r w:rsidRPr="006C2CE5">
              <w:rPr>
                <w:rFonts w:ascii="Times New Roman" w:eastAsia="Calibri" w:hAnsi="Times New Roman" w:cs="Times New Roman"/>
                <w:sz w:val="20"/>
                <w:szCs w:val="20"/>
                <w:lang w:val="en-US" w:bidi="en-US"/>
              </w:rPr>
              <w:br/>
              <w:t>секундарне и терцијарне.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 xml:space="preserve">2.ХЕ.3.3.5. На основу структуре молекула предвиђа </w:t>
            </w:r>
            <w:r w:rsidRPr="006C2CE5">
              <w:rPr>
                <w:rFonts w:ascii="Times New Roman" w:eastAsia="Calibri" w:hAnsi="Times New Roman" w:cs="Times New Roman"/>
                <w:sz w:val="20"/>
                <w:szCs w:val="20"/>
                <w:lang w:val="en-US" w:bidi="en-US"/>
              </w:rPr>
              <w:br/>
              <w:t xml:space="preserve">тип хемијске реакције којој једињење подлеже </w:t>
            </w:r>
            <w:r w:rsidRPr="006C2CE5">
              <w:rPr>
                <w:rFonts w:ascii="Times New Roman" w:eastAsia="Calibri" w:hAnsi="Times New Roman" w:cs="Times New Roman"/>
                <w:sz w:val="20"/>
                <w:szCs w:val="20"/>
                <w:lang w:val="en-US" w:bidi="en-US"/>
              </w:rPr>
              <w:br/>
              <w:t>(адиција, супституција, елиминација) и пише</w:t>
            </w:r>
            <w:r w:rsidRPr="006C2CE5">
              <w:rPr>
                <w:rFonts w:ascii="Times New Roman" w:eastAsia="Calibri" w:hAnsi="Times New Roman" w:cs="Times New Roman"/>
                <w:sz w:val="20"/>
                <w:szCs w:val="20"/>
                <w:lang w:val="en-US" w:bidi="en-US"/>
              </w:rPr>
              <w:br/>
              <w:t>одговарајуће једначине хемијских реакција.</w:t>
            </w:r>
            <w:r w:rsidRPr="006C2CE5">
              <w:rPr>
                <w:rFonts w:ascii="Times New Roman" w:eastAsia="Calibri" w:hAnsi="Times New Roman" w:cs="Times New Roman"/>
                <w:sz w:val="20"/>
                <w:szCs w:val="20"/>
                <w:lang w:val="en-US" w:bidi="en-US"/>
              </w:rPr>
              <w:br/>
              <w:t xml:space="preserve">2.ХЕ.3.3.7. Објашњава утицај структуре и утицај </w:t>
            </w:r>
            <w:r w:rsidRPr="006C2CE5">
              <w:rPr>
                <w:rFonts w:ascii="Times New Roman" w:eastAsia="Calibri" w:hAnsi="Times New Roman" w:cs="Times New Roman"/>
                <w:sz w:val="20"/>
                <w:szCs w:val="20"/>
                <w:lang w:val="en-US" w:bidi="en-US"/>
              </w:rPr>
              <w:br/>
              <w:t xml:space="preserve">удаљене групе на киселост и базност органских </w:t>
            </w:r>
            <w:r w:rsidRPr="006C2CE5">
              <w:rPr>
                <w:rFonts w:ascii="Times New Roman" w:eastAsia="Calibri" w:hAnsi="Times New Roman" w:cs="Times New Roman"/>
                <w:sz w:val="20"/>
                <w:szCs w:val="20"/>
                <w:lang w:val="en-US" w:bidi="en-US"/>
              </w:rPr>
              <w:br/>
              <w:t xml:space="preserve">једињења; пореди киселост алкохола, фенола и </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 xml:space="preserve">карбоксилних киселина, базност амина и пише </w:t>
            </w:r>
            <w:r w:rsidRPr="006C2CE5">
              <w:rPr>
                <w:rFonts w:ascii="Times New Roman" w:eastAsia="Calibri" w:hAnsi="Times New Roman" w:cs="Times New Roman"/>
                <w:sz w:val="20"/>
                <w:szCs w:val="20"/>
                <w:lang w:val="en-US" w:bidi="en-US"/>
              </w:rPr>
              <w:br/>
              <w:t>одговарајуће једначине хемијских реакција.</w:t>
            </w:r>
            <w:r w:rsidRPr="006C2CE5">
              <w:rPr>
                <w:rFonts w:ascii="Times New Roman" w:eastAsia="Calibri" w:hAnsi="Times New Roman" w:cs="Times New Roman"/>
                <w:sz w:val="20"/>
                <w:szCs w:val="20"/>
                <w:lang w:val="en-US" w:bidi="en-US"/>
              </w:rPr>
              <w:br/>
              <w:t xml:space="preserve">2.ХЕ.3.3.8. Наводи својства и примену органских </w:t>
            </w:r>
            <w:r w:rsidRPr="006C2CE5">
              <w:rPr>
                <w:rFonts w:ascii="Times New Roman" w:eastAsia="Calibri" w:hAnsi="Times New Roman" w:cs="Times New Roman"/>
                <w:sz w:val="20"/>
                <w:szCs w:val="20"/>
                <w:lang w:val="en-US" w:bidi="en-US"/>
              </w:rPr>
              <w:br/>
              <w:t xml:space="preserve">једињења са сумпором и упоређује њихова </w:t>
            </w:r>
            <w:r w:rsidRPr="006C2CE5">
              <w:rPr>
                <w:rFonts w:ascii="Times New Roman" w:eastAsia="Calibri" w:hAnsi="Times New Roman" w:cs="Times New Roman"/>
                <w:sz w:val="20"/>
                <w:szCs w:val="20"/>
                <w:lang w:val="en-US" w:bidi="en-US"/>
              </w:rPr>
              <w:br/>
              <w:t xml:space="preserve">физичка и хемијска својства са својствима </w:t>
            </w:r>
            <w:r w:rsidRPr="006C2CE5">
              <w:rPr>
                <w:rFonts w:ascii="Times New Roman" w:eastAsia="Calibri" w:hAnsi="Times New Roman" w:cs="Times New Roman"/>
                <w:sz w:val="20"/>
                <w:szCs w:val="20"/>
                <w:lang w:val="en-US" w:bidi="en-US"/>
              </w:rPr>
              <w:br/>
              <w:t>одговарајућих органских једињења са кисеоником.</w:t>
            </w:r>
            <w:r w:rsidRPr="006C2CE5">
              <w:rPr>
                <w:rFonts w:ascii="Times New Roman" w:eastAsia="Calibri" w:hAnsi="Times New Roman" w:cs="Times New Roman"/>
                <w:sz w:val="20"/>
                <w:szCs w:val="20"/>
                <w:lang w:val="en-US" w:bidi="en-US"/>
              </w:rPr>
              <w:br/>
              <w:t>2.ХЕ.3.3.9. Користи тривијалне називе за основне</w:t>
            </w:r>
            <w:r w:rsidRPr="006C2CE5">
              <w:rPr>
                <w:rFonts w:ascii="Times New Roman" w:eastAsia="Calibri" w:hAnsi="Times New Roman" w:cs="Times New Roman"/>
                <w:sz w:val="20"/>
                <w:szCs w:val="20"/>
                <w:lang w:val="en-US" w:bidi="en-US"/>
              </w:rPr>
              <w:br/>
              <w:t xml:space="preserve">представнике хетероцикличних једињења (пирол, </w:t>
            </w:r>
            <w:r w:rsidRPr="006C2CE5">
              <w:rPr>
                <w:rFonts w:ascii="Times New Roman" w:eastAsia="Calibri" w:hAnsi="Times New Roman" w:cs="Times New Roman"/>
                <w:sz w:val="20"/>
                <w:szCs w:val="20"/>
                <w:lang w:val="en-US" w:bidi="en-US"/>
              </w:rPr>
              <w:lastRenderedPageBreak/>
              <w:t>фуран,</w:t>
            </w:r>
            <w:r w:rsidRPr="006C2CE5">
              <w:rPr>
                <w:rFonts w:ascii="Times New Roman" w:eastAsia="Calibri" w:hAnsi="Times New Roman" w:cs="Times New Roman"/>
                <w:sz w:val="20"/>
                <w:szCs w:val="20"/>
                <w:lang w:val="en-US" w:bidi="en-US"/>
              </w:rPr>
              <w:br/>
              <w:t>тиофен, пиран, пиридин, пиримидин, пурин); објашњава</w:t>
            </w:r>
            <w:r w:rsidRPr="006C2CE5">
              <w:rPr>
                <w:rFonts w:ascii="Times New Roman" w:eastAsia="Calibri" w:hAnsi="Times New Roman" w:cs="Times New Roman"/>
                <w:sz w:val="20"/>
                <w:szCs w:val="20"/>
                <w:lang w:val="en-US" w:bidi="en-US"/>
              </w:rPr>
              <w:br/>
              <w:t>физичка и хемијска својства ових једињења, наводи</w:t>
            </w:r>
            <w:r w:rsidRPr="006C2CE5">
              <w:rPr>
                <w:rFonts w:ascii="Times New Roman" w:eastAsia="Calibri" w:hAnsi="Times New Roman" w:cs="Times New Roman"/>
                <w:sz w:val="20"/>
                <w:szCs w:val="20"/>
                <w:lang w:val="en-US" w:bidi="en-US"/>
              </w:rPr>
              <w:br/>
              <w:t>њихов значај и распрострањеност у природи и описује њихову практичну примену.</w:t>
            </w:r>
          </w:p>
        </w:tc>
        <w:tc>
          <w:tcPr>
            <w:tcW w:w="1975" w:type="dxa"/>
            <w:hideMark/>
          </w:tcPr>
          <w:p w14:paraId="00A2405D"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разликује класе органских једињења на </w:t>
            </w:r>
            <w:r w:rsidRPr="006C2CE5">
              <w:rPr>
                <w:rFonts w:ascii="Times New Roman" w:eastAsia="Calibri" w:hAnsi="Times New Roman" w:cs="Times New Roman"/>
                <w:sz w:val="20"/>
                <w:szCs w:val="20"/>
                <w:lang w:val="en-US" w:bidi="en-US"/>
              </w:rPr>
              <w:br/>
              <w:t xml:space="preserve">основу резултата класичне и </w:t>
            </w:r>
            <w:r w:rsidRPr="006C2CE5">
              <w:rPr>
                <w:rFonts w:ascii="Times New Roman" w:eastAsia="Calibri" w:hAnsi="Times New Roman" w:cs="Times New Roman"/>
                <w:sz w:val="20"/>
                <w:szCs w:val="20"/>
                <w:lang w:val="en-US" w:bidi="en-US"/>
              </w:rPr>
              <w:br/>
              <w:t>инструменталне анализе;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повезује физичкa и хемијска својства </w:t>
            </w:r>
            <w:r w:rsidRPr="006C2CE5">
              <w:rPr>
                <w:rFonts w:ascii="Times New Roman" w:eastAsia="Calibri" w:hAnsi="Times New Roman" w:cs="Times New Roman"/>
                <w:sz w:val="20"/>
                <w:szCs w:val="20"/>
                <w:lang w:val="en-US" w:bidi="en-US"/>
              </w:rPr>
              <w:br/>
              <w:t xml:space="preserve">органских једињења са њиховим </w:t>
            </w:r>
            <w:r w:rsidRPr="006C2CE5">
              <w:rPr>
                <w:rFonts w:ascii="Times New Roman" w:eastAsia="Calibri" w:hAnsi="Times New Roman" w:cs="Times New Roman"/>
                <w:sz w:val="20"/>
                <w:szCs w:val="20"/>
                <w:lang w:val="en-US" w:bidi="en-US"/>
              </w:rPr>
              <w:br/>
              <w:t xml:space="preserve">саставом, честичном структуром, </w:t>
            </w:r>
            <w:r w:rsidRPr="006C2CE5">
              <w:rPr>
                <w:rFonts w:ascii="Times New Roman" w:eastAsia="Calibri" w:hAnsi="Times New Roman" w:cs="Times New Roman"/>
                <w:sz w:val="20"/>
                <w:szCs w:val="20"/>
                <w:lang w:val="en-US" w:bidi="en-US"/>
              </w:rPr>
              <w:br/>
              <w:t>хемијским везама и међумолекулским интеракцијама;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именује и хемијским формулама </w:t>
            </w:r>
            <w:r w:rsidRPr="006C2CE5">
              <w:rPr>
                <w:rFonts w:ascii="Times New Roman" w:eastAsia="Calibri" w:hAnsi="Times New Roman" w:cs="Times New Roman"/>
                <w:sz w:val="20"/>
                <w:szCs w:val="20"/>
                <w:lang w:val="en-US" w:bidi="en-US"/>
              </w:rPr>
              <w:br/>
              <w:t xml:space="preserve">прикаже представнике класа органских </w:t>
            </w:r>
            <w:r w:rsidRPr="006C2CE5">
              <w:rPr>
                <w:rFonts w:ascii="Times New Roman" w:eastAsia="Calibri" w:hAnsi="Times New Roman" w:cs="Times New Roman"/>
                <w:sz w:val="20"/>
                <w:szCs w:val="20"/>
                <w:lang w:val="en-US" w:bidi="en-US"/>
              </w:rPr>
              <w:br/>
              <w:t xml:space="preserve">једињења укључујући различите видове </w:t>
            </w:r>
            <w:r w:rsidRPr="006C2CE5">
              <w:rPr>
                <w:rFonts w:ascii="Times New Roman" w:eastAsia="Calibri" w:hAnsi="Times New Roman" w:cs="Times New Roman"/>
                <w:sz w:val="20"/>
                <w:szCs w:val="20"/>
                <w:lang w:val="en-US" w:bidi="en-US"/>
              </w:rPr>
              <w:br/>
              <w:t>изомерије;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класификује органске супстанце </w:t>
            </w:r>
            <w:r w:rsidRPr="006C2CE5">
              <w:rPr>
                <w:rFonts w:ascii="Times New Roman" w:eastAsia="Calibri" w:hAnsi="Times New Roman" w:cs="Times New Roman"/>
                <w:sz w:val="20"/>
                <w:szCs w:val="20"/>
                <w:lang w:val="en-US" w:bidi="en-US"/>
              </w:rPr>
              <w:lastRenderedPageBreak/>
              <w:t xml:space="preserve">према </w:t>
            </w:r>
            <w:r w:rsidRPr="006C2CE5">
              <w:rPr>
                <w:rFonts w:ascii="Times New Roman" w:eastAsia="Calibri" w:hAnsi="Times New Roman" w:cs="Times New Roman"/>
                <w:sz w:val="20"/>
                <w:szCs w:val="20"/>
                <w:lang w:val="en-US" w:bidi="en-US"/>
              </w:rPr>
              <w:br/>
              <w:t xml:space="preserve">називу и формули и повезује их са </w:t>
            </w:r>
            <w:r w:rsidRPr="006C2CE5">
              <w:rPr>
                <w:rFonts w:ascii="Times New Roman" w:eastAsia="Calibri" w:hAnsi="Times New Roman" w:cs="Times New Roman"/>
                <w:sz w:val="20"/>
                <w:szCs w:val="20"/>
                <w:lang w:val="en-US" w:bidi="en-US"/>
              </w:rPr>
              <w:br/>
              <w:t xml:space="preserve">заједничким својствима представника </w:t>
            </w:r>
            <w:r w:rsidRPr="006C2CE5">
              <w:rPr>
                <w:rFonts w:ascii="Times New Roman" w:eastAsia="Calibri" w:hAnsi="Times New Roman" w:cs="Times New Roman"/>
                <w:sz w:val="20"/>
                <w:szCs w:val="20"/>
                <w:lang w:val="en-US" w:bidi="en-US"/>
              </w:rPr>
              <w:br/>
              <w:t>сваке класе;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објасни и илуструје хемијским </w:t>
            </w:r>
            <w:r w:rsidRPr="006C2CE5">
              <w:rPr>
                <w:rFonts w:ascii="Times New Roman" w:eastAsia="Calibri" w:hAnsi="Times New Roman" w:cs="Times New Roman"/>
                <w:sz w:val="20"/>
                <w:szCs w:val="20"/>
                <w:lang w:val="en-US" w:bidi="en-US"/>
              </w:rPr>
              <w:br/>
              <w:t xml:space="preserve">једначинама повезаност различитих </w:t>
            </w:r>
            <w:r w:rsidRPr="006C2CE5">
              <w:rPr>
                <w:rFonts w:ascii="Times New Roman" w:eastAsia="Calibri" w:hAnsi="Times New Roman" w:cs="Times New Roman"/>
                <w:sz w:val="20"/>
                <w:szCs w:val="20"/>
                <w:lang w:val="en-US" w:bidi="en-US"/>
              </w:rPr>
              <w:br/>
              <w:t xml:space="preserve">класа органских једињења, укључујући </w:t>
            </w:r>
            <w:r w:rsidRPr="006C2CE5">
              <w:rPr>
                <w:rFonts w:ascii="Times New Roman" w:eastAsia="Calibri" w:hAnsi="Times New Roman" w:cs="Times New Roman"/>
                <w:sz w:val="20"/>
                <w:szCs w:val="20"/>
                <w:lang w:val="en-US" w:bidi="en-US"/>
              </w:rPr>
              <w:br/>
              <w:t xml:space="preserve">механизме реакција под условима у </w:t>
            </w:r>
            <w:r w:rsidRPr="006C2CE5">
              <w:rPr>
                <w:rFonts w:ascii="Times New Roman" w:eastAsia="Calibri" w:hAnsi="Times New Roman" w:cs="Times New Roman"/>
                <w:sz w:val="20"/>
                <w:szCs w:val="20"/>
                <w:lang w:val="en-US" w:bidi="en-US"/>
              </w:rPr>
              <w:br/>
              <w:t>којима се одвијају;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кванитативно тумачи хемијске промене </w:t>
            </w:r>
            <w:r w:rsidRPr="006C2CE5">
              <w:rPr>
                <w:rFonts w:ascii="Times New Roman" w:eastAsia="Calibri" w:hAnsi="Times New Roman" w:cs="Times New Roman"/>
                <w:sz w:val="20"/>
                <w:szCs w:val="20"/>
                <w:lang w:val="en-US" w:bidi="en-US"/>
              </w:rPr>
              <w:br/>
              <w:t>и процесе у реалном контексту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класификује органске супстанце према </w:t>
            </w:r>
            <w:r w:rsidRPr="006C2CE5">
              <w:rPr>
                <w:rFonts w:ascii="Times New Roman" w:eastAsia="Calibri" w:hAnsi="Times New Roman" w:cs="Times New Roman"/>
                <w:sz w:val="20"/>
                <w:szCs w:val="20"/>
                <w:lang w:val="en-US" w:bidi="en-US"/>
              </w:rPr>
              <w:br/>
              <w:t xml:space="preserve">називу и формули и повезује их са </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 xml:space="preserve">заједничким својствима представника </w:t>
            </w:r>
            <w:r w:rsidRPr="006C2CE5">
              <w:rPr>
                <w:rFonts w:ascii="Times New Roman" w:eastAsia="Calibri" w:hAnsi="Times New Roman" w:cs="Times New Roman"/>
                <w:sz w:val="20"/>
                <w:szCs w:val="20"/>
                <w:lang w:val="en-US" w:bidi="en-US"/>
              </w:rPr>
              <w:br/>
              <w:t>сваке класе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безбедно по себе и друге рукује </w:t>
            </w:r>
            <w:r w:rsidRPr="006C2CE5">
              <w:rPr>
                <w:rFonts w:ascii="Times New Roman" w:eastAsia="Calibri" w:hAnsi="Times New Roman" w:cs="Times New Roman"/>
                <w:sz w:val="20"/>
                <w:szCs w:val="20"/>
                <w:lang w:val="en-US" w:bidi="en-US"/>
              </w:rPr>
              <w:br/>
              <w:t xml:space="preserve">лабораторијским прибором, посуђем и </w:t>
            </w:r>
            <w:r w:rsidRPr="006C2CE5">
              <w:rPr>
                <w:rFonts w:ascii="Times New Roman" w:eastAsia="Calibri" w:hAnsi="Times New Roman" w:cs="Times New Roman"/>
                <w:sz w:val="20"/>
                <w:szCs w:val="20"/>
                <w:lang w:val="en-US" w:bidi="en-US"/>
              </w:rPr>
              <w:br/>
              <w:t>супстанцама;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одлаже и складишти супстанце </w:t>
            </w:r>
            <w:r w:rsidRPr="006C2CE5">
              <w:rPr>
                <w:rFonts w:ascii="Times New Roman" w:eastAsia="Calibri" w:hAnsi="Times New Roman" w:cs="Times New Roman"/>
                <w:sz w:val="20"/>
                <w:szCs w:val="20"/>
                <w:lang w:val="en-US" w:bidi="en-US"/>
              </w:rPr>
              <w:br/>
              <w:t>сагласно принципима зелене хемије;</w:t>
            </w:r>
          </w:p>
        </w:tc>
      </w:tr>
      <w:tr w:rsidR="006C2CE5" w:rsidRPr="006C2CE5" w14:paraId="52214D41" w14:textId="77777777" w:rsidTr="00E3342A">
        <w:trPr>
          <w:trHeight w:val="4890"/>
        </w:trPr>
        <w:tc>
          <w:tcPr>
            <w:tcW w:w="2373" w:type="dxa"/>
            <w:hideMark/>
          </w:tcPr>
          <w:p w14:paraId="729FBBBB"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b/>
                <w:bCs/>
                <w:sz w:val="20"/>
                <w:szCs w:val="20"/>
                <w:lang w:val="en-US" w:bidi="en-US"/>
              </w:rPr>
              <w:lastRenderedPageBreak/>
              <w:t>Органске загађујуће супстанце</w:t>
            </w:r>
            <w:r w:rsidRPr="006C2CE5">
              <w:rPr>
                <w:rFonts w:ascii="Times New Roman" w:eastAsia="Calibri" w:hAnsi="Times New Roman" w:cs="Times New Roman"/>
                <w:sz w:val="20"/>
                <w:szCs w:val="20"/>
                <w:lang w:val="en-US" w:bidi="en-US"/>
              </w:rPr>
              <w:br/>
              <w:t>Рециклирање. Биоотпад.</w:t>
            </w:r>
            <w:r w:rsidRPr="006C2CE5">
              <w:rPr>
                <w:rFonts w:ascii="Times New Roman" w:eastAsia="Calibri" w:hAnsi="Times New Roman" w:cs="Times New Roman"/>
                <w:sz w:val="20"/>
                <w:szCs w:val="20"/>
                <w:lang w:val="en-US" w:bidi="en-US"/>
              </w:rPr>
              <w:br/>
              <w:t>Медицински отпад, прехрамбени отпад.</w:t>
            </w:r>
            <w:r w:rsidRPr="006C2CE5">
              <w:rPr>
                <w:rFonts w:ascii="Times New Roman" w:eastAsia="Calibri" w:hAnsi="Times New Roman" w:cs="Times New Roman"/>
                <w:sz w:val="20"/>
                <w:szCs w:val="20"/>
                <w:lang w:val="en-US" w:bidi="en-US"/>
              </w:rPr>
              <w:br/>
              <w:t>Одржива производња. Циркуларна економија.</w:t>
            </w:r>
            <w:r w:rsidRPr="006C2CE5">
              <w:rPr>
                <w:rFonts w:ascii="Times New Roman" w:eastAsia="Calibri" w:hAnsi="Times New Roman" w:cs="Times New Roman"/>
                <w:sz w:val="20"/>
                <w:szCs w:val="20"/>
                <w:lang w:val="en-US" w:bidi="en-US"/>
              </w:rPr>
              <w:br/>
              <w:t>Управљање отпадом.</w:t>
            </w:r>
            <w:r w:rsidRPr="006C2CE5">
              <w:rPr>
                <w:rFonts w:ascii="Times New Roman" w:eastAsia="Calibri" w:hAnsi="Times New Roman" w:cs="Times New Roman"/>
                <w:sz w:val="20"/>
                <w:szCs w:val="20"/>
                <w:lang w:val="en-US" w:bidi="en-US"/>
              </w:rPr>
              <w:br/>
              <w:t>Лабораторијске вежбе - 3 часа</w:t>
            </w:r>
            <w:r w:rsidRPr="006C2CE5">
              <w:rPr>
                <w:rFonts w:ascii="Times New Roman" w:eastAsia="Calibri" w:hAnsi="Times New Roman" w:cs="Times New Roman"/>
                <w:sz w:val="20"/>
                <w:szCs w:val="20"/>
                <w:lang w:val="en-US" w:bidi="en-US"/>
              </w:rPr>
              <w:br/>
              <w:t>Рециклирање.</w:t>
            </w:r>
            <w:r w:rsidRPr="006C2CE5">
              <w:rPr>
                <w:rFonts w:ascii="Times New Roman" w:eastAsia="Calibri" w:hAnsi="Times New Roman" w:cs="Times New Roman"/>
                <w:sz w:val="20"/>
                <w:szCs w:val="20"/>
                <w:lang w:val="en-US" w:bidi="en-US"/>
              </w:rPr>
              <w:br/>
              <w:t>Екстракција природних боја из</w:t>
            </w:r>
            <w:r w:rsidRPr="006C2CE5">
              <w:rPr>
                <w:rFonts w:ascii="Times New Roman" w:eastAsia="Calibri" w:hAnsi="Times New Roman" w:cs="Times New Roman"/>
                <w:sz w:val="20"/>
                <w:szCs w:val="20"/>
                <w:lang w:val="en-US" w:bidi="en-US"/>
              </w:rPr>
              <w:br/>
              <w:t>биоотпад</w:t>
            </w:r>
          </w:p>
        </w:tc>
        <w:tc>
          <w:tcPr>
            <w:tcW w:w="2017" w:type="dxa"/>
            <w:hideMark/>
          </w:tcPr>
          <w:p w14:paraId="74F1F356"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При разматрању загађивања животне средине ученици би требало да сагледају сложеност проблема, да он обухвата узрок, интензитет, трајање, здравствене, еколошке, економске, естетске и друге ефекте, а да производња хране, енергије, лекова, материјала, неопходних за опстанак човека, обухвата поступке и хемијске реакције у којима настају потребни производи, а уз њих и супстанце које се могу означити као отпад, због чега се све више различитих супстанци може наћи у природи. Потребно је да </w:t>
            </w:r>
            <w:r w:rsidRPr="006C2CE5">
              <w:rPr>
                <w:rFonts w:ascii="Times New Roman" w:eastAsia="Calibri" w:hAnsi="Times New Roman" w:cs="Times New Roman"/>
                <w:sz w:val="20"/>
                <w:szCs w:val="20"/>
                <w:lang w:val="en-US" w:bidi="en-US"/>
              </w:rPr>
              <w:lastRenderedPageBreak/>
              <w:t xml:space="preserve">ученици уочавају да супстанце доспевањем у животну средину, зависно од њихових физичких и хемијских својстава, могу изазвати промене, мањег или већег интензитета, као и да почетна промена може покренути серију других промена. Ученици би требало да идентификују загађујуће органске супстанце које могу изазвати нарушавање квалитета животне средине и изворе загађивања, тј. места на којима оне улазе у животну средину (димњак, излазне цеви отпадне воде, незаштићене </w:t>
            </w:r>
            <w:r w:rsidRPr="006C2CE5">
              <w:rPr>
                <w:rFonts w:ascii="Times New Roman" w:eastAsia="Calibri" w:hAnsi="Times New Roman" w:cs="Times New Roman"/>
                <w:sz w:val="20"/>
                <w:szCs w:val="20"/>
                <w:lang w:val="en-US" w:bidi="en-US"/>
              </w:rPr>
              <w:lastRenderedPageBreak/>
              <w:t xml:space="preserve">депоније отпадног материјала). У разматрању процеса изазваних загађујућим супстанцама, важно је да ученици уочавају да се за сагледавање њиховог утицаја на животну средину морају узети у обзир и бројни природни фактори (промена температуре, кретање ваздуха, промена влажности ваздуха, кретање воде, итд), као и интеракције до којих долази између загађујућих супстанци, да је потребно пратити међусобну повезаност процеса у животној средини, да промена у једном </w:t>
            </w:r>
            <w:r w:rsidRPr="006C2CE5">
              <w:rPr>
                <w:rFonts w:ascii="Times New Roman" w:eastAsia="Calibri" w:hAnsi="Times New Roman" w:cs="Times New Roman"/>
                <w:sz w:val="20"/>
                <w:szCs w:val="20"/>
                <w:lang w:val="en-US" w:bidi="en-US"/>
              </w:rPr>
              <w:lastRenderedPageBreak/>
              <w:t>сегменту животне средине изазива одређене промене у свим осталим сегментима. У оквиру теме потребно је да ученици разматрају мере које се могу предузети у циљу спречавања загађивања ваздуха, воде и земљишта.</w:t>
            </w:r>
          </w:p>
        </w:tc>
        <w:tc>
          <w:tcPr>
            <w:tcW w:w="1543" w:type="dxa"/>
            <w:hideMark/>
          </w:tcPr>
          <w:p w14:paraId="01111492"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w:t>
            </w:r>
            <w:r w:rsidRPr="006C2CE5">
              <w:rPr>
                <w:rFonts w:ascii="Times New Roman" w:eastAsia="Calibri" w:hAnsi="Times New Roman" w:cs="Times New Roman"/>
                <w:sz w:val="20"/>
                <w:szCs w:val="20"/>
                <w:lang w:val="en-US" w:bidi="en-US"/>
              </w:rPr>
              <w:lastRenderedPageBreak/>
              <w:t>молекула.</w:t>
            </w:r>
            <w:r w:rsidRPr="006C2CE5">
              <w:rPr>
                <w:rFonts w:ascii="Times New Roman" w:eastAsia="Calibri" w:hAnsi="Times New Roman" w:cs="Times New Roman"/>
                <w:sz w:val="20"/>
                <w:szCs w:val="20"/>
                <w:lang w:val="en-US" w:bidi="en-US"/>
              </w:rPr>
              <w:br/>
              <w:t>Лабораторијске вежбе се организују с половином одељења, а ученици их изводе у пару или групи до четири ученика. Током вежби ученици примењују научни метод и максимално се активирају у планирању, реализацији, елаборирању и тумачењу резултата експеримената.</w:t>
            </w:r>
          </w:p>
        </w:tc>
        <w:tc>
          <w:tcPr>
            <w:tcW w:w="2342" w:type="dxa"/>
            <w:hideMark/>
          </w:tcPr>
          <w:p w14:paraId="074ECEEE"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30" w:type="dxa"/>
            <w:hideMark/>
          </w:tcPr>
          <w:p w14:paraId="7565222D"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Екологија (органски Географија 1(Човек и клима)</w:t>
            </w:r>
            <w:r w:rsidRPr="006C2CE5">
              <w:rPr>
                <w:rFonts w:ascii="Times New Roman" w:eastAsia="Calibri" w:hAnsi="Times New Roman" w:cs="Times New Roman"/>
                <w:sz w:val="20"/>
                <w:szCs w:val="20"/>
                <w:lang w:val="en-US" w:bidi="en-US"/>
              </w:rPr>
              <w:br/>
              <w:t>загађивачи)</w:t>
            </w:r>
          </w:p>
        </w:tc>
        <w:tc>
          <w:tcPr>
            <w:tcW w:w="1768" w:type="dxa"/>
            <w:hideMark/>
          </w:tcPr>
          <w:p w14:paraId="43DD1A03"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2.ХЕ.3.5.2. Објашњава допринос хемије заштити </w:t>
            </w:r>
            <w:r w:rsidRPr="006C2CE5">
              <w:rPr>
                <w:rFonts w:ascii="Times New Roman" w:eastAsia="Calibri" w:hAnsi="Times New Roman" w:cs="Times New Roman"/>
                <w:sz w:val="20"/>
                <w:szCs w:val="20"/>
                <w:lang w:val="en-US" w:bidi="en-US"/>
              </w:rPr>
              <w:br/>
              <w:t>животне средине и</w:t>
            </w:r>
            <w:r w:rsidRPr="006C2CE5">
              <w:rPr>
                <w:rFonts w:ascii="Times New Roman" w:eastAsia="Calibri" w:hAnsi="Times New Roman" w:cs="Times New Roman"/>
                <w:sz w:val="20"/>
                <w:szCs w:val="20"/>
                <w:lang w:val="en-US" w:bidi="en-US"/>
              </w:rPr>
              <w:br/>
              <w:t xml:space="preserve">предлаже активности којима доприноси очувању </w:t>
            </w:r>
            <w:r w:rsidRPr="006C2CE5">
              <w:rPr>
                <w:rFonts w:ascii="Times New Roman" w:eastAsia="Calibri" w:hAnsi="Times New Roman" w:cs="Times New Roman"/>
                <w:sz w:val="20"/>
                <w:szCs w:val="20"/>
                <w:lang w:val="en-US" w:bidi="en-US"/>
              </w:rPr>
              <w:br/>
              <w:t>животне средине.</w:t>
            </w:r>
          </w:p>
        </w:tc>
        <w:tc>
          <w:tcPr>
            <w:tcW w:w="1975" w:type="dxa"/>
            <w:hideMark/>
          </w:tcPr>
          <w:p w14:paraId="143BB87D"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одлаже и складишти супстанце </w:t>
            </w:r>
            <w:r w:rsidRPr="006C2CE5">
              <w:rPr>
                <w:rFonts w:ascii="Times New Roman" w:eastAsia="Calibri" w:hAnsi="Times New Roman" w:cs="Times New Roman"/>
                <w:sz w:val="20"/>
                <w:szCs w:val="20"/>
                <w:lang w:val="en-US" w:bidi="en-US"/>
              </w:rPr>
              <w:br/>
              <w:t>сагласно принципима зелене хемије;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опише заступљеност органских </w:t>
            </w:r>
            <w:r w:rsidRPr="006C2CE5">
              <w:rPr>
                <w:rFonts w:ascii="Times New Roman" w:eastAsia="Calibri" w:hAnsi="Times New Roman" w:cs="Times New Roman"/>
                <w:sz w:val="20"/>
                <w:szCs w:val="20"/>
                <w:lang w:val="en-US" w:bidi="en-US"/>
              </w:rPr>
              <w:br/>
              <w:t xml:space="preserve">супстанци у живим и неживим </w:t>
            </w:r>
            <w:r w:rsidRPr="006C2CE5">
              <w:rPr>
                <w:rFonts w:ascii="Times New Roman" w:eastAsia="Calibri" w:hAnsi="Times New Roman" w:cs="Times New Roman"/>
                <w:sz w:val="20"/>
                <w:szCs w:val="20"/>
                <w:lang w:val="en-US" w:bidi="en-US"/>
              </w:rPr>
              <w:br/>
              <w:t xml:space="preserve">системима, порекло органских </w:t>
            </w:r>
            <w:r w:rsidRPr="006C2CE5">
              <w:rPr>
                <w:rFonts w:ascii="Times New Roman" w:eastAsia="Calibri" w:hAnsi="Times New Roman" w:cs="Times New Roman"/>
                <w:sz w:val="20"/>
                <w:szCs w:val="20"/>
                <w:lang w:val="en-US" w:bidi="en-US"/>
              </w:rPr>
              <w:br/>
              <w:t xml:space="preserve">загађујућих супстанци и утицајна </w:t>
            </w:r>
            <w:r w:rsidRPr="006C2CE5">
              <w:rPr>
                <w:rFonts w:ascii="Times New Roman" w:eastAsia="Calibri" w:hAnsi="Times New Roman" w:cs="Times New Roman"/>
                <w:sz w:val="20"/>
                <w:szCs w:val="20"/>
                <w:lang w:val="en-US" w:bidi="en-US"/>
              </w:rPr>
              <w:br/>
              <w:t>здравље и животну средину;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анализира однос између хемијских </w:t>
            </w:r>
            <w:r w:rsidRPr="006C2CE5">
              <w:rPr>
                <w:rFonts w:ascii="Times New Roman" w:eastAsia="Calibri" w:hAnsi="Times New Roman" w:cs="Times New Roman"/>
                <w:sz w:val="20"/>
                <w:szCs w:val="20"/>
                <w:lang w:val="en-US" w:bidi="en-US"/>
              </w:rPr>
              <w:br/>
              <w:t xml:space="preserve">научних принципа и технолошких </w:t>
            </w:r>
            <w:r w:rsidRPr="006C2CE5">
              <w:rPr>
                <w:rFonts w:ascii="Times New Roman" w:eastAsia="Calibri" w:hAnsi="Times New Roman" w:cs="Times New Roman"/>
                <w:sz w:val="20"/>
                <w:szCs w:val="20"/>
                <w:lang w:val="en-US" w:bidi="en-US"/>
              </w:rPr>
              <w:br/>
              <w:t xml:space="preserve">процеса, и према принципима зелене </w:t>
            </w:r>
            <w:r w:rsidRPr="006C2CE5">
              <w:rPr>
                <w:rFonts w:ascii="Times New Roman" w:eastAsia="Calibri" w:hAnsi="Times New Roman" w:cs="Times New Roman"/>
                <w:sz w:val="20"/>
                <w:szCs w:val="20"/>
                <w:lang w:val="en-US" w:bidi="en-US"/>
              </w:rPr>
              <w:br/>
              <w:t xml:space="preserve">хемије критички процењује утицај </w:t>
            </w:r>
            <w:r w:rsidRPr="006C2CE5">
              <w:rPr>
                <w:rFonts w:ascii="Times New Roman" w:eastAsia="Calibri" w:hAnsi="Times New Roman" w:cs="Times New Roman"/>
                <w:sz w:val="20"/>
                <w:szCs w:val="20"/>
                <w:lang w:val="en-US" w:bidi="en-US"/>
              </w:rPr>
              <w:br/>
              <w:t xml:space="preserve">хемије и хемијске производње на појединца, друштво </w:t>
            </w:r>
            <w:r w:rsidRPr="006C2CE5">
              <w:rPr>
                <w:rFonts w:ascii="Times New Roman" w:eastAsia="Calibri" w:hAnsi="Times New Roman" w:cs="Times New Roman"/>
                <w:sz w:val="20"/>
                <w:szCs w:val="20"/>
                <w:lang w:val="en-US" w:bidi="en-US"/>
              </w:rPr>
              <w:lastRenderedPageBreak/>
              <w:t>и окружење;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објасни састав и својства органских </w:t>
            </w:r>
            <w:r w:rsidRPr="006C2CE5">
              <w:rPr>
                <w:rFonts w:ascii="Times New Roman" w:eastAsia="Calibri" w:hAnsi="Times New Roman" w:cs="Times New Roman"/>
                <w:sz w:val="20"/>
                <w:szCs w:val="20"/>
                <w:lang w:val="en-US" w:bidi="en-US"/>
              </w:rPr>
              <w:br/>
              <w:t xml:space="preserve">супстанци у комерцијалним </w:t>
            </w:r>
            <w:r w:rsidRPr="006C2CE5">
              <w:rPr>
                <w:rFonts w:ascii="Times New Roman" w:eastAsia="Calibri" w:hAnsi="Times New Roman" w:cs="Times New Roman"/>
                <w:sz w:val="20"/>
                <w:szCs w:val="20"/>
                <w:lang w:val="en-US" w:bidi="en-US"/>
              </w:rPr>
              <w:br/>
              <w:t xml:space="preserve">производима, њихово добијање и значај </w:t>
            </w:r>
            <w:r w:rsidRPr="006C2CE5">
              <w:rPr>
                <w:rFonts w:ascii="Times New Roman" w:eastAsia="Calibri" w:hAnsi="Times New Roman" w:cs="Times New Roman"/>
                <w:sz w:val="20"/>
                <w:szCs w:val="20"/>
                <w:lang w:val="en-US" w:bidi="en-US"/>
              </w:rPr>
              <w:br/>
              <w:t>у свакодневном животу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анализира однос између хемијских </w:t>
            </w:r>
            <w:r w:rsidRPr="006C2CE5">
              <w:rPr>
                <w:rFonts w:ascii="Times New Roman" w:eastAsia="Calibri" w:hAnsi="Times New Roman" w:cs="Times New Roman"/>
                <w:sz w:val="20"/>
                <w:szCs w:val="20"/>
                <w:lang w:val="en-US" w:bidi="en-US"/>
              </w:rPr>
              <w:br/>
              <w:t xml:space="preserve">научних принципа и технолошких </w:t>
            </w:r>
            <w:r w:rsidRPr="006C2CE5">
              <w:rPr>
                <w:rFonts w:ascii="Times New Roman" w:eastAsia="Calibri" w:hAnsi="Times New Roman" w:cs="Times New Roman"/>
                <w:sz w:val="20"/>
                <w:szCs w:val="20"/>
                <w:lang w:val="en-US" w:bidi="en-US"/>
              </w:rPr>
              <w:br/>
              <w:t xml:space="preserve">процеса, и према принципима зелене </w:t>
            </w:r>
            <w:r w:rsidRPr="006C2CE5">
              <w:rPr>
                <w:rFonts w:ascii="Times New Roman" w:eastAsia="Calibri" w:hAnsi="Times New Roman" w:cs="Times New Roman"/>
                <w:sz w:val="20"/>
                <w:szCs w:val="20"/>
                <w:lang w:val="en-US" w:bidi="en-US"/>
              </w:rPr>
              <w:br/>
              <w:t xml:space="preserve">хемије критички процењује утицај </w:t>
            </w:r>
            <w:r w:rsidRPr="006C2CE5">
              <w:rPr>
                <w:rFonts w:ascii="Times New Roman" w:eastAsia="Calibri" w:hAnsi="Times New Roman" w:cs="Times New Roman"/>
                <w:sz w:val="20"/>
                <w:szCs w:val="20"/>
                <w:lang w:val="en-US" w:bidi="en-US"/>
              </w:rPr>
              <w:br/>
              <w:t xml:space="preserve">хемије и хемијскепроизводње на </w:t>
            </w:r>
            <w:r w:rsidRPr="006C2CE5">
              <w:rPr>
                <w:rFonts w:ascii="Times New Roman" w:eastAsia="Calibri" w:hAnsi="Times New Roman" w:cs="Times New Roman"/>
                <w:sz w:val="20"/>
                <w:szCs w:val="20"/>
                <w:lang w:val="en-US" w:bidi="en-US"/>
              </w:rPr>
              <w:br/>
              <w:t>појединца, друштво и окружење;</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безбедно по себе и друге рукује </w:t>
            </w:r>
            <w:r w:rsidRPr="006C2CE5">
              <w:rPr>
                <w:rFonts w:ascii="Times New Roman" w:eastAsia="Calibri" w:hAnsi="Times New Roman" w:cs="Times New Roman"/>
                <w:sz w:val="20"/>
                <w:szCs w:val="20"/>
                <w:lang w:val="en-US" w:bidi="en-US"/>
              </w:rPr>
              <w:br/>
              <w:t xml:space="preserve">лабораторијским прибором, посуђем и </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супстанцама;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softHyphen/>
              <w:t xml:space="preserve"> одлаже и складишти супстанце </w:t>
            </w:r>
            <w:r w:rsidRPr="006C2CE5">
              <w:rPr>
                <w:rFonts w:ascii="Times New Roman" w:eastAsia="Calibri" w:hAnsi="Times New Roman" w:cs="Times New Roman"/>
                <w:sz w:val="20"/>
                <w:szCs w:val="20"/>
                <w:lang w:val="en-US" w:bidi="en-US"/>
              </w:rPr>
              <w:br/>
              <w:t>сагласно принципима зелене хемије;</w:t>
            </w:r>
          </w:p>
        </w:tc>
      </w:tr>
      <w:tr w:rsidR="006C2CE5" w:rsidRPr="006C2CE5" w14:paraId="618B2E00" w14:textId="77777777" w:rsidTr="00E3342A">
        <w:trPr>
          <w:trHeight w:val="300"/>
        </w:trPr>
        <w:tc>
          <w:tcPr>
            <w:tcW w:w="2373" w:type="dxa"/>
            <w:noWrap/>
            <w:hideMark/>
          </w:tcPr>
          <w:p w14:paraId="629D9924"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c>
          <w:tcPr>
            <w:tcW w:w="2017" w:type="dxa"/>
            <w:noWrap/>
            <w:hideMark/>
          </w:tcPr>
          <w:p w14:paraId="5308F4CF"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c>
          <w:tcPr>
            <w:tcW w:w="1543" w:type="dxa"/>
            <w:noWrap/>
            <w:hideMark/>
          </w:tcPr>
          <w:p w14:paraId="19A49746"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c>
          <w:tcPr>
            <w:tcW w:w="2342" w:type="dxa"/>
            <w:noWrap/>
            <w:hideMark/>
          </w:tcPr>
          <w:p w14:paraId="5A4C0563"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c>
          <w:tcPr>
            <w:tcW w:w="1930" w:type="dxa"/>
            <w:noWrap/>
            <w:hideMark/>
          </w:tcPr>
          <w:p w14:paraId="31778035"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c>
          <w:tcPr>
            <w:tcW w:w="1768" w:type="dxa"/>
            <w:hideMark/>
          </w:tcPr>
          <w:p w14:paraId="507E318B"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c>
          <w:tcPr>
            <w:tcW w:w="1975" w:type="dxa"/>
            <w:noWrap/>
            <w:hideMark/>
          </w:tcPr>
          <w:p w14:paraId="143F757E"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r>
      <w:tr w:rsidR="006C2CE5" w:rsidRPr="006C2CE5" w14:paraId="02676478" w14:textId="77777777" w:rsidTr="00E3342A">
        <w:trPr>
          <w:trHeight w:val="3015"/>
        </w:trPr>
        <w:tc>
          <w:tcPr>
            <w:tcW w:w="13948" w:type="dxa"/>
            <w:gridSpan w:val="7"/>
            <w:vMerge w:val="restart"/>
            <w:hideMark/>
          </w:tcPr>
          <w:p w14:paraId="33709DED"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b/>
                <w:bCs/>
                <w:sz w:val="20"/>
                <w:szCs w:val="20"/>
                <w:lang w:val="en-US" w:bidi="en-US"/>
              </w:rPr>
              <w:t>ОПШТА ПРЕДМЕТНА КОМПЕТЕНЦИЈА</w:t>
            </w:r>
            <w:r w:rsidRPr="006C2CE5">
              <w:rPr>
                <w:rFonts w:ascii="Times New Roman" w:eastAsia="Calibri" w:hAnsi="Times New Roman" w:cs="Times New Roman"/>
                <w:sz w:val="20"/>
                <w:szCs w:val="20"/>
                <w:lang w:val="en-US" w:bidi="en-US"/>
              </w:rPr>
              <w:br/>
              <w:t>Учењем хемије ученик развија разумевање o повезаности структуре, својстава и практичне примене супстанци. Тиме развија научну писменост као основу за: (а) праћење информација о доприносу хемије технолошким променама које се уграђују у индустрију, пољопривреду, медицину, фармацију и побољшавају квалитет свакодневног живота; (б) дискусију о питањима/темама у вези са заштитом животне средине, иницијативу и предузимљивост у заштити животне средине; (в) критичко преиспитивање информација у вези с различитим производима индустрије (материјалима, прехрамбеним производима, средствима за хигијену, лековима, горивом, ђубривима), њиховим утицајем на здравље и животну средину; (г) доношење одлука при избору и примени производа. На крају средњег образовања сваки ученик безбедно рукује супстанцама и комерцијалним производима на основу познавања својстава и промена супстанци које улазе у састав производа.</w:t>
            </w:r>
            <w:r w:rsidRPr="006C2CE5">
              <w:rPr>
                <w:rFonts w:ascii="Times New Roman" w:eastAsia="Calibri" w:hAnsi="Times New Roman" w:cs="Times New Roman"/>
                <w:sz w:val="20"/>
                <w:szCs w:val="20"/>
                <w:lang w:val="en-US" w:bidi="en-US"/>
              </w:rPr>
              <w:br/>
              <w:t>Кроз наставу и учење хемије ученик упознаје научни метод којим се у хемији долази до података, на основу којих се формулишу теоријска објашњења и модели, и оспособљен је да кроз експериментални рад сазнаје о својствима и променама супстанци. Унапређена је способност сваког ученика да користи информације исказане хемијским језиком: хемијским терминима, хемијским симболима, формулама и хемијским једначинама.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b/>
                <w:bCs/>
                <w:sz w:val="20"/>
                <w:szCs w:val="20"/>
                <w:lang w:val="en-US" w:bidi="en-US"/>
              </w:rPr>
              <w:t>Основни ниво</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sz w:val="20"/>
                <w:szCs w:val="20"/>
                <w:lang w:val="en-US" w:bidi="en-US"/>
              </w:rPr>
              <w:lastRenderedPageBreak/>
              <w:t>На крају средњег образовања ученик разуме шта је предмет истраживања хемије као науке, како се у хемији долази до сазнања, као и улогу и допринос хемије у различитим областима људске делатности и у укупном развоју друштва. Ученик рукује производима/супстанцама (неорганским и органским једињењима) у складу с ознакама опасности, упозорења и обавештења на амбалажи, придржава се правила о начину чувања супстанци (производа) и о одлагању отпада и предузима активности које доприносе заштити животне средине. Избор и примену производа (материјала, прехрамбених производа, средстава за хигијену и сл.) базира на познавању својстава супстанци. Припрема раствор одређеног масеног процентног састава према потребама у свакодневном животу и/или професионалној делатности за коју се образује. Правилну исхрану и остале активности у вези са очувањем здравља заснива на познавању својстава и извора биолошки важних једињења и њихове улоге у живим системима. Ученик уме да правилно и безбедно изведе једноставне огледе и објасни добијене резултате или пронађе објашњење у различитим изворима, користећи се хемијским језиком (терминима, хемијским симболима, формулама и хемијским једначинама).</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b/>
                <w:bCs/>
                <w:sz w:val="20"/>
                <w:szCs w:val="20"/>
                <w:lang w:val="en-US" w:bidi="en-US"/>
              </w:rPr>
              <w:t>Средњи ниво</w:t>
            </w:r>
            <w:r w:rsidRPr="006C2CE5">
              <w:rPr>
                <w:rFonts w:ascii="Times New Roman" w:eastAsia="Calibri" w:hAnsi="Times New Roman" w:cs="Times New Roman"/>
                <w:sz w:val="20"/>
                <w:szCs w:val="20"/>
                <w:lang w:val="en-US" w:bidi="en-US"/>
              </w:rPr>
              <w:br/>
              <w:t>На крају средњег образовања ученик повезује примену супстанци у свакодневном животу, струци и индустријској производњи с физичким и хемијским својствима супстанци, а својства супстанци са структуром и интеракцијама између честица. Повезује узроке хемијских реакција, топлотне ефекте који прате хемијске реакције, факторе који утичу на брзину хемијске реакције и хемијску равнотежу са примерима хемијских реакција у свакодневном животу, струци и индустријској производњи. Ученик разуме улогу експерименталног рада у хемији у формирању и проверавању научног знања, идентификовању и синтези једињења, и уме да у експерименталном раду прикупи квалитативне и квантитативне податке о својствима и променама супстанци. Користи одговарајућу хемијску терминологију, хемијске симболе, формуле и хемијске једначине. Прати дискусију и, на основу аргумената, заузима став о улози и примени хемије у свакодневном животу, о ефектима савремене технологије и технолошких процеса на друштво и животну средину.</w:t>
            </w:r>
            <w:r w:rsidRPr="006C2CE5">
              <w:rPr>
                <w:rFonts w:ascii="Times New Roman" w:eastAsia="Calibri" w:hAnsi="Times New Roman" w:cs="Times New Roman"/>
                <w:sz w:val="20"/>
                <w:szCs w:val="20"/>
                <w:lang w:val="en-US" w:bidi="en-US"/>
              </w:rPr>
              <w:br/>
            </w:r>
            <w:r w:rsidRPr="006C2CE5">
              <w:rPr>
                <w:rFonts w:ascii="Times New Roman" w:eastAsia="Calibri" w:hAnsi="Times New Roman" w:cs="Times New Roman"/>
                <w:b/>
                <w:bCs/>
                <w:sz w:val="20"/>
                <w:szCs w:val="20"/>
                <w:lang w:val="en-US" w:bidi="en-US"/>
              </w:rPr>
              <w:t>Напредни ниво</w:t>
            </w:r>
            <w:r w:rsidRPr="006C2CE5">
              <w:rPr>
                <w:rFonts w:ascii="Times New Roman" w:eastAsia="Calibri" w:hAnsi="Times New Roman" w:cs="Times New Roman"/>
                <w:sz w:val="20"/>
                <w:szCs w:val="20"/>
                <w:lang w:val="en-US" w:bidi="en-US"/>
              </w:rPr>
              <w:br/>
              <w:t>На крају средњег образовања ученик може да предвиди физичка и хемијска својства супстанци на основу електронске конфигурације атома елемената, типа хемијске везе и утицаја међумолекулских интеракција. Ученик предвиђа својства дисперзног система и примењује различите начине квантитативног изражавања састава раствора. Планира, правилно и безбедно изводи хемијске реакције, израчунава масу, количину и број честица супстанци које учествују у реакцији, користи изразе за брзину реакције и константу равнотеже. Ученик има развијене вештине за лабораторијски рад, истраживање својстава и промена супстанци и решавање проблема. У објашњавању својстава и промена супстанци користи одговарајуће хемијске термине, хемијске симболе, формуле и хемијске једначине. Дискутује о улози хемије у свакодневном животу, о ефектима савремене технологије и технолошких процеса на друштво и животну средину. Предлаже активности у циљу очувања животне средине.</w:t>
            </w:r>
          </w:p>
        </w:tc>
      </w:tr>
      <w:tr w:rsidR="006C2CE5" w:rsidRPr="006C2CE5" w14:paraId="55FFE8EC" w14:textId="77777777" w:rsidTr="00E3342A">
        <w:trPr>
          <w:trHeight w:val="458"/>
        </w:trPr>
        <w:tc>
          <w:tcPr>
            <w:tcW w:w="13948" w:type="dxa"/>
            <w:gridSpan w:val="7"/>
            <w:vMerge/>
            <w:hideMark/>
          </w:tcPr>
          <w:p w14:paraId="5385FB20"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r>
      <w:tr w:rsidR="006C2CE5" w:rsidRPr="006C2CE5" w14:paraId="2FE09DC2" w14:textId="77777777" w:rsidTr="00E3342A">
        <w:trPr>
          <w:trHeight w:val="458"/>
        </w:trPr>
        <w:tc>
          <w:tcPr>
            <w:tcW w:w="13948" w:type="dxa"/>
            <w:gridSpan w:val="7"/>
            <w:vMerge/>
            <w:hideMark/>
          </w:tcPr>
          <w:p w14:paraId="55977E99"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r>
      <w:tr w:rsidR="006C2CE5" w:rsidRPr="006C2CE5" w14:paraId="3D167ED6" w14:textId="77777777" w:rsidTr="00E3342A">
        <w:trPr>
          <w:trHeight w:val="458"/>
        </w:trPr>
        <w:tc>
          <w:tcPr>
            <w:tcW w:w="13948" w:type="dxa"/>
            <w:gridSpan w:val="7"/>
            <w:vMerge/>
            <w:hideMark/>
          </w:tcPr>
          <w:p w14:paraId="5710DDB6"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r>
      <w:tr w:rsidR="006C2CE5" w:rsidRPr="006C2CE5" w14:paraId="38059E50" w14:textId="77777777" w:rsidTr="00E3342A">
        <w:trPr>
          <w:trHeight w:val="458"/>
        </w:trPr>
        <w:tc>
          <w:tcPr>
            <w:tcW w:w="13948" w:type="dxa"/>
            <w:gridSpan w:val="7"/>
            <w:vMerge/>
            <w:hideMark/>
          </w:tcPr>
          <w:p w14:paraId="230CAAEA"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r>
      <w:tr w:rsidR="006C2CE5" w:rsidRPr="006C2CE5" w14:paraId="24703977" w14:textId="77777777" w:rsidTr="00E3342A">
        <w:trPr>
          <w:trHeight w:val="458"/>
        </w:trPr>
        <w:tc>
          <w:tcPr>
            <w:tcW w:w="13948" w:type="dxa"/>
            <w:gridSpan w:val="7"/>
            <w:vMerge/>
            <w:hideMark/>
          </w:tcPr>
          <w:p w14:paraId="4A972B98"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r>
      <w:tr w:rsidR="006C2CE5" w:rsidRPr="006C2CE5" w14:paraId="7F3E8545" w14:textId="77777777" w:rsidTr="00E3342A">
        <w:trPr>
          <w:trHeight w:val="458"/>
        </w:trPr>
        <w:tc>
          <w:tcPr>
            <w:tcW w:w="13948" w:type="dxa"/>
            <w:gridSpan w:val="7"/>
            <w:vMerge/>
            <w:hideMark/>
          </w:tcPr>
          <w:p w14:paraId="00595C82"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r>
      <w:tr w:rsidR="006C2CE5" w:rsidRPr="006C2CE5" w14:paraId="33D4A9DC" w14:textId="77777777" w:rsidTr="00E3342A">
        <w:trPr>
          <w:trHeight w:val="458"/>
        </w:trPr>
        <w:tc>
          <w:tcPr>
            <w:tcW w:w="13948" w:type="dxa"/>
            <w:gridSpan w:val="7"/>
            <w:vMerge/>
            <w:hideMark/>
          </w:tcPr>
          <w:p w14:paraId="1C8BA20E"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r>
      <w:tr w:rsidR="006C2CE5" w:rsidRPr="006C2CE5" w14:paraId="104DD721" w14:textId="77777777" w:rsidTr="00E3342A">
        <w:trPr>
          <w:trHeight w:val="458"/>
        </w:trPr>
        <w:tc>
          <w:tcPr>
            <w:tcW w:w="13948" w:type="dxa"/>
            <w:gridSpan w:val="7"/>
            <w:vMerge/>
            <w:hideMark/>
          </w:tcPr>
          <w:p w14:paraId="00852E4C"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r>
      <w:tr w:rsidR="006C2CE5" w:rsidRPr="006C2CE5" w14:paraId="3D994A00" w14:textId="77777777" w:rsidTr="00E3342A">
        <w:trPr>
          <w:trHeight w:val="458"/>
        </w:trPr>
        <w:tc>
          <w:tcPr>
            <w:tcW w:w="13948" w:type="dxa"/>
            <w:gridSpan w:val="7"/>
            <w:vMerge/>
            <w:hideMark/>
          </w:tcPr>
          <w:p w14:paraId="1542C557" w14:textId="77777777" w:rsidR="006C2CE5" w:rsidRPr="006C2CE5" w:rsidRDefault="006C2CE5" w:rsidP="006C2CE5">
            <w:pPr>
              <w:spacing w:line="360" w:lineRule="auto"/>
              <w:jc w:val="both"/>
              <w:rPr>
                <w:rFonts w:ascii="Times New Roman" w:eastAsia="Calibri" w:hAnsi="Times New Roman" w:cs="Times New Roman"/>
                <w:sz w:val="20"/>
                <w:szCs w:val="20"/>
                <w:lang w:val="en-US" w:bidi="en-US"/>
              </w:rPr>
            </w:pPr>
          </w:p>
        </w:tc>
      </w:tr>
    </w:tbl>
    <w:p w14:paraId="3CB8A459"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"СПЕЦИФИЧНА ПРЕДМЕТНА КОМПЕТЕНЦИЈА:</w:t>
      </w:r>
    </w:p>
    <w:p w14:paraId="1285D149"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Научни метод у хемији и хемијски језик</w:t>
      </w:r>
    </w:p>
    <w:p w14:paraId="32BAA706"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На крају средњег образовања ученик прикупља податке о својствима и променама супстанци посматрањем и мерењем; планира и описује поступак; правилно и безбедно рукује супстанцама, прибором, посуђем и инструментима; представља резултате табеларно и графички; уочава трендове и користи хемијски језик (хемијски термини, хемијски симболи, формуле и хемијске једначине) за формулисање објашњења, закључака и генерализација.</w:t>
      </w:r>
    </w:p>
    <w:p w14:paraId="3DA6724A"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lastRenderedPageBreak/>
        <w:t>Основни ниво</w:t>
      </w:r>
    </w:p>
    <w:p w14:paraId="357B43F2"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Ученик прати поступак и уме да: испита својства и промене супстанци; изведе мерење физичких величина; правилно и безбедно рукује супстанцама, прибором, посуђем и инструментима; опише поступак и представи резултате према задатом обрасцу; објасни добијене резултате или пронађе објашњење у различитим изворима, користећи хемијску терминoлoгиjу, хемијске симболе, формуле и хемијске једначине.</w:t>
      </w:r>
    </w:p>
    <w:p w14:paraId="54EA6431"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Средњи ниво</w:t>
      </w:r>
    </w:p>
    <w:p w14:paraId="3F129E5E"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Ученик уме да: у експерименталном раду прикупи квалитативне и квантитативне податке о својствима и променама супстанци; користи одговарајућу апаратуру и инструменте; мери, рачуна и користи одговарајуће јединице; формулише објашњења и закључке користећи хемијски језик (термине, хемијске симболе, формуле и хемијске једначине).</w:t>
      </w:r>
    </w:p>
    <w:p w14:paraId="48524B92"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Напредни ниво</w:t>
      </w:r>
    </w:p>
    <w:p w14:paraId="182A0E90"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Ученик планира и изводи експерименте (анализира проблем, претпоставља и дискутује могућа решења/резултате; идентификује променљиве, планира поступке за контролу независних променљивих, прикупља податке о зависним променљивим); анализира податке, критички преиспитује поступке и резултате, објашњава уочене правилности и изводи закључке; припрема писани или усмени извештај о експерименталном раду/истраживању; приказује резултате мерења водећи рачуна о тачности инструмента и значајним цифрама. Размењује информације повезане с хемијом на различите начине, усмено, у писаном виду, у виду табеларних и графичких приказа, помоћу хемијских симбола, формула и хемијских једначина."</w:t>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p>
    <w:p w14:paraId="207D5AB8"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p>
    <w:p w14:paraId="040E055C"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Међупредметне компетенције </w:t>
      </w:r>
    </w:p>
    <w:p w14:paraId="28F05CF6"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p>
    <w:p w14:paraId="282B083C"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учење, решавање проблема, рад са подацима и информацијама, комуникација, сарадња, одворан однос према здрављу, одговоран однос према околини, естетичка компетенција</w:t>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p>
    <w:p w14:paraId="15E7A87C"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p>
    <w:p w14:paraId="733769D8"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 xml:space="preserve">Начин праћења </w:t>
      </w:r>
    </w:p>
    <w:p w14:paraId="2FE48AA4"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p>
    <w:p w14:paraId="6DA78320" w14:textId="77777777" w:rsidR="006C2CE5" w:rsidRPr="006C2CE5" w:rsidRDefault="006C2CE5" w:rsidP="006C2CE5">
      <w:pPr>
        <w:spacing w:after="0" w:line="360" w:lineRule="auto"/>
        <w:jc w:val="both"/>
        <w:rPr>
          <w:rFonts w:ascii="Times New Roman" w:eastAsia="Calibri" w:hAnsi="Times New Roman" w:cs="Times New Roman"/>
          <w:sz w:val="20"/>
          <w:szCs w:val="20"/>
          <w:lang w:val="en-US" w:bidi="en-US"/>
        </w:rPr>
      </w:pPr>
      <w:r w:rsidRPr="006C2CE5">
        <w:rPr>
          <w:rFonts w:ascii="Times New Roman" w:eastAsia="Calibri" w:hAnsi="Times New Roman" w:cs="Times New Roman"/>
          <w:sz w:val="20"/>
          <w:szCs w:val="20"/>
          <w:lang w:val="en-US" w:bidi="en-US"/>
        </w:rPr>
        <w:t>Провера остварености циљева, анагажовање, процена активности, иницијални тест, усмено оцењивање, писмени тестови за процену постигућа, процена заинтересованости "</w:t>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r w:rsidRPr="006C2CE5">
        <w:rPr>
          <w:rFonts w:ascii="Times New Roman" w:eastAsia="Calibri" w:hAnsi="Times New Roman" w:cs="Times New Roman"/>
          <w:sz w:val="20"/>
          <w:szCs w:val="20"/>
          <w:lang w:val="en-US" w:bidi="en-US"/>
        </w:rPr>
        <w:tab/>
      </w:r>
    </w:p>
    <w:p w14:paraId="4ED2DE7E" w14:textId="77777777" w:rsidR="00D136CB" w:rsidRDefault="00D136CB" w:rsidP="004C2780">
      <w:pPr>
        <w:sectPr w:rsidR="00D136CB" w:rsidSect="003B5F8D">
          <w:pgSz w:w="16838" w:h="11906" w:orient="landscape" w:code="9"/>
          <w:pgMar w:top="720" w:right="720" w:bottom="720" w:left="720" w:header="720" w:footer="720" w:gutter="0"/>
          <w:cols w:space="720"/>
          <w:docGrid w:linePitch="360"/>
        </w:sectPr>
      </w:pPr>
    </w:p>
    <w:p w14:paraId="0AAE60DE" w14:textId="77777777" w:rsidR="004C2780" w:rsidRDefault="004C2780" w:rsidP="004C2780">
      <w:pPr>
        <w:pStyle w:val="Heading2"/>
      </w:pPr>
      <w:bookmarkStart w:id="108" w:name="_Toc146799549"/>
      <w:bookmarkStart w:id="109" w:name="_Toc146976815"/>
      <w:r>
        <w:lastRenderedPageBreak/>
        <w:t>ХЕМИЈА</w:t>
      </w:r>
      <w:bookmarkEnd w:id="108"/>
      <w:bookmarkEnd w:id="109"/>
    </w:p>
    <w:p w14:paraId="5EC6D700" w14:textId="77777777" w:rsidR="004C2780" w:rsidRPr="00BE1C9D" w:rsidRDefault="004C2780" w:rsidP="004C2780">
      <w:pPr>
        <w:pStyle w:val="Heading2"/>
      </w:pPr>
      <w:bookmarkStart w:id="110" w:name="_Toc146799550"/>
      <w:bookmarkStart w:id="111" w:name="_Toc146976816"/>
      <w:r>
        <w:t>в</w:t>
      </w:r>
      <w:r w:rsidRPr="00BE1C9D">
        <w:t xml:space="preserve">. </w:t>
      </w:r>
      <w:r>
        <w:t>општи тип</w:t>
      </w:r>
      <w:bookmarkEnd w:id="110"/>
      <w:bookmarkEnd w:id="111"/>
    </w:p>
    <w:p w14:paraId="0D32F73D" w14:textId="77777777" w:rsidR="004C2780" w:rsidRDefault="004C2780" w:rsidP="004C2780"/>
    <w:p w14:paraId="2A747CF5" w14:textId="77777777" w:rsidR="004C2780" w:rsidRDefault="004C2780" w:rsidP="004C2780">
      <w:r>
        <w:t>НЕДЕЉНИ ФОНД: 1 ТЕОРИЈА И 0.5 ВЕЖБЕ</w:t>
      </w:r>
      <w:r>
        <w:tab/>
      </w:r>
      <w:r>
        <w:tab/>
        <w:t>ГОДИШЊИ ФОНД:    37 ТЕОРИЈА И 18.5 ВЕЖБЕ</w:t>
      </w:r>
    </w:p>
    <w:p w14:paraId="2D0C249F" w14:textId="77777777" w:rsidR="00897571" w:rsidRDefault="00897571" w:rsidP="004C2780"/>
    <w:tbl>
      <w:tblPr>
        <w:tblStyle w:val="TableGrid2"/>
        <w:tblW w:w="0" w:type="auto"/>
        <w:tblLook w:val="04A0" w:firstRow="1" w:lastRow="0" w:firstColumn="1" w:lastColumn="0" w:noHBand="0" w:noVBand="1"/>
      </w:tblPr>
      <w:tblGrid>
        <w:gridCol w:w="2155"/>
        <w:gridCol w:w="1992"/>
        <w:gridCol w:w="1992"/>
        <w:gridCol w:w="1993"/>
        <w:gridCol w:w="1993"/>
        <w:gridCol w:w="1993"/>
        <w:gridCol w:w="1993"/>
      </w:tblGrid>
      <w:tr w:rsidR="00897571" w:rsidRPr="00897571" w14:paraId="47E75FFB" w14:textId="77777777" w:rsidTr="00E3342A">
        <w:trPr>
          <w:trHeight w:val="540"/>
        </w:trPr>
        <w:tc>
          <w:tcPr>
            <w:tcW w:w="1992" w:type="dxa"/>
            <w:vMerge w:val="restart"/>
            <w:hideMark/>
          </w:tcPr>
          <w:p w14:paraId="2EB3016E"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Предмет:</w:t>
            </w:r>
          </w:p>
        </w:tc>
        <w:tc>
          <w:tcPr>
            <w:tcW w:w="3984" w:type="dxa"/>
            <w:gridSpan w:val="2"/>
            <w:vMerge w:val="restart"/>
            <w:hideMark/>
          </w:tcPr>
          <w:p w14:paraId="244AB234"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Хемија</w:t>
            </w:r>
          </w:p>
        </w:tc>
        <w:tc>
          <w:tcPr>
            <w:tcW w:w="1993" w:type="dxa"/>
            <w:hideMark/>
          </w:tcPr>
          <w:p w14:paraId="60A3352D"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Разред:</w:t>
            </w:r>
          </w:p>
        </w:tc>
        <w:tc>
          <w:tcPr>
            <w:tcW w:w="5979" w:type="dxa"/>
            <w:gridSpan w:val="3"/>
            <w:hideMark/>
          </w:tcPr>
          <w:p w14:paraId="703BF9B4"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III</w:t>
            </w:r>
          </w:p>
        </w:tc>
      </w:tr>
      <w:tr w:rsidR="00897571" w:rsidRPr="00897571" w14:paraId="014000F9" w14:textId="77777777" w:rsidTr="00E3342A">
        <w:trPr>
          <w:trHeight w:val="540"/>
        </w:trPr>
        <w:tc>
          <w:tcPr>
            <w:tcW w:w="1992" w:type="dxa"/>
            <w:vMerge/>
            <w:hideMark/>
          </w:tcPr>
          <w:p w14:paraId="125A081D" w14:textId="77777777" w:rsidR="00897571" w:rsidRPr="00897571" w:rsidRDefault="00897571" w:rsidP="00897571">
            <w:pPr>
              <w:spacing w:line="360" w:lineRule="auto"/>
              <w:jc w:val="both"/>
              <w:rPr>
                <w:rFonts w:ascii="Times New Roman" w:eastAsia="Calibri" w:hAnsi="Times New Roman" w:cs="Times New Roman"/>
                <w:b/>
                <w:bCs/>
                <w:lang w:val="en-US" w:bidi="en-US"/>
              </w:rPr>
            </w:pPr>
          </w:p>
        </w:tc>
        <w:tc>
          <w:tcPr>
            <w:tcW w:w="3984" w:type="dxa"/>
            <w:gridSpan w:val="2"/>
            <w:vMerge/>
            <w:hideMark/>
          </w:tcPr>
          <w:p w14:paraId="22F5F18A" w14:textId="77777777" w:rsidR="00897571" w:rsidRPr="00897571" w:rsidRDefault="00897571" w:rsidP="00897571">
            <w:pPr>
              <w:spacing w:line="360" w:lineRule="auto"/>
              <w:jc w:val="both"/>
              <w:rPr>
                <w:rFonts w:ascii="Times New Roman" w:eastAsia="Calibri" w:hAnsi="Times New Roman" w:cs="Times New Roman"/>
                <w:b/>
                <w:bCs/>
                <w:lang w:val="en-US" w:bidi="en-US"/>
              </w:rPr>
            </w:pPr>
          </w:p>
        </w:tc>
        <w:tc>
          <w:tcPr>
            <w:tcW w:w="1993" w:type="dxa"/>
            <w:hideMark/>
          </w:tcPr>
          <w:p w14:paraId="50400D07"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Смер/смерови:</w:t>
            </w:r>
          </w:p>
        </w:tc>
        <w:tc>
          <w:tcPr>
            <w:tcW w:w="5979" w:type="dxa"/>
            <w:gridSpan w:val="3"/>
            <w:hideMark/>
          </w:tcPr>
          <w:p w14:paraId="4440B3D6"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општи</w:t>
            </w:r>
          </w:p>
        </w:tc>
      </w:tr>
      <w:tr w:rsidR="00897571" w:rsidRPr="00897571" w14:paraId="1DE5A13D" w14:textId="77777777" w:rsidTr="00E3342A">
        <w:trPr>
          <w:trHeight w:val="540"/>
        </w:trPr>
        <w:tc>
          <w:tcPr>
            <w:tcW w:w="1992" w:type="dxa"/>
            <w:hideMark/>
          </w:tcPr>
          <w:p w14:paraId="0F71F6F9"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Недељни фонд часова:</w:t>
            </w:r>
          </w:p>
        </w:tc>
        <w:tc>
          <w:tcPr>
            <w:tcW w:w="3984" w:type="dxa"/>
            <w:gridSpan w:val="2"/>
            <w:hideMark/>
          </w:tcPr>
          <w:p w14:paraId="221C6FDF"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1 теорија + 0,5 вежбе</w:t>
            </w:r>
          </w:p>
        </w:tc>
        <w:tc>
          <w:tcPr>
            <w:tcW w:w="1993" w:type="dxa"/>
            <w:hideMark/>
          </w:tcPr>
          <w:p w14:paraId="37FC92F2"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Годишњи фонд часова:</w:t>
            </w:r>
          </w:p>
        </w:tc>
        <w:tc>
          <w:tcPr>
            <w:tcW w:w="5979" w:type="dxa"/>
            <w:gridSpan w:val="3"/>
            <w:hideMark/>
          </w:tcPr>
          <w:p w14:paraId="6F9E1056"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37 теорија + 18,5 вежбе</w:t>
            </w:r>
          </w:p>
        </w:tc>
      </w:tr>
      <w:tr w:rsidR="00897571" w:rsidRPr="00897571" w14:paraId="53E117F3" w14:textId="77777777" w:rsidTr="00E3342A">
        <w:trPr>
          <w:trHeight w:val="143"/>
        </w:trPr>
        <w:tc>
          <w:tcPr>
            <w:tcW w:w="13948" w:type="dxa"/>
            <w:gridSpan w:val="7"/>
            <w:hideMark/>
          </w:tcPr>
          <w:p w14:paraId="0D676D84"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 </w:t>
            </w:r>
          </w:p>
        </w:tc>
      </w:tr>
      <w:tr w:rsidR="00897571" w:rsidRPr="00897571" w14:paraId="67532716" w14:textId="77777777" w:rsidTr="00E3342A">
        <w:trPr>
          <w:trHeight w:val="780"/>
        </w:trPr>
        <w:tc>
          <w:tcPr>
            <w:tcW w:w="1992" w:type="dxa"/>
            <w:hideMark/>
          </w:tcPr>
          <w:p w14:paraId="7D60AB8D"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Тема/Садржај</w:t>
            </w:r>
          </w:p>
        </w:tc>
        <w:tc>
          <w:tcPr>
            <w:tcW w:w="1992" w:type="dxa"/>
            <w:hideMark/>
          </w:tcPr>
          <w:p w14:paraId="00A23E1B"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Циљеви</w:t>
            </w:r>
          </w:p>
        </w:tc>
        <w:tc>
          <w:tcPr>
            <w:tcW w:w="1992" w:type="dxa"/>
            <w:hideMark/>
          </w:tcPr>
          <w:p w14:paraId="6B354B47"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 xml:space="preserve">Начин остваривања садржаја </w:t>
            </w:r>
          </w:p>
        </w:tc>
        <w:tc>
          <w:tcPr>
            <w:tcW w:w="1993" w:type="dxa"/>
            <w:hideMark/>
          </w:tcPr>
          <w:p w14:paraId="7695C8D8"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Активности ученика</w:t>
            </w:r>
          </w:p>
        </w:tc>
        <w:tc>
          <w:tcPr>
            <w:tcW w:w="1993" w:type="dxa"/>
            <w:hideMark/>
          </w:tcPr>
          <w:p w14:paraId="6B46FAFB"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Међупредметна повезаност исхода/садржаја</w:t>
            </w:r>
          </w:p>
        </w:tc>
        <w:tc>
          <w:tcPr>
            <w:tcW w:w="1993" w:type="dxa"/>
            <w:hideMark/>
          </w:tcPr>
          <w:p w14:paraId="1D175A69"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Стандарди</w:t>
            </w:r>
          </w:p>
        </w:tc>
        <w:tc>
          <w:tcPr>
            <w:tcW w:w="1993" w:type="dxa"/>
            <w:hideMark/>
          </w:tcPr>
          <w:p w14:paraId="23F41EED" w14:textId="77777777" w:rsidR="00897571" w:rsidRPr="00897571" w:rsidRDefault="00897571" w:rsidP="00897571">
            <w:pPr>
              <w:spacing w:line="360" w:lineRule="auto"/>
              <w:jc w:val="both"/>
              <w:rPr>
                <w:rFonts w:ascii="Times New Roman" w:eastAsia="Calibri" w:hAnsi="Times New Roman" w:cs="Times New Roman"/>
                <w:b/>
                <w:bCs/>
                <w:lang w:val="en-US" w:bidi="en-US"/>
              </w:rPr>
            </w:pPr>
            <w:r w:rsidRPr="00897571">
              <w:rPr>
                <w:rFonts w:ascii="Times New Roman" w:eastAsia="Calibri" w:hAnsi="Times New Roman" w:cs="Times New Roman"/>
                <w:b/>
                <w:bCs/>
                <w:lang w:val="en-US" w:bidi="en-US"/>
              </w:rPr>
              <w:t>Исходи</w:t>
            </w:r>
          </w:p>
        </w:tc>
      </w:tr>
      <w:tr w:rsidR="00897571" w:rsidRPr="00897571" w14:paraId="18A3115A" w14:textId="77777777" w:rsidTr="00E3342A">
        <w:trPr>
          <w:trHeight w:val="7320"/>
        </w:trPr>
        <w:tc>
          <w:tcPr>
            <w:tcW w:w="1992" w:type="dxa"/>
            <w:hideMark/>
          </w:tcPr>
          <w:p w14:paraId="7C0F71A5"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b/>
                <w:bCs/>
                <w:sz w:val="20"/>
                <w:szCs w:val="20"/>
                <w:lang w:val="en-US" w:bidi="en-US"/>
              </w:rPr>
              <w:lastRenderedPageBreak/>
              <w:t>Појмовни оквир за учење органске хемије</w:t>
            </w:r>
            <w:r w:rsidRPr="00897571">
              <w:rPr>
                <w:rFonts w:ascii="Times New Roman" w:eastAsia="Calibri" w:hAnsi="Times New Roman" w:cs="Times New Roman"/>
                <w:sz w:val="20"/>
                <w:szCs w:val="20"/>
                <w:lang w:val="en-US" w:bidi="en-US"/>
              </w:rPr>
              <w:br/>
              <w:t>Хемијска веза и међумолекулске интеракције.</w:t>
            </w:r>
            <w:r w:rsidRPr="00897571">
              <w:rPr>
                <w:rFonts w:ascii="Times New Roman" w:eastAsia="Calibri" w:hAnsi="Times New Roman" w:cs="Times New Roman"/>
                <w:sz w:val="20"/>
                <w:szCs w:val="20"/>
                <w:lang w:val="en-US" w:bidi="en-US"/>
              </w:rPr>
              <w:br/>
              <w:t>Карактеристике органских реакција.</w:t>
            </w:r>
            <w:r w:rsidRPr="00897571">
              <w:rPr>
                <w:rFonts w:ascii="Times New Roman" w:eastAsia="Calibri" w:hAnsi="Times New Roman" w:cs="Times New Roman"/>
                <w:sz w:val="20"/>
                <w:szCs w:val="20"/>
                <w:lang w:val="en-US" w:bidi="en-US"/>
              </w:rPr>
              <w:br/>
              <w:t>Номенклатура органских једињења.</w:t>
            </w:r>
            <w:r w:rsidRPr="00897571">
              <w:rPr>
                <w:rFonts w:ascii="Times New Roman" w:eastAsia="Calibri" w:hAnsi="Times New Roman" w:cs="Times New Roman"/>
                <w:sz w:val="20"/>
                <w:szCs w:val="20"/>
                <w:lang w:val="en-US" w:bidi="en-US"/>
              </w:rPr>
              <w:br/>
              <w:t>Вежба - 1 час</w:t>
            </w:r>
            <w:r w:rsidRPr="00897571">
              <w:rPr>
                <w:rFonts w:ascii="Times New Roman" w:eastAsia="Calibri" w:hAnsi="Times New Roman" w:cs="Times New Roman"/>
                <w:sz w:val="20"/>
                <w:szCs w:val="20"/>
                <w:lang w:val="en-US" w:bidi="en-US"/>
              </w:rPr>
              <w:br/>
              <w:t>Модели молекула, формуле и називи органских једињењa.</w:t>
            </w:r>
            <w:r w:rsidRPr="00897571">
              <w:rPr>
                <w:rFonts w:ascii="Times New Roman" w:eastAsia="Calibri" w:hAnsi="Times New Roman" w:cs="Times New Roman"/>
                <w:sz w:val="20"/>
                <w:szCs w:val="20"/>
                <w:lang w:val="en-US" w:bidi="en-US"/>
              </w:rPr>
              <w:br/>
              <w:t>Геометрија молекула. Хибридизација.</w:t>
            </w:r>
            <w:r w:rsidRPr="00897571">
              <w:rPr>
                <w:rFonts w:ascii="Times New Roman" w:eastAsia="Calibri" w:hAnsi="Times New Roman" w:cs="Times New Roman"/>
                <w:sz w:val="20"/>
                <w:szCs w:val="20"/>
                <w:lang w:val="en-US" w:bidi="en-US"/>
              </w:rPr>
              <w:br/>
              <w:t>Лабораторијска вежба - 1 час</w:t>
            </w:r>
            <w:r w:rsidRPr="00897571">
              <w:rPr>
                <w:rFonts w:ascii="Times New Roman" w:eastAsia="Calibri" w:hAnsi="Times New Roman" w:cs="Times New Roman"/>
                <w:sz w:val="20"/>
                <w:szCs w:val="20"/>
                <w:lang w:val="en-US" w:bidi="en-US"/>
              </w:rPr>
              <w:br/>
              <w:t>Поређење својстава органских и неорганских супстанци (растворљивост, електропроводљивост, реакције сагоревања итд.)</w:t>
            </w:r>
          </w:p>
        </w:tc>
        <w:tc>
          <w:tcPr>
            <w:tcW w:w="1992" w:type="dxa"/>
          </w:tcPr>
          <w:p w14:paraId="7787D467"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lang w:val="en-US" w:bidi="en-US"/>
              </w:rPr>
              <w:t xml:space="preserve">Циљ учења Хемије је да ученик развије хемијска и техничко-технолошка знања, способности апстрактног и критичког мишљења, способности за сарадњу и тимски рад, као припрему за даље универзитетско образовање и оспособљавање за примену хемијских знања у свакодневном животу, </w:t>
            </w:r>
            <w:r w:rsidRPr="00897571">
              <w:rPr>
                <w:rFonts w:ascii="Times New Roman" w:eastAsia="Calibri" w:hAnsi="Times New Roman" w:cs="Times New Roman"/>
                <w:lang w:val="en-US" w:bidi="en-US"/>
              </w:rPr>
              <w:lastRenderedPageBreak/>
              <w:t>одговоран однос према себи, другима и животној средини и став о неопходности целоживотног образовања.</w:t>
            </w:r>
          </w:p>
        </w:tc>
        <w:tc>
          <w:tcPr>
            <w:tcW w:w="1992" w:type="dxa"/>
            <w:hideMark/>
          </w:tcPr>
          <w:p w14:paraId="30EC7139"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lastRenderedPageBreak/>
              <w:t>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молекула.</w:t>
            </w:r>
            <w:r w:rsidRPr="00897571">
              <w:rPr>
                <w:rFonts w:ascii="Times New Roman" w:eastAsia="Calibri" w:hAnsi="Times New Roman" w:cs="Times New Roman"/>
                <w:sz w:val="20"/>
                <w:szCs w:val="20"/>
                <w:lang w:val="en-US" w:bidi="en-US"/>
              </w:rPr>
              <w:br/>
              <w:t xml:space="preserve">Лабораторијске вежбе се организују с половином одељења, а ученици их изводе у пару или групи до четири ученика. Током вежби ученици примењују научни </w:t>
            </w:r>
            <w:r w:rsidRPr="00897571">
              <w:rPr>
                <w:rFonts w:ascii="Times New Roman" w:eastAsia="Calibri" w:hAnsi="Times New Roman" w:cs="Times New Roman"/>
                <w:sz w:val="20"/>
                <w:szCs w:val="20"/>
                <w:lang w:val="en-US" w:bidi="en-US"/>
              </w:rPr>
              <w:lastRenderedPageBreak/>
              <w:t>метод и максимално се активирају у планирању, реализацији, елаборирању и тумачењу резултата експеримената.</w:t>
            </w:r>
          </w:p>
        </w:tc>
        <w:tc>
          <w:tcPr>
            <w:tcW w:w="1993" w:type="dxa"/>
            <w:hideMark/>
          </w:tcPr>
          <w:p w14:paraId="79C070A5"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93" w:type="dxa"/>
            <w:hideMark/>
          </w:tcPr>
          <w:p w14:paraId="66AE5B15"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Хемија осмог разреда (увод у Органску хемију)</w:t>
            </w:r>
          </w:p>
        </w:tc>
        <w:tc>
          <w:tcPr>
            <w:tcW w:w="1993" w:type="dxa"/>
            <w:hideMark/>
          </w:tcPr>
          <w:p w14:paraId="49E91942"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2.ХЕ.2.3.1. Пише структурне формуле на основу </w:t>
            </w:r>
            <w:r w:rsidRPr="00897571">
              <w:rPr>
                <w:rFonts w:ascii="Times New Roman" w:eastAsia="Calibri" w:hAnsi="Times New Roman" w:cs="Times New Roman"/>
                <w:sz w:val="20"/>
                <w:szCs w:val="20"/>
                <w:lang w:val="en-US" w:bidi="en-US"/>
              </w:rPr>
              <w:br/>
              <w:t xml:space="preserve">назива према IUPAC номенклатури и на основу </w:t>
            </w:r>
            <w:r w:rsidRPr="00897571">
              <w:rPr>
                <w:rFonts w:ascii="Times New Roman" w:eastAsia="Calibri" w:hAnsi="Times New Roman" w:cs="Times New Roman"/>
                <w:sz w:val="20"/>
                <w:szCs w:val="20"/>
                <w:lang w:val="en-US" w:bidi="en-US"/>
              </w:rPr>
              <w:br/>
              <w:t xml:space="preserve">назива пише структурне формуле угљоводоника, </w:t>
            </w:r>
            <w:r w:rsidRPr="00897571">
              <w:rPr>
                <w:rFonts w:ascii="Times New Roman" w:eastAsia="Calibri" w:hAnsi="Times New Roman" w:cs="Times New Roman"/>
                <w:sz w:val="20"/>
                <w:szCs w:val="20"/>
                <w:lang w:val="en-US" w:bidi="en-US"/>
              </w:rPr>
              <w:br/>
              <w:t xml:space="preserve">алкохола, фенола, алдехида, кетона, карбоксилних </w:t>
            </w:r>
            <w:r w:rsidRPr="00897571">
              <w:rPr>
                <w:rFonts w:ascii="Times New Roman" w:eastAsia="Calibri" w:hAnsi="Times New Roman" w:cs="Times New Roman"/>
                <w:sz w:val="20"/>
                <w:szCs w:val="20"/>
                <w:lang w:val="en-US" w:bidi="en-US"/>
              </w:rPr>
              <w:br/>
              <w:t xml:space="preserve">киселина, естара, примарних амина; разликује </w:t>
            </w:r>
            <w:r w:rsidRPr="00897571">
              <w:rPr>
                <w:rFonts w:ascii="Times New Roman" w:eastAsia="Calibri" w:hAnsi="Times New Roman" w:cs="Times New Roman"/>
                <w:sz w:val="20"/>
                <w:szCs w:val="20"/>
                <w:lang w:val="en-US" w:bidi="en-US"/>
              </w:rPr>
              <w:br/>
              <w:t>структурне изомере и пише њихове формуле</w:t>
            </w:r>
            <w:r w:rsidRPr="00897571">
              <w:rPr>
                <w:rFonts w:ascii="Times New Roman" w:eastAsia="Calibri" w:hAnsi="Times New Roman" w:cs="Times New Roman"/>
                <w:sz w:val="20"/>
                <w:szCs w:val="20"/>
                <w:lang w:val="en-US" w:bidi="en-US"/>
              </w:rPr>
              <w:br/>
              <w:t>и називе према IUPAC номенклатури.</w:t>
            </w:r>
            <w:r w:rsidRPr="00897571">
              <w:rPr>
                <w:rFonts w:ascii="Times New Roman" w:eastAsia="Calibri" w:hAnsi="Times New Roman" w:cs="Times New Roman"/>
                <w:sz w:val="20"/>
                <w:szCs w:val="20"/>
                <w:lang w:val="en-US" w:bidi="en-US"/>
              </w:rPr>
              <w:br/>
              <w:t xml:space="preserve">2.ХЕ.3.3.3. Објашњава облик молекула органских </w:t>
            </w:r>
            <w:r w:rsidRPr="00897571">
              <w:rPr>
                <w:rFonts w:ascii="Times New Roman" w:eastAsia="Calibri" w:hAnsi="Times New Roman" w:cs="Times New Roman"/>
                <w:sz w:val="20"/>
                <w:szCs w:val="20"/>
                <w:lang w:val="en-US" w:bidi="en-US"/>
              </w:rPr>
              <w:br/>
              <w:t xml:space="preserve">једињења (углове веза) на основу хибридизације </w:t>
            </w:r>
            <w:r w:rsidRPr="00897571">
              <w:rPr>
                <w:rFonts w:ascii="Times New Roman" w:eastAsia="Calibri" w:hAnsi="Times New Roman" w:cs="Times New Roman"/>
                <w:sz w:val="20"/>
                <w:szCs w:val="20"/>
                <w:lang w:val="en-US" w:bidi="en-US"/>
              </w:rPr>
              <w:br/>
              <w:t xml:space="preserve">атома угљеника у </w:t>
            </w:r>
            <w:r w:rsidRPr="00897571">
              <w:rPr>
                <w:rFonts w:ascii="Times New Roman" w:eastAsia="Calibri" w:hAnsi="Times New Roman" w:cs="Times New Roman"/>
                <w:sz w:val="20"/>
                <w:szCs w:val="20"/>
                <w:lang w:val="en-US" w:bidi="en-US"/>
              </w:rPr>
              <w:lastRenderedPageBreak/>
              <w:t xml:space="preserve">молекулима; илуструје и </w:t>
            </w:r>
            <w:r w:rsidRPr="00897571">
              <w:rPr>
                <w:rFonts w:ascii="Times New Roman" w:eastAsia="Calibri" w:hAnsi="Times New Roman" w:cs="Times New Roman"/>
                <w:sz w:val="20"/>
                <w:szCs w:val="20"/>
                <w:lang w:val="en-US" w:bidi="en-US"/>
              </w:rPr>
              <w:br/>
              <w:t xml:space="preserve">идентификује врсте изомерије; разликује </w:t>
            </w:r>
            <w:r w:rsidRPr="00897571">
              <w:rPr>
                <w:rFonts w:ascii="Times New Roman" w:eastAsia="Calibri" w:hAnsi="Times New Roman" w:cs="Times New Roman"/>
                <w:sz w:val="20"/>
                <w:szCs w:val="20"/>
                <w:lang w:val="en-US" w:bidi="en-US"/>
              </w:rPr>
              <w:br/>
              <w:t xml:space="preserve">просторну и конституциону изомерију, као и </w:t>
            </w:r>
            <w:r w:rsidRPr="00897571">
              <w:rPr>
                <w:rFonts w:ascii="Times New Roman" w:eastAsia="Calibri" w:hAnsi="Times New Roman" w:cs="Times New Roman"/>
                <w:sz w:val="20"/>
                <w:szCs w:val="20"/>
                <w:lang w:val="en-US" w:bidi="en-US"/>
              </w:rPr>
              <w:br/>
              <w:t>конформације.</w:t>
            </w:r>
          </w:p>
        </w:tc>
        <w:tc>
          <w:tcPr>
            <w:tcW w:w="1993" w:type="dxa"/>
            <w:hideMark/>
          </w:tcPr>
          <w:p w14:paraId="0E7AD0A5"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lastRenderedPageBreak/>
              <w:t xml:space="preserve">повезује физичкa и хемијска својства </w:t>
            </w:r>
            <w:r w:rsidRPr="00897571">
              <w:rPr>
                <w:rFonts w:ascii="Times New Roman" w:eastAsia="Calibri" w:hAnsi="Times New Roman" w:cs="Times New Roman"/>
                <w:sz w:val="20"/>
                <w:szCs w:val="20"/>
                <w:lang w:val="en-US" w:bidi="en-US"/>
              </w:rPr>
              <w:br/>
              <w:t xml:space="preserve">органских једињења са њиховим </w:t>
            </w:r>
            <w:r w:rsidRPr="00897571">
              <w:rPr>
                <w:rFonts w:ascii="Times New Roman" w:eastAsia="Calibri" w:hAnsi="Times New Roman" w:cs="Times New Roman"/>
                <w:sz w:val="20"/>
                <w:szCs w:val="20"/>
                <w:lang w:val="en-US" w:bidi="en-US"/>
              </w:rPr>
              <w:br/>
              <w:t xml:space="preserve">саставом, честичном структуром, </w:t>
            </w:r>
            <w:r w:rsidRPr="00897571">
              <w:rPr>
                <w:rFonts w:ascii="Times New Roman" w:eastAsia="Calibri" w:hAnsi="Times New Roman" w:cs="Times New Roman"/>
                <w:sz w:val="20"/>
                <w:szCs w:val="20"/>
                <w:lang w:val="en-US" w:bidi="en-US"/>
              </w:rPr>
              <w:br/>
              <w:t xml:space="preserve">хемијским везама и међумолекулским </w:t>
            </w:r>
            <w:r w:rsidRPr="00897571">
              <w:rPr>
                <w:rFonts w:ascii="Times New Roman" w:eastAsia="Calibri" w:hAnsi="Times New Roman" w:cs="Times New Roman"/>
                <w:sz w:val="20"/>
                <w:szCs w:val="20"/>
                <w:lang w:val="en-US" w:bidi="en-US"/>
              </w:rPr>
              <w:br/>
              <w:t>интеракцијама;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испитује огледима физичка и хемијска </w:t>
            </w:r>
            <w:r w:rsidRPr="00897571">
              <w:rPr>
                <w:rFonts w:ascii="Times New Roman" w:eastAsia="Calibri" w:hAnsi="Times New Roman" w:cs="Times New Roman"/>
                <w:sz w:val="20"/>
                <w:szCs w:val="20"/>
                <w:lang w:val="en-US" w:bidi="en-US"/>
              </w:rPr>
              <w:br/>
              <w:t>својства органских супстанци;</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безбедно по себе и друге рукује </w:t>
            </w:r>
            <w:r w:rsidRPr="00897571">
              <w:rPr>
                <w:rFonts w:ascii="Times New Roman" w:eastAsia="Calibri" w:hAnsi="Times New Roman" w:cs="Times New Roman"/>
                <w:sz w:val="20"/>
                <w:szCs w:val="20"/>
                <w:lang w:val="en-US" w:bidi="en-US"/>
              </w:rPr>
              <w:br/>
              <w:t xml:space="preserve">лабораторијским прибором, посуђем и </w:t>
            </w:r>
            <w:r w:rsidRPr="00897571">
              <w:rPr>
                <w:rFonts w:ascii="Times New Roman" w:eastAsia="Calibri" w:hAnsi="Times New Roman" w:cs="Times New Roman"/>
                <w:sz w:val="20"/>
                <w:szCs w:val="20"/>
                <w:lang w:val="en-US" w:bidi="en-US"/>
              </w:rPr>
              <w:br/>
              <w:t>супстанцама;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одлаже и складишти супстанце </w:t>
            </w:r>
            <w:r w:rsidRPr="00897571">
              <w:rPr>
                <w:rFonts w:ascii="Times New Roman" w:eastAsia="Calibri" w:hAnsi="Times New Roman" w:cs="Times New Roman"/>
                <w:sz w:val="20"/>
                <w:szCs w:val="20"/>
                <w:lang w:val="en-US" w:bidi="en-US"/>
              </w:rPr>
              <w:br/>
              <w:t>сагласно принципима зелене хемије</w:t>
            </w:r>
          </w:p>
        </w:tc>
      </w:tr>
      <w:tr w:rsidR="00897571" w:rsidRPr="00897571" w14:paraId="55649A25" w14:textId="77777777" w:rsidTr="00E3342A">
        <w:trPr>
          <w:trHeight w:val="6120"/>
        </w:trPr>
        <w:tc>
          <w:tcPr>
            <w:tcW w:w="1992" w:type="dxa"/>
            <w:hideMark/>
          </w:tcPr>
          <w:p w14:paraId="42DD6124"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b/>
                <w:bCs/>
                <w:sz w:val="20"/>
                <w:szCs w:val="20"/>
                <w:lang w:val="en-US" w:bidi="en-US"/>
              </w:rPr>
              <w:lastRenderedPageBreak/>
              <w:t>Органске супстанце у неживој и живој природи</w:t>
            </w:r>
            <w:r w:rsidRPr="00897571">
              <w:rPr>
                <w:rFonts w:ascii="Times New Roman" w:eastAsia="Calibri" w:hAnsi="Times New Roman" w:cs="Times New Roman"/>
                <w:sz w:val="20"/>
                <w:szCs w:val="20"/>
                <w:lang w:val="en-US" w:bidi="en-US"/>
              </w:rPr>
              <w:br/>
              <w:t>Природне и синтетичке органске супстанце. Нафта, земни гас, угаљ, биомолекули. Комерцијалне органске супстанце.</w:t>
            </w:r>
            <w:r w:rsidRPr="00897571">
              <w:rPr>
                <w:rFonts w:ascii="Times New Roman" w:eastAsia="Calibri" w:hAnsi="Times New Roman" w:cs="Times New Roman"/>
                <w:sz w:val="20"/>
                <w:szCs w:val="20"/>
                <w:lang w:val="en-US" w:bidi="en-US"/>
              </w:rPr>
              <w:br/>
              <w:t>Демонстрациони огледи:</w:t>
            </w:r>
            <w:r w:rsidRPr="00897571">
              <w:rPr>
                <w:rFonts w:ascii="Times New Roman" w:eastAsia="Calibri" w:hAnsi="Times New Roman" w:cs="Times New Roman"/>
                <w:sz w:val="20"/>
                <w:szCs w:val="20"/>
                <w:lang w:val="en-US" w:bidi="en-US"/>
              </w:rPr>
              <w:br/>
              <w:t>демонстрирање узорака органских једињења.</w:t>
            </w:r>
            <w:r w:rsidRPr="00897571">
              <w:rPr>
                <w:rFonts w:ascii="Times New Roman" w:eastAsia="Calibri" w:hAnsi="Times New Roman" w:cs="Times New Roman"/>
                <w:sz w:val="20"/>
                <w:szCs w:val="20"/>
                <w:lang w:val="en-US" w:bidi="en-US"/>
              </w:rPr>
              <w:br/>
              <w:t>Лабораторијска вежба - 2 часа</w:t>
            </w:r>
            <w:r w:rsidRPr="00897571">
              <w:rPr>
                <w:rFonts w:ascii="Times New Roman" w:eastAsia="Calibri" w:hAnsi="Times New Roman" w:cs="Times New Roman"/>
                <w:sz w:val="20"/>
                <w:szCs w:val="20"/>
                <w:lang w:val="en-US" w:bidi="en-US"/>
              </w:rPr>
              <w:br/>
              <w:t>Методе изоловања и пречишћавања органских супстанци.</w:t>
            </w:r>
          </w:p>
        </w:tc>
        <w:tc>
          <w:tcPr>
            <w:tcW w:w="1992" w:type="dxa"/>
          </w:tcPr>
          <w:p w14:paraId="41E48BCD"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2" w:type="dxa"/>
            <w:hideMark/>
          </w:tcPr>
          <w:p w14:paraId="77D41C9F"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молекула.</w:t>
            </w:r>
            <w:r w:rsidRPr="00897571">
              <w:rPr>
                <w:rFonts w:ascii="Times New Roman" w:eastAsia="Calibri" w:hAnsi="Times New Roman" w:cs="Times New Roman"/>
                <w:sz w:val="20"/>
                <w:szCs w:val="20"/>
                <w:lang w:val="en-US" w:bidi="en-US"/>
              </w:rPr>
              <w:br/>
              <w:t xml:space="preserve">Лабораторијске вежбе се организују с половином одељења, а ученици их изводе у пару или групи до четири ученика. Током вежби ученици примењују научни </w:t>
            </w:r>
            <w:r w:rsidRPr="00897571">
              <w:rPr>
                <w:rFonts w:ascii="Times New Roman" w:eastAsia="Calibri" w:hAnsi="Times New Roman" w:cs="Times New Roman"/>
                <w:sz w:val="20"/>
                <w:szCs w:val="20"/>
                <w:lang w:val="en-US" w:bidi="en-US"/>
              </w:rPr>
              <w:lastRenderedPageBreak/>
              <w:t>метод и максимално се активирају у планирању, реализацији, елаборирању и тумачењу резултата експеримената.</w:t>
            </w:r>
          </w:p>
        </w:tc>
        <w:tc>
          <w:tcPr>
            <w:tcW w:w="1993" w:type="dxa"/>
            <w:hideMark/>
          </w:tcPr>
          <w:p w14:paraId="1F5B0835"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93" w:type="dxa"/>
            <w:hideMark/>
          </w:tcPr>
          <w:p w14:paraId="0256AA41"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Биологија (физиологија </w:t>
            </w:r>
            <w:r w:rsidRPr="00897571">
              <w:rPr>
                <w:rFonts w:ascii="Times New Roman" w:eastAsia="Calibri" w:hAnsi="Times New Roman" w:cs="Times New Roman"/>
                <w:sz w:val="20"/>
                <w:szCs w:val="20"/>
                <w:lang w:val="en-US" w:bidi="en-US"/>
              </w:rPr>
              <w:br/>
              <w:t xml:space="preserve">биљака, микроорганизми, </w:t>
            </w:r>
            <w:r w:rsidRPr="00897571">
              <w:rPr>
                <w:rFonts w:ascii="Times New Roman" w:eastAsia="Calibri" w:hAnsi="Times New Roman" w:cs="Times New Roman"/>
                <w:sz w:val="20"/>
                <w:szCs w:val="20"/>
                <w:lang w:val="en-US" w:bidi="en-US"/>
              </w:rPr>
              <w:br/>
              <w:t xml:space="preserve">прокариоте); Географија </w:t>
            </w:r>
            <w:r w:rsidRPr="00897571">
              <w:rPr>
                <w:rFonts w:ascii="Times New Roman" w:eastAsia="Calibri" w:hAnsi="Times New Roman" w:cs="Times New Roman"/>
                <w:sz w:val="20"/>
                <w:szCs w:val="20"/>
                <w:lang w:val="en-US" w:bidi="en-US"/>
              </w:rPr>
              <w:br/>
              <w:t>(налазишта нафте, угља и гаса</w:t>
            </w:r>
          </w:p>
        </w:tc>
        <w:tc>
          <w:tcPr>
            <w:tcW w:w="1993" w:type="dxa"/>
            <w:hideMark/>
          </w:tcPr>
          <w:p w14:paraId="51CE40A6"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2.ХЕ.2.3.3. Наводи начине добијања једињења која </w:t>
            </w:r>
            <w:r w:rsidRPr="00897571">
              <w:rPr>
                <w:rFonts w:ascii="Times New Roman" w:eastAsia="Calibri" w:hAnsi="Times New Roman" w:cs="Times New Roman"/>
                <w:sz w:val="20"/>
                <w:szCs w:val="20"/>
                <w:lang w:val="en-US" w:bidi="en-US"/>
              </w:rPr>
              <w:br/>
              <w:t xml:space="preserve">имају примену у свакодневном животу и струци </w:t>
            </w:r>
            <w:r w:rsidRPr="00897571">
              <w:rPr>
                <w:rFonts w:ascii="Times New Roman" w:eastAsia="Calibri" w:hAnsi="Times New Roman" w:cs="Times New Roman"/>
                <w:sz w:val="20"/>
                <w:szCs w:val="20"/>
                <w:lang w:val="en-US" w:bidi="en-US"/>
              </w:rPr>
              <w:br/>
              <w:t xml:space="preserve">(етен, етин, етанол, етанска киселина) и пише </w:t>
            </w:r>
            <w:r w:rsidRPr="00897571">
              <w:rPr>
                <w:rFonts w:ascii="Times New Roman" w:eastAsia="Calibri" w:hAnsi="Times New Roman" w:cs="Times New Roman"/>
                <w:sz w:val="20"/>
                <w:szCs w:val="20"/>
                <w:lang w:val="en-US" w:bidi="en-US"/>
              </w:rPr>
              <w:br/>
              <w:t>одговарајуће једначине хемијских реакција.</w:t>
            </w:r>
            <w:r w:rsidRPr="00897571">
              <w:rPr>
                <w:rFonts w:ascii="Times New Roman" w:eastAsia="Calibri" w:hAnsi="Times New Roman" w:cs="Times New Roman"/>
                <w:sz w:val="20"/>
                <w:szCs w:val="20"/>
                <w:lang w:val="en-US" w:bidi="en-US"/>
              </w:rPr>
              <w:br/>
              <w:t xml:space="preserve">2.ХЕ.3.3.8. Наводи својства и примену органских </w:t>
            </w:r>
            <w:r w:rsidRPr="00897571">
              <w:rPr>
                <w:rFonts w:ascii="Times New Roman" w:eastAsia="Calibri" w:hAnsi="Times New Roman" w:cs="Times New Roman"/>
                <w:sz w:val="20"/>
                <w:szCs w:val="20"/>
                <w:lang w:val="en-US" w:bidi="en-US"/>
              </w:rPr>
              <w:br/>
              <w:t xml:space="preserve">једињења са сумпором и упоређује њихова </w:t>
            </w:r>
            <w:r w:rsidRPr="00897571">
              <w:rPr>
                <w:rFonts w:ascii="Times New Roman" w:eastAsia="Calibri" w:hAnsi="Times New Roman" w:cs="Times New Roman"/>
                <w:sz w:val="20"/>
                <w:szCs w:val="20"/>
                <w:lang w:val="en-US" w:bidi="en-US"/>
              </w:rPr>
              <w:br/>
              <w:t xml:space="preserve">физичка и хемијска својства са својствима </w:t>
            </w:r>
            <w:r w:rsidRPr="00897571">
              <w:rPr>
                <w:rFonts w:ascii="Times New Roman" w:eastAsia="Calibri" w:hAnsi="Times New Roman" w:cs="Times New Roman"/>
                <w:sz w:val="20"/>
                <w:szCs w:val="20"/>
                <w:lang w:val="en-US" w:bidi="en-US"/>
              </w:rPr>
              <w:br/>
              <w:t>одговарајућих органских једињења са кисеоником.</w:t>
            </w:r>
          </w:p>
        </w:tc>
        <w:tc>
          <w:tcPr>
            <w:tcW w:w="1993" w:type="dxa"/>
            <w:hideMark/>
          </w:tcPr>
          <w:p w14:paraId="7093139E"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опише заступљеност органских </w:t>
            </w:r>
            <w:r w:rsidRPr="00897571">
              <w:rPr>
                <w:rFonts w:ascii="Times New Roman" w:eastAsia="Calibri" w:hAnsi="Times New Roman" w:cs="Times New Roman"/>
                <w:sz w:val="20"/>
                <w:szCs w:val="20"/>
                <w:lang w:val="en-US" w:bidi="en-US"/>
              </w:rPr>
              <w:br/>
              <w:t xml:space="preserve">супстанци у живим и неживим </w:t>
            </w:r>
            <w:r w:rsidRPr="00897571">
              <w:rPr>
                <w:rFonts w:ascii="Times New Roman" w:eastAsia="Calibri" w:hAnsi="Times New Roman" w:cs="Times New Roman"/>
                <w:sz w:val="20"/>
                <w:szCs w:val="20"/>
                <w:lang w:val="en-US" w:bidi="en-US"/>
              </w:rPr>
              <w:br/>
              <w:t xml:space="preserve">системима, порекло органских </w:t>
            </w:r>
            <w:r w:rsidRPr="00897571">
              <w:rPr>
                <w:rFonts w:ascii="Times New Roman" w:eastAsia="Calibri" w:hAnsi="Times New Roman" w:cs="Times New Roman"/>
                <w:sz w:val="20"/>
                <w:szCs w:val="20"/>
                <w:lang w:val="en-US" w:bidi="en-US"/>
              </w:rPr>
              <w:br/>
              <w:t>загађујућих супстанци и утицај</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на здравље и животну средину;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објасни састав и својства органских </w:t>
            </w:r>
            <w:r w:rsidRPr="00897571">
              <w:rPr>
                <w:rFonts w:ascii="Times New Roman" w:eastAsia="Calibri" w:hAnsi="Times New Roman" w:cs="Times New Roman"/>
                <w:sz w:val="20"/>
                <w:szCs w:val="20"/>
                <w:lang w:val="en-US" w:bidi="en-US"/>
              </w:rPr>
              <w:br/>
              <w:t xml:space="preserve">супстанци у комерцијалним </w:t>
            </w:r>
            <w:r w:rsidRPr="00897571">
              <w:rPr>
                <w:rFonts w:ascii="Times New Roman" w:eastAsia="Calibri" w:hAnsi="Times New Roman" w:cs="Times New Roman"/>
                <w:sz w:val="20"/>
                <w:szCs w:val="20"/>
                <w:lang w:val="en-US" w:bidi="en-US"/>
              </w:rPr>
              <w:br/>
              <w:t xml:space="preserve">производима, њихово добијање и значај </w:t>
            </w:r>
            <w:r w:rsidRPr="00897571">
              <w:rPr>
                <w:rFonts w:ascii="Times New Roman" w:eastAsia="Calibri" w:hAnsi="Times New Roman" w:cs="Times New Roman"/>
                <w:sz w:val="20"/>
                <w:szCs w:val="20"/>
                <w:lang w:val="en-US" w:bidi="en-US"/>
              </w:rPr>
              <w:br/>
              <w:t>у свакодневном животу;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анализира однос између хемијских научних принципа и технолошких </w:t>
            </w:r>
            <w:r w:rsidRPr="00897571">
              <w:rPr>
                <w:rFonts w:ascii="Times New Roman" w:eastAsia="Calibri" w:hAnsi="Times New Roman" w:cs="Times New Roman"/>
                <w:sz w:val="20"/>
                <w:szCs w:val="20"/>
                <w:lang w:val="en-US" w:bidi="en-US"/>
              </w:rPr>
              <w:br/>
              <w:t xml:space="preserve">процеса, и према принципима зелене </w:t>
            </w:r>
            <w:r w:rsidRPr="00897571">
              <w:rPr>
                <w:rFonts w:ascii="Times New Roman" w:eastAsia="Calibri" w:hAnsi="Times New Roman" w:cs="Times New Roman"/>
                <w:sz w:val="20"/>
                <w:szCs w:val="20"/>
                <w:lang w:val="en-US" w:bidi="en-US"/>
              </w:rPr>
              <w:br/>
              <w:t xml:space="preserve">хемије критички процењује утицај </w:t>
            </w:r>
            <w:r w:rsidRPr="00897571">
              <w:rPr>
                <w:rFonts w:ascii="Times New Roman" w:eastAsia="Calibri" w:hAnsi="Times New Roman" w:cs="Times New Roman"/>
                <w:sz w:val="20"/>
                <w:szCs w:val="20"/>
                <w:lang w:val="en-US" w:bidi="en-US"/>
              </w:rPr>
              <w:br/>
              <w:t xml:space="preserve">хемије и хемијске </w:t>
            </w:r>
            <w:r w:rsidRPr="00897571">
              <w:rPr>
                <w:rFonts w:ascii="Times New Roman" w:eastAsia="Calibri" w:hAnsi="Times New Roman" w:cs="Times New Roman"/>
                <w:sz w:val="20"/>
                <w:szCs w:val="20"/>
                <w:lang w:val="en-US" w:bidi="en-US"/>
              </w:rPr>
              <w:lastRenderedPageBreak/>
              <w:t xml:space="preserve">производње на </w:t>
            </w:r>
            <w:r w:rsidRPr="00897571">
              <w:rPr>
                <w:rFonts w:ascii="Times New Roman" w:eastAsia="Calibri" w:hAnsi="Times New Roman" w:cs="Times New Roman"/>
                <w:sz w:val="20"/>
                <w:szCs w:val="20"/>
                <w:lang w:val="en-US" w:bidi="en-US"/>
              </w:rPr>
              <w:br/>
              <w:t>појединца, друштво и окружење;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објасни састав и својства органских </w:t>
            </w:r>
            <w:r w:rsidRPr="00897571">
              <w:rPr>
                <w:rFonts w:ascii="Times New Roman" w:eastAsia="Calibri" w:hAnsi="Times New Roman" w:cs="Times New Roman"/>
                <w:sz w:val="20"/>
                <w:szCs w:val="20"/>
                <w:lang w:val="en-US" w:bidi="en-US"/>
              </w:rPr>
              <w:br/>
              <w:t xml:space="preserve">супстанци у комерцијалним </w:t>
            </w:r>
            <w:r w:rsidRPr="00897571">
              <w:rPr>
                <w:rFonts w:ascii="Times New Roman" w:eastAsia="Calibri" w:hAnsi="Times New Roman" w:cs="Times New Roman"/>
                <w:sz w:val="20"/>
                <w:szCs w:val="20"/>
                <w:lang w:val="en-US" w:bidi="en-US"/>
              </w:rPr>
              <w:br/>
              <w:t xml:space="preserve">производима, њихово добијање и значај </w:t>
            </w:r>
            <w:r w:rsidRPr="00897571">
              <w:rPr>
                <w:rFonts w:ascii="Times New Roman" w:eastAsia="Calibri" w:hAnsi="Times New Roman" w:cs="Times New Roman"/>
                <w:sz w:val="20"/>
                <w:szCs w:val="20"/>
                <w:lang w:val="en-US" w:bidi="en-US"/>
              </w:rPr>
              <w:br/>
              <w:t>у свакодневном животу;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безбедно по себе и друге рукује </w:t>
            </w:r>
            <w:r w:rsidRPr="00897571">
              <w:rPr>
                <w:rFonts w:ascii="Times New Roman" w:eastAsia="Calibri" w:hAnsi="Times New Roman" w:cs="Times New Roman"/>
                <w:sz w:val="20"/>
                <w:szCs w:val="20"/>
                <w:lang w:val="en-US" w:bidi="en-US"/>
              </w:rPr>
              <w:br/>
              <w:t xml:space="preserve">лабораторијским прибором, посуђем и </w:t>
            </w:r>
            <w:r w:rsidRPr="00897571">
              <w:rPr>
                <w:rFonts w:ascii="Times New Roman" w:eastAsia="Calibri" w:hAnsi="Times New Roman" w:cs="Times New Roman"/>
                <w:sz w:val="20"/>
                <w:szCs w:val="20"/>
                <w:lang w:val="en-US" w:bidi="en-US"/>
              </w:rPr>
              <w:br/>
              <w:t>супстанцама;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одлаже и складишти супстанце </w:t>
            </w:r>
            <w:r w:rsidRPr="00897571">
              <w:rPr>
                <w:rFonts w:ascii="Times New Roman" w:eastAsia="Calibri" w:hAnsi="Times New Roman" w:cs="Times New Roman"/>
                <w:sz w:val="20"/>
                <w:szCs w:val="20"/>
                <w:lang w:val="en-US" w:bidi="en-US"/>
              </w:rPr>
              <w:br/>
              <w:t>сагласно принципима зелене хемије;</w:t>
            </w:r>
          </w:p>
        </w:tc>
      </w:tr>
      <w:tr w:rsidR="00897571" w:rsidRPr="00897571" w14:paraId="2522433E" w14:textId="77777777" w:rsidTr="00E3342A">
        <w:trPr>
          <w:trHeight w:val="8172"/>
        </w:trPr>
        <w:tc>
          <w:tcPr>
            <w:tcW w:w="1992" w:type="dxa"/>
            <w:hideMark/>
          </w:tcPr>
          <w:p w14:paraId="0F7A6020"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b/>
                <w:bCs/>
                <w:sz w:val="20"/>
                <w:szCs w:val="20"/>
                <w:lang w:val="en-US" w:bidi="en-US"/>
              </w:rPr>
              <w:lastRenderedPageBreak/>
              <w:t>Својства и класификација органских супстанци</w:t>
            </w:r>
            <w:r w:rsidRPr="00897571">
              <w:rPr>
                <w:rFonts w:ascii="Times New Roman" w:eastAsia="Calibri" w:hAnsi="Times New Roman" w:cs="Times New Roman"/>
                <w:sz w:val="20"/>
                <w:szCs w:val="20"/>
                <w:lang w:val="en-US" w:bidi="en-US"/>
              </w:rPr>
              <w:br/>
              <w:t>Функционалне групе.</w:t>
            </w:r>
            <w:r w:rsidRPr="00897571">
              <w:rPr>
                <w:rFonts w:ascii="Times New Roman" w:eastAsia="Calibri" w:hAnsi="Times New Roman" w:cs="Times New Roman"/>
                <w:sz w:val="20"/>
                <w:szCs w:val="20"/>
                <w:lang w:val="en-US" w:bidi="en-US"/>
              </w:rPr>
              <w:br/>
              <w:t>Типови органских реакција.</w:t>
            </w:r>
            <w:r w:rsidRPr="00897571">
              <w:rPr>
                <w:rFonts w:ascii="Times New Roman" w:eastAsia="Calibri" w:hAnsi="Times New Roman" w:cs="Times New Roman"/>
                <w:sz w:val="20"/>
                <w:szCs w:val="20"/>
                <w:lang w:val="en-US" w:bidi="en-US"/>
              </w:rPr>
              <w:br/>
              <w:t>Електрофили и нуклеофили. Хомолитичко и хетеролитичко раскидање ковалентне везе.</w:t>
            </w:r>
            <w:r w:rsidRPr="00897571">
              <w:rPr>
                <w:rFonts w:ascii="Times New Roman" w:eastAsia="Calibri" w:hAnsi="Times New Roman" w:cs="Times New Roman"/>
                <w:sz w:val="20"/>
                <w:szCs w:val="20"/>
                <w:lang w:val="en-US" w:bidi="en-US"/>
              </w:rPr>
              <w:br/>
              <w:t>Квалитативна органска анализа.</w:t>
            </w:r>
            <w:r w:rsidRPr="00897571">
              <w:rPr>
                <w:rFonts w:ascii="Times New Roman" w:eastAsia="Calibri" w:hAnsi="Times New Roman" w:cs="Times New Roman"/>
                <w:sz w:val="20"/>
                <w:szCs w:val="20"/>
                <w:lang w:val="en-US" w:bidi="en-US"/>
              </w:rPr>
              <w:br/>
              <w:t>Лабораторијске вежбе -2 часа</w:t>
            </w:r>
            <w:r w:rsidRPr="00897571">
              <w:rPr>
                <w:rFonts w:ascii="Times New Roman" w:eastAsia="Calibri" w:hAnsi="Times New Roman" w:cs="Times New Roman"/>
                <w:sz w:val="20"/>
                <w:szCs w:val="20"/>
                <w:lang w:val="en-US" w:bidi="en-US"/>
              </w:rPr>
              <w:br/>
              <w:t>Елементална анализа.</w:t>
            </w:r>
            <w:r w:rsidRPr="00897571">
              <w:rPr>
                <w:rFonts w:ascii="Times New Roman" w:eastAsia="Calibri" w:hAnsi="Times New Roman" w:cs="Times New Roman"/>
                <w:sz w:val="20"/>
                <w:szCs w:val="20"/>
                <w:lang w:val="en-US" w:bidi="en-US"/>
              </w:rPr>
              <w:br/>
              <w:t xml:space="preserve">Доказивање угљеника и водоника жарењем органског једињења; доказивање угљеника дејством концентроване сумпорне киселине; доказивање азота, сумпора после Лесењове минерализације </w:t>
            </w:r>
            <w:r w:rsidRPr="00897571">
              <w:rPr>
                <w:rFonts w:ascii="Times New Roman" w:eastAsia="Calibri" w:hAnsi="Times New Roman" w:cs="Times New Roman"/>
                <w:sz w:val="20"/>
                <w:szCs w:val="20"/>
                <w:lang w:val="en-US" w:bidi="en-US"/>
              </w:rPr>
              <w:lastRenderedPageBreak/>
              <w:t>реакцијом „Берлинског плавог”, реакцијом са олово(II)-ацетатом и халогених елемената Бајлштајновом пробом.</w:t>
            </w:r>
          </w:p>
        </w:tc>
        <w:tc>
          <w:tcPr>
            <w:tcW w:w="1992" w:type="dxa"/>
          </w:tcPr>
          <w:p w14:paraId="64C66791"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2" w:type="dxa"/>
            <w:hideMark/>
          </w:tcPr>
          <w:p w14:paraId="2A800B81"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молекула.</w:t>
            </w:r>
            <w:r w:rsidRPr="00897571">
              <w:rPr>
                <w:rFonts w:ascii="Times New Roman" w:eastAsia="Calibri" w:hAnsi="Times New Roman" w:cs="Times New Roman"/>
                <w:sz w:val="20"/>
                <w:szCs w:val="20"/>
                <w:lang w:val="en-US" w:bidi="en-US"/>
              </w:rPr>
              <w:br/>
              <w:t xml:space="preserve">Лабораторијске вежбе се организују с половином одељења, а ученици их изводе у пару или групи до четири ученика. Током вежби ученици примењују научни </w:t>
            </w:r>
            <w:r w:rsidRPr="00897571">
              <w:rPr>
                <w:rFonts w:ascii="Times New Roman" w:eastAsia="Calibri" w:hAnsi="Times New Roman" w:cs="Times New Roman"/>
                <w:sz w:val="20"/>
                <w:szCs w:val="20"/>
                <w:lang w:val="en-US" w:bidi="en-US"/>
              </w:rPr>
              <w:lastRenderedPageBreak/>
              <w:t>метод и максимално се активирају у планирању, реализацији, елаборирању и тумачењу резултата експеримената.</w:t>
            </w:r>
          </w:p>
        </w:tc>
        <w:tc>
          <w:tcPr>
            <w:tcW w:w="1993" w:type="dxa"/>
            <w:hideMark/>
          </w:tcPr>
          <w:p w14:paraId="0D4627F0"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93" w:type="dxa"/>
            <w:hideMark/>
          </w:tcPr>
          <w:p w14:paraId="5776CE05"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Хемија осмог разреда (општа својства органских једињења)</w:t>
            </w:r>
          </w:p>
        </w:tc>
        <w:tc>
          <w:tcPr>
            <w:tcW w:w="1993" w:type="dxa"/>
            <w:hideMark/>
          </w:tcPr>
          <w:p w14:paraId="03CA79A0"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2.ХЕ.2.3.1. Пише структурне формуле на основу </w:t>
            </w:r>
            <w:r w:rsidRPr="00897571">
              <w:rPr>
                <w:rFonts w:ascii="Times New Roman" w:eastAsia="Calibri" w:hAnsi="Times New Roman" w:cs="Times New Roman"/>
                <w:sz w:val="20"/>
                <w:szCs w:val="20"/>
                <w:lang w:val="en-US" w:bidi="en-US"/>
              </w:rPr>
              <w:br/>
              <w:t xml:space="preserve">назива према IUPAC номенклатури и на основу </w:t>
            </w:r>
            <w:r w:rsidRPr="00897571">
              <w:rPr>
                <w:rFonts w:ascii="Times New Roman" w:eastAsia="Calibri" w:hAnsi="Times New Roman" w:cs="Times New Roman"/>
                <w:sz w:val="20"/>
                <w:szCs w:val="20"/>
                <w:lang w:val="en-US" w:bidi="en-US"/>
              </w:rPr>
              <w:br/>
              <w:t xml:space="preserve">назива пише структурне формуле угљоводоника, </w:t>
            </w:r>
            <w:r w:rsidRPr="00897571">
              <w:rPr>
                <w:rFonts w:ascii="Times New Roman" w:eastAsia="Calibri" w:hAnsi="Times New Roman" w:cs="Times New Roman"/>
                <w:sz w:val="20"/>
                <w:szCs w:val="20"/>
                <w:lang w:val="en-US" w:bidi="en-US"/>
              </w:rPr>
              <w:br/>
              <w:t xml:space="preserve">алкохола, фенола, алдехида, кетона, карбоксилних </w:t>
            </w:r>
            <w:r w:rsidRPr="00897571">
              <w:rPr>
                <w:rFonts w:ascii="Times New Roman" w:eastAsia="Calibri" w:hAnsi="Times New Roman" w:cs="Times New Roman"/>
                <w:sz w:val="20"/>
                <w:szCs w:val="20"/>
                <w:lang w:val="en-US" w:bidi="en-US"/>
              </w:rPr>
              <w:br/>
              <w:t xml:space="preserve">киселина, естара, примарних амина; разликује </w:t>
            </w:r>
            <w:r w:rsidRPr="00897571">
              <w:rPr>
                <w:rFonts w:ascii="Times New Roman" w:eastAsia="Calibri" w:hAnsi="Times New Roman" w:cs="Times New Roman"/>
                <w:sz w:val="20"/>
                <w:szCs w:val="20"/>
                <w:lang w:val="en-US" w:bidi="en-US"/>
              </w:rPr>
              <w:br/>
              <w:t>структурне изомере и пише њихове формуле</w:t>
            </w:r>
            <w:r w:rsidRPr="00897571">
              <w:rPr>
                <w:rFonts w:ascii="Times New Roman" w:eastAsia="Calibri" w:hAnsi="Times New Roman" w:cs="Times New Roman"/>
                <w:sz w:val="20"/>
                <w:szCs w:val="20"/>
                <w:lang w:val="en-US" w:bidi="en-US"/>
              </w:rPr>
              <w:br/>
              <w:t>и називе према IUPAC номенклатури.</w:t>
            </w:r>
          </w:p>
        </w:tc>
        <w:tc>
          <w:tcPr>
            <w:tcW w:w="1993" w:type="dxa"/>
            <w:hideMark/>
          </w:tcPr>
          <w:p w14:paraId="09A8A082"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класификује органске супстанце према </w:t>
            </w:r>
            <w:r w:rsidRPr="00897571">
              <w:rPr>
                <w:rFonts w:ascii="Times New Roman" w:eastAsia="Calibri" w:hAnsi="Times New Roman" w:cs="Times New Roman"/>
                <w:sz w:val="20"/>
                <w:szCs w:val="20"/>
                <w:lang w:val="en-US" w:bidi="en-US"/>
              </w:rPr>
              <w:br/>
              <w:t xml:space="preserve">називу и формули и повезује их са </w:t>
            </w:r>
            <w:r w:rsidRPr="00897571">
              <w:rPr>
                <w:rFonts w:ascii="Times New Roman" w:eastAsia="Calibri" w:hAnsi="Times New Roman" w:cs="Times New Roman"/>
                <w:sz w:val="20"/>
                <w:szCs w:val="20"/>
                <w:lang w:val="en-US" w:bidi="en-US"/>
              </w:rPr>
              <w:br/>
              <w:t xml:space="preserve">заједничким својствима представника </w:t>
            </w:r>
            <w:r w:rsidRPr="00897571">
              <w:rPr>
                <w:rFonts w:ascii="Times New Roman" w:eastAsia="Calibri" w:hAnsi="Times New Roman" w:cs="Times New Roman"/>
                <w:sz w:val="20"/>
                <w:szCs w:val="20"/>
                <w:lang w:val="en-US" w:bidi="en-US"/>
              </w:rPr>
              <w:br/>
              <w:t>сваке класе;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разликује класе органских једињења на </w:t>
            </w:r>
            <w:r w:rsidRPr="00897571">
              <w:rPr>
                <w:rFonts w:ascii="Times New Roman" w:eastAsia="Calibri" w:hAnsi="Times New Roman" w:cs="Times New Roman"/>
                <w:sz w:val="20"/>
                <w:szCs w:val="20"/>
                <w:lang w:val="en-US" w:bidi="en-US"/>
              </w:rPr>
              <w:br/>
              <w:t xml:space="preserve">основу резултата класичне и </w:t>
            </w:r>
            <w:r w:rsidRPr="00897571">
              <w:rPr>
                <w:rFonts w:ascii="Times New Roman" w:eastAsia="Calibri" w:hAnsi="Times New Roman" w:cs="Times New Roman"/>
                <w:sz w:val="20"/>
                <w:szCs w:val="20"/>
                <w:lang w:val="en-US" w:bidi="en-US"/>
              </w:rPr>
              <w:br/>
              <w:t>инструменталне анализе;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безбедно по себе и друге рукује </w:t>
            </w:r>
            <w:r w:rsidRPr="00897571">
              <w:rPr>
                <w:rFonts w:ascii="Times New Roman" w:eastAsia="Calibri" w:hAnsi="Times New Roman" w:cs="Times New Roman"/>
                <w:sz w:val="20"/>
                <w:szCs w:val="20"/>
                <w:lang w:val="en-US" w:bidi="en-US"/>
              </w:rPr>
              <w:br/>
              <w:t xml:space="preserve">лабораторијским прибором, посуђем и </w:t>
            </w:r>
            <w:r w:rsidRPr="00897571">
              <w:rPr>
                <w:rFonts w:ascii="Times New Roman" w:eastAsia="Calibri" w:hAnsi="Times New Roman" w:cs="Times New Roman"/>
                <w:sz w:val="20"/>
                <w:szCs w:val="20"/>
                <w:lang w:val="en-US" w:bidi="en-US"/>
              </w:rPr>
              <w:br/>
              <w:t>супстанцама;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одлаже и складишти супстанце </w:t>
            </w:r>
            <w:r w:rsidRPr="00897571">
              <w:rPr>
                <w:rFonts w:ascii="Times New Roman" w:eastAsia="Calibri" w:hAnsi="Times New Roman" w:cs="Times New Roman"/>
                <w:sz w:val="20"/>
                <w:szCs w:val="20"/>
                <w:lang w:val="en-US" w:bidi="en-US"/>
              </w:rPr>
              <w:br/>
              <w:t>сагласно принципима зелене хемије;</w:t>
            </w:r>
          </w:p>
        </w:tc>
      </w:tr>
      <w:tr w:rsidR="00897571" w:rsidRPr="00897571" w14:paraId="5414CCA2" w14:textId="77777777" w:rsidTr="00E3342A">
        <w:trPr>
          <w:trHeight w:val="5820"/>
        </w:trPr>
        <w:tc>
          <w:tcPr>
            <w:tcW w:w="1992" w:type="dxa"/>
            <w:hideMark/>
          </w:tcPr>
          <w:p w14:paraId="2E7A54DA"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b/>
                <w:bCs/>
                <w:sz w:val="20"/>
                <w:szCs w:val="20"/>
                <w:lang w:val="en-US" w:bidi="en-US"/>
              </w:rPr>
              <w:lastRenderedPageBreak/>
              <w:t>Угљоводоници</w:t>
            </w:r>
            <w:r w:rsidRPr="00897571">
              <w:rPr>
                <w:rFonts w:ascii="Times New Roman" w:eastAsia="Calibri" w:hAnsi="Times New Roman" w:cs="Times New Roman"/>
                <w:sz w:val="20"/>
                <w:szCs w:val="20"/>
                <w:lang w:val="en-US" w:bidi="en-US"/>
              </w:rPr>
              <w:br/>
              <w:t>Класе и номенклатура.</w:t>
            </w:r>
            <w:r w:rsidRPr="00897571">
              <w:rPr>
                <w:rFonts w:ascii="Times New Roman" w:eastAsia="Calibri" w:hAnsi="Times New Roman" w:cs="Times New Roman"/>
                <w:sz w:val="20"/>
                <w:szCs w:val="20"/>
                <w:lang w:val="en-US" w:bidi="en-US"/>
              </w:rPr>
              <w:br/>
              <w:t>Врсте изомерије.</w:t>
            </w:r>
            <w:r w:rsidRPr="00897571">
              <w:rPr>
                <w:rFonts w:ascii="Times New Roman" w:eastAsia="Calibri" w:hAnsi="Times New Roman" w:cs="Times New Roman"/>
                <w:sz w:val="20"/>
                <w:szCs w:val="20"/>
                <w:lang w:val="en-US" w:bidi="en-US"/>
              </w:rPr>
              <w:br/>
              <w:t>Физичка својства. Хемијске реакције угљоводоника.</w:t>
            </w:r>
            <w:r w:rsidRPr="00897571">
              <w:rPr>
                <w:rFonts w:ascii="Times New Roman" w:eastAsia="Calibri" w:hAnsi="Times New Roman" w:cs="Times New Roman"/>
                <w:sz w:val="20"/>
                <w:szCs w:val="20"/>
                <w:lang w:val="en-US" w:bidi="en-US"/>
              </w:rPr>
              <w:br/>
              <w:t>Примена. Халогени деривати угљоводоника.</w:t>
            </w:r>
            <w:r w:rsidRPr="00897571">
              <w:rPr>
                <w:rFonts w:ascii="Times New Roman" w:eastAsia="Calibri" w:hAnsi="Times New Roman" w:cs="Times New Roman"/>
                <w:sz w:val="20"/>
                <w:szCs w:val="20"/>
                <w:lang w:val="en-US" w:bidi="en-US"/>
              </w:rPr>
              <w:br/>
              <w:t>Полимери.</w:t>
            </w:r>
            <w:r w:rsidRPr="00897571">
              <w:rPr>
                <w:rFonts w:ascii="Times New Roman" w:eastAsia="Calibri" w:hAnsi="Times New Roman" w:cs="Times New Roman"/>
                <w:sz w:val="20"/>
                <w:szCs w:val="20"/>
                <w:lang w:val="en-US" w:bidi="en-US"/>
              </w:rPr>
              <w:br/>
              <w:t>Лабораторијска вежба -2 часа</w:t>
            </w:r>
            <w:r w:rsidRPr="00897571">
              <w:rPr>
                <w:rFonts w:ascii="Times New Roman" w:eastAsia="Calibri" w:hAnsi="Times New Roman" w:cs="Times New Roman"/>
                <w:sz w:val="20"/>
                <w:szCs w:val="20"/>
                <w:lang w:val="en-US" w:bidi="en-US"/>
              </w:rPr>
              <w:br/>
              <w:t>Добијање угљоводоника и испитивање њихових својстава.</w:t>
            </w:r>
          </w:p>
        </w:tc>
        <w:tc>
          <w:tcPr>
            <w:tcW w:w="1992" w:type="dxa"/>
          </w:tcPr>
          <w:p w14:paraId="2615F2EF"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2" w:type="dxa"/>
            <w:hideMark/>
          </w:tcPr>
          <w:p w14:paraId="33157618"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молекула.</w:t>
            </w:r>
            <w:r w:rsidRPr="00897571">
              <w:rPr>
                <w:rFonts w:ascii="Times New Roman" w:eastAsia="Calibri" w:hAnsi="Times New Roman" w:cs="Times New Roman"/>
                <w:sz w:val="20"/>
                <w:szCs w:val="20"/>
                <w:lang w:val="en-US" w:bidi="en-US"/>
              </w:rPr>
              <w:br/>
              <w:t xml:space="preserve">Лабораторијске вежбе се организују с половином одељења, а ученици их изводе у пару или групи до четири ученика. Током вежби ученици примењују научни </w:t>
            </w:r>
            <w:r w:rsidRPr="00897571">
              <w:rPr>
                <w:rFonts w:ascii="Times New Roman" w:eastAsia="Calibri" w:hAnsi="Times New Roman" w:cs="Times New Roman"/>
                <w:sz w:val="20"/>
                <w:szCs w:val="20"/>
                <w:lang w:val="en-US" w:bidi="en-US"/>
              </w:rPr>
              <w:lastRenderedPageBreak/>
              <w:t>метод и максимално се активирају у планирању, реализацији, елаборирању и тумачењу резултата експеримената.</w:t>
            </w:r>
          </w:p>
        </w:tc>
        <w:tc>
          <w:tcPr>
            <w:tcW w:w="1993" w:type="dxa"/>
            <w:hideMark/>
          </w:tcPr>
          <w:p w14:paraId="59604432"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93" w:type="dxa"/>
            <w:hideMark/>
          </w:tcPr>
          <w:p w14:paraId="5D2504F5"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Хемија осмог разреда (подела и опште особине угљоводоника)</w:t>
            </w:r>
          </w:p>
        </w:tc>
        <w:tc>
          <w:tcPr>
            <w:tcW w:w="1993" w:type="dxa"/>
            <w:hideMark/>
          </w:tcPr>
          <w:p w14:paraId="703C2030"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2.ХЕ.2.3.2. Класификује органска једињења према </w:t>
            </w:r>
            <w:r w:rsidRPr="00897571">
              <w:rPr>
                <w:rFonts w:ascii="Times New Roman" w:eastAsia="Calibri" w:hAnsi="Times New Roman" w:cs="Times New Roman"/>
                <w:sz w:val="20"/>
                <w:szCs w:val="20"/>
                <w:lang w:val="en-US" w:bidi="en-US"/>
              </w:rPr>
              <w:br/>
              <w:t xml:space="preserve">структури угљоводоничног низа на ациклична и </w:t>
            </w:r>
            <w:r w:rsidRPr="00897571">
              <w:rPr>
                <w:rFonts w:ascii="Times New Roman" w:eastAsia="Calibri" w:hAnsi="Times New Roman" w:cs="Times New Roman"/>
                <w:sz w:val="20"/>
                <w:szCs w:val="20"/>
                <w:lang w:val="en-US" w:bidi="en-US"/>
              </w:rPr>
              <w:br/>
              <w:t xml:space="preserve">циклична, засићена и незасићена, алифатична и </w:t>
            </w:r>
            <w:r w:rsidRPr="00897571">
              <w:rPr>
                <w:rFonts w:ascii="Times New Roman" w:eastAsia="Calibri" w:hAnsi="Times New Roman" w:cs="Times New Roman"/>
                <w:sz w:val="20"/>
                <w:szCs w:val="20"/>
                <w:lang w:val="en-US" w:bidi="en-US"/>
              </w:rPr>
              <w:br/>
              <w:t xml:space="preserve">ароматична; класификује алкохоле према атому </w:t>
            </w:r>
            <w:r w:rsidRPr="00897571">
              <w:rPr>
                <w:rFonts w:ascii="Times New Roman" w:eastAsia="Calibri" w:hAnsi="Times New Roman" w:cs="Times New Roman"/>
                <w:sz w:val="20"/>
                <w:szCs w:val="20"/>
                <w:lang w:val="en-US" w:bidi="en-US"/>
              </w:rPr>
              <w:br/>
              <w:t xml:space="preserve">угљеника за који је везана хидроксилна група на </w:t>
            </w:r>
            <w:r w:rsidRPr="00897571">
              <w:rPr>
                <w:rFonts w:ascii="Times New Roman" w:eastAsia="Calibri" w:hAnsi="Times New Roman" w:cs="Times New Roman"/>
                <w:sz w:val="20"/>
                <w:szCs w:val="20"/>
                <w:lang w:val="en-US" w:bidi="en-US"/>
              </w:rPr>
              <w:br/>
              <w:t>примарне, секундарне и терцијарне;</w:t>
            </w:r>
            <w:r w:rsidRPr="00897571">
              <w:rPr>
                <w:rFonts w:ascii="Times New Roman" w:eastAsia="Calibri" w:hAnsi="Times New Roman" w:cs="Times New Roman"/>
                <w:sz w:val="20"/>
                <w:szCs w:val="20"/>
                <w:lang w:val="en-US" w:bidi="en-US"/>
              </w:rPr>
              <w:br/>
              <w:t xml:space="preserve">класификује алкохоле и карбоксилне киселине </w:t>
            </w:r>
            <w:r w:rsidRPr="00897571">
              <w:rPr>
                <w:rFonts w:ascii="Times New Roman" w:eastAsia="Calibri" w:hAnsi="Times New Roman" w:cs="Times New Roman"/>
                <w:sz w:val="20"/>
                <w:szCs w:val="20"/>
                <w:lang w:val="en-US" w:bidi="en-US"/>
              </w:rPr>
              <w:br/>
              <w:t>према броју функционалних група.</w:t>
            </w:r>
            <w:r w:rsidRPr="00897571">
              <w:rPr>
                <w:rFonts w:ascii="Times New Roman" w:eastAsia="Calibri" w:hAnsi="Times New Roman" w:cs="Times New Roman"/>
                <w:sz w:val="20"/>
                <w:szCs w:val="20"/>
                <w:lang w:val="en-US" w:bidi="en-US"/>
              </w:rPr>
              <w:br/>
              <w:t xml:space="preserve">2.ХЕ.2.3.3. Наводи </w:t>
            </w:r>
            <w:r w:rsidRPr="00897571">
              <w:rPr>
                <w:rFonts w:ascii="Times New Roman" w:eastAsia="Calibri" w:hAnsi="Times New Roman" w:cs="Times New Roman"/>
                <w:sz w:val="20"/>
                <w:szCs w:val="20"/>
                <w:lang w:val="en-US" w:bidi="en-US"/>
              </w:rPr>
              <w:lastRenderedPageBreak/>
              <w:t xml:space="preserve">начине добијања једињења која </w:t>
            </w:r>
            <w:r w:rsidRPr="00897571">
              <w:rPr>
                <w:rFonts w:ascii="Times New Roman" w:eastAsia="Calibri" w:hAnsi="Times New Roman" w:cs="Times New Roman"/>
                <w:sz w:val="20"/>
                <w:szCs w:val="20"/>
                <w:lang w:val="en-US" w:bidi="en-US"/>
              </w:rPr>
              <w:br/>
              <w:t xml:space="preserve">имају примену у свакодневном животу и струци </w:t>
            </w:r>
            <w:r w:rsidRPr="00897571">
              <w:rPr>
                <w:rFonts w:ascii="Times New Roman" w:eastAsia="Calibri" w:hAnsi="Times New Roman" w:cs="Times New Roman"/>
                <w:sz w:val="20"/>
                <w:szCs w:val="20"/>
                <w:lang w:val="en-US" w:bidi="en-US"/>
              </w:rPr>
              <w:br/>
              <w:t>(етен, етин, етанол, етанска киселина) и пише одговарајуће једначине хемијских реакција.</w:t>
            </w:r>
            <w:r w:rsidRPr="00897571">
              <w:rPr>
                <w:rFonts w:ascii="Times New Roman" w:eastAsia="Calibri" w:hAnsi="Times New Roman" w:cs="Times New Roman"/>
                <w:sz w:val="20"/>
                <w:szCs w:val="20"/>
                <w:lang w:val="en-US" w:bidi="en-US"/>
              </w:rPr>
              <w:br/>
              <w:t xml:space="preserve">2.ХЕ.2.3.4. Предвиђа, испитује огледима и </w:t>
            </w:r>
            <w:r w:rsidRPr="00897571">
              <w:rPr>
                <w:rFonts w:ascii="Times New Roman" w:eastAsia="Calibri" w:hAnsi="Times New Roman" w:cs="Times New Roman"/>
                <w:sz w:val="20"/>
                <w:szCs w:val="20"/>
                <w:lang w:val="en-US" w:bidi="en-US"/>
              </w:rPr>
              <w:br/>
              <w:t xml:space="preserve">објашњава физичка својства органских једињења </w:t>
            </w:r>
            <w:r w:rsidRPr="00897571">
              <w:rPr>
                <w:rFonts w:ascii="Times New Roman" w:eastAsia="Calibri" w:hAnsi="Times New Roman" w:cs="Times New Roman"/>
                <w:sz w:val="20"/>
                <w:szCs w:val="20"/>
                <w:lang w:val="en-US" w:bidi="en-US"/>
              </w:rPr>
              <w:br/>
              <w:t xml:space="preserve">на основу структуре угљоводоничног низа, </w:t>
            </w:r>
            <w:r w:rsidRPr="00897571">
              <w:rPr>
                <w:rFonts w:ascii="Times New Roman" w:eastAsia="Calibri" w:hAnsi="Times New Roman" w:cs="Times New Roman"/>
                <w:sz w:val="20"/>
                <w:szCs w:val="20"/>
                <w:lang w:val="en-US" w:bidi="en-US"/>
              </w:rPr>
              <w:br/>
              <w:t xml:space="preserve">функционалне групе и међумолекулских </w:t>
            </w:r>
            <w:r w:rsidRPr="00897571">
              <w:rPr>
                <w:rFonts w:ascii="Times New Roman" w:eastAsia="Calibri" w:hAnsi="Times New Roman" w:cs="Times New Roman"/>
                <w:sz w:val="20"/>
                <w:szCs w:val="20"/>
                <w:lang w:val="en-US" w:bidi="en-US"/>
              </w:rPr>
              <w:br/>
              <w:t>интеракција.</w:t>
            </w:r>
            <w:r w:rsidRPr="00897571">
              <w:rPr>
                <w:rFonts w:ascii="Times New Roman" w:eastAsia="Calibri" w:hAnsi="Times New Roman" w:cs="Times New Roman"/>
                <w:sz w:val="20"/>
                <w:szCs w:val="20"/>
                <w:lang w:val="en-US" w:bidi="en-US"/>
              </w:rPr>
              <w:br/>
              <w:t xml:space="preserve">2.ХЕ.3.3.1. Пише структурне формуле на основу </w:t>
            </w:r>
            <w:r w:rsidRPr="00897571">
              <w:rPr>
                <w:rFonts w:ascii="Times New Roman" w:eastAsia="Calibri" w:hAnsi="Times New Roman" w:cs="Times New Roman"/>
                <w:sz w:val="20"/>
                <w:szCs w:val="20"/>
                <w:lang w:val="en-US" w:bidi="en-US"/>
              </w:rPr>
              <w:br/>
              <w:t xml:space="preserve">назива према IUPAC номенклатури и на основу </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lastRenderedPageBreak/>
              <w:t>назива пише структурне формуле за халогене</w:t>
            </w:r>
            <w:r w:rsidRPr="00897571">
              <w:rPr>
                <w:rFonts w:ascii="Times New Roman" w:eastAsia="Calibri" w:hAnsi="Times New Roman" w:cs="Times New Roman"/>
                <w:sz w:val="20"/>
                <w:szCs w:val="20"/>
                <w:lang w:val="en-US" w:bidi="en-US"/>
              </w:rPr>
              <w:br/>
              <w:t xml:space="preserve">деривате угљоводоника, етре, ацил-халогениде, </w:t>
            </w:r>
            <w:r w:rsidRPr="00897571">
              <w:rPr>
                <w:rFonts w:ascii="Times New Roman" w:eastAsia="Calibri" w:hAnsi="Times New Roman" w:cs="Times New Roman"/>
                <w:sz w:val="20"/>
                <w:szCs w:val="20"/>
                <w:lang w:val="en-US" w:bidi="en-US"/>
              </w:rPr>
              <w:br/>
              <w:t xml:space="preserve">анхидриде киселина, амиде, амине, нитроједињења </w:t>
            </w:r>
            <w:r w:rsidRPr="00897571">
              <w:rPr>
                <w:rFonts w:ascii="Times New Roman" w:eastAsia="Calibri" w:hAnsi="Times New Roman" w:cs="Times New Roman"/>
                <w:sz w:val="20"/>
                <w:szCs w:val="20"/>
                <w:lang w:val="en-US" w:bidi="en-US"/>
              </w:rPr>
              <w:br/>
              <w:t>и органска једињења са сумпором.</w:t>
            </w:r>
            <w:r w:rsidRPr="00897571">
              <w:rPr>
                <w:rFonts w:ascii="Times New Roman" w:eastAsia="Calibri" w:hAnsi="Times New Roman" w:cs="Times New Roman"/>
                <w:sz w:val="20"/>
                <w:szCs w:val="20"/>
                <w:lang w:val="en-US" w:bidi="en-US"/>
              </w:rPr>
              <w:br/>
              <w:t xml:space="preserve">2.ХЕ.3.3.3. Објашњава облик молекула органских </w:t>
            </w:r>
            <w:r w:rsidRPr="00897571">
              <w:rPr>
                <w:rFonts w:ascii="Times New Roman" w:eastAsia="Calibri" w:hAnsi="Times New Roman" w:cs="Times New Roman"/>
                <w:sz w:val="20"/>
                <w:szCs w:val="20"/>
                <w:lang w:val="en-US" w:bidi="en-US"/>
              </w:rPr>
              <w:br/>
              <w:t xml:space="preserve">једињења (углове веза) на основу хибридизације </w:t>
            </w:r>
            <w:r w:rsidRPr="00897571">
              <w:rPr>
                <w:rFonts w:ascii="Times New Roman" w:eastAsia="Calibri" w:hAnsi="Times New Roman" w:cs="Times New Roman"/>
                <w:sz w:val="20"/>
                <w:szCs w:val="20"/>
                <w:lang w:val="en-US" w:bidi="en-US"/>
              </w:rPr>
              <w:br/>
              <w:t xml:space="preserve">атома угљеника у молекулима; илуструје и </w:t>
            </w:r>
            <w:r w:rsidRPr="00897571">
              <w:rPr>
                <w:rFonts w:ascii="Times New Roman" w:eastAsia="Calibri" w:hAnsi="Times New Roman" w:cs="Times New Roman"/>
                <w:sz w:val="20"/>
                <w:szCs w:val="20"/>
                <w:lang w:val="en-US" w:bidi="en-US"/>
              </w:rPr>
              <w:br/>
              <w:t xml:space="preserve">идентификује врсте изомерије; разликује </w:t>
            </w:r>
            <w:r w:rsidRPr="00897571">
              <w:rPr>
                <w:rFonts w:ascii="Times New Roman" w:eastAsia="Calibri" w:hAnsi="Times New Roman" w:cs="Times New Roman"/>
                <w:sz w:val="20"/>
                <w:szCs w:val="20"/>
                <w:lang w:val="en-US" w:bidi="en-US"/>
              </w:rPr>
              <w:br/>
              <w:t xml:space="preserve">просторну и конституциону изомерију, као и </w:t>
            </w:r>
            <w:r w:rsidRPr="00897571">
              <w:rPr>
                <w:rFonts w:ascii="Times New Roman" w:eastAsia="Calibri" w:hAnsi="Times New Roman" w:cs="Times New Roman"/>
                <w:sz w:val="20"/>
                <w:szCs w:val="20"/>
                <w:lang w:val="en-US" w:bidi="en-US"/>
              </w:rPr>
              <w:br/>
              <w:t>конформације</w:t>
            </w:r>
          </w:p>
        </w:tc>
        <w:tc>
          <w:tcPr>
            <w:tcW w:w="1993" w:type="dxa"/>
            <w:hideMark/>
          </w:tcPr>
          <w:p w14:paraId="4DABD4F0"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lastRenderedPageBreak/>
              <w:t xml:space="preserve">објасни и илуструје хемијским </w:t>
            </w:r>
            <w:r w:rsidRPr="00897571">
              <w:rPr>
                <w:rFonts w:ascii="Times New Roman" w:eastAsia="Calibri" w:hAnsi="Times New Roman" w:cs="Times New Roman"/>
                <w:sz w:val="20"/>
                <w:szCs w:val="20"/>
                <w:lang w:val="en-US" w:bidi="en-US"/>
              </w:rPr>
              <w:br/>
              <w:t xml:space="preserve">једначинама повезаност различитих </w:t>
            </w:r>
            <w:r w:rsidRPr="00897571">
              <w:rPr>
                <w:rFonts w:ascii="Times New Roman" w:eastAsia="Calibri" w:hAnsi="Times New Roman" w:cs="Times New Roman"/>
                <w:sz w:val="20"/>
                <w:szCs w:val="20"/>
                <w:lang w:val="en-US" w:bidi="en-US"/>
              </w:rPr>
              <w:br/>
              <w:t xml:space="preserve">класа органских једињења, укључујући </w:t>
            </w:r>
            <w:r w:rsidRPr="00897571">
              <w:rPr>
                <w:rFonts w:ascii="Times New Roman" w:eastAsia="Calibri" w:hAnsi="Times New Roman" w:cs="Times New Roman"/>
                <w:sz w:val="20"/>
                <w:szCs w:val="20"/>
                <w:lang w:val="en-US" w:bidi="en-US"/>
              </w:rPr>
              <w:br/>
              <w:t xml:space="preserve">меха-низме реакција под условима у </w:t>
            </w:r>
            <w:r w:rsidRPr="00897571">
              <w:rPr>
                <w:rFonts w:ascii="Times New Roman" w:eastAsia="Calibri" w:hAnsi="Times New Roman" w:cs="Times New Roman"/>
                <w:sz w:val="20"/>
                <w:szCs w:val="20"/>
                <w:lang w:val="en-US" w:bidi="en-US"/>
              </w:rPr>
              <w:br/>
              <w:t>којима се одвијају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повезује физичкa и хемијска својства </w:t>
            </w:r>
            <w:r w:rsidRPr="00897571">
              <w:rPr>
                <w:rFonts w:ascii="Times New Roman" w:eastAsia="Calibri" w:hAnsi="Times New Roman" w:cs="Times New Roman"/>
                <w:sz w:val="20"/>
                <w:szCs w:val="20"/>
                <w:lang w:val="en-US" w:bidi="en-US"/>
              </w:rPr>
              <w:br/>
              <w:t xml:space="preserve">органских једињења са њиховим </w:t>
            </w:r>
            <w:r w:rsidRPr="00897571">
              <w:rPr>
                <w:rFonts w:ascii="Times New Roman" w:eastAsia="Calibri" w:hAnsi="Times New Roman" w:cs="Times New Roman"/>
                <w:sz w:val="20"/>
                <w:szCs w:val="20"/>
                <w:lang w:val="en-US" w:bidi="en-US"/>
              </w:rPr>
              <w:br/>
              <w:t xml:space="preserve">саставом, честичном структуром, </w:t>
            </w:r>
            <w:r w:rsidRPr="00897571">
              <w:rPr>
                <w:rFonts w:ascii="Times New Roman" w:eastAsia="Calibri" w:hAnsi="Times New Roman" w:cs="Times New Roman"/>
                <w:sz w:val="20"/>
                <w:szCs w:val="20"/>
                <w:lang w:val="en-US" w:bidi="en-US"/>
              </w:rPr>
              <w:br/>
              <w:t xml:space="preserve">хемијским везама и међумолекулским </w:t>
            </w:r>
            <w:r w:rsidRPr="00897571">
              <w:rPr>
                <w:rFonts w:ascii="Times New Roman" w:eastAsia="Calibri" w:hAnsi="Times New Roman" w:cs="Times New Roman"/>
                <w:sz w:val="20"/>
                <w:szCs w:val="20"/>
                <w:lang w:val="en-US" w:bidi="en-US"/>
              </w:rPr>
              <w:br/>
              <w:t>интеракцијама;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именује и хемијским формулама прикаже представнике класа органских </w:t>
            </w:r>
            <w:r w:rsidRPr="00897571">
              <w:rPr>
                <w:rFonts w:ascii="Times New Roman" w:eastAsia="Calibri" w:hAnsi="Times New Roman" w:cs="Times New Roman"/>
                <w:sz w:val="20"/>
                <w:szCs w:val="20"/>
                <w:lang w:val="en-US" w:bidi="en-US"/>
              </w:rPr>
              <w:br/>
              <w:t xml:space="preserve">једињења укључујући различите видове </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lastRenderedPageBreak/>
              <w:t>изомерије;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класификује органске супстанце према </w:t>
            </w:r>
            <w:r w:rsidRPr="00897571">
              <w:rPr>
                <w:rFonts w:ascii="Times New Roman" w:eastAsia="Calibri" w:hAnsi="Times New Roman" w:cs="Times New Roman"/>
                <w:sz w:val="20"/>
                <w:szCs w:val="20"/>
                <w:lang w:val="en-US" w:bidi="en-US"/>
              </w:rPr>
              <w:br/>
              <w:t xml:space="preserve">називу и формули и повезује их са </w:t>
            </w:r>
            <w:r w:rsidRPr="00897571">
              <w:rPr>
                <w:rFonts w:ascii="Times New Roman" w:eastAsia="Calibri" w:hAnsi="Times New Roman" w:cs="Times New Roman"/>
                <w:sz w:val="20"/>
                <w:szCs w:val="20"/>
                <w:lang w:val="en-US" w:bidi="en-US"/>
              </w:rPr>
              <w:br/>
              <w:t xml:space="preserve">заједничким својствима представника </w:t>
            </w:r>
            <w:r w:rsidRPr="00897571">
              <w:rPr>
                <w:rFonts w:ascii="Times New Roman" w:eastAsia="Calibri" w:hAnsi="Times New Roman" w:cs="Times New Roman"/>
                <w:sz w:val="20"/>
                <w:szCs w:val="20"/>
                <w:lang w:val="en-US" w:bidi="en-US"/>
              </w:rPr>
              <w:br/>
              <w:t>сваке класе;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кванитативно тумачи хемијске промене </w:t>
            </w:r>
            <w:r w:rsidRPr="00897571">
              <w:rPr>
                <w:rFonts w:ascii="Times New Roman" w:eastAsia="Calibri" w:hAnsi="Times New Roman" w:cs="Times New Roman"/>
                <w:sz w:val="20"/>
                <w:szCs w:val="20"/>
                <w:lang w:val="en-US" w:bidi="en-US"/>
              </w:rPr>
              <w:br/>
              <w:t>и процесе у реалном контексту.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испитује огледима физичка и хемијска </w:t>
            </w:r>
            <w:r w:rsidRPr="00897571">
              <w:rPr>
                <w:rFonts w:ascii="Times New Roman" w:eastAsia="Calibri" w:hAnsi="Times New Roman" w:cs="Times New Roman"/>
                <w:sz w:val="20"/>
                <w:szCs w:val="20"/>
                <w:lang w:val="en-US" w:bidi="en-US"/>
              </w:rPr>
              <w:br/>
              <w:t>својства органских супстанци</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именује и хемијским формулама </w:t>
            </w:r>
            <w:r w:rsidRPr="00897571">
              <w:rPr>
                <w:rFonts w:ascii="Times New Roman" w:eastAsia="Calibri" w:hAnsi="Times New Roman" w:cs="Times New Roman"/>
                <w:sz w:val="20"/>
                <w:szCs w:val="20"/>
                <w:lang w:val="en-US" w:bidi="en-US"/>
              </w:rPr>
              <w:br/>
              <w:t xml:space="preserve">прикаже представнике класа органских </w:t>
            </w:r>
            <w:r w:rsidRPr="00897571">
              <w:rPr>
                <w:rFonts w:ascii="Times New Roman" w:eastAsia="Calibri" w:hAnsi="Times New Roman" w:cs="Times New Roman"/>
                <w:sz w:val="20"/>
                <w:szCs w:val="20"/>
                <w:lang w:val="en-US" w:bidi="en-US"/>
              </w:rPr>
              <w:br/>
              <w:t xml:space="preserve">једињења укључујући различите видове </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lastRenderedPageBreak/>
              <w:t>изомерије;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класификује органске супстанце према </w:t>
            </w:r>
            <w:r w:rsidRPr="00897571">
              <w:rPr>
                <w:rFonts w:ascii="Times New Roman" w:eastAsia="Calibri" w:hAnsi="Times New Roman" w:cs="Times New Roman"/>
                <w:sz w:val="20"/>
                <w:szCs w:val="20"/>
                <w:lang w:val="en-US" w:bidi="en-US"/>
              </w:rPr>
              <w:br/>
              <w:t xml:space="preserve">називу и формули и повезује их са </w:t>
            </w:r>
            <w:r w:rsidRPr="00897571">
              <w:rPr>
                <w:rFonts w:ascii="Times New Roman" w:eastAsia="Calibri" w:hAnsi="Times New Roman" w:cs="Times New Roman"/>
                <w:sz w:val="20"/>
                <w:szCs w:val="20"/>
                <w:lang w:val="en-US" w:bidi="en-US"/>
              </w:rPr>
              <w:br/>
              <w:t xml:space="preserve">заједничким својствима представника </w:t>
            </w:r>
            <w:r w:rsidRPr="00897571">
              <w:rPr>
                <w:rFonts w:ascii="Times New Roman" w:eastAsia="Calibri" w:hAnsi="Times New Roman" w:cs="Times New Roman"/>
                <w:sz w:val="20"/>
                <w:szCs w:val="20"/>
                <w:lang w:val="en-US" w:bidi="en-US"/>
              </w:rPr>
              <w:br/>
              <w:t>сваке класе;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безбедно по себе и друге рукује </w:t>
            </w:r>
            <w:r w:rsidRPr="00897571">
              <w:rPr>
                <w:rFonts w:ascii="Times New Roman" w:eastAsia="Calibri" w:hAnsi="Times New Roman" w:cs="Times New Roman"/>
                <w:sz w:val="20"/>
                <w:szCs w:val="20"/>
                <w:lang w:val="en-US" w:bidi="en-US"/>
              </w:rPr>
              <w:br/>
              <w:t xml:space="preserve">лабораторијским прибором, посуђем и </w:t>
            </w:r>
            <w:r w:rsidRPr="00897571">
              <w:rPr>
                <w:rFonts w:ascii="Times New Roman" w:eastAsia="Calibri" w:hAnsi="Times New Roman" w:cs="Times New Roman"/>
                <w:sz w:val="20"/>
                <w:szCs w:val="20"/>
                <w:lang w:val="en-US" w:bidi="en-US"/>
              </w:rPr>
              <w:br/>
              <w:t>супстанцама;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одлаже и складишти супстанце </w:t>
            </w:r>
            <w:r w:rsidRPr="00897571">
              <w:rPr>
                <w:rFonts w:ascii="Times New Roman" w:eastAsia="Calibri" w:hAnsi="Times New Roman" w:cs="Times New Roman"/>
                <w:sz w:val="20"/>
                <w:szCs w:val="20"/>
                <w:lang w:val="en-US" w:bidi="en-US"/>
              </w:rPr>
              <w:br/>
              <w:t>сагласно принципима зелене хемије;</w:t>
            </w:r>
          </w:p>
        </w:tc>
      </w:tr>
      <w:tr w:rsidR="00897571" w:rsidRPr="00897571" w14:paraId="22AD1C79" w14:textId="77777777" w:rsidTr="00E3342A">
        <w:trPr>
          <w:trHeight w:val="8190"/>
        </w:trPr>
        <w:tc>
          <w:tcPr>
            <w:tcW w:w="1992" w:type="dxa"/>
            <w:hideMark/>
          </w:tcPr>
          <w:p w14:paraId="3CFB4DB3"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b/>
                <w:bCs/>
                <w:sz w:val="20"/>
                <w:szCs w:val="20"/>
                <w:lang w:val="en-US" w:bidi="en-US"/>
              </w:rPr>
              <w:lastRenderedPageBreak/>
              <w:t>Органска једињења с кисеоником</w:t>
            </w:r>
            <w:r w:rsidRPr="00897571">
              <w:rPr>
                <w:rFonts w:ascii="Times New Roman" w:eastAsia="Calibri" w:hAnsi="Times New Roman" w:cs="Times New Roman"/>
                <w:sz w:val="20"/>
                <w:szCs w:val="20"/>
                <w:lang w:val="en-US" w:bidi="en-US"/>
              </w:rPr>
              <w:br/>
              <w:t>Класе и номенклатура. Врсте изомерије. Физичка својства. Хемијске реакције кисеоничних органских једињења.</w:t>
            </w:r>
            <w:r w:rsidRPr="00897571">
              <w:rPr>
                <w:rFonts w:ascii="Times New Roman" w:eastAsia="Calibri" w:hAnsi="Times New Roman" w:cs="Times New Roman"/>
                <w:sz w:val="20"/>
                <w:szCs w:val="20"/>
                <w:lang w:val="en-US" w:bidi="en-US"/>
              </w:rPr>
              <w:br/>
              <w:t>Примена.</w:t>
            </w:r>
            <w:r w:rsidRPr="00897571">
              <w:rPr>
                <w:rFonts w:ascii="Times New Roman" w:eastAsia="Calibri" w:hAnsi="Times New Roman" w:cs="Times New Roman"/>
                <w:sz w:val="20"/>
                <w:szCs w:val="20"/>
                <w:lang w:val="en-US" w:bidi="en-US"/>
              </w:rPr>
              <w:br/>
              <w:t>Лабораторијска вежба -2 часа</w:t>
            </w:r>
            <w:r w:rsidRPr="00897571">
              <w:rPr>
                <w:rFonts w:ascii="Times New Roman" w:eastAsia="Calibri" w:hAnsi="Times New Roman" w:cs="Times New Roman"/>
                <w:sz w:val="20"/>
                <w:szCs w:val="20"/>
                <w:lang w:val="en-US" w:bidi="en-US"/>
              </w:rPr>
              <w:br/>
              <w:t>Алкохолно врење, испитивање растворљивости, сагоревање етанола, одређивање структуре алкохола - Лукасов тест, оксидација алкохола, „алко-тест”, јодоформска реакција.</w:t>
            </w:r>
            <w:r w:rsidRPr="00897571">
              <w:rPr>
                <w:rFonts w:ascii="Times New Roman" w:eastAsia="Calibri" w:hAnsi="Times New Roman" w:cs="Times New Roman"/>
                <w:sz w:val="20"/>
                <w:szCs w:val="20"/>
                <w:lang w:val="en-US" w:bidi="en-US"/>
              </w:rPr>
              <w:br/>
              <w:t>Лабораторијска вежба - 2 часа</w:t>
            </w:r>
            <w:r w:rsidRPr="00897571">
              <w:rPr>
                <w:rFonts w:ascii="Times New Roman" w:eastAsia="Calibri" w:hAnsi="Times New Roman" w:cs="Times New Roman"/>
                <w:sz w:val="20"/>
                <w:szCs w:val="20"/>
                <w:lang w:val="en-US" w:bidi="en-US"/>
              </w:rPr>
              <w:br/>
              <w:t xml:space="preserve">Оксидација алдехида калијум-перманганатом у неутралној, базној и киселој средини. Редукција Фелинговог </w:t>
            </w:r>
            <w:r w:rsidRPr="00897571">
              <w:rPr>
                <w:rFonts w:ascii="Times New Roman" w:eastAsia="Calibri" w:hAnsi="Times New Roman" w:cs="Times New Roman"/>
                <w:sz w:val="20"/>
                <w:szCs w:val="20"/>
                <w:lang w:val="en-US" w:bidi="en-US"/>
              </w:rPr>
              <w:lastRenderedPageBreak/>
              <w:t>реагенса. Редукција Толенсовог реагенса.</w:t>
            </w:r>
            <w:r w:rsidRPr="00897571">
              <w:rPr>
                <w:rFonts w:ascii="Times New Roman" w:eastAsia="Calibri" w:hAnsi="Times New Roman" w:cs="Times New Roman"/>
                <w:sz w:val="20"/>
                <w:szCs w:val="20"/>
                <w:lang w:val="en-US" w:bidi="en-US"/>
              </w:rPr>
              <w:br/>
              <w:t>Лабораторијска вежба - 2 часа</w:t>
            </w:r>
            <w:r w:rsidRPr="00897571">
              <w:rPr>
                <w:rFonts w:ascii="Times New Roman" w:eastAsia="Calibri" w:hAnsi="Times New Roman" w:cs="Times New Roman"/>
                <w:sz w:val="20"/>
                <w:szCs w:val="20"/>
                <w:lang w:val="en-US" w:bidi="en-US"/>
              </w:rPr>
              <w:br/>
              <w:t>Добијање етанске киселине из њених соли; растворљивост у води и органским растварачима; упоређивање киселости и дејство карбоксилних киселина на метале, базe, NaHCO3.</w:t>
            </w:r>
            <w:r w:rsidRPr="00897571">
              <w:rPr>
                <w:rFonts w:ascii="Times New Roman" w:eastAsia="Calibri" w:hAnsi="Times New Roman" w:cs="Times New Roman"/>
                <w:sz w:val="20"/>
                <w:szCs w:val="20"/>
                <w:lang w:val="en-US" w:bidi="en-US"/>
              </w:rPr>
              <w:br/>
              <w:t>Лабораторијска вежба - 2 часа</w:t>
            </w:r>
            <w:r w:rsidRPr="00897571">
              <w:rPr>
                <w:rFonts w:ascii="Times New Roman" w:eastAsia="Calibri" w:hAnsi="Times New Roman" w:cs="Times New Roman"/>
                <w:sz w:val="20"/>
                <w:szCs w:val="20"/>
                <w:lang w:val="en-US" w:bidi="en-US"/>
              </w:rPr>
              <w:br/>
              <w:t>Хидролиза масти и уља и добијање сапуна.</w:t>
            </w:r>
          </w:p>
        </w:tc>
        <w:tc>
          <w:tcPr>
            <w:tcW w:w="1992" w:type="dxa"/>
          </w:tcPr>
          <w:p w14:paraId="0FE0A69E"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2" w:type="dxa"/>
            <w:hideMark/>
          </w:tcPr>
          <w:p w14:paraId="3864C607"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молекула.</w:t>
            </w:r>
            <w:r w:rsidRPr="00897571">
              <w:rPr>
                <w:rFonts w:ascii="Times New Roman" w:eastAsia="Calibri" w:hAnsi="Times New Roman" w:cs="Times New Roman"/>
                <w:sz w:val="20"/>
                <w:szCs w:val="20"/>
                <w:lang w:val="en-US" w:bidi="en-US"/>
              </w:rPr>
              <w:br/>
              <w:t xml:space="preserve">Лабораторијске вежбе се организују с половином одељења, а ученици их изводе у пару или групи до четири ученика. Током вежби ученици примењују научни </w:t>
            </w:r>
            <w:r w:rsidRPr="00897571">
              <w:rPr>
                <w:rFonts w:ascii="Times New Roman" w:eastAsia="Calibri" w:hAnsi="Times New Roman" w:cs="Times New Roman"/>
                <w:sz w:val="20"/>
                <w:szCs w:val="20"/>
                <w:lang w:val="en-US" w:bidi="en-US"/>
              </w:rPr>
              <w:lastRenderedPageBreak/>
              <w:t>метод и максимално се активирају у планирању, реализацији, елаборирању и тумачењу резултата експеримената.</w:t>
            </w:r>
          </w:p>
        </w:tc>
        <w:tc>
          <w:tcPr>
            <w:tcW w:w="1993" w:type="dxa"/>
            <w:hideMark/>
          </w:tcPr>
          <w:p w14:paraId="0D0DD117"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93" w:type="dxa"/>
            <w:hideMark/>
          </w:tcPr>
          <w:p w14:paraId="661B0AF6"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Екологија (органски </w:t>
            </w:r>
            <w:r w:rsidRPr="00897571">
              <w:rPr>
                <w:rFonts w:ascii="Times New Roman" w:eastAsia="Calibri" w:hAnsi="Times New Roman" w:cs="Times New Roman"/>
                <w:sz w:val="20"/>
                <w:szCs w:val="20"/>
                <w:lang w:val="en-US" w:bidi="en-US"/>
              </w:rPr>
              <w:br/>
              <w:t>загађивачи)</w:t>
            </w:r>
          </w:p>
        </w:tc>
        <w:tc>
          <w:tcPr>
            <w:tcW w:w="1993" w:type="dxa"/>
            <w:hideMark/>
          </w:tcPr>
          <w:p w14:paraId="368074A2"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2.ХЕ.2.3.3. Наводи начине добијања једињења која </w:t>
            </w:r>
            <w:r w:rsidRPr="00897571">
              <w:rPr>
                <w:rFonts w:ascii="Times New Roman" w:eastAsia="Calibri" w:hAnsi="Times New Roman" w:cs="Times New Roman"/>
                <w:sz w:val="20"/>
                <w:szCs w:val="20"/>
                <w:lang w:val="en-US" w:bidi="en-US"/>
              </w:rPr>
              <w:br/>
              <w:t xml:space="preserve">имају примену у свакодневном животу и струци </w:t>
            </w:r>
            <w:r w:rsidRPr="00897571">
              <w:rPr>
                <w:rFonts w:ascii="Times New Roman" w:eastAsia="Calibri" w:hAnsi="Times New Roman" w:cs="Times New Roman"/>
                <w:sz w:val="20"/>
                <w:szCs w:val="20"/>
                <w:lang w:val="en-US" w:bidi="en-US"/>
              </w:rPr>
              <w:br/>
              <w:t xml:space="preserve">(етен, етин, етанол, етанска киселина) и пише </w:t>
            </w:r>
            <w:r w:rsidRPr="00897571">
              <w:rPr>
                <w:rFonts w:ascii="Times New Roman" w:eastAsia="Calibri" w:hAnsi="Times New Roman" w:cs="Times New Roman"/>
                <w:sz w:val="20"/>
                <w:szCs w:val="20"/>
                <w:lang w:val="en-US" w:bidi="en-US"/>
              </w:rPr>
              <w:br/>
              <w:t>одговарајуће једначине хемијских реакција.</w:t>
            </w:r>
            <w:r w:rsidRPr="00897571">
              <w:rPr>
                <w:rFonts w:ascii="Times New Roman" w:eastAsia="Calibri" w:hAnsi="Times New Roman" w:cs="Times New Roman"/>
                <w:sz w:val="20"/>
                <w:szCs w:val="20"/>
                <w:lang w:val="en-US" w:bidi="en-US"/>
              </w:rPr>
              <w:br/>
              <w:t xml:space="preserve">2.ХЕ.2.3.4. Предвиђа, испитује огледима и </w:t>
            </w:r>
            <w:r w:rsidRPr="00897571">
              <w:rPr>
                <w:rFonts w:ascii="Times New Roman" w:eastAsia="Calibri" w:hAnsi="Times New Roman" w:cs="Times New Roman"/>
                <w:sz w:val="20"/>
                <w:szCs w:val="20"/>
                <w:lang w:val="en-US" w:bidi="en-US"/>
              </w:rPr>
              <w:br/>
              <w:t xml:space="preserve">објашњава физчка својства органских једињења на </w:t>
            </w:r>
            <w:r w:rsidRPr="00897571">
              <w:rPr>
                <w:rFonts w:ascii="Times New Roman" w:eastAsia="Calibri" w:hAnsi="Times New Roman" w:cs="Times New Roman"/>
                <w:sz w:val="20"/>
                <w:szCs w:val="20"/>
                <w:lang w:val="en-US" w:bidi="en-US"/>
              </w:rPr>
              <w:br/>
              <w:t>основу структуре угљоводоничног низа,</w:t>
            </w:r>
            <w:r w:rsidRPr="00897571">
              <w:rPr>
                <w:rFonts w:ascii="Times New Roman" w:eastAsia="Calibri" w:hAnsi="Times New Roman" w:cs="Times New Roman"/>
                <w:sz w:val="20"/>
                <w:szCs w:val="20"/>
                <w:lang w:val="en-US" w:bidi="en-US"/>
              </w:rPr>
              <w:br/>
              <w:t xml:space="preserve">функционалне групе и међумолекулских </w:t>
            </w:r>
            <w:r w:rsidRPr="00897571">
              <w:rPr>
                <w:rFonts w:ascii="Times New Roman" w:eastAsia="Calibri" w:hAnsi="Times New Roman" w:cs="Times New Roman"/>
                <w:sz w:val="20"/>
                <w:szCs w:val="20"/>
                <w:lang w:val="en-US" w:bidi="en-US"/>
              </w:rPr>
              <w:br/>
              <w:t>интеракција.</w:t>
            </w:r>
            <w:r w:rsidRPr="00897571">
              <w:rPr>
                <w:rFonts w:ascii="Times New Roman" w:eastAsia="Calibri" w:hAnsi="Times New Roman" w:cs="Times New Roman"/>
                <w:sz w:val="20"/>
                <w:szCs w:val="20"/>
                <w:lang w:val="en-US" w:bidi="en-US"/>
              </w:rPr>
              <w:br/>
              <w:t xml:space="preserve">2.ХЕ.3.3.1. Пише структурне формуле на основу </w:t>
            </w:r>
            <w:r w:rsidRPr="00897571">
              <w:rPr>
                <w:rFonts w:ascii="Times New Roman" w:eastAsia="Calibri" w:hAnsi="Times New Roman" w:cs="Times New Roman"/>
                <w:sz w:val="20"/>
                <w:szCs w:val="20"/>
                <w:lang w:val="en-US" w:bidi="en-US"/>
              </w:rPr>
              <w:br/>
              <w:t xml:space="preserve">назива према IUPAC </w:t>
            </w:r>
            <w:r w:rsidRPr="00897571">
              <w:rPr>
                <w:rFonts w:ascii="Times New Roman" w:eastAsia="Calibri" w:hAnsi="Times New Roman" w:cs="Times New Roman"/>
                <w:sz w:val="20"/>
                <w:szCs w:val="20"/>
                <w:lang w:val="en-US" w:bidi="en-US"/>
              </w:rPr>
              <w:lastRenderedPageBreak/>
              <w:t xml:space="preserve">номенклатури и на основу </w:t>
            </w:r>
            <w:r w:rsidRPr="00897571">
              <w:rPr>
                <w:rFonts w:ascii="Times New Roman" w:eastAsia="Calibri" w:hAnsi="Times New Roman" w:cs="Times New Roman"/>
                <w:sz w:val="20"/>
                <w:szCs w:val="20"/>
                <w:lang w:val="en-US" w:bidi="en-US"/>
              </w:rPr>
              <w:br/>
              <w:t>назива пише структурне формуле за халогене</w:t>
            </w:r>
            <w:r w:rsidRPr="00897571">
              <w:rPr>
                <w:rFonts w:ascii="Times New Roman" w:eastAsia="Calibri" w:hAnsi="Times New Roman" w:cs="Times New Roman"/>
                <w:sz w:val="20"/>
                <w:szCs w:val="20"/>
                <w:lang w:val="en-US" w:bidi="en-US"/>
              </w:rPr>
              <w:br/>
              <w:t xml:space="preserve">деривате угљоводоника, етре, ацил-халогениде, анхидриде киселина, амиде, амине, нитроједињења </w:t>
            </w:r>
            <w:r w:rsidRPr="00897571">
              <w:rPr>
                <w:rFonts w:ascii="Times New Roman" w:eastAsia="Calibri" w:hAnsi="Times New Roman" w:cs="Times New Roman"/>
                <w:sz w:val="20"/>
                <w:szCs w:val="20"/>
                <w:lang w:val="en-US" w:bidi="en-US"/>
              </w:rPr>
              <w:br/>
              <w:t>и органска једињења са сумпором.</w:t>
            </w:r>
            <w:r w:rsidRPr="00897571">
              <w:rPr>
                <w:rFonts w:ascii="Times New Roman" w:eastAsia="Calibri" w:hAnsi="Times New Roman" w:cs="Times New Roman"/>
                <w:sz w:val="20"/>
                <w:szCs w:val="20"/>
                <w:lang w:val="en-US" w:bidi="en-US"/>
              </w:rPr>
              <w:br/>
              <w:t xml:space="preserve">2.ХЕ.3.3.3. Објашњава облик молекула органских </w:t>
            </w:r>
            <w:r w:rsidRPr="00897571">
              <w:rPr>
                <w:rFonts w:ascii="Times New Roman" w:eastAsia="Calibri" w:hAnsi="Times New Roman" w:cs="Times New Roman"/>
                <w:sz w:val="20"/>
                <w:szCs w:val="20"/>
                <w:lang w:val="en-US" w:bidi="en-US"/>
              </w:rPr>
              <w:br/>
              <w:t xml:space="preserve">једињења (углове веза) на основу хибридизације </w:t>
            </w:r>
            <w:r w:rsidRPr="00897571">
              <w:rPr>
                <w:rFonts w:ascii="Times New Roman" w:eastAsia="Calibri" w:hAnsi="Times New Roman" w:cs="Times New Roman"/>
                <w:sz w:val="20"/>
                <w:szCs w:val="20"/>
                <w:lang w:val="en-US" w:bidi="en-US"/>
              </w:rPr>
              <w:br/>
              <w:t xml:space="preserve">атома угљеника у молекулима; илуструје и </w:t>
            </w:r>
            <w:r w:rsidRPr="00897571">
              <w:rPr>
                <w:rFonts w:ascii="Times New Roman" w:eastAsia="Calibri" w:hAnsi="Times New Roman" w:cs="Times New Roman"/>
                <w:sz w:val="20"/>
                <w:szCs w:val="20"/>
                <w:lang w:val="en-US" w:bidi="en-US"/>
              </w:rPr>
              <w:br/>
              <w:t xml:space="preserve">идентификује врсте изомерије; разликује </w:t>
            </w:r>
            <w:r w:rsidRPr="00897571">
              <w:rPr>
                <w:rFonts w:ascii="Times New Roman" w:eastAsia="Calibri" w:hAnsi="Times New Roman" w:cs="Times New Roman"/>
                <w:sz w:val="20"/>
                <w:szCs w:val="20"/>
                <w:lang w:val="en-US" w:bidi="en-US"/>
              </w:rPr>
              <w:br/>
              <w:t xml:space="preserve">просторну и конституциону изомерију, као и </w:t>
            </w:r>
            <w:r w:rsidRPr="00897571">
              <w:rPr>
                <w:rFonts w:ascii="Times New Roman" w:eastAsia="Calibri" w:hAnsi="Times New Roman" w:cs="Times New Roman"/>
                <w:sz w:val="20"/>
                <w:szCs w:val="20"/>
                <w:lang w:val="en-US" w:bidi="en-US"/>
              </w:rPr>
              <w:br/>
              <w:t>конформације.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lastRenderedPageBreak/>
              <w:t xml:space="preserve">2.ХЕ.3.3.5. На основу структуре молекула предвиђа </w:t>
            </w:r>
            <w:r w:rsidRPr="00897571">
              <w:rPr>
                <w:rFonts w:ascii="Times New Roman" w:eastAsia="Calibri" w:hAnsi="Times New Roman" w:cs="Times New Roman"/>
                <w:sz w:val="20"/>
                <w:szCs w:val="20"/>
                <w:lang w:val="en-US" w:bidi="en-US"/>
              </w:rPr>
              <w:br/>
              <w:t xml:space="preserve">тип хемијске реакције којој једињење подлеже </w:t>
            </w:r>
            <w:r w:rsidRPr="00897571">
              <w:rPr>
                <w:rFonts w:ascii="Times New Roman" w:eastAsia="Calibri" w:hAnsi="Times New Roman" w:cs="Times New Roman"/>
                <w:sz w:val="20"/>
                <w:szCs w:val="20"/>
                <w:lang w:val="en-US" w:bidi="en-US"/>
              </w:rPr>
              <w:br/>
              <w:t>(адиција, супституција, елиминација) и пише</w:t>
            </w:r>
            <w:r w:rsidRPr="00897571">
              <w:rPr>
                <w:rFonts w:ascii="Times New Roman" w:eastAsia="Calibri" w:hAnsi="Times New Roman" w:cs="Times New Roman"/>
                <w:sz w:val="20"/>
                <w:szCs w:val="20"/>
                <w:lang w:val="en-US" w:bidi="en-US"/>
              </w:rPr>
              <w:br/>
              <w:t>одговарајуће једначине хемијских реакција.</w:t>
            </w:r>
            <w:r w:rsidRPr="00897571">
              <w:rPr>
                <w:rFonts w:ascii="Times New Roman" w:eastAsia="Calibri" w:hAnsi="Times New Roman" w:cs="Times New Roman"/>
                <w:sz w:val="20"/>
                <w:szCs w:val="20"/>
                <w:lang w:val="en-US" w:bidi="en-US"/>
              </w:rPr>
              <w:br/>
              <w:t xml:space="preserve">2.ХЕ.3.3.7. Објашњава утицај структуре и утицај </w:t>
            </w:r>
            <w:r w:rsidRPr="00897571">
              <w:rPr>
                <w:rFonts w:ascii="Times New Roman" w:eastAsia="Calibri" w:hAnsi="Times New Roman" w:cs="Times New Roman"/>
                <w:sz w:val="20"/>
                <w:szCs w:val="20"/>
                <w:lang w:val="en-US" w:bidi="en-US"/>
              </w:rPr>
              <w:br/>
              <w:t xml:space="preserve">удаљене групе на киселост и базност органских </w:t>
            </w:r>
            <w:r w:rsidRPr="00897571">
              <w:rPr>
                <w:rFonts w:ascii="Times New Roman" w:eastAsia="Calibri" w:hAnsi="Times New Roman" w:cs="Times New Roman"/>
                <w:sz w:val="20"/>
                <w:szCs w:val="20"/>
                <w:lang w:val="en-US" w:bidi="en-US"/>
              </w:rPr>
              <w:br/>
              <w:t xml:space="preserve">једињења; пореди киселост алкохола, фенола и </w:t>
            </w:r>
            <w:r w:rsidRPr="00897571">
              <w:rPr>
                <w:rFonts w:ascii="Times New Roman" w:eastAsia="Calibri" w:hAnsi="Times New Roman" w:cs="Times New Roman"/>
                <w:sz w:val="20"/>
                <w:szCs w:val="20"/>
                <w:lang w:val="en-US" w:bidi="en-US"/>
              </w:rPr>
              <w:br/>
              <w:t xml:space="preserve">карбоксилних киселина, базност амина и пише </w:t>
            </w:r>
            <w:r w:rsidRPr="00897571">
              <w:rPr>
                <w:rFonts w:ascii="Times New Roman" w:eastAsia="Calibri" w:hAnsi="Times New Roman" w:cs="Times New Roman"/>
                <w:sz w:val="20"/>
                <w:szCs w:val="20"/>
                <w:lang w:val="en-US" w:bidi="en-US"/>
              </w:rPr>
              <w:br/>
              <w:t>одговарајуће једначине</w:t>
            </w:r>
            <w:r w:rsidRPr="00897571">
              <w:rPr>
                <w:rFonts w:ascii="Times New Roman" w:eastAsia="Calibri" w:hAnsi="Times New Roman" w:cs="Times New Roman"/>
                <w:sz w:val="20"/>
                <w:szCs w:val="20"/>
                <w:lang w:val="en-US" w:bidi="en-US"/>
              </w:rPr>
              <w:br/>
              <w:t>хемијских реакција.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lastRenderedPageBreak/>
              <w:t xml:space="preserve">2.ХЕ.3.3.8. Наводи својства и примену органских </w:t>
            </w:r>
            <w:r w:rsidRPr="00897571">
              <w:rPr>
                <w:rFonts w:ascii="Times New Roman" w:eastAsia="Calibri" w:hAnsi="Times New Roman" w:cs="Times New Roman"/>
                <w:sz w:val="20"/>
                <w:szCs w:val="20"/>
                <w:lang w:val="en-US" w:bidi="en-US"/>
              </w:rPr>
              <w:br/>
              <w:t xml:space="preserve">једињења са сумпором и упоређује њихова </w:t>
            </w:r>
            <w:r w:rsidRPr="00897571">
              <w:rPr>
                <w:rFonts w:ascii="Times New Roman" w:eastAsia="Calibri" w:hAnsi="Times New Roman" w:cs="Times New Roman"/>
                <w:sz w:val="20"/>
                <w:szCs w:val="20"/>
                <w:lang w:val="en-US" w:bidi="en-US"/>
              </w:rPr>
              <w:br/>
              <w:t xml:space="preserve">физичка и хемијска својства са својствима </w:t>
            </w:r>
            <w:r w:rsidRPr="00897571">
              <w:rPr>
                <w:rFonts w:ascii="Times New Roman" w:eastAsia="Calibri" w:hAnsi="Times New Roman" w:cs="Times New Roman"/>
                <w:sz w:val="20"/>
                <w:szCs w:val="20"/>
                <w:lang w:val="en-US" w:bidi="en-US"/>
              </w:rPr>
              <w:br/>
              <w:t>одговарајућих органских једињења са кисеоником.</w:t>
            </w:r>
          </w:p>
        </w:tc>
        <w:tc>
          <w:tcPr>
            <w:tcW w:w="1993" w:type="dxa"/>
            <w:hideMark/>
          </w:tcPr>
          <w:p w14:paraId="79072897"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lastRenderedPageBreak/>
              <w:t xml:space="preserve">разликује класе органских једињења на </w:t>
            </w:r>
            <w:r w:rsidRPr="00897571">
              <w:rPr>
                <w:rFonts w:ascii="Times New Roman" w:eastAsia="Calibri" w:hAnsi="Times New Roman" w:cs="Times New Roman"/>
                <w:sz w:val="20"/>
                <w:szCs w:val="20"/>
                <w:lang w:val="en-US" w:bidi="en-US"/>
              </w:rPr>
              <w:br/>
              <w:t xml:space="preserve">основу резултата класичне и </w:t>
            </w:r>
            <w:r w:rsidRPr="00897571">
              <w:rPr>
                <w:rFonts w:ascii="Times New Roman" w:eastAsia="Calibri" w:hAnsi="Times New Roman" w:cs="Times New Roman"/>
                <w:sz w:val="20"/>
                <w:szCs w:val="20"/>
                <w:lang w:val="en-US" w:bidi="en-US"/>
              </w:rPr>
              <w:br/>
              <w:t>инструменталне анализе;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повезује физичкa и хемијска својства </w:t>
            </w:r>
            <w:r w:rsidRPr="00897571">
              <w:rPr>
                <w:rFonts w:ascii="Times New Roman" w:eastAsia="Calibri" w:hAnsi="Times New Roman" w:cs="Times New Roman"/>
                <w:sz w:val="20"/>
                <w:szCs w:val="20"/>
                <w:lang w:val="en-US" w:bidi="en-US"/>
              </w:rPr>
              <w:br/>
              <w:t xml:space="preserve">органских једињења са њиховим </w:t>
            </w:r>
            <w:r w:rsidRPr="00897571">
              <w:rPr>
                <w:rFonts w:ascii="Times New Roman" w:eastAsia="Calibri" w:hAnsi="Times New Roman" w:cs="Times New Roman"/>
                <w:sz w:val="20"/>
                <w:szCs w:val="20"/>
                <w:lang w:val="en-US" w:bidi="en-US"/>
              </w:rPr>
              <w:br/>
              <w:t xml:space="preserve">саставом, честичном структуром, </w:t>
            </w:r>
            <w:r w:rsidRPr="00897571">
              <w:rPr>
                <w:rFonts w:ascii="Times New Roman" w:eastAsia="Calibri" w:hAnsi="Times New Roman" w:cs="Times New Roman"/>
                <w:sz w:val="20"/>
                <w:szCs w:val="20"/>
                <w:lang w:val="en-US" w:bidi="en-US"/>
              </w:rPr>
              <w:br/>
              <w:t xml:space="preserve">хемијским везама и међумолекулским </w:t>
            </w:r>
            <w:r w:rsidRPr="00897571">
              <w:rPr>
                <w:rFonts w:ascii="Times New Roman" w:eastAsia="Calibri" w:hAnsi="Times New Roman" w:cs="Times New Roman"/>
                <w:sz w:val="20"/>
                <w:szCs w:val="20"/>
                <w:lang w:val="en-US" w:bidi="en-US"/>
              </w:rPr>
              <w:br/>
              <w:t>интеракцијама;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именује и хемијским формулама </w:t>
            </w:r>
            <w:r w:rsidRPr="00897571">
              <w:rPr>
                <w:rFonts w:ascii="Times New Roman" w:eastAsia="Calibri" w:hAnsi="Times New Roman" w:cs="Times New Roman"/>
                <w:sz w:val="20"/>
                <w:szCs w:val="20"/>
                <w:lang w:val="en-US" w:bidi="en-US"/>
              </w:rPr>
              <w:br/>
              <w:t xml:space="preserve">прикаже представнике класа органских </w:t>
            </w:r>
            <w:r w:rsidRPr="00897571">
              <w:rPr>
                <w:rFonts w:ascii="Times New Roman" w:eastAsia="Calibri" w:hAnsi="Times New Roman" w:cs="Times New Roman"/>
                <w:sz w:val="20"/>
                <w:szCs w:val="20"/>
                <w:lang w:val="en-US" w:bidi="en-US"/>
              </w:rPr>
              <w:br/>
              <w:t xml:space="preserve">једињења укључујући различите видове </w:t>
            </w:r>
            <w:r w:rsidRPr="00897571">
              <w:rPr>
                <w:rFonts w:ascii="Times New Roman" w:eastAsia="Calibri" w:hAnsi="Times New Roman" w:cs="Times New Roman"/>
                <w:sz w:val="20"/>
                <w:szCs w:val="20"/>
                <w:lang w:val="en-US" w:bidi="en-US"/>
              </w:rPr>
              <w:br/>
              <w:t>изомерије;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класификује органске супстанце </w:t>
            </w:r>
            <w:r w:rsidRPr="00897571">
              <w:rPr>
                <w:rFonts w:ascii="Times New Roman" w:eastAsia="Calibri" w:hAnsi="Times New Roman" w:cs="Times New Roman"/>
                <w:sz w:val="20"/>
                <w:szCs w:val="20"/>
                <w:lang w:val="en-US" w:bidi="en-US"/>
              </w:rPr>
              <w:lastRenderedPageBreak/>
              <w:t xml:space="preserve">према називу и формули и повезује их са </w:t>
            </w:r>
            <w:r w:rsidRPr="00897571">
              <w:rPr>
                <w:rFonts w:ascii="Times New Roman" w:eastAsia="Calibri" w:hAnsi="Times New Roman" w:cs="Times New Roman"/>
                <w:sz w:val="20"/>
                <w:szCs w:val="20"/>
                <w:lang w:val="en-US" w:bidi="en-US"/>
              </w:rPr>
              <w:br/>
              <w:t xml:space="preserve">заједничким својствима представника </w:t>
            </w:r>
            <w:r w:rsidRPr="00897571">
              <w:rPr>
                <w:rFonts w:ascii="Times New Roman" w:eastAsia="Calibri" w:hAnsi="Times New Roman" w:cs="Times New Roman"/>
                <w:sz w:val="20"/>
                <w:szCs w:val="20"/>
                <w:lang w:val="en-US" w:bidi="en-US"/>
              </w:rPr>
              <w:br/>
              <w:t>сваке класе;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објасни и илуструје хемијским </w:t>
            </w:r>
            <w:r w:rsidRPr="00897571">
              <w:rPr>
                <w:rFonts w:ascii="Times New Roman" w:eastAsia="Calibri" w:hAnsi="Times New Roman" w:cs="Times New Roman"/>
                <w:sz w:val="20"/>
                <w:szCs w:val="20"/>
                <w:lang w:val="en-US" w:bidi="en-US"/>
              </w:rPr>
              <w:br/>
              <w:t xml:space="preserve">једначинама повезаност различитих </w:t>
            </w:r>
            <w:r w:rsidRPr="00897571">
              <w:rPr>
                <w:rFonts w:ascii="Times New Roman" w:eastAsia="Calibri" w:hAnsi="Times New Roman" w:cs="Times New Roman"/>
                <w:sz w:val="20"/>
                <w:szCs w:val="20"/>
                <w:lang w:val="en-US" w:bidi="en-US"/>
              </w:rPr>
              <w:br/>
              <w:t xml:space="preserve">класа органских једињења, укључујући </w:t>
            </w:r>
            <w:r w:rsidRPr="00897571">
              <w:rPr>
                <w:rFonts w:ascii="Times New Roman" w:eastAsia="Calibri" w:hAnsi="Times New Roman" w:cs="Times New Roman"/>
                <w:sz w:val="20"/>
                <w:szCs w:val="20"/>
                <w:lang w:val="en-US" w:bidi="en-US"/>
              </w:rPr>
              <w:br/>
              <w:t xml:space="preserve">механизме реакција под условима у </w:t>
            </w:r>
            <w:r w:rsidRPr="00897571">
              <w:rPr>
                <w:rFonts w:ascii="Times New Roman" w:eastAsia="Calibri" w:hAnsi="Times New Roman" w:cs="Times New Roman"/>
                <w:sz w:val="20"/>
                <w:szCs w:val="20"/>
                <w:lang w:val="en-US" w:bidi="en-US"/>
              </w:rPr>
              <w:br/>
              <w:t>којима се одвијају;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испитује огледима физичка и хемијска </w:t>
            </w:r>
            <w:r w:rsidRPr="00897571">
              <w:rPr>
                <w:rFonts w:ascii="Times New Roman" w:eastAsia="Calibri" w:hAnsi="Times New Roman" w:cs="Times New Roman"/>
                <w:sz w:val="20"/>
                <w:szCs w:val="20"/>
                <w:lang w:val="en-US" w:bidi="en-US"/>
              </w:rPr>
              <w:br/>
              <w:t>својства органских супстанци</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кванитативно тумачи хемијске промене </w:t>
            </w:r>
            <w:r w:rsidRPr="00897571">
              <w:rPr>
                <w:rFonts w:ascii="Times New Roman" w:eastAsia="Calibri" w:hAnsi="Times New Roman" w:cs="Times New Roman"/>
                <w:sz w:val="20"/>
                <w:szCs w:val="20"/>
                <w:lang w:val="en-US" w:bidi="en-US"/>
              </w:rPr>
              <w:br/>
              <w:t>и процесе у реалном контексту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класификује </w:t>
            </w:r>
            <w:r w:rsidRPr="00897571">
              <w:rPr>
                <w:rFonts w:ascii="Times New Roman" w:eastAsia="Calibri" w:hAnsi="Times New Roman" w:cs="Times New Roman"/>
                <w:sz w:val="20"/>
                <w:szCs w:val="20"/>
                <w:lang w:val="en-US" w:bidi="en-US"/>
              </w:rPr>
              <w:lastRenderedPageBreak/>
              <w:t xml:space="preserve">органске супстанце према </w:t>
            </w:r>
            <w:r w:rsidRPr="00897571">
              <w:rPr>
                <w:rFonts w:ascii="Times New Roman" w:eastAsia="Calibri" w:hAnsi="Times New Roman" w:cs="Times New Roman"/>
                <w:sz w:val="20"/>
                <w:szCs w:val="20"/>
                <w:lang w:val="en-US" w:bidi="en-US"/>
              </w:rPr>
              <w:br/>
              <w:t xml:space="preserve">називу и формули и повезује их са </w:t>
            </w:r>
            <w:r w:rsidRPr="00897571">
              <w:rPr>
                <w:rFonts w:ascii="Times New Roman" w:eastAsia="Calibri" w:hAnsi="Times New Roman" w:cs="Times New Roman"/>
                <w:sz w:val="20"/>
                <w:szCs w:val="20"/>
                <w:lang w:val="en-US" w:bidi="en-US"/>
              </w:rPr>
              <w:br/>
              <w:t xml:space="preserve">заједничким својствима представника </w:t>
            </w:r>
            <w:r w:rsidRPr="00897571">
              <w:rPr>
                <w:rFonts w:ascii="Times New Roman" w:eastAsia="Calibri" w:hAnsi="Times New Roman" w:cs="Times New Roman"/>
                <w:sz w:val="20"/>
                <w:szCs w:val="20"/>
                <w:lang w:val="en-US" w:bidi="en-US"/>
              </w:rPr>
              <w:br/>
              <w:t>сваке класе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објасни и илуструје хемијским </w:t>
            </w:r>
            <w:r w:rsidRPr="00897571">
              <w:rPr>
                <w:rFonts w:ascii="Times New Roman" w:eastAsia="Calibri" w:hAnsi="Times New Roman" w:cs="Times New Roman"/>
                <w:sz w:val="20"/>
                <w:szCs w:val="20"/>
                <w:lang w:val="en-US" w:bidi="en-US"/>
              </w:rPr>
              <w:br/>
              <w:t xml:space="preserve">једначинама повезаност различитих </w:t>
            </w:r>
            <w:r w:rsidRPr="00897571">
              <w:rPr>
                <w:rFonts w:ascii="Times New Roman" w:eastAsia="Calibri" w:hAnsi="Times New Roman" w:cs="Times New Roman"/>
                <w:sz w:val="20"/>
                <w:szCs w:val="20"/>
                <w:lang w:val="en-US" w:bidi="en-US"/>
              </w:rPr>
              <w:br/>
              <w:t xml:space="preserve">класа органских једињења, укључујући </w:t>
            </w:r>
            <w:r w:rsidRPr="00897571">
              <w:rPr>
                <w:rFonts w:ascii="Times New Roman" w:eastAsia="Calibri" w:hAnsi="Times New Roman" w:cs="Times New Roman"/>
                <w:sz w:val="20"/>
                <w:szCs w:val="20"/>
                <w:lang w:val="en-US" w:bidi="en-US"/>
              </w:rPr>
              <w:br/>
              <w:t xml:space="preserve">механизме реакција под условима у </w:t>
            </w:r>
            <w:r w:rsidRPr="00897571">
              <w:rPr>
                <w:rFonts w:ascii="Times New Roman" w:eastAsia="Calibri" w:hAnsi="Times New Roman" w:cs="Times New Roman"/>
                <w:sz w:val="20"/>
                <w:szCs w:val="20"/>
                <w:lang w:val="en-US" w:bidi="en-US"/>
              </w:rPr>
              <w:br/>
              <w:t>којима се одвијају;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објасни састав и својства органских </w:t>
            </w:r>
            <w:r w:rsidRPr="00897571">
              <w:rPr>
                <w:rFonts w:ascii="Times New Roman" w:eastAsia="Calibri" w:hAnsi="Times New Roman" w:cs="Times New Roman"/>
                <w:sz w:val="20"/>
                <w:szCs w:val="20"/>
                <w:lang w:val="en-US" w:bidi="en-US"/>
              </w:rPr>
              <w:br/>
              <w:t xml:space="preserve">супстанци у комерцијалним </w:t>
            </w:r>
            <w:r w:rsidRPr="00897571">
              <w:rPr>
                <w:rFonts w:ascii="Times New Roman" w:eastAsia="Calibri" w:hAnsi="Times New Roman" w:cs="Times New Roman"/>
                <w:sz w:val="20"/>
                <w:szCs w:val="20"/>
                <w:lang w:val="en-US" w:bidi="en-US"/>
              </w:rPr>
              <w:br/>
              <w:t xml:space="preserve">производима, њихово добијање и значај </w:t>
            </w:r>
            <w:r w:rsidRPr="00897571">
              <w:rPr>
                <w:rFonts w:ascii="Times New Roman" w:eastAsia="Calibri" w:hAnsi="Times New Roman" w:cs="Times New Roman"/>
                <w:sz w:val="20"/>
                <w:szCs w:val="20"/>
                <w:lang w:val="en-US" w:bidi="en-US"/>
              </w:rPr>
              <w:br/>
              <w:t>у свакодневном животу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lastRenderedPageBreak/>
              <w:softHyphen/>
              <w:t xml:space="preserve"> безбедно по себе и друге рукује </w:t>
            </w:r>
            <w:r w:rsidRPr="00897571">
              <w:rPr>
                <w:rFonts w:ascii="Times New Roman" w:eastAsia="Calibri" w:hAnsi="Times New Roman" w:cs="Times New Roman"/>
                <w:sz w:val="20"/>
                <w:szCs w:val="20"/>
                <w:lang w:val="en-US" w:bidi="en-US"/>
              </w:rPr>
              <w:br/>
              <w:t xml:space="preserve">лабораторијским прибором, посуђем и </w:t>
            </w:r>
            <w:r w:rsidRPr="00897571">
              <w:rPr>
                <w:rFonts w:ascii="Times New Roman" w:eastAsia="Calibri" w:hAnsi="Times New Roman" w:cs="Times New Roman"/>
                <w:sz w:val="20"/>
                <w:szCs w:val="20"/>
                <w:lang w:val="en-US" w:bidi="en-US"/>
              </w:rPr>
              <w:br/>
              <w:t>супстанцама;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одлаже и складишти супстанце </w:t>
            </w:r>
            <w:r w:rsidRPr="00897571">
              <w:rPr>
                <w:rFonts w:ascii="Times New Roman" w:eastAsia="Calibri" w:hAnsi="Times New Roman" w:cs="Times New Roman"/>
                <w:sz w:val="20"/>
                <w:szCs w:val="20"/>
                <w:lang w:val="en-US" w:bidi="en-US"/>
              </w:rPr>
              <w:br/>
              <w:t>сагласно принципима зелене хемије;</w:t>
            </w:r>
          </w:p>
        </w:tc>
      </w:tr>
      <w:tr w:rsidR="00897571" w:rsidRPr="00897571" w14:paraId="4386F544" w14:textId="77777777" w:rsidTr="00E3342A">
        <w:trPr>
          <w:trHeight w:val="8175"/>
        </w:trPr>
        <w:tc>
          <w:tcPr>
            <w:tcW w:w="1992" w:type="dxa"/>
            <w:hideMark/>
          </w:tcPr>
          <w:p w14:paraId="662A0BEC"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b/>
                <w:bCs/>
                <w:sz w:val="20"/>
                <w:szCs w:val="20"/>
                <w:lang w:val="en-US" w:bidi="en-US"/>
              </w:rPr>
              <w:lastRenderedPageBreak/>
              <w:t>Органска једињења са азотом и сумпором</w:t>
            </w:r>
            <w:r w:rsidRPr="00897571">
              <w:rPr>
                <w:rFonts w:ascii="Times New Roman" w:eastAsia="Calibri" w:hAnsi="Times New Roman" w:cs="Times New Roman"/>
                <w:sz w:val="20"/>
                <w:szCs w:val="20"/>
                <w:lang w:val="en-US" w:bidi="en-US"/>
              </w:rPr>
              <w:br/>
              <w:t>Класе и номенклатура.</w:t>
            </w:r>
            <w:r w:rsidRPr="00897571">
              <w:rPr>
                <w:rFonts w:ascii="Times New Roman" w:eastAsia="Calibri" w:hAnsi="Times New Roman" w:cs="Times New Roman"/>
                <w:sz w:val="20"/>
                <w:szCs w:val="20"/>
                <w:lang w:val="en-US" w:bidi="en-US"/>
              </w:rPr>
              <w:br/>
              <w:t>Изомерија. Физичка својства. Хемијске реакције органских једињења са азотом и сумпором.</w:t>
            </w:r>
            <w:r w:rsidRPr="00897571">
              <w:rPr>
                <w:rFonts w:ascii="Times New Roman" w:eastAsia="Calibri" w:hAnsi="Times New Roman" w:cs="Times New Roman"/>
                <w:sz w:val="20"/>
                <w:szCs w:val="20"/>
                <w:lang w:val="en-US" w:bidi="en-US"/>
              </w:rPr>
              <w:br/>
              <w:t>Боје.</w:t>
            </w:r>
            <w:r w:rsidRPr="00897571">
              <w:rPr>
                <w:rFonts w:ascii="Times New Roman" w:eastAsia="Calibri" w:hAnsi="Times New Roman" w:cs="Times New Roman"/>
                <w:sz w:val="20"/>
                <w:szCs w:val="20"/>
                <w:lang w:val="en-US" w:bidi="en-US"/>
              </w:rPr>
              <w:br/>
              <w:t>Лабораторијска вежба - 1 час</w:t>
            </w:r>
            <w:r w:rsidRPr="00897571">
              <w:rPr>
                <w:rFonts w:ascii="Times New Roman" w:eastAsia="Calibri" w:hAnsi="Times New Roman" w:cs="Times New Roman"/>
                <w:sz w:val="20"/>
                <w:szCs w:val="20"/>
                <w:lang w:val="en-US" w:bidi="en-US"/>
              </w:rPr>
              <w:br/>
              <w:t>Екстракција природних и вештачких боја.</w:t>
            </w:r>
          </w:p>
        </w:tc>
        <w:tc>
          <w:tcPr>
            <w:tcW w:w="1992" w:type="dxa"/>
          </w:tcPr>
          <w:p w14:paraId="76183EE3"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2" w:type="dxa"/>
            <w:hideMark/>
          </w:tcPr>
          <w:p w14:paraId="1B3188B9"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молекула.</w:t>
            </w:r>
            <w:r w:rsidRPr="00897571">
              <w:rPr>
                <w:rFonts w:ascii="Times New Roman" w:eastAsia="Calibri" w:hAnsi="Times New Roman" w:cs="Times New Roman"/>
                <w:sz w:val="20"/>
                <w:szCs w:val="20"/>
                <w:lang w:val="en-US" w:bidi="en-US"/>
              </w:rPr>
              <w:br/>
              <w:t xml:space="preserve">Лабораторијске вежбе се организују с половином одељења, а ученици их изводе у пару или групи до четири ученика. Током вежби ученици примењују научни </w:t>
            </w:r>
            <w:r w:rsidRPr="00897571">
              <w:rPr>
                <w:rFonts w:ascii="Times New Roman" w:eastAsia="Calibri" w:hAnsi="Times New Roman" w:cs="Times New Roman"/>
                <w:sz w:val="20"/>
                <w:szCs w:val="20"/>
                <w:lang w:val="en-US" w:bidi="en-US"/>
              </w:rPr>
              <w:lastRenderedPageBreak/>
              <w:t>метод и максимално се активирају у планирању, реализацији, елаборирању и тумачењу резултата експеримената.</w:t>
            </w:r>
          </w:p>
        </w:tc>
        <w:tc>
          <w:tcPr>
            <w:tcW w:w="1993" w:type="dxa"/>
            <w:hideMark/>
          </w:tcPr>
          <w:p w14:paraId="5656D73B"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93" w:type="dxa"/>
            <w:hideMark/>
          </w:tcPr>
          <w:p w14:paraId="5C8BCAD9"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Екологија (органски </w:t>
            </w:r>
            <w:r w:rsidRPr="00897571">
              <w:rPr>
                <w:rFonts w:ascii="Times New Roman" w:eastAsia="Calibri" w:hAnsi="Times New Roman" w:cs="Times New Roman"/>
                <w:sz w:val="20"/>
                <w:szCs w:val="20"/>
                <w:lang w:val="en-US" w:bidi="en-US"/>
              </w:rPr>
              <w:br/>
              <w:t>загађивачи)</w:t>
            </w:r>
            <w:r w:rsidRPr="00897571">
              <w:rPr>
                <w:rFonts w:ascii="Times New Roman" w:eastAsia="Calibri" w:hAnsi="Times New Roman" w:cs="Times New Roman"/>
                <w:sz w:val="20"/>
                <w:szCs w:val="20"/>
                <w:lang w:val="en-US" w:bidi="en-US"/>
              </w:rPr>
              <w:br/>
              <w:t xml:space="preserve">Биологија (физоиологија </w:t>
            </w:r>
            <w:r w:rsidRPr="00897571">
              <w:rPr>
                <w:rFonts w:ascii="Times New Roman" w:eastAsia="Calibri" w:hAnsi="Times New Roman" w:cs="Times New Roman"/>
                <w:sz w:val="20"/>
                <w:szCs w:val="20"/>
                <w:lang w:val="en-US" w:bidi="en-US"/>
              </w:rPr>
              <w:br/>
              <w:t xml:space="preserve">биљака, циклус кружења азота </w:t>
            </w:r>
            <w:r w:rsidRPr="00897571">
              <w:rPr>
                <w:rFonts w:ascii="Times New Roman" w:eastAsia="Calibri" w:hAnsi="Times New Roman" w:cs="Times New Roman"/>
                <w:sz w:val="20"/>
                <w:szCs w:val="20"/>
                <w:lang w:val="en-US" w:bidi="en-US"/>
              </w:rPr>
              <w:br/>
              <w:t>у природи)</w:t>
            </w:r>
          </w:p>
        </w:tc>
        <w:tc>
          <w:tcPr>
            <w:tcW w:w="1993" w:type="dxa"/>
            <w:hideMark/>
          </w:tcPr>
          <w:p w14:paraId="79F1CD8E"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2.ХЕ.3.3.2. Класификује амине према броју алкилгрупа везаних за атом азота на примарне, </w:t>
            </w:r>
            <w:r w:rsidRPr="00897571">
              <w:rPr>
                <w:rFonts w:ascii="Times New Roman" w:eastAsia="Calibri" w:hAnsi="Times New Roman" w:cs="Times New Roman"/>
                <w:sz w:val="20"/>
                <w:szCs w:val="20"/>
                <w:lang w:val="en-US" w:bidi="en-US"/>
              </w:rPr>
              <w:br/>
              <w:t>секундарне и терцијарне.</w:t>
            </w:r>
            <w:r w:rsidRPr="00897571">
              <w:rPr>
                <w:rFonts w:ascii="Times New Roman" w:eastAsia="Calibri" w:hAnsi="Times New Roman" w:cs="Times New Roman"/>
                <w:sz w:val="20"/>
                <w:szCs w:val="20"/>
                <w:lang w:val="en-US" w:bidi="en-US"/>
              </w:rPr>
              <w:br/>
              <w:t xml:space="preserve">2.ХЕ.3.3.5. На основу структуре молекула предвиђа </w:t>
            </w:r>
            <w:r w:rsidRPr="00897571">
              <w:rPr>
                <w:rFonts w:ascii="Times New Roman" w:eastAsia="Calibri" w:hAnsi="Times New Roman" w:cs="Times New Roman"/>
                <w:sz w:val="20"/>
                <w:szCs w:val="20"/>
                <w:lang w:val="en-US" w:bidi="en-US"/>
              </w:rPr>
              <w:br/>
              <w:t xml:space="preserve">тип хемијске реакције којој једињење подлеже </w:t>
            </w:r>
            <w:r w:rsidRPr="00897571">
              <w:rPr>
                <w:rFonts w:ascii="Times New Roman" w:eastAsia="Calibri" w:hAnsi="Times New Roman" w:cs="Times New Roman"/>
                <w:sz w:val="20"/>
                <w:szCs w:val="20"/>
                <w:lang w:val="en-US" w:bidi="en-US"/>
              </w:rPr>
              <w:br/>
              <w:t>(адиција, супституција, елиминација) и пише</w:t>
            </w:r>
            <w:r w:rsidRPr="00897571">
              <w:rPr>
                <w:rFonts w:ascii="Times New Roman" w:eastAsia="Calibri" w:hAnsi="Times New Roman" w:cs="Times New Roman"/>
                <w:sz w:val="20"/>
                <w:szCs w:val="20"/>
                <w:lang w:val="en-US" w:bidi="en-US"/>
              </w:rPr>
              <w:br/>
              <w:t>одговарајуће једначине хемијских реакција.</w:t>
            </w:r>
            <w:r w:rsidRPr="00897571">
              <w:rPr>
                <w:rFonts w:ascii="Times New Roman" w:eastAsia="Calibri" w:hAnsi="Times New Roman" w:cs="Times New Roman"/>
                <w:sz w:val="20"/>
                <w:szCs w:val="20"/>
                <w:lang w:val="en-US" w:bidi="en-US"/>
              </w:rPr>
              <w:br/>
              <w:t xml:space="preserve">2.ХЕ.3.3.7. Објашњава утицај структуре и утицај </w:t>
            </w:r>
            <w:r w:rsidRPr="00897571">
              <w:rPr>
                <w:rFonts w:ascii="Times New Roman" w:eastAsia="Calibri" w:hAnsi="Times New Roman" w:cs="Times New Roman"/>
                <w:sz w:val="20"/>
                <w:szCs w:val="20"/>
                <w:lang w:val="en-US" w:bidi="en-US"/>
              </w:rPr>
              <w:br/>
              <w:t xml:space="preserve">удаљене групе на киселост и базност органских </w:t>
            </w:r>
            <w:r w:rsidRPr="00897571">
              <w:rPr>
                <w:rFonts w:ascii="Times New Roman" w:eastAsia="Calibri" w:hAnsi="Times New Roman" w:cs="Times New Roman"/>
                <w:sz w:val="20"/>
                <w:szCs w:val="20"/>
                <w:lang w:val="en-US" w:bidi="en-US"/>
              </w:rPr>
              <w:br/>
              <w:t xml:space="preserve">једињења; пореди </w:t>
            </w:r>
            <w:r w:rsidRPr="00897571">
              <w:rPr>
                <w:rFonts w:ascii="Times New Roman" w:eastAsia="Calibri" w:hAnsi="Times New Roman" w:cs="Times New Roman"/>
                <w:sz w:val="20"/>
                <w:szCs w:val="20"/>
                <w:lang w:val="en-US" w:bidi="en-US"/>
              </w:rPr>
              <w:lastRenderedPageBreak/>
              <w:t xml:space="preserve">киселост алкохола, фенола и </w:t>
            </w:r>
            <w:r w:rsidRPr="00897571">
              <w:rPr>
                <w:rFonts w:ascii="Times New Roman" w:eastAsia="Calibri" w:hAnsi="Times New Roman" w:cs="Times New Roman"/>
                <w:sz w:val="20"/>
                <w:szCs w:val="20"/>
                <w:lang w:val="en-US" w:bidi="en-US"/>
              </w:rPr>
              <w:br/>
              <w:t xml:space="preserve">карбоксилних киселина, базност амина и пише </w:t>
            </w:r>
            <w:r w:rsidRPr="00897571">
              <w:rPr>
                <w:rFonts w:ascii="Times New Roman" w:eastAsia="Calibri" w:hAnsi="Times New Roman" w:cs="Times New Roman"/>
                <w:sz w:val="20"/>
                <w:szCs w:val="20"/>
                <w:lang w:val="en-US" w:bidi="en-US"/>
              </w:rPr>
              <w:br/>
              <w:t>одговарајуће једначине хемијских реакција.</w:t>
            </w:r>
            <w:r w:rsidRPr="00897571">
              <w:rPr>
                <w:rFonts w:ascii="Times New Roman" w:eastAsia="Calibri" w:hAnsi="Times New Roman" w:cs="Times New Roman"/>
                <w:sz w:val="20"/>
                <w:szCs w:val="20"/>
                <w:lang w:val="en-US" w:bidi="en-US"/>
              </w:rPr>
              <w:br/>
              <w:t xml:space="preserve">2.ХЕ.3.3.8. Наводи својства и примену органских </w:t>
            </w:r>
            <w:r w:rsidRPr="00897571">
              <w:rPr>
                <w:rFonts w:ascii="Times New Roman" w:eastAsia="Calibri" w:hAnsi="Times New Roman" w:cs="Times New Roman"/>
                <w:sz w:val="20"/>
                <w:szCs w:val="20"/>
                <w:lang w:val="en-US" w:bidi="en-US"/>
              </w:rPr>
              <w:br/>
              <w:t xml:space="preserve">једињења са сумпором и упоређује њихова </w:t>
            </w:r>
            <w:r w:rsidRPr="00897571">
              <w:rPr>
                <w:rFonts w:ascii="Times New Roman" w:eastAsia="Calibri" w:hAnsi="Times New Roman" w:cs="Times New Roman"/>
                <w:sz w:val="20"/>
                <w:szCs w:val="20"/>
                <w:lang w:val="en-US" w:bidi="en-US"/>
              </w:rPr>
              <w:br/>
              <w:t xml:space="preserve">физичка и хемијска својства са својствима </w:t>
            </w:r>
            <w:r w:rsidRPr="00897571">
              <w:rPr>
                <w:rFonts w:ascii="Times New Roman" w:eastAsia="Calibri" w:hAnsi="Times New Roman" w:cs="Times New Roman"/>
                <w:sz w:val="20"/>
                <w:szCs w:val="20"/>
                <w:lang w:val="en-US" w:bidi="en-US"/>
              </w:rPr>
              <w:br/>
              <w:t>одговарајућих органских једињења са кисеоником.</w:t>
            </w:r>
          </w:p>
        </w:tc>
        <w:tc>
          <w:tcPr>
            <w:tcW w:w="1993" w:type="dxa"/>
            <w:hideMark/>
          </w:tcPr>
          <w:p w14:paraId="4C67C1E9"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lastRenderedPageBreak/>
              <w:t xml:space="preserve">разликује класе органских једињења на </w:t>
            </w:r>
            <w:r w:rsidRPr="00897571">
              <w:rPr>
                <w:rFonts w:ascii="Times New Roman" w:eastAsia="Calibri" w:hAnsi="Times New Roman" w:cs="Times New Roman"/>
                <w:sz w:val="20"/>
                <w:szCs w:val="20"/>
                <w:lang w:val="en-US" w:bidi="en-US"/>
              </w:rPr>
              <w:br/>
              <w:t xml:space="preserve">основу резултата класичне и </w:t>
            </w:r>
            <w:r w:rsidRPr="00897571">
              <w:rPr>
                <w:rFonts w:ascii="Times New Roman" w:eastAsia="Calibri" w:hAnsi="Times New Roman" w:cs="Times New Roman"/>
                <w:sz w:val="20"/>
                <w:szCs w:val="20"/>
                <w:lang w:val="en-US" w:bidi="en-US"/>
              </w:rPr>
              <w:br/>
              <w:t>инструменталне анализе;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повезује физичкa и хемијска својства </w:t>
            </w:r>
            <w:r w:rsidRPr="00897571">
              <w:rPr>
                <w:rFonts w:ascii="Times New Roman" w:eastAsia="Calibri" w:hAnsi="Times New Roman" w:cs="Times New Roman"/>
                <w:sz w:val="20"/>
                <w:szCs w:val="20"/>
                <w:lang w:val="en-US" w:bidi="en-US"/>
              </w:rPr>
              <w:br/>
              <w:t xml:space="preserve">органских једињења са њиховим </w:t>
            </w:r>
            <w:r w:rsidRPr="00897571">
              <w:rPr>
                <w:rFonts w:ascii="Times New Roman" w:eastAsia="Calibri" w:hAnsi="Times New Roman" w:cs="Times New Roman"/>
                <w:sz w:val="20"/>
                <w:szCs w:val="20"/>
                <w:lang w:val="en-US" w:bidi="en-US"/>
              </w:rPr>
              <w:br/>
              <w:t xml:space="preserve">саставом, честичном структуром, </w:t>
            </w:r>
            <w:r w:rsidRPr="00897571">
              <w:rPr>
                <w:rFonts w:ascii="Times New Roman" w:eastAsia="Calibri" w:hAnsi="Times New Roman" w:cs="Times New Roman"/>
                <w:sz w:val="20"/>
                <w:szCs w:val="20"/>
                <w:lang w:val="en-US" w:bidi="en-US"/>
              </w:rPr>
              <w:br/>
              <w:t>хемијским везама и међумолекулским интеракцијама;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именује и хемијским формулама </w:t>
            </w:r>
            <w:r w:rsidRPr="00897571">
              <w:rPr>
                <w:rFonts w:ascii="Times New Roman" w:eastAsia="Calibri" w:hAnsi="Times New Roman" w:cs="Times New Roman"/>
                <w:sz w:val="20"/>
                <w:szCs w:val="20"/>
                <w:lang w:val="en-US" w:bidi="en-US"/>
              </w:rPr>
              <w:br/>
              <w:t xml:space="preserve">прикаже представнике класа органских </w:t>
            </w:r>
            <w:r w:rsidRPr="00897571">
              <w:rPr>
                <w:rFonts w:ascii="Times New Roman" w:eastAsia="Calibri" w:hAnsi="Times New Roman" w:cs="Times New Roman"/>
                <w:sz w:val="20"/>
                <w:szCs w:val="20"/>
                <w:lang w:val="en-US" w:bidi="en-US"/>
              </w:rPr>
              <w:br/>
              <w:t xml:space="preserve">једињења укључујући различите видове </w:t>
            </w:r>
            <w:r w:rsidRPr="00897571">
              <w:rPr>
                <w:rFonts w:ascii="Times New Roman" w:eastAsia="Calibri" w:hAnsi="Times New Roman" w:cs="Times New Roman"/>
                <w:sz w:val="20"/>
                <w:szCs w:val="20"/>
                <w:lang w:val="en-US" w:bidi="en-US"/>
              </w:rPr>
              <w:br/>
              <w:t>изомерије;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класификује органске супстанце </w:t>
            </w:r>
            <w:r w:rsidRPr="00897571">
              <w:rPr>
                <w:rFonts w:ascii="Times New Roman" w:eastAsia="Calibri" w:hAnsi="Times New Roman" w:cs="Times New Roman"/>
                <w:sz w:val="20"/>
                <w:szCs w:val="20"/>
                <w:lang w:val="en-US" w:bidi="en-US"/>
              </w:rPr>
              <w:lastRenderedPageBreak/>
              <w:t xml:space="preserve">према </w:t>
            </w:r>
            <w:r w:rsidRPr="00897571">
              <w:rPr>
                <w:rFonts w:ascii="Times New Roman" w:eastAsia="Calibri" w:hAnsi="Times New Roman" w:cs="Times New Roman"/>
                <w:sz w:val="20"/>
                <w:szCs w:val="20"/>
                <w:lang w:val="en-US" w:bidi="en-US"/>
              </w:rPr>
              <w:br/>
              <w:t xml:space="preserve">називу и формули и повезује их са </w:t>
            </w:r>
            <w:r w:rsidRPr="00897571">
              <w:rPr>
                <w:rFonts w:ascii="Times New Roman" w:eastAsia="Calibri" w:hAnsi="Times New Roman" w:cs="Times New Roman"/>
                <w:sz w:val="20"/>
                <w:szCs w:val="20"/>
                <w:lang w:val="en-US" w:bidi="en-US"/>
              </w:rPr>
              <w:br/>
              <w:t xml:space="preserve">заједничким својствима представника </w:t>
            </w:r>
            <w:r w:rsidRPr="00897571">
              <w:rPr>
                <w:rFonts w:ascii="Times New Roman" w:eastAsia="Calibri" w:hAnsi="Times New Roman" w:cs="Times New Roman"/>
                <w:sz w:val="20"/>
                <w:szCs w:val="20"/>
                <w:lang w:val="en-US" w:bidi="en-US"/>
              </w:rPr>
              <w:br/>
              <w:t>сваке класе;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објасни и илуструје хемијским </w:t>
            </w:r>
            <w:r w:rsidRPr="00897571">
              <w:rPr>
                <w:rFonts w:ascii="Times New Roman" w:eastAsia="Calibri" w:hAnsi="Times New Roman" w:cs="Times New Roman"/>
                <w:sz w:val="20"/>
                <w:szCs w:val="20"/>
                <w:lang w:val="en-US" w:bidi="en-US"/>
              </w:rPr>
              <w:br/>
              <w:t xml:space="preserve">једначинама повезаност различитих </w:t>
            </w:r>
            <w:r w:rsidRPr="00897571">
              <w:rPr>
                <w:rFonts w:ascii="Times New Roman" w:eastAsia="Calibri" w:hAnsi="Times New Roman" w:cs="Times New Roman"/>
                <w:sz w:val="20"/>
                <w:szCs w:val="20"/>
                <w:lang w:val="en-US" w:bidi="en-US"/>
              </w:rPr>
              <w:br/>
              <w:t xml:space="preserve">класа органских једињења, укључујући </w:t>
            </w:r>
            <w:r w:rsidRPr="00897571">
              <w:rPr>
                <w:rFonts w:ascii="Times New Roman" w:eastAsia="Calibri" w:hAnsi="Times New Roman" w:cs="Times New Roman"/>
                <w:sz w:val="20"/>
                <w:szCs w:val="20"/>
                <w:lang w:val="en-US" w:bidi="en-US"/>
              </w:rPr>
              <w:br/>
              <w:t xml:space="preserve">механизме реакција под условима у </w:t>
            </w:r>
            <w:r w:rsidRPr="00897571">
              <w:rPr>
                <w:rFonts w:ascii="Times New Roman" w:eastAsia="Calibri" w:hAnsi="Times New Roman" w:cs="Times New Roman"/>
                <w:sz w:val="20"/>
                <w:szCs w:val="20"/>
                <w:lang w:val="en-US" w:bidi="en-US"/>
              </w:rPr>
              <w:br/>
              <w:t>којима се одвијају;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кванитативно тумачи хемијске промене </w:t>
            </w:r>
            <w:r w:rsidRPr="00897571">
              <w:rPr>
                <w:rFonts w:ascii="Times New Roman" w:eastAsia="Calibri" w:hAnsi="Times New Roman" w:cs="Times New Roman"/>
                <w:sz w:val="20"/>
                <w:szCs w:val="20"/>
                <w:lang w:val="en-US" w:bidi="en-US"/>
              </w:rPr>
              <w:br/>
              <w:t>и процесе у реалном контексту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класификује органске супстанце према </w:t>
            </w:r>
            <w:r w:rsidRPr="00897571">
              <w:rPr>
                <w:rFonts w:ascii="Times New Roman" w:eastAsia="Calibri" w:hAnsi="Times New Roman" w:cs="Times New Roman"/>
                <w:sz w:val="20"/>
                <w:szCs w:val="20"/>
                <w:lang w:val="en-US" w:bidi="en-US"/>
              </w:rPr>
              <w:br/>
              <w:t xml:space="preserve">називу и формули и повезује их са </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lastRenderedPageBreak/>
              <w:t xml:space="preserve">заједничким својствима представника </w:t>
            </w:r>
            <w:r w:rsidRPr="00897571">
              <w:rPr>
                <w:rFonts w:ascii="Times New Roman" w:eastAsia="Calibri" w:hAnsi="Times New Roman" w:cs="Times New Roman"/>
                <w:sz w:val="20"/>
                <w:szCs w:val="20"/>
                <w:lang w:val="en-US" w:bidi="en-US"/>
              </w:rPr>
              <w:br/>
              <w:t>сваке класе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безбедно по себе и друге рукује </w:t>
            </w:r>
            <w:r w:rsidRPr="00897571">
              <w:rPr>
                <w:rFonts w:ascii="Times New Roman" w:eastAsia="Calibri" w:hAnsi="Times New Roman" w:cs="Times New Roman"/>
                <w:sz w:val="20"/>
                <w:szCs w:val="20"/>
                <w:lang w:val="en-US" w:bidi="en-US"/>
              </w:rPr>
              <w:br/>
              <w:t xml:space="preserve">лабораторијским прибором, посуђем и </w:t>
            </w:r>
            <w:r w:rsidRPr="00897571">
              <w:rPr>
                <w:rFonts w:ascii="Times New Roman" w:eastAsia="Calibri" w:hAnsi="Times New Roman" w:cs="Times New Roman"/>
                <w:sz w:val="20"/>
                <w:szCs w:val="20"/>
                <w:lang w:val="en-US" w:bidi="en-US"/>
              </w:rPr>
              <w:br/>
              <w:t>супстанцама;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одлаже и складишти супстанце </w:t>
            </w:r>
            <w:r w:rsidRPr="00897571">
              <w:rPr>
                <w:rFonts w:ascii="Times New Roman" w:eastAsia="Calibri" w:hAnsi="Times New Roman" w:cs="Times New Roman"/>
                <w:sz w:val="20"/>
                <w:szCs w:val="20"/>
                <w:lang w:val="en-US" w:bidi="en-US"/>
              </w:rPr>
              <w:br/>
              <w:t>сагласно принципима зелене хемије;</w:t>
            </w:r>
          </w:p>
        </w:tc>
      </w:tr>
      <w:tr w:rsidR="00897571" w:rsidRPr="00897571" w14:paraId="3C082E09" w14:textId="77777777" w:rsidTr="00E3342A">
        <w:trPr>
          <w:trHeight w:val="4898"/>
        </w:trPr>
        <w:tc>
          <w:tcPr>
            <w:tcW w:w="1992" w:type="dxa"/>
            <w:hideMark/>
          </w:tcPr>
          <w:p w14:paraId="2B7C0194"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b/>
                <w:bCs/>
                <w:sz w:val="20"/>
                <w:szCs w:val="20"/>
                <w:lang w:val="en-US" w:bidi="en-US"/>
              </w:rPr>
              <w:lastRenderedPageBreak/>
              <w:t>Органске загађујуће супстанце</w:t>
            </w:r>
            <w:r w:rsidRPr="00897571">
              <w:rPr>
                <w:rFonts w:ascii="Times New Roman" w:eastAsia="Calibri" w:hAnsi="Times New Roman" w:cs="Times New Roman"/>
                <w:sz w:val="20"/>
                <w:szCs w:val="20"/>
                <w:lang w:val="en-US" w:bidi="en-US"/>
              </w:rPr>
              <w:br/>
              <w:t>Рециклирање. Биоотпад.</w:t>
            </w:r>
            <w:r w:rsidRPr="00897571">
              <w:rPr>
                <w:rFonts w:ascii="Times New Roman" w:eastAsia="Calibri" w:hAnsi="Times New Roman" w:cs="Times New Roman"/>
                <w:sz w:val="20"/>
                <w:szCs w:val="20"/>
                <w:lang w:val="en-US" w:bidi="en-US"/>
              </w:rPr>
              <w:br/>
              <w:t>Медицински отпад, прехрамбени отпад.</w:t>
            </w:r>
            <w:r w:rsidRPr="00897571">
              <w:rPr>
                <w:rFonts w:ascii="Times New Roman" w:eastAsia="Calibri" w:hAnsi="Times New Roman" w:cs="Times New Roman"/>
                <w:sz w:val="20"/>
                <w:szCs w:val="20"/>
                <w:lang w:val="en-US" w:bidi="en-US"/>
              </w:rPr>
              <w:br/>
              <w:t>Одржива производња. Циркуларна економија.</w:t>
            </w:r>
            <w:r w:rsidRPr="00897571">
              <w:rPr>
                <w:rFonts w:ascii="Times New Roman" w:eastAsia="Calibri" w:hAnsi="Times New Roman" w:cs="Times New Roman"/>
                <w:sz w:val="20"/>
                <w:szCs w:val="20"/>
                <w:lang w:val="en-US" w:bidi="en-US"/>
              </w:rPr>
              <w:br/>
              <w:t>Управљање отпадом.</w:t>
            </w:r>
            <w:r w:rsidRPr="00897571">
              <w:rPr>
                <w:rFonts w:ascii="Times New Roman" w:eastAsia="Calibri" w:hAnsi="Times New Roman" w:cs="Times New Roman"/>
                <w:sz w:val="20"/>
                <w:szCs w:val="20"/>
                <w:lang w:val="en-US" w:bidi="en-US"/>
              </w:rPr>
              <w:br/>
              <w:t>Лабораторијска вежба - 1.5 часова</w:t>
            </w:r>
            <w:r w:rsidRPr="00897571">
              <w:rPr>
                <w:rFonts w:ascii="Times New Roman" w:eastAsia="Calibri" w:hAnsi="Times New Roman" w:cs="Times New Roman"/>
                <w:sz w:val="20"/>
                <w:szCs w:val="20"/>
                <w:lang w:val="en-US" w:bidi="en-US"/>
              </w:rPr>
              <w:br/>
              <w:t>Рециклирање.</w:t>
            </w:r>
          </w:p>
        </w:tc>
        <w:tc>
          <w:tcPr>
            <w:tcW w:w="1992" w:type="dxa"/>
          </w:tcPr>
          <w:p w14:paraId="4F55565E"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2" w:type="dxa"/>
            <w:hideMark/>
          </w:tcPr>
          <w:p w14:paraId="17DF388E"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У целокупном наставном процесу у области органске хемије важно је стално успостављати везе са претходно ученим садржајима хемије. Наставне теме су конципиране с циљем да се ученици стално подстичу да пореде својства органских супстанци, увиђају сличности и разлике, и доводе их у везу са структуром молекула.</w:t>
            </w:r>
            <w:r w:rsidRPr="00897571">
              <w:rPr>
                <w:rFonts w:ascii="Times New Roman" w:eastAsia="Calibri" w:hAnsi="Times New Roman" w:cs="Times New Roman"/>
                <w:sz w:val="20"/>
                <w:szCs w:val="20"/>
                <w:lang w:val="en-US" w:bidi="en-US"/>
              </w:rPr>
              <w:br/>
              <w:t xml:space="preserve">Лабораторијске вежбе се организују с половином одељења, а ученици их изводе у пару или групи до четири ученика. Током вежби ученици примењују научни </w:t>
            </w:r>
            <w:r w:rsidRPr="00897571">
              <w:rPr>
                <w:rFonts w:ascii="Times New Roman" w:eastAsia="Calibri" w:hAnsi="Times New Roman" w:cs="Times New Roman"/>
                <w:sz w:val="20"/>
                <w:szCs w:val="20"/>
                <w:lang w:val="en-US" w:bidi="en-US"/>
              </w:rPr>
              <w:lastRenderedPageBreak/>
              <w:t>метод и максимално се активирају у планирању, реализацији, елаборирању и тумачењу резултата експеримената.</w:t>
            </w:r>
          </w:p>
        </w:tc>
        <w:tc>
          <w:tcPr>
            <w:tcW w:w="1993" w:type="dxa"/>
            <w:hideMark/>
          </w:tcPr>
          <w:p w14:paraId="69896258"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lastRenderedPageBreak/>
              <w:t xml:space="preserve">Слушају, посматрају, дискутују, уочавају, разликују, повезују, анализирају, закључују, самостално користе посуђе и прибор, уносе податке у радну свеску </w:t>
            </w:r>
          </w:p>
        </w:tc>
        <w:tc>
          <w:tcPr>
            <w:tcW w:w="1993" w:type="dxa"/>
            <w:hideMark/>
          </w:tcPr>
          <w:p w14:paraId="568EC41A"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Екологија (органски </w:t>
            </w:r>
            <w:r w:rsidRPr="00897571">
              <w:rPr>
                <w:rFonts w:ascii="Times New Roman" w:eastAsia="Calibri" w:hAnsi="Times New Roman" w:cs="Times New Roman"/>
                <w:sz w:val="20"/>
                <w:szCs w:val="20"/>
                <w:lang w:val="en-US" w:bidi="en-US"/>
              </w:rPr>
              <w:br/>
              <w:t>загађивачи)</w:t>
            </w:r>
          </w:p>
        </w:tc>
        <w:tc>
          <w:tcPr>
            <w:tcW w:w="1993" w:type="dxa"/>
            <w:hideMark/>
          </w:tcPr>
          <w:p w14:paraId="3E05F622"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2.ХЕ.3.5.2. Објашњава допринос хемије заштити </w:t>
            </w:r>
            <w:r w:rsidRPr="00897571">
              <w:rPr>
                <w:rFonts w:ascii="Times New Roman" w:eastAsia="Calibri" w:hAnsi="Times New Roman" w:cs="Times New Roman"/>
                <w:sz w:val="20"/>
                <w:szCs w:val="20"/>
                <w:lang w:val="en-US" w:bidi="en-US"/>
              </w:rPr>
              <w:br/>
              <w:t>животне средине и</w:t>
            </w:r>
            <w:r w:rsidRPr="00897571">
              <w:rPr>
                <w:rFonts w:ascii="Times New Roman" w:eastAsia="Calibri" w:hAnsi="Times New Roman" w:cs="Times New Roman"/>
                <w:sz w:val="20"/>
                <w:szCs w:val="20"/>
                <w:lang w:val="en-US" w:bidi="en-US"/>
              </w:rPr>
              <w:br/>
              <w:t xml:space="preserve">предлаже активности којима доприноси очувању </w:t>
            </w:r>
            <w:r w:rsidRPr="00897571">
              <w:rPr>
                <w:rFonts w:ascii="Times New Roman" w:eastAsia="Calibri" w:hAnsi="Times New Roman" w:cs="Times New Roman"/>
                <w:sz w:val="20"/>
                <w:szCs w:val="20"/>
                <w:lang w:val="en-US" w:bidi="en-US"/>
              </w:rPr>
              <w:br/>
              <w:t>животне средине.</w:t>
            </w:r>
          </w:p>
        </w:tc>
        <w:tc>
          <w:tcPr>
            <w:tcW w:w="1993" w:type="dxa"/>
            <w:hideMark/>
          </w:tcPr>
          <w:p w14:paraId="05C04448"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sz w:val="20"/>
                <w:szCs w:val="20"/>
                <w:lang w:val="en-US" w:bidi="en-US"/>
              </w:rPr>
              <w:t xml:space="preserve">одлаже и складишти супстанце </w:t>
            </w:r>
            <w:r w:rsidRPr="00897571">
              <w:rPr>
                <w:rFonts w:ascii="Times New Roman" w:eastAsia="Calibri" w:hAnsi="Times New Roman" w:cs="Times New Roman"/>
                <w:sz w:val="20"/>
                <w:szCs w:val="20"/>
                <w:lang w:val="en-US" w:bidi="en-US"/>
              </w:rPr>
              <w:br/>
              <w:t>сагласно принципима зелене хемије;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опише заступљеност органских </w:t>
            </w:r>
            <w:r w:rsidRPr="00897571">
              <w:rPr>
                <w:rFonts w:ascii="Times New Roman" w:eastAsia="Calibri" w:hAnsi="Times New Roman" w:cs="Times New Roman"/>
                <w:sz w:val="20"/>
                <w:szCs w:val="20"/>
                <w:lang w:val="en-US" w:bidi="en-US"/>
              </w:rPr>
              <w:br/>
              <w:t xml:space="preserve">супстанци у живим и неживим </w:t>
            </w:r>
            <w:r w:rsidRPr="00897571">
              <w:rPr>
                <w:rFonts w:ascii="Times New Roman" w:eastAsia="Calibri" w:hAnsi="Times New Roman" w:cs="Times New Roman"/>
                <w:sz w:val="20"/>
                <w:szCs w:val="20"/>
                <w:lang w:val="en-US" w:bidi="en-US"/>
              </w:rPr>
              <w:br/>
              <w:t xml:space="preserve">системима, порекло органских </w:t>
            </w:r>
            <w:r w:rsidRPr="00897571">
              <w:rPr>
                <w:rFonts w:ascii="Times New Roman" w:eastAsia="Calibri" w:hAnsi="Times New Roman" w:cs="Times New Roman"/>
                <w:sz w:val="20"/>
                <w:szCs w:val="20"/>
                <w:lang w:val="en-US" w:bidi="en-US"/>
              </w:rPr>
              <w:br/>
              <w:t xml:space="preserve">загађујућих супстанци и утицајна </w:t>
            </w:r>
            <w:r w:rsidRPr="00897571">
              <w:rPr>
                <w:rFonts w:ascii="Times New Roman" w:eastAsia="Calibri" w:hAnsi="Times New Roman" w:cs="Times New Roman"/>
                <w:sz w:val="20"/>
                <w:szCs w:val="20"/>
                <w:lang w:val="en-US" w:bidi="en-US"/>
              </w:rPr>
              <w:br/>
              <w:t>здравље и животну средину;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анализира однос између хемијских </w:t>
            </w:r>
            <w:r w:rsidRPr="00897571">
              <w:rPr>
                <w:rFonts w:ascii="Times New Roman" w:eastAsia="Calibri" w:hAnsi="Times New Roman" w:cs="Times New Roman"/>
                <w:sz w:val="20"/>
                <w:szCs w:val="20"/>
                <w:lang w:val="en-US" w:bidi="en-US"/>
              </w:rPr>
              <w:br/>
              <w:t xml:space="preserve">научних принципа и технолошких </w:t>
            </w:r>
            <w:r w:rsidRPr="00897571">
              <w:rPr>
                <w:rFonts w:ascii="Times New Roman" w:eastAsia="Calibri" w:hAnsi="Times New Roman" w:cs="Times New Roman"/>
                <w:sz w:val="20"/>
                <w:szCs w:val="20"/>
                <w:lang w:val="en-US" w:bidi="en-US"/>
              </w:rPr>
              <w:br/>
              <w:t xml:space="preserve">процеса, и према принципима зелене </w:t>
            </w:r>
            <w:r w:rsidRPr="00897571">
              <w:rPr>
                <w:rFonts w:ascii="Times New Roman" w:eastAsia="Calibri" w:hAnsi="Times New Roman" w:cs="Times New Roman"/>
                <w:sz w:val="20"/>
                <w:szCs w:val="20"/>
                <w:lang w:val="en-US" w:bidi="en-US"/>
              </w:rPr>
              <w:br/>
              <w:t xml:space="preserve">хемије критички процењује утицај </w:t>
            </w:r>
            <w:r w:rsidRPr="00897571">
              <w:rPr>
                <w:rFonts w:ascii="Times New Roman" w:eastAsia="Calibri" w:hAnsi="Times New Roman" w:cs="Times New Roman"/>
                <w:sz w:val="20"/>
                <w:szCs w:val="20"/>
                <w:lang w:val="en-US" w:bidi="en-US"/>
              </w:rPr>
              <w:br/>
              <w:t xml:space="preserve">хемије и хемијске производње на појединца, друштво </w:t>
            </w:r>
            <w:r w:rsidRPr="00897571">
              <w:rPr>
                <w:rFonts w:ascii="Times New Roman" w:eastAsia="Calibri" w:hAnsi="Times New Roman" w:cs="Times New Roman"/>
                <w:sz w:val="20"/>
                <w:szCs w:val="20"/>
                <w:lang w:val="en-US" w:bidi="en-US"/>
              </w:rPr>
              <w:lastRenderedPageBreak/>
              <w:t>и окружење;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објасни састав и својства органских </w:t>
            </w:r>
            <w:r w:rsidRPr="00897571">
              <w:rPr>
                <w:rFonts w:ascii="Times New Roman" w:eastAsia="Calibri" w:hAnsi="Times New Roman" w:cs="Times New Roman"/>
                <w:sz w:val="20"/>
                <w:szCs w:val="20"/>
                <w:lang w:val="en-US" w:bidi="en-US"/>
              </w:rPr>
              <w:br/>
              <w:t xml:space="preserve">супстанци у комерцијалним </w:t>
            </w:r>
            <w:r w:rsidRPr="00897571">
              <w:rPr>
                <w:rFonts w:ascii="Times New Roman" w:eastAsia="Calibri" w:hAnsi="Times New Roman" w:cs="Times New Roman"/>
                <w:sz w:val="20"/>
                <w:szCs w:val="20"/>
                <w:lang w:val="en-US" w:bidi="en-US"/>
              </w:rPr>
              <w:br/>
              <w:t xml:space="preserve">производима, њихово добијање и значај </w:t>
            </w:r>
            <w:r w:rsidRPr="00897571">
              <w:rPr>
                <w:rFonts w:ascii="Times New Roman" w:eastAsia="Calibri" w:hAnsi="Times New Roman" w:cs="Times New Roman"/>
                <w:sz w:val="20"/>
                <w:szCs w:val="20"/>
                <w:lang w:val="en-US" w:bidi="en-US"/>
              </w:rPr>
              <w:br/>
              <w:t>у свакодневном животу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анализира однос између хемијских </w:t>
            </w:r>
            <w:r w:rsidRPr="00897571">
              <w:rPr>
                <w:rFonts w:ascii="Times New Roman" w:eastAsia="Calibri" w:hAnsi="Times New Roman" w:cs="Times New Roman"/>
                <w:sz w:val="20"/>
                <w:szCs w:val="20"/>
                <w:lang w:val="en-US" w:bidi="en-US"/>
              </w:rPr>
              <w:br/>
              <w:t xml:space="preserve">научних принципа и технолошких </w:t>
            </w:r>
            <w:r w:rsidRPr="00897571">
              <w:rPr>
                <w:rFonts w:ascii="Times New Roman" w:eastAsia="Calibri" w:hAnsi="Times New Roman" w:cs="Times New Roman"/>
                <w:sz w:val="20"/>
                <w:szCs w:val="20"/>
                <w:lang w:val="en-US" w:bidi="en-US"/>
              </w:rPr>
              <w:br/>
              <w:t xml:space="preserve">процеса, и према принципима зелене </w:t>
            </w:r>
            <w:r w:rsidRPr="00897571">
              <w:rPr>
                <w:rFonts w:ascii="Times New Roman" w:eastAsia="Calibri" w:hAnsi="Times New Roman" w:cs="Times New Roman"/>
                <w:sz w:val="20"/>
                <w:szCs w:val="20"/>
                <w:lang w:val="en-US" w:bidi="en-US"/>
              </w:rPr>
              <w:br/>
              <w:t xml:space="preserve">хемије критички процењује утицај </w:t>
            </w:r>
            <w:r w:rsidRPr="00897571">
              <w:rPr>
                <w:rFonts w:ascii="Times New Roman" w:eastAsia="Calibri" w:hAnsi="Times New Roman" w:cs="Times New Roman"/>
                <w:sz w:val="20"/>
                <w:szCs w:val="20"/>
                <w:lang w:val="en-US" w:bidi="en-US"/>
              </w:rPr>
              <w:br/>
              <w:t xml:space="preserve">хемије и хемијскепроизводње на </w:t>
            </w:r>
            <w:r w:rsidRPr="00897571">
              <w:rPr>
                <w:rFonts w:ascii="Times New Roman" w:eastAsia="Calibri" w:hAnsi="Times New Roman" w:cs="Times New Roman"/>
                <w:sz w:val="20"/>
                <w:szCs w:val="20"/>
                <w:lang w:val="en-US" w:bidi="en-US"/>
              </w:rPr>
              <w:br/>
              <w:t>појединца, друштво и окружење;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безбедно по себе и друге рукује </w:t>
            </w:r>
            <w:r w:rsidRPr="00897571">
              <w:rPr>
                <w:rFonts w:ascii="Times New Roman" w:eastAsia="Calibri" w:hAnsi="Times New Roman" w:cs="Times New Roman"/>
                <w:sz w:val="20"/>
                <w:szCs w:val="20"/>
                <w:lang w:val="en-US" w:bidi="en-US"/>
              </w:rPr>
              <w:br/>
              <w:t xml:space="preserve">лабораторијским прибором, посуђем и </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lastRenderedPageBreak/>
              <w:t>супстанцама;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softHyphen/>
              <w:t xml:space="preserve"> одлаже и складишти супстанце </w:t>
            </w:r>
            <w:r w:rsidRPr="00897571">
              <w:rPr>
                <w:rFonts w:ascii="Times New Roman" w:eastAsia="Calibri" w:hAnsi="Times New Roman" w:cs="Times New Roman"/>
                <w:sz w:val="20"/>
                <w:szCs w:val="20"/>
                <w:lang w:val="en-US" w:bidi="en-US"/>
              </w:rPr>
              <w:br/>
              <w:t>сагласно принципима зелене хемије;</w:t>
            </w:r>
          </w:p>
        </w:tc>
      </w:tr>
      <w:tr w:rsidR="00897571" w:rsidRPr="00897571" w14:paraId="66F99502" w14:textId="77777777" w:rsidTr="00E3342A">
        <w:trPr>
          <w:trHeight w:val="300"/>
        </w:trPr>
        <w:tc>
          <w:tcPr>
            <w:tcW w:w="1992" w:type="dxa"/>
            <w:noWrap/>
            <w:hideMark/>
          </w:tcPr>
          <w:p w14:paraId="20DAEBBC"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2" w:type="dxa"/>
            <w:noWrap/>
            <w:hideMark/>
          </w:tcPr>
          <w:p w14:paraId="09924452"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2" w:type="dxa"/>
            <w:noWrap/>
            <w:hideMark/>
          </w:tcPr>
          <w:p w14:paraId="4B53BA08"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3" w:type="dxa"/>
            <w:noWrap/>
            <w:hideMark/>
          </w:tcPr>
          <w:p w14:paraId="6614A03E"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3" w:type="dxa"/>
            <w:noWrap/>
            <w:hideMark/>
          </w:tcPr>
          <w:p w14:paraId="40545479"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3" w:type="dxa"/>
            <w:hideMark/>
          </w:tcPr>
          <w:p w14:paraId="7E3979A6"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3" w:type="dxa"/>
            <w:noWrap/>
            <w:hideMark/>
          </w:tcPr>
          <w:p w14:paraId="7DFCD162"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2FAE9BDC" w14:textId="77777777" w:rsidTr="00E3342A">
        <w:trPr>
          <w:trHeight w:val="3023"/>
        </w:trPr>
        <w:tc>
          <w:tcPr>
            <w:tcW w:w="13948" w:type="dxa"/>
            <w:gridSpan w:val="7"/>
            <w:vMerge w:val="restart"/>
            <w:hideMark/>
          </w:tcPr>
          <w:p w14:paraId="0FD66A09"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b/>
                <w:bCs/>
                <w:sz w:val="20"/>
                <w:szCs w:val="20"/>
                <w:lang w:val="en-US" w:bidi="en-US"/>
              </w:rPr>
              <w:t>ОПШТА ПРЕДМЕТНА КОМПЕТЕНЦИЈА</w:t>
            </w:r>
            <w:r w:rsidRPr="00897571">
              <w:rPr>
                <w:rFonts w:ascii="Times New Roman" w:eastAsia="Calibri" w:hAnsi="Times New Roman" w:cs="Times New Roman"/>
                <w:sz w:val="20"/>
                <w:szCs w:val="20"/>
                <w:lang w:val="en-US" w:bidi="en-US"/>
              </w:rPr>
              <w:br/>
              <w:t>Учењем хемије ученик развија разумевање o повезаности структуре, својстава и практичне примене супстанци. Тиме развија научну писменост као основу за: (а) праћење информација о доприносу хемије технолошким променама које се уграђују у индустрију, пољопривреду, медицину, фармацију и побољшавају квалитет свакодневног живота; (б) дискусију о питањима/темама у вези са заштитом животне средине, иницијативу и предузимљивост у заштити животне средине; (в) критичко преиспитивање информација у вези с различитим производима индустрије (материјалима, прехрамбеним производима, средствима за хигијену, лековима, горивом, ђубривима), њиховим утицајем на здравље и животну средину; (г) доношење одлука при избору и примени производа. На крају средњег образовања сваки ученик безбедно рукује супстанцама и комерцијалним производима на основу познавања својстава и промена супстанци које улазе у састав производа.</w:t>
            </w:r>
            <w:r w:rsidRPr="00897571">
              <w:rPr>
                <w:rFonts w:ascii="Times New Roman" w:eastAsia="Calibri" w:hAnsi="Times New Roman" w:cs="Times New Roman"/>
                <w:sz w:val="20"/>
                <w:szCs w:val="20"/>
                <w:lang w:val="en-US" w:bidi="en-US"/>
              </w:rPr>
              <w:br/>
              <w:t>Кроз наставу и учење хемије ученик упознаје научни метод којим се у хемији долази до података, на основу којих се формулишу теоријска објашњења и модели, и оспособљен је да кроз експериментални рад сазнаје о својствима и променама супстанци. Унапређена је способност сваког ученика да користи информације исказане хемијским језиком: хемијским терминима, хемијским симболима, формулама и хемијским једначинама.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b/>
                <w:bCs/>
                <w:sz w:val="20"/>
                <w:szCs w:val="20"/>
                <w:lang w:val="en-US" w:bidi="en-US"/>
              </w:rPr>
              <w:t>Основни ниво</w:t>
            </w:r>
            <w:r w:rsidRPr="00897571">
              <w:rPr>
                <w:rFonts w:ascii="Times New Roman" w:eastAsia="Calibri" w:hAnsi="Times New Roman" w:cs="Times New Roman"/>
                <w:sz w:val="20"/>
                <w:szCs w:val="20"/>
                <w:lang w:val="en-US" w:bidi="en-US"/>
              </w:rPr>
              <w:br/>
              <w:t xml:space="preserve">На крају средњег образовања ученик разуме шта је предмет истраживања хемије као науке, како се у хемији долази до сазнања, као и улогу и допринос хемије у </w:t>
            </w:r>
            <w:r w:rsidRPr="00897571">
              <w:rPr>
                <w:rFonts w:ascii="Times New Roman" w:eastAsia="Calibri" w:hAnsi="Times New Roman" w:cs="Times New Roman"/>
                <w:sz w:val="20"/>
                <w:szCs w:val="20"/>
                <w:lang w:val="en-US" w:bidi="en-US"/>
              </w:rPr>
              <w:lastRenderedPageBreak/>
              <w:t>различитим областима људске делатности и у укупном развоју друштва. Ученик рукује производима/супстанцама (неорганским и органским једињењима) у складу с ознакама опасности, упозорења и обавештења на амбалажи, придржава се правила о начину чувања супстанци (производа) и о одлагању отпада и предузима активности које доприносе заштити животне средине. Избор и примену производа (материјала, прехрамбених производа, средстава за хигијену и сл.) базира на познавању својстава супстанци. Припрема раствор одређеног масеног процентног састава према потребама у свакодневном животу и/или професионалној делатности за коју се образује. Правилну исхрану и остале активности у вези са очувањем здравља заснива на познавању својстава и извора биолошки важних једињења и њихове улоге у живим системима. Ученик уме да правилно и безбедно изведе једноставне огледе и објасни добијене резултате или пронађе објашњење у различитим изворима, користећи се хемијским језиком (терминима, хемијским симболима, формулама и хемијским једначинама).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b/>
                <w:bCs/>
                <w:sz w:val="20"/>
                <w:szCs w:val="20"/>
                <w:lang w:val="en-US" w:bidi="en-US"/>
              </w:rPr>
              <w:t>Средњи ниво</w:t>
            </w:r>
            <w:r w:rsidRPr="00897571">
              <w:rPr>
                <w:rFonts w:ascii="Times New Roman" w:eastAsia="Calibri" w:hAnsi="Times New Roman" w:cs="Times New Roman"/>
                <w:sz w:val="20"/>
                <w:szCs w:val="20"/>
                <w:lang w:val="en-US" w:bidi="en-US"/>
              </w:rPr>
              <w:br/>
              <w:t>На крају средњег образовања ученик повезује примену супстанци у свакодневном животу, струци и индустријској производњи с физичким и хемијским својствима супстанци, а својства супстанци са структуром и интеракцијама између честица. Повезује узроке хемијских реакција, топлотне ефекте који прате хемијске реакције, факторе који утичу на брзину хемијске реакције и хемијску равнотежу са примерима хемијских реакција у свакодневном животу, струци и индустријској производњи. Ученик разуме улогу експерименталног рада у хемији у формирању и проверавању научног знања, идентификовању и синтези једињења, и уме да у експерименталном раду прикупи квалитативне и квантитативне податке о својствима и променама супстанци. Користи одговарајућу хемијску терминологију, хемијске симболе, формуле и хемијске једначине. Прати дискусију и, на основу аргумената, заузима став о улози и примени хемије у свакодневном животу, о ефектима савремене технологије и технолошких процеса на друштво и животну средину.</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b/>
                <w:bCs/>
                <w:sz w:val="20"/>
                <w:szCs w:val="20"/>
                <w:lang w:val="en-US" w:bidi="en-US"/>
              </w:rPr>
              <w:t>Напредни ниво</w:t>
            </w:r>
            <w:r w:rsidRPr="00897571">
              <w:rPr>
                <w:rFonts w:ascii="Times New Roman" w:eastAsia="Calibri" w:hAnsi="Times New Roman" w:cs="Times New Roman"/>
                <w:sz w:val="20"/>
                <w:szCs w:val="20"/>
                <w:lang w:val="en-US" w:bidi="en-US"/>
              </w:rPr>
              <w:br/>
              <w:t>На крају средњег образовања ученик може да предвиди физичка и хемијска својства супстанци на основу електронске конфигурације атома елемената, типа хемијске везе и утицаја међумолекулских интеракција. Ученик предвиђа својства дисперзног система и примењује различите начине квантитативног изражавања састава раствора. Планира, правилно и безбедно изводи хемијске реакције, израчунава масу, количину и број честица супстанци које учествују у реакцији, користи изразе за брзину реакције и константу равнотеже. Ученик има развијене вештине за лабораторијски рад, истраживање својстава и промена супстанци и решавање проблема. У објашњавању својстава и промена супстанци користи одговарајуће хемијске термине, хемијске симболе, формуле и хемијске једначине. Дискутује о улози хемије у свакодневном животу, о ефектима савремене технологије и технолошких процеса на друштво и животну средину. Предлаже активности у циљу очувања животне средине.</w:t>
            </w:r>
          </w:p>
        </w:tc>
      </w:tr>
      <w:tr w:rsidR="00897571" w:rsidRPr="00897571" w14:paraId="42E906B4" w14:textId="77777777" w:rsidTr="00E3342A">
        <w:trPr>
          <w:trHeight w:val="458"/>
        </w:trPr>
        <w:tc>
          <w:tcPr>
            <w:tcW w:w="13948" w:type="dxa"/>
            <w:gridSpan w:val="7"/>
            <w:vMerge/>
            <w:hideMark/>
          </w:tcPr>
          <w:p w14:paraId="589E106D"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7098EB34" w14:textId="77777777" w:rsidTr="00E3342A">
        <w:trPr>
          <w:trHeight w:val="458"/>
        </w:trPr>
        <w:tc>
          <w:tcPr>
            <w:tcW w:w="13948" w:type="dxa"/>
            <w:gridSpan w:val="7"/>
            <w:vMerge/>
            <w:hideMark/>
          </w:tcPr>
          <w:p w14:paraId="00B310D2"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28448F8B" w14:textId="77777777" w:rsidTr="00E3342A">
        <w:trPr>
          <w:trHeight w:val="458"/>
        </w:trPr>
        <w:tc>
          <w:tcPr>
            <w:tcW w:w="13948" w:type="dxa"/>
            <w:gridSpan w:val="7"/>
            <w:vMerge/>
            <w:hideMark/>
          </w:tcPr>
          <w:p w14:paraId="35841C75"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60CDE637" w14:textId="77777777" w:rsidTr="00E3342A">
        <w:trPr>
          <w:trHeight w:val="458"/>
        </w:trPr>
        <w:tc>
          <w:tcPr>
            <w:tcW w:w="13948" w:type="dxa"/>
            <w:gridSpan w:val="7"/>
            <w:vMerge/>
            <w:hideMark/>
          </w:tcPr>
          <w:p w14:paraId="69439592"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369F6272" w14:textId="77777777" w:rsidTr="00E3342A">
        <w:trPr>
          <w:trHeight w:val="458"/>
        </w:trPr>
        <w:tc>
          <w:tcPr>
            <w:tcW w:w="13948" w:type="dxa"/>
            <w:gridSpan w:val="7"/>
            <w:vMerge/>
            <w:hideMark/>
          </w:tcPr>
          <w:p w14:paraId="5605C690"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13307150" w14:textId="77777777" w:rsidTr="00E3342A">
        <w:trPr>
          <w:trHeight w:val="458"/>
        </w:trPr>
        <w:tc>
          <w:tcPr>
            <w:tcW w:w="13948" w:type="dxa"/>
            <w:gridSpan w:val="7"/>
            <w:vMerge/>
            <w:hideMark/>
          </w:tcPr>
          <w:p w14:paraId="1B908AFB"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43A8E689" w14:textId="77777777" w:rsidTr="00E3342A">
        <w:trPr>
          <w:trHeight w:val="458"/>
        </w:trPr>
        <w:tc>
          <w:tcPr>
            <w:tcW w:w="13948" w:type="dxa"/>
            <w:gridSpan w:val="7"/>
            <w:vMerge/>
            <w:hideMark/>
          </w:tcPr>
          <w:p w14:paraId="4477D165"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5354C507" w14:textId="77777777" w:rsidTr="00E3342A">
        <w:trPr>
          <w:trHeight w:val="458"/>
        </w:trPr>
        <w:tc>
          <w:tcPr>
            <w:tcW w:w="13948" w:type="dxa"/>
            <w:gridSpan w:val="7"/>
            <w:vMerge/>
            <w:hideMark/>
          </w:tcPr>
          <w:p w14:paraId="41A0DD40"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7F0F07F7" w14:textId="77777777" w:rsidTr="00E3342A">
        <w:trPr>
          <w:trHeight w:val="458"/>
        </w:trPr>
        <w:tc>
          <w:tcPr>
            <w:tcW w:w="13948" w:type="dxa"/>
            <w:gridSpan w:val="7"/>
            <w:vMerge/>
            <w:hideMark/>
          </w:tcPr>
          <w:p w14:paraId="76178325"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7D7D304A" w14:textId="77777777" w:rsidTr="00E3342A">
        <w:trPr>
          <w:trHeight w:val="3349"/>
        </w:trPr>
        <w:tc>
          <w:tcPr>
            <w:tcW w:w="13948" w:type="dxa"/>
            <w:gridSpan w:val="7"/>
            <w:hideMark/>
          </w:tcPr>
          <w:p w14:paraId="7EB193BA"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b/>
                <w:bCs/>
                <w:sz w:val="20"/>
                <w:szCs w:val="20"/>
                <w:lang w:val="en-US" w:bidi="en-US"/>
              </w:rPr>
              <w:lastRenderedPageBreak/>
              <w:t xml:space="preserve">СПЕЦИФИЧНА ПРЕДМЕТНА КОМПЕТЕНЦИЈА: Хемијска писменост </w:t>
            </w:r>
            <w:r w:rsidRPr="00897571">
              <w:rPr>
                <w:rFonts w:ascii="Times New Roman" w:eastAsia="Calibri" w:hAnsi="Times New Roman" w:cs="Times New Roman"/>
                <w:b/>
                <w:bCs/>
                <w:sz w:val="20"/>
                <w:szCs w:val="20"/>
                <w:lang w:val="en-US" w:bidi="en-US"/>
              </w:rPr>
              <w:br/>
            </w:r>
            <w:r w:rsidRPr="00897571">
              <w:rPr>
                <w:rFonts w:ascii="Times New Roman" w:eastAsia="Calibri" w:hAnsi="Times New Roman" w:cs="Times New Roman"/>
                <w:sz w:val="20"/>
                <w:szCs w:val="20"/>
                <w:lang w:val="en-US" w:bidi="en-US"/>
              </w:rPr>
              <w:t>На крају средњег образовања ученик је формирао хемијску писменост као основу за праћење развоја хемије као науке и за разумевање повезаности хемије, хемијске технологије и развоја друштва. Хемијска писменост помаже доношењу одлука у вези с коришћењем различитих производа у свакодневном животу, као и активном односу према очувању здравља и животне средине.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b/>
                <w:bCs/>
                <w:sz w:val="20"/>
                <w:szCs w:val="20"/>
                <w:lang w:val="en-US" w:bidi="en-US"/>
              </w:rPr>
              <w:t>Основни ниво</w:t>
            </w:r>
            <w:r w:rsidRPr="00897571">
              <w:rPr>
                <w:rFonts w:ascii="Times New Roman" w:eastAsia="Calibri" w:hAnsi="Times New Roman" w:cs="Times New Roman"/>
                <w:sz w:val="20"/>
                <w:szCs w:val="20"/>
                <w:lang w:val="en-US" w:bidi="en-US"/>
              </w:rPr>
              <w:br/>
              <w:t>Ученик је формирао појмовни оквир као основу за разумевање окружења у коме живи, посебно својстава и промена супстанци и комерцијалних производа с којима је у контакту у свакодневном животу и струци. Правилном употребом супстанци брине о очувању здравља и животне средине. Има развијене вештине за безбедно и одговорно руковање супстанцама (производима) и правилно складиштење отпада.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b/>
                <w:bCs/>
                <w:sz w:val="20"/>
                <w:szCs w:val="20"/>
                <w:lang w:val="en-US" w:bidi="en-US"/>
              </w:rPr>
              <w:t>Средњи ниво</w:t>
            </w:r>
            <w:r w:rsidRPr="00897571">
              <w:rPr>
                <w:rFonts w:ascii="Times New Roman" w:eastAsia="Calibri" w:hAnsi="Times New Roman" w:cs="Times New Roman"/>
                <w:sz w:val="20"/>
                <w:szCs w:val="20"/>
                <w:lang w:val="en-US" w:bidi="en-US"/>
              </w:rPr>
              <w:br/>
              <w:t>Ученик је формирао појмовни оквир за праћење информација у области хемије као науке, о доприносу хемије развоју технологије и друштва. Сагледава квалитативне карактеристике и квантитативне односе у хемијским реакцијама и повезује их са утицајима на животну средину, производњу и развој друштва. Појмовни оквир помаже праћењу јавних дискусија у вези с применом одређене технологије и утицају на здравље појединца и животну средину, као и за доношење одлука у вези с избором производа и начином њиховог коришћења.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b/>
                <w:bCs/>
                <w:sz w:val="20"/>
                <w:szCs w:val="20"/>
                <w:lang w:val="en-US" w:bidi="en-US"/>
              </w:rPr>
              <w:t>Напредни ниво</w:t>
            </w:r>
            <w:r w:rsidRPr="00897571">
              <w:rPr>
                <w:rFonts w:ascii="Times New Roman" w:eastAsia="Calibri" w:hAnsi="Times New Roman" w:cs="Times New Roman"/>
                <w:sz w:val="20"/>
                <w:szCs w:val="20"/>
                <w:lang w:val="en-US" w:bidi="en-US"/>
              </w:rPr>
              <w:br/>
              <w:t>На крају средњег образовања ученик примењује фундаменталне принципе у вези са структуром, својствима и променама супстанци у осмишљавању стратегије и решавању проблема, постављању хипотеза и планирању истраживања за проверу хипотеза, анализирању и интерпретацији прикупљених података и извођењу закључака на основу података и чињеница. Ученик вреднује поступке и алтернативне приступе решавању проблема, вреднује добијене резултате и доноси одлуке на основу разумевања хемијских појмова.</w:t>
            </w:r>
          </w:p>
        </w:tc>
      </w:tr>
      <w:tr w:rsidR="00897571" w:rsidRPr="00897571" w14:paraId="4BAA1515" w14:textId="77777777" w:rsidTr="00E3342A">
        <w:trPr>
          <w:trHeight w:val="458"/>
        </w:trPr>
        <w:tc>
          <w:tcPr>
            <w:tcW w:w="13948" w:type="dxa"/>
            <w:gridSpan w:val="7"/>
            <w:vMerge w:val="restart"/>
            <w:hideMark/>
          </w:tcPr>
          <w:p w14:paraId="46B29279"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b/>
                <w:bCs/>
                <w:sz w:val="20"/>
                <w:szCs w:val="20"/>
                <w:lang w:val="en-US" w:bidi="en-US"/>
              </w:rPr>
              <w:t>СПЕЦИФИЧНА ПРЕДМЕТНА КОМПЕТЕНЦИЈА: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b/>
                <w:bCs/>
                <w:sz w:val="20"/>
                <w:szCs w:val="20"/>
                <w:lang w:val="en-US" w:bidi="en-US"/>
              </w:rPr>
              <w:t>Научни метод у хемији и хемијски језик</w:t>
            </w:r>
            <w:r w:rsidRPr="00897571">
              <w:rPr>
                <w:rFonts w:ascii="Times New Roman" w:eastAsia="Calibri" w:hAnsi="Times New Roman" w:cs="Times New Roman"/>
                <w:b/>
                <w:bCs/>
                <w:sz w:val="20"/>
                <w:szCs w:val="20"/>
                <w:lang w:val="en-US" w:bidi="en-US"/>
              </w:rPr>
              <w:br/>
            </w:r>
            <w:r w:rsidRPr="00897571">
              <w:rPr>
                <w:rFonts w:ascii="Times New Roman" w:eastAsia="Calibri" w:hAnsi="Times New Roman" w:cs="Times New Roman"/>
                <w:sz w:val="20"/>
                <w:szCs w:val="20"/>
                <w:lang w:val="en-US" w:bidi="en-US"/>
              </w:rPr>
              <w:t>На крају средњег образовања ученик прикупља податке о својствима и променама супстанци посматрањем и мерењем; планира и описује поступак; правилно и безбедно рукује супстанцама, прибором, посуђем и инструментима; представља резултате табеларно и графички; уочава трендове и користи хемијски језик (хемијски термини, хемијски симболи, формуле и хемијске једначине) за формулисање објашњења, закључака и генерализација.</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b/>
                <w:bCs/>
                <w:sz w:val="20"/>
                <w:szCs w:val="20"/>
                <w:lang w:val="en-US" w:bidi="en-US"/>
              </w:rPr>
              <w:t>Основни ниво</w:t>
            </w:r>
            <w:r w:rsidRPr="00897571">
              <w:rPr>
                <w:rFonts w:ascii="Times New Roman" w:eastAsia="Calibri" w:hAnsi="Times New Roman" w:cs="Times New Roman"/>
                <w:sz w:val="20"/>
                <w:szCs w:val="20"/>
                <w:lang w:val="en-US" w:bidi="en-US"/>
              </w:rPr>
              <w:br/>
              <w:t>Ученик прати поступак и уме да: испита својства и промене супстанци; изведе мерење физичких величина; правилно и безбедно рукује супстанцама, прибором, посуђем и инструментима; опише поступак и представи резултате према задатом обрасцу; објасни добијене резултате или пронађе објашњење у различитим изворима, користећи хемијску терминoлoгиjу, хемијске симболе, формуле и хемијске једначине.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b/>
                <w:bCs/>
                <w:sz w:val="20"/>
                <w:szCs w:val="20"/>
                <w:lang w:val="en-US" w:bidi="en-US"/>
              </w:rPr>
              <w:lastRenderedPageBreak/>
              <w:t>Средњи ниво</w:t>
            </w:r>
            <w:r w:rsidRPr="00897571">
              <w:rPr>
                <w:rFonts w:ascii="Times New Roman" w:eastAsia="Calibri" w:hAnsi="Times New Roman" w:cs="Times New Roman"/>
                <w:sz w:val="20"/>
                <w:szCs w:val="20"/>
                <w:lang w:val="en-US" w:bidi="en-US"/>
              </w:rPr>
              <w:br/>
              <w:t>Ученик уме да: у експерименталном раду прикупи квалитативне и квантитативне податке о својствима и променама супстанци; користи одговарајућу апаратуру и инструменте; мери, рачуна и користи одговарајуће јединице; формулише објашњења и закључке користећи хемијски језик (термине, хемијске симболе, формуле и хемијске једначине).</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b/>
                <w:bCs/>
                <w:sz w:val="20"/>
                <w:szCs w:val="20"/>
                <w:lang w:val="en-US" w:bidi="en-US"/>
              </w:rPr>
              <w:t>Напредни ниво</w:t>
            </w:r>
            <w:r w:rsidRPr="00897571">
              <w:rPr>
                <w:rFonts w:ascii="Times New Roman" w:eastAsia="Calibri" w:hAnsi="Times New Roman" w:cs="Times New Roman"/>
                <w:sz w:val="20"/>
                <w:szCs w:val="20"/>
                <w:lang w:val="en-US" w:bidi="en-US"/>
              </w:rPr>
              <w:br/>
              <w:t>Ученик планира и изводи експерименте (анализира проблем, претпоставља и дискутује могућа решења/резултате; идентификује променљиве, планира поступке за контролу независних променљивих, прикупља податке о зависним променљивим); анализира податке, критички преиспитује поступке и резултате, објашњава уочене правилности и изводи закључке; припрема писани или усмени извештај о експерименталном раду/истраживању; приказује резултате мерења водећи рачуна о тачности инструмента и значајним цифрама. Размењује информације повезане с хемијом на различите начине, усмено, у писаном виду, у виду табеларних и графичких приказа, помоћу хемијских симбола, формула и хемијских једначина.</w:t>
            </w:r>
          </w:p>
        </w:tc>
      </w:tr>
      <w:tr w:rsidR="00897571" w:rsidRPr="00897571" w14:paraId="73EB17BD" w14:textId="77777777" w:rsidTr="00E3342A">
        <w:trPr>
          <w:trHeight w:val="458"/>
        </w:trPr>
        <w:tc>
          <w:tcPr>
            <w:tcW w:w="13948" w:type="dxa"/>
            <w:gridSpan w:val="7"/>
            <w:vMerge/>
            <w:hideMark/>
          </w:tcPr>
          <w:p w14:paraId="56F79A66"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5623BD85" w14:textId="77777777" w:rsidTr="00E3342A">
        <w:trPr>
          <w:trHeight w:val="458"/>
        </w:trPr>
        <w:tc>
          <w:tcPr>
            <w:tcW w:w="13948" w:type="dxa"/>
            <w:gridSpan w:val="7"/>
            <w:vMerge/>
            <w:hideMark/>
          </w:tcPr>
          <w:p w14:paraId="1CFAA1F4"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5BA878AD" w14:textId="77777777" w:rsidTr="00E3342A">
        <w:trPr>
          <w:trHeight w:val="458"/>
        </w:trPr>
        <w:tc>
          <w:tcPr>
            <w:tcW w:w="13948" w:type="dxa"/>
            <w:gridSpan w:val="7"/>
            <w:vMerge/>
            <w:hideMark/>
          </w:tcPr>
          <w:p w14:paraId="342A73C7"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1ACFA87B" w14:textId="77777777" w:rsidTr="00E3342A">
        <w:trPr>
          <w:trHeight w:val="458"/>
        </w:trPr>
        <w:tc>
          <w:tcPr>
            <w:tcW w:w="13948" w:type="dxa"/>
            <w:gridSpan w:val="7"/>
            <w:vMerge/>
            <w:hideMark/>
          </w:tcPr>
          <w:p w14:paraId="692A6773"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4AEB3CC3" w14:textId="77777777" w:rsidTr="00E3342A">
        <w:trPr>
          <w:trHeight w:val="458"/>
        </w:trPr>
        <w:tc>
          <w:tcPr>
            <w:tcW w:w="13948" w:type="dxa"/>
            <w:gridSpan w:val="7"/>
            <w:vMerge/>
            <w:hideMark/>
          </w:tcPr>
          <w:p w14:paraId="2B7F3A45"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797B71FE" w14:textId="77777777" w:rsidTr="00E3342A">
        <w:trPr>
          <w:trHeight w:val="458"/>
        </w:trPr>
        <w:tc>
          <w:tcPr>
            <w:tcW w:w="13948" w:type="dxa"/>
            <w:gridSpan w:val="7"/>
            <w:vMerge/>
            <w:hideMark/>
          </w:tcPr>
          <w:p w14:paraId="3D86DA8F"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63CC49FF" w14:textId="77777777" w:rsidTr="00E3342A">
        <w:trPr>
          <w:trHeight w:val="458"/>
        </w:trPr>
        <w:tc>
          <w:tcPr>
            <w:tcW w:w="13948" w:type="dxa"/>
            <w:gridSpan w:val="7"/>
            <w:vMerge/>
            <w:hideMark/>
          </w:tcPr>
          <w:p w14:paraId="0FD11982"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35985805" w14:textId="77777777" w:rsidTr="00E3342A">
        <w:trPr>
          <w:trHeight w:val="458"/>
        </w:trPr>
        <w:tc>
          <w:tcPr>
            <w:tcW w:w="13948" w:type="dxa"/>
            <w:gridSpan w:val="7"/>
            <w:vMerge/>
            <w:hideMark/>
          </w:tcPr>
          <w:p w14:paraId="2F3F9733"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269BABA6" w14:textId="77777777" w:rsidTr="00E3342A">
        <w:trPr>
          <w:trHeight w:val="458"/>
        </w:trPr>
        <w:tc>
          <w:tcPr>
            <w:tcW w:w="13948" w:type="dxa"/>
            <w:gridSpan w:val="7"/>
            <w:vMerge/>
            <w:hideMark/>
          </w:tcPr>
          <w:p w14:paraId="30757F26"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611AF1CC" w14:textId="77777777" w:rsidTr="00E3342A">
        <w:trPr>
          <w:trHeight w:val="458"/>
        </w:trPr>
        <w:tc>
          <w:tcPr>
            <w:tcW w:w="13948" w:type="dxa"/>
            <w:gridSpan w:val="7"/>
            <w:vMerge/>
            <w:hideMark/>
          </w:tcPr>
          <w:p w14:paraId="3D14C6C9"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5EB09FA5" w14:textId="77777777" w:rsidTr="00E3342A">
        <w:trPr>
          <w:trHeight w:val="458"/>
        </w:trPr>
        <w:tc>
          <w:tcPr>
            <w:tcW w:w="13948" w:type="dxa"/>
            <w:gridSpan w:val="7"/>
            <w:vMerge/>
            <w:hideMark/>
          </w:tcPr>
          <w:p w14:paraId="61BB04B6"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6B68202E" w14:textId="77777777" w:rsidTr="00E3342A">
        <w:trPr>
          <w:trHeight w:val="458"/>
        </w:trPr>
        <w:tc>
          <w:tcPr>
            <w:tcW w:w="13948" w:type="dxa"/>
            <w:gridSpan w:val="7"/>
            <w:vMerge/>
            <w:hideMark/>
          </w:tcPr>
          <w:p w14:paraId="38E95B80"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7527EA47" w14:textId="77777777" w:rsidTr="00E3342A">
        <w:trPr>
          <w:trHeight w:val="458"/>
        </w:trPr>
        <w:tc>
          <w:tcPr>
            <w:tcW w:w="13948" w:type="dxa"/>
            <w:gridSpan w:val="7"/>
            <w:vMerge/>
            <w:hideMark/>
          </w:tcPr>
          <w:p w14:paraId="14A76705"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5A3ABF4B" w14:textId="77777777" w:rsidTr="00E3342A">
        <w:trPr>
          <w:trHeight w:val="300"/>
        </w:trPr>
        <w:tc>
          <w:tcPr>
            <w:tcW w:w="1992" w:type="dxa"/>
            <w:hideMark/>
          </w:tcPr>
          <w:p w14:paraId="1753A03B"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2" w:type="dxa"/>
            <w:hideMark/>
          </w:tcPr>
          <w:p w14:paraId="7E36A36A"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2" w:type="dxa"/>
            <w:hideMark/>
          </w:tcPr>
          <w:p w14:paraId="11280B41"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3" w:type="dxa"/>
            <w:hideMark/>
          </w:tcPr>
          <w:p w14:paraId="484465E6"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3" w:type="dxa"/>
            <w:hideMark/>
          </w:tcPr>
          <w:p w14:paraId="0306059F"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3" w:type="dxa"/>
            <w:hideMark/>
          </w:tcPr>
          <w:p w14:paraId="191248CE"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3" w:type="dxa"/>
            <w:hideMark/>
          </w:tcPr>
          <w:p w14:paraId="6D7FC879"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40F851A9" w14:textId="77777777" w:rsidTr="00E3342A">
        <w:trPr>
          <w:trHeight w:val="852"/>
        </w:trPr>
        <w:tc>
          <w:tcPr>
            <w:tcW w:w="13948" w:type="dxa"/>
            <w:gridSpan w:val="7"/>
            <w:hideMark/>
          </w:tcPr>
          <w:p w14:paraId="1AC98B79"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b/>
                <w:bCs/>
                <w:sz w:val="20"/>
                <w:szCs w:val="20"/>
                <w:lang w:val="en-US" w:bidi="en-US"/>
              </w:rPr>
              <w:t>Међупредметне компетенције</w:t>
            </w:r>
            <w:r w:rsidRPr="00897571">
              <w:rPr>
                <w:rFonts w:ascii="Times New Roman" w:eastAsia="Calibri" w:hAnsi="Times New Roman" w:cs="Times New Roman"/>
                <w:sz w:val="20"/>
                <w:szCs w:val="20"/>
                <w:lang w:val="en-US" w:bidi="en-US"/>
              </w:rPr>
              <w:t xml:space="preserve"> </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br/>
              <w:t>учење, решавање проблема, рад са подацима и информацијама, комуникација, сарадња, одворан однос према здрављу, одговоран однос према околини, естетичка компетенција</w:t>
            </w:r>
          </w:p>
        </w:tc>
      </w:tr>
      <w:tr w:rsidR="00897571" w:rsidRPr="00897571" w14:paraId="1E3DAFDD" w14:textId="77777777" w:rsidTr="00E3342A">
        <w:trPr>
          <w:trHeight w:val="300"/>
        </w:trPr>
        <w:tc>
          <w:tcPr>
            <w:tcW w:w="1992" w:type="dxa"/>
            <w:noWrap/>
            <w:hideMark/>
          </w:tcPr>
          <w:p w14:paraId="11619CC9"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2" w:type="dxa"/>
            <w:noWrap/>
            <w:hideMark/>
          </w:tcPr>
          <w:p w14:paraId="68C87D12"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2" w:type="dxa"/>
            <w:noWrap/>
            <w:hideMark/>
          </w:tcPr>
          <w:p w14:paraId="6E730243"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3" w:type="dxa"/>
            <w:noWrap/>
            <w:hideMark/>
          </w:tcPr>
          <w:p w14:paraId="4D2AC5AA"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3" w:type="dxa"/>
            <w:noWrap/>
            <w:hideMark/>
          </w:tcPr>
          <w:p w14:paraId="7CEDF860"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3" w:type="dxa"/>
            <w:noWrap/>
            <w:hideMark/>
          </w:tcPr>
          <w:p w14:paraId="505E711C"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c>
          <w:tcPr>
            <w:tcW w:w="1993" w:type="dxa"/>
            <w:noWrap/>
            <w:hideMark/>
          </w:tcPr>
          <w:p w14:paraId="52263149"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p>
        </w:tc>
      </w:tr>
      <w:tr w:rsidR="00897571" w:rsidRPr="00897571" w14:paraId="2284925B" w14:textId="77777777" w:rsidTr="00E3342A">
        <w:trPr>
          <w:trHeight w:val="878"/>
        </w:trPr>
        <w:tc>
          <w:tcPr>
            <w:tcW w:w="13948" w:type="dxa"/>
            <w:gridSpan w:val="7"/>
            <w:hideMark/>
          </w:tcPr>
          <w:p w14:paraId="3F906BCE" w14:textId="77777777" w:rsidR="00897571" w:rsidRPr="00897571" w:rsidRDefault="00897571" w:rsidP="00897571">
            <w:pPr>
              <w:spacing w:line="360" w:lineRule="auto"/>
              <w:jc w:val="both"/>
              <w:rPr>
                <w:rFonts w:ascii="Times New Roman" w:eastAsia="Calibri" w:hAnsi="Times New Roman" w:cs="Times New Roman"/>
                <w:sz w:val="20"/>
                <w:szCs w:val="20"/>
                <w:lang w:val="en-US" w:bidi="en-US"/>
              </w:rPr>
            </w:pPr>
            <w:r w:rsidRPr="00897571">
              <w:rPr>
                <w:rFonts w:ascii="Times New Roman" w:eastAsia="Calibri" w:hAnsi="Times New Roman" w:cs="Times New Roman"/>
                <w:b/>
                <w:bCs/>
                <w:sz w:val="20"/>
                <w:szCs w:val="20"/>
                <w:lang w:val="en-US" w:bidi="en-US"/>
              </w:rPr>
              <w:t xml:space="preserve">Начин праћења </w:t>
            </w:r>
            <w:r w:rsidRPr="00897571">
              <w:rPr>
                <w:rFonts w:ascii="Times New Roman" w:eastAsia="Calibri" w:hAnsi="Times New Roman" w:cs="Times New Roman"/>
                <w:sz w:val="20"/>
                <w:szCs w:val="20"/>
                <w:lang w:val="en-US" w:bidi="en-US"/>
              </w:rPr>
              <w:br/>
            </w:r>
            <w:r w:rsidRPr="00897571">
              <w:rPr>
                <w:rFonts w:ascii="Times New Roman" w:eastAsia="Calibri" w:hAnsi="Times New Roman" w:cs="Times New Roman"/>
                <w:sz w:val="20"/>
                <w:szCs w:val="20"/>
                <w:lang w:val="en-US" w:bidi="en-US"/>
              </w:rPr>
              <w:br/>
              <w:t xml:space="preserve">Провера остварености циљева, анагажовање, процена активности, иницијални тест, усмено оцењивање, писмени тестови за процену постигућа, процена заинтересованости </w:t>
            </w:r>
          </w:p>
        </w:tc>
      </w:tr>
    </w:tbl>
    <w:p w14:paraId="52EF82B3" w14:textId="77777777" w:rsidR="00897571" w:rsidRPr="00897571" w:rsidRDefault="00897571" w:rsidP="00897571">
      <w:pPr>
        <w:spacing w:after="0" w:line="360" w:lineRule="auto"/>
        <w:jc w:val="both"/>
        <w:rPr>
          <w:rFonts w:ascii="Times New Roman" w:eastAsia="Calibri" w:hAnsi="Times New Roman" w:cs="Times New Roman"/>
          <w:sz w:val="20"/>
          <w:szCs w:val="20"/>
          <w:lang w:val="en-US" w:bidi="en-US"/>
        </w:rPr>
      </w:pPr>
    </w:p>
    <w:p w14:paraId="7743A9A3" w14:textId="77777777" w:rsidR="00897571" w:rsidRDefault="00897571" w:rsidP="004C2780">
      <w:pPr>
        <w:sectPr w:rsidR="00897571" w:rsidSect="003B5F8D">
          <w:pgSz w:w="16838" w:h="11906" w:orient="landscape" w:code="9"/>
          <w:pgMar w:top="720" w:right="720" w:bottom="720" w:left="720" w:header="720" w:footer="720" w:gutter="0"/>
          <w:cols w:space="720"/>
          <w:docGrid w:linePitch="360"/>
        </w:sectPr>
      </w:pPr>
    </w:p>
    <w:p w14:paraId="79CFC12E" w14:textId="77777777" w:rsidR="004C2780" w:rsidRDefault="004C2780" w:rsidP="004C2780">
      <w:pPr>
        <w:pStyle w:val="Heading1"/>
      </w:pPr>
    </w:p>
    <w:p w14:paraId="3233025D" w14:textId="77777777"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112" w:name="_Toc146799551"/>
      <w:bookmarkStart w:id="113" w:name="_Toc146976817"/>
      <w:r>
        <w:t>РАЧУНАРСТВО И ИНФОРМАТИКА</w:t>
      </w:r>
      <w:bookmarkEnd w:id="112"/>
      <w:bookmarkEnd w:id="113"/>
    </w:p>
    <w:p w14:paraId="3C11DB51" w14:textId="77777777" w:rsidR="004C2780" w:rsidRDefault="004C2780" w:rsidP="004C2780">
      <w:pPr>
        <w:pStyle w:val="Heading2"/>
      </w:pPr>
      <w:bookmarkStart w:id="114" w:name="_Toc146799552"/>
      <w:bookmarkStart w:id="115" w:name="_Toc146976818"/>
      <w:r>
        <w:lastRenderedPageBreak/>
        <w:t>РАЧУНАРСТВО И ИНФОРМАТИКА</w:t>
      </w:r>
      <w:bookmarkEnd w:id="114"/>
      <w:bookmarkEnd w:id="115"/>
    </w:p>
    <w:p w14:paraId="141785F9" w14:textId="77777777" w:rsidR="004C2780" w:rsidRPr="00BE1C9D" w:rsidRDefault="004C2780" w:rsidP="004C2780">
      <w:pPr>
        <w:pStyle w:val="Heading2"/>
      </w:pPr>
      <w:bookmarkStart w:id="116" w:name="_Toc146799553"/>
      <w:bookmarkStart w:id="117" w:name="_Toc146976819"/>
      <w:r w:rsidRPr="00BE1C9D">
        <w:t>а. друштвено-језички</w:t>
      </w:r>
      <w:bookmarkEnd w:id="116"/>
      <w:bookmarkEnd w:id="117"/>
    </w:p>
    <w:p w14:paraId="657B693D" w14:textId="77777777" w:rsidR="004C2780" w:rsidRDefault="004C2780" w:rsidP="004C2780">
      <w:pPr>
        <w:pStyle w:val="Heading2"/>
      </w:pPr>
      <w:bookmarkStart w:id="118" w:name="_Toc146799555"/>
      <w:bookmarkStart w:id="119" w:name="_Toc146976820"/>
      <w:r w:rsidRPr="00B62D77">
        <w:t>в. општи тип</w:t>
      </w:r>
      <w:bookmarkEnd w:id="118"/>
      <w:bookmarkEnd w:id="119"/>
    </w:p>
    <w:p w14:paraId="4A812373" w14:textId="77777777" w:rsidR="00144F04" w:rsidRDefault="00144F04" w:rsidP="00144F04"/>
    <w:p w14:paraId="42345155" w14:textId="77777777" w:rsidR="00144F04" w:rsidRDefault="00144F04" w:rsidP="00144F04">
      <w:r>
        <w:t>НЕДЕЉНИ ФОНД: 1</w:t>
      </w:r>
      <w:r>
        <w:tab/>
      </w:r>
      <w:r>
        <w:tab/>
        <w:t>ГОДИШЊИ ФОНД: 37</w:t>
      </w:r>
    </w:p>
    <w:p w14:paraId="15CCCA8D" w14:textId="77777777" w:rsidR="00782F07" w:rsidRDefault="00782F07" w:rsidP="00144F04"/>
    <w:tbl>
      <w:tblPr>
        <w:tblW w:w="1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3"/>
        <w:gridCol w:w="2877"/>
        <w:gridCol w:w="2504"/>
        <w:gridCol w:w="2903"/>
        <w:gridCol w:w="2350"/>
        <w:gridCol w:w="2165"/>
        <w:gridCol w:w="1806"/>
      </w:tblGrid>
      <w:tr w:rsidR="00782F07" w:rsidRPr="00782F07" w14:paraId="29ACAF6E" w14:textId="77777777" w:rsidTr="00E3342A">
        <w:trPr>
          <w:jc w:val="center"/>
        </w:trPr>
        <w:tc>
          <w:tcPr>
            <w:tcW w:w="2085" w:type="dxa"/>
            <w:vMerge w:val="restart"/>
            <w:shd w:val="clear" w:color="auto" w:fill="D9D9D9"/>
          </w:tcPr>
          <w:p w14:paraId="605BC593"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 xml:space="preserve">Предмет:                                                                                                      </w:t>
            </w:r>
          </w:p>
        </w:tc>
        <w:tc>
          <w:tcPr>
            <w:tcW w:w="5128" w:type="dxa"/>
            <w:gridSpan w:val="2"/>
            <w:vMerge w:val="restart"/>
            <w:shd w:val="clear" w:color="auto" w:fill="D9D9D9"/>
          </w:tcPr>
          <w:p w14:paraId="3BB78E7D" w14:textId="77777777" w:rsidR="00782F07" w:rsidRPr="00782F07" w:rsidRDefault="00782F07" w:rsidP="00782F07">
            <w:pPr>
              <w:spacing w:after="0" w:line="360" w:lineRule="auto"/>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Рачунарство и информатика</w:t>
            </w:r>
          </w:p>
        </w:tc>
        <w:tc>
          <w:tcPr>
            <w:tcW w:w="2978" w:type="dxa"/>
            <w:shd w:val="clear" w:color="auto" w:fill="D9D9D9"/>
          </w:tcPr>
          <w:p w14:paraId="0BE23571"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Разред:</w:t>
            </w:r>
          </w:p>
        </w:tc>
        <w:tc>
          <w:tcPr>
            <w:tcW w:w="4639" w:type="dxa"/>
            <w:gridSpan w:val="2"/>
            <w:shd w:val="clear" w:color="auto" w:fill="D9D9D9"/>
          </w:tcPr>
          <w:p w14:paraId="0028F656" w14:textId="77777777" w:rsidR="00782F07" w:rsidRPr="00782F07" w:rsidRDefault="00782F07" w:rsidP="00782F07">
            <w:pPr>
              <w:spacing w:after="0" w:line="360" w:lineRule="auto"/>
              <w:rPr>
                <w:rFonts w:ascii="Times New Roman" w:eastAsia="Calibri" w:hAnsi="Times New Roman" w:cs="Times New Roman"/>
                <w:b/>
                <w:lang w:bidi="en-US"/>
              </w:rPr>
            </w:pPr>
            <w:r w:rsidRPr="00782F07">
              <w:rPr>
                <w:rFonts w:ascii="Times New Roman" w:eastAsia="Calibri" w:hAnsi="Times New Roman" w:cs="Times New Roman"/>
                <w:b/>
                <w:lang w:bidi="en-US"/>
              </w:rPr>
              <w:t>Трећи</w:t>
            </w:r>
          </w:p>
        </w:tc>
        <w:tc>
          <w:tcPr>
            <w:tcW w:w="1828" w:type="dxa"/>
            <w:shd w:val="clear" w:color="auto" w:fill="D9D9D9"/>
          </w:tcPr>
          <w:p w14:paraId="3E7F0341" w14:textId="77777777" w:rsidR="00782F07" w:rsidRPr="00782F07" w:rsidRDefault="00782F07" w:rsidP="00782F07">
            <w:pPr>
              <w:spacing w:after="0" w:line="360" w:lineRule="auto"/>
              <w:rPr>
                <w:rFonts w:ascii="Times New Roman" w:eastAsia="Calibri" w:hAnsi="Times New Roman" w:cs="Times New Roman"/>
                <w:b/>
                <w:lang w:val="en-US" w:bidi="en-US"/>
              </w:rPr>
            </w:pPr>
          </w:p>
        </w:tc>
      </w:tr>
      <w:tr w:rsidR="00782F07" w:rsidRPr="00782F07" w14:paraId="7C4C2EB9" w14:textId="77777777" w:rsidTr="00E3342A">
        <w:trPr>
          <w:jc w:val="center"/>
        </w:trPr>
        <w:tc>
          <w:tcPr>
            <w:tcW w:w="2085" w:type="dxa"/>
            <w:vMerge/>
            <w:shd w:val="clear" w:color="auto" w:fill="D9D9D9"/>
          </w:tcPr>
          <w:p w14:paraId="60D2D684" w14:textId="77777777" w:rsidR="00782F07" w:rsidRPr="00782F07" w:rsidRDefault="00782F07" w:rsidP="00782F07">
            <w:pPr>
              <w:spacing w:after="0" w:line="360" w:lineRule="auto"/>
              <w:jc w:val="both"/>
              <w:rPr>
                <w:rFonts w:ascii="Times New Roman" w:eastAsia="Calibri" w:hAnsi="Times New Roman" w:cs="Times New Roman"/>
                <w:b/>
                <w:lang w:val="en-US" w:bidi="en-US"/>
              </w:rPr>
            </w:pPr>
          </w:p>
        </w:tc>
        <w:tc>
          <w:tcPr>
            <w:tcW w:w="5128" w:type="dxa"/>
            <w:gridSpan w:val="2"/>
            <w:vMerge/>
            <w:shd w:val="clear" w:color="auto" w:fill="D9D9D9"/>
          </w:tcPr>
          <w:p w14:paraId="137C71B4" w14:textId="77777777" w:rsidR="00782F07" w:rsidRPr="00782F07" w:rsidRDefault="00782F07" w:rsidP="00782F07">
            <w:pPr>
              <w:spacing w:after="0" w:line="360" w:lineRule="auto"/>
              <w:jc w:val="both"/>
              <w:rPr>
                <w:rFonts w:ascii="Times New Roman" w:eastAsia="Calibri" w:hAnsi="Times New Roman" w:cs="Times New Roman"/>
                <w:b/>
                <w:lang w:val="en-US" w:bidi="en-US"/>
              </w:rPr>
            </w:pPr>
          </w:p>
        </w:tc>
        <w:tc>
          <w:tcPr>
            <w:tcW w:w="2978" w:type="dxa"/>
            <w:shd w:val="clear" w:color="auto" w:fill="D9D9D9"/>
          </w:tcPr>
          <w:p w14:paraId="2822C183"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Смер/смерови:</w:t>
            </w:r>
          </w:p>
        </w:tc>
        <w:tc>
          <w:tcPr>
            <w:tcW w:w="4639" w:type="dxa"/>
            <w:gridSpan w:val="2"/>
            <w:shd w:val="clear" w:color="auto" w:fill="D9D9D9"/>
          </w:tcPr>
          <w:p w14:paraId="58667E21" w14:textId="77777777" w:rsidR="00782F07" w:rsidRPr="00782F07" w:rsidRDefault="00782F07" w:rsidP="00782F07">
            <w:pPr>
              <w:spacing w:after="0" w:line="360" w:lineRule="auto"/>
              <w:rPr>
                <w:rFonts w:ascii="Times New Roman" w:eastAsia="Calibri" w:hAnsi="Times New Roman" w:cs="Times New Roman"/>
                <w:b/>
                <w:lang w:bidi="en-US"/>
              </w:rPr>
            </w:pPr>
            <w:r w:rsidRPr="00782F07">
              <w:rPr>
                <w:rFonts w:ascii="Times New Roman" w:eastAsia="Calibri" w:hAnsi="Times New Roman" w:cs="Times New Roman"/>
                <w:b/>
                <w:lang w:bidi="en-US"/>
              </w:rPr>
              <w:t xml:space="preserve">Друштвено-језички смер </w:t>
            </w:r>
          </w:p>
          <w:p w14:paraId="6F019306" w14:textId="77777777" w:rsidR="00782F07" w:rsidRPr="00782F07" w:rsidRDefault="00782F07" w:rsidP="00782F07">
            <w:pPr>
              <w:spacing w:after="0" w:line="360" w:lineRule="auto"/>
              <w:rPr>
                <w:rFonts w:ascii="Times New Roman" w:eastAsia="Calibri" w:hAnsi="Times New Roman" w:cs="Times New Roman"/>
                <w:b/>
                <w:lang w:bidi="en-US"/>
              </w:rPr>
            </w:pPr>
            <w:r w:rsidRPr="00782F07">
              <w:rPr>
                <w:rFonts w:ascii="Times New Roman" w:eastAsia="Calibri" w:hAnsi="Times New Roman" w:cs="Times New Roman"/>
                <w:b/>
                <w:lang w:bidi="en-US"/>
              </w:rPr>
              <w:t>Општи тип</w:t>
            </w:r>
          </w:p>
        </w:tc>
        <w:tc>
          <w:tcPr>
            <w:tcW w:w="1828" w:type="dxa"/>
            <w:shd w:val="clear" w:color="auto" w:fill="D9D9D9"/>
          </w:tcPr>
          <w:p w14:paraId="2A72419F" w14:textId="77777777" w:rsidR="00782F07" w:rsidRPr="00782F07" w:rsidRDefault="00782F07" w:rsidP="00782F07">
            <w:pPr>
              <w:spacing w:after="0" w:line="360" w:lineRule="auto"/>
              <w:rPr>
                <w:rFonts w:ascii="Times New Roman" w:eastAsia="Calibri" w:hAnsi="Times New Roman" w:cs="Times New Roman"/>
                <w:b/>
                <w:lang w:val="en-US" w:bidi="en-US"/>
              </w:rPr>
            </w:pPr>
          </w:p>
        </w:tc>
      </w:tr>
      <w:tr w:rsidR="00782F07" w:rsidRPr="00782F07" w14:paraId="78FFE690" w14:textId="77777777" w:rsidTr="00E3342A">
        <w:trPr>
          <w:jc w:val="center"/>
        </w:trPr>
        <w:tc>
          <w:tcPr>
            <w:tcW w:w="2085" w:type="dxa"/>
            <w:tcBorders>
              <w:bottom w:val="single" w:sz="4" w:space="0" w:color="auto"/>
            </w:tcBorders>
            <w:shd w:val="clear" w:color="auto" w:fill="D9D9D9"/>
          </w:tcPr>
          <w:p w14:paraId="11A977BB"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Недељни фонд часова:</w:t>
            </w:r>
          </w:p>
        </w:tc>
        <w:tc>
          <w:tcPr>
            <w:tcW w:w="5128" w:type="dxa"/>
            <w:gridSpan w:val="2"/>
            <w:tcBorders>
              <w:bottom w:val="single" w:sz="4" w:space="0" w:color="auto"/>
            </w:tcBorders>
            <w:shd w:val="clear" w:color="auto" w:fill="D9D9D9"/>
          </w:tcPr>
          <w:p w14:paraId="2D62F29D" w14:textId="77777777" w:rsidR="00782F07" w:rsidRPr="00782F07" w:rsidRDefault="00782F07" w:rsidP="00782F07">
            <w:pPr>
              <w:spacing w:after="0" w:line="360" w:lineRule="auto"/>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1</w:t>
            </w:r>
          </w:p>
        </w:tc>
        <w:tc>
          <w:tcPr>
            <w:tcW w:w="2978" w:type="dxa"/>
            <w:tcBorders>
              <w:bottom w:val="single" w:sz="4" w:space="0" w:color="auto"/>
            </w:tcBorders>
            <w:shd w:val="clear" w:color="auto" w:fill="D9D9D9"/>
          </w:tcPr>
          <w:p w14:paraId="480234EC"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Годишњи фонд часова:</w:t>
            </w:r>
          </w:p>
        </w:tc>
        <w:tc>
          <w:tcPr>
            <w:tcW w:w="4639" w:type="dxa"/>
            <w:gridSpan w:val="2"/>
            <w:tcBorders>
              <w:bottom w:val="single" w:sz="4" w:space="0" w:color="auto"/>
            </w:tcBorders>
            <w:shd w:val="clear" w:color="auto" w:fill="D9D9D9"/>
          </w:tcPr>
          <w:p w14:paraId="17B50AF1" w14:textId="77777777" w:rsidR="00782F07" w:rsidRPr="00782F07" w:rsidRDefault="00782F07" w:rsidP="00782F07">
            <w:pPr>
              <w:spacing w:after="0" w:line="360" w:lineRule="auto"/>
              <w:rPr>
                <w:rFonts w:ascii="Times New Roman" w:eastAsia="Calibri" w:hAnsi="Times New Roman" w:cs="Times New Roman"/>
                <w:b/>
                <w:lang w:bidi="en-US"/>
              </w:rPr>
            </w:pPr>
            <w:r w:rsidRPr="00782F07">
              <w:rPr>
                <w:rFonts w:ascii="Times New Roman" w:eastAsia="Calibri" w:hAnsi="Times New Roman" w:cs="Times New Roman"/>
                <w:b/>
                <w:lang w:bidi="en-US"/>
              </w:rPr>
              <w:t>37</w:t>
            </w:r>
          </w:p>
        </w:tc>
        <w:tc>
          <w:tcPr>
            <w:tcW w:w="1828" w:type="dxa"/>
            <w:tcBorders>
              <w:bottom w:val="single" w:sz="4" w:space="0" w:color="auto"/>
            </w:tcBorders>
            <w:shd w:val="clear" w:color="auto" w:fill="D9D9D9"/>
          </w:tcPr>
          <w:p w14:paraId="177184CA" w14:textId="77777777" w:rsidR="00782F07" w:rsidRPr="00782F07" w:rsidRDefault="00782F07" w:rsidP="00782F07">
            <w:pPr>
              <w:spacing w:after="0" w:line="360" w:lineRule="auto"/>
              <w:rPr>
                <w:rFonts w:ascii="Times New Roman" w:eastAsia="Calibri" w:hAnsi="Times New Roman" w:cs="Times New Roman"/>
                <w:b/>
                <w:lang w:val="en-US" w:bidi="en-US"/>
              </w:rPr>
            </w:pPr>
          </w:p>
        </w:tc>
      </w:tr>
      <w:tr w:rsidR="00782F07" w:rsidRPr="00782F07" w14:paraId="18882A9C" w14:textId="77777777" w:rsidTr="00E3342A">
        <w:trPr>
          <w:jc w:val="center"/>
        </w:trPr>
        <w:tc>
          <w:tcPr>
            <w:tcW w:w="14830" w:type="dxa"/>
            <w:gridSpan w:val="6"/>
            <w:shd w:val="clear" w:color="auto" w:fill="808080" w:themeFill="background1" w:themeFillShade="80"/>
          </w:tcPr>
          <w:p w14:paraId="0C3D1076" w14:textId="77777777" w:rsidR="00782F07" w:rsidRPr="00782F07" w:rsidRDefault="00782F07" w:rsidP="00782F07">
            <w:pPr>
              <w:spacing w:after="0" w:line="360" w:lineRule="auto"/>
              <w:rPr>
                <w:rFonts w:ascii="Times New Roman" w:eastAsia="Calibri" w:hAnsi="Times New Roman" w:cs="Times New Roman"/>
                <w:b/>
                <w:lang w:val="en-US" w:bidi="en-US"/>
              </w:rPr>
            </w:pPr>
          </w:p>
        </w:tc>
        <w:tc>
          <w:tcPr>
            <w:tcW w:w="1828" w:type="dxa"/>
            <w:shd w:val="clear" w:color="auto" w:fill="808080" w:themeFill="background1" w:themeFillShade="80"/>
          </w:tcPr>
          <w:p w14:paraId="1DAD32F2" w14:textId="77777777" w:rsidR="00782F07" w:rsidRPr="00782F07" w:rsidRDefault="00782F07" w:rsidP="00782F07">
            <w:pPr>
              <w:spacing w:after="0" w:line="360" w:lineRule="auto"/>
              <w:rPr>
                <w:rFonts w:ascii="Times New Roman" w:eastAsia="Calibri" w:hAnsi="Times New Roman" w:cs="Times New Roman"/>
                <w:b/>
                <w:lang w:val="en-US" w:bidi="en-US"/>
              </w:rPr>
            </w:pPr>
          </w:p>
        </w:tc>
      </w:tr>
      <w:tr w:rsidR="00782F07" w:rsidRPr="00782F07" w14:paraId="2E2D74C3" w14:textId="77777777" w:rsidTr="00E3342A">
        <w:trPr>
          <w:jc w:val="center"/>
        </w:trPr>
        <w:tc>
          <w:tcPr>
            <w:tcW w:w="2085" w:type="dxa"/>
            <w:shd w:val="clear" w:color="auto" w:fill="D9D9D9"/>
          </w:tcPr>
          <w:p w14:paraId="3AD75B18" w14:textId="77777777" w:rsidR="00782F07" w:rsidRPr="00782F07" w:rsidRDefault="00782F07" w:rsidP="00782F07">
            <w:pPr>
              <w:spacing w:after="0" w:line="360" w:lineRule="auto"/>
              <w:jc w:val="both"/>
              <w:rPr>
                <w:rFonts w:ascii="Times New Roman" w:eastAsia="Calibri" w:hAnsi="Times New Roman" w:cs="Times New Roman"/>
                <w:lang w:val="en-US" w:bidi="en-US"/>
              </w:rPr>
            </w:pPr>
            <w:r w:rsidRPr="00782F07">
              <w:rPr>
                <w:rFonts w:ascii="Times New Roman" w:eastAsia="Calibri" w:hAnsi="Times New Roman" w:cs="Times New Roman"/>
                <w:b/>
                <w:lang w:val="en-US" w:bidi="en-US"/>
              </w:rPr>
              <w:t>Тема/Садржај</w:t>
            </w:r>
          </w:p>
        </w:tc>
        <w:tc>
          <w:tcPr>
            <w:tcW w:w="2991" w:type="dxa"/>
            <w:shd w:val="clear" w:color="auto" w:fill="D9D9D9"/>
          </w:tcPr>
          <w:p w14:paraId="72CE78F0" w14:textId="77777777" w:rsidR="00782F07" w:rsidRPr="00782F07" w:rsidRDefault="00782F07" w:rsidP="00782F07">
            <w:pPr>
              <w:spacing w:after="0" w:line="360" w:lineRule="auto"/>
              <w:jc w:val="both"/>
              <w:rPr>
                <w:rFonts w:ascii="Times New Roman" w:eastAsia="Calibri" w:hAnsi="Times New Roman" w:cs="Times New Roman"/>
                <w:lang w:val="en-US" w:bidi="en-US"/>
              </w:rPr>
            </w:pPr>
            <w:r w:rsidRPr="00782F07">
              <w:rPr>
                <w:rFonts w:ascii="Times New Roman" w:eastAsia="Calibri" w:hAnsi="Times New Roman" w:cs="Times New Roman"/>
                <w:b/>
                <w:lang w:val="en-US" w:bidi="en-US"/>
              </w:rPr>
              <w:t>Циљеви</w:t>
            </w:r>
          </w:p>
        </w:tc>
        <w:tc>
          <w:tcPr>
            <w:tcW w:w="2137" w:type="dxa"/>
            <w:shd w:val="clear" w:color="auto" w:fill="D9D9D9"/>
          </w:tcPr>
          <w:p w14:paraId="76028B7E" w14:textId="77777777" w:rsidR="00782F07" w:rsidRPr="00782F07" w:rsidRDefault="00782F07" w:rsidP="00782F07">
            <w:pPr>
              <w:spacing w:after="0" w:line="360" w:lineRule="auto"/>
              <w:jc w:val="both"/>
              <w:rPr>
                <w:rFonts w:ascii="Times New Roman" w:eastAsia="Calibri" w:hAnsi="Times New Roman" w:cs="Times New Roman"/>
                <w:lang w:val="en-US" w:bidi="en-US"/>
              </w:rPr>
            </w:pPr>
            <w:r w:rsidRPr="00782F07">
              <w:rPr>
                <w:rFonts w:ascii="Times New Roman" w:eastAsia="Calibri" w:hAnsi="Times New Roman" w:cs="Times New Roman"/>
                <w:b/>
                <w:lang w:val="en-US" w:bidi="en-US"/>
              </w:rPr>
              <w:t xml:space="preserve">Начин остваривања садржаја </w:t>
            </w:r>
          </w:p>
        </w:tc>
        <w:tc>
          <w:tcPr>
            <w:tcW w:w="2978" w:type="dxa"/>
            <w:shd w:val="clear" w:color="auto" w:fill="D9D9D9"/>
          </w:tcPr>
          <w:p w14:paraId="5AAE47CC"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Активности ученика</w:t>
            </w:r>
          </w:p>
        </w:tc>
        <w:tc>
          <w:tcPr>
            <w:tcW w:w="2390" w:type="dxa"/>
            <w:shd w:val="clear" w:color="auto" w:fill="D9D9D9"/>
          </w:tcPr>
          <w:p w14:paraId="6B055405" w14:textId="77777777" w:rsidR="00782F07" w:rsidRPr="00782F07" w:rsidRDefault="00782F07" w:rsidP="00782F07">
            <w:pPr>
              <w:spacing w:after="0" w:line="360" w:lineRule="auto"/>
              <w:jc w:val="both"/>
              <w:rPr>
                <w:rFonts w:ascii="Times New Roman" w:eastAsia="Calibri" w:hAnsi="Times New Roman" w:cs="Times New Roman"/>
                <w:lang w:val="en-US" w:bidi="en-US"/>
              </w:rPr>
            </w:pPr>
            <w:r w:rsidRPr="00782F07">
              <w:rPr>
                <w:rFonts w:ascii="Times New Roman" w:eastAsia="Calibri" w:hAnsi="Times New Roman" w:cs="Times New Roman"/>
                <w:b/>
                <w:lang w:val="en-US" w:bidi="en-US"/>
              </w:rPr>
              <w:t>Међупредметна повезаност исхода/садржаја</w:t>
            </w:r>
          </w:p>
        </w:tc>
        <w:tc>
          <w:tcPr>
            <w:tcW w:w="2249" w:type="dxa"/>
            <w:shd w:val="clear" w:color="auto" w:fill="D9D9D9"/>
          </w:tcPr>
          <w:p w14:paraId="467527C5"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Стандарди</w:t>
            </w:r>
          </w:p>
        </w:tc>
        <w:tc>
          <w:tcPr>
            <w:tcW w:w="1828" w:type="dxa"/>
            <w:shd w:val="clear" w:color="auto" w:fill="D9D9D9"/>
          </w:tcPr>
          <w:p w14:paraId="17839666"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Исходи</w:t>
            </w:r>
          </w:p>
        </w:tc>
      </w:tr>
      <w:tr w:rsidR="00782F07" w:rsidRPr="00782F07" w14:paraId="2E851399" w14:textId="77777777" w:rsidTr="00E3342A">
        <w:trPr>
          <w:jc w:val="center"/>
        </w:trPr>
        <w:tc>
          <w:tcPr>
            <w:tcW w:w="2085" w:type="dxa"/>
            <w:shd w:val="clear" w:color="auto" w:fill="auto"/>
          </w:tcPr>
          <w:p w14:paraId="20E52F0A" w14:textId="77777777" w:rsidR="00782F07" w:rsidRPr="00782F07" w:rsidRDefault="00782F07" w:rsidP="00782F07">
            <w:pPr>
              <w:spacing w:after="0" w:line="360" w:lineRule="auto"/>
              <w:ind w:right="-51"/>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 xml:space="preserve">РАЧУНАРСКА ГРАФИКА Карактеристике рачунарске графике (RGB и CMYK модели приказа боја, растерска и векторска графика). Рад у </w:t>
            </w:r>
            <w:r w:rsidRPr="00782F07">
              <w:rPr>
                <w:rFonts w:ascii="Times New Roman" w:eastAsia="Calibri" w:hAnsi="Times New Roman" w:cs="Times New Roman"/>
                <w:sz w:val="20"/>
                <w:szCs w:val="20"/>
                <w:lang w:val="en-US" w:bidi="en-US"/>
              </w:rPr>
              <w:lastRenderedPageBreak/>
              <w:t>програму за растерску графику. Формати записа слике (компресија са губитком, компресија без губитка)</w:t>
            </w:r>
          </w:p>
        </w:tc>
        <w:tc>
          <w:tcPr>
            <w:tcW w:w="2991" w:type="dxa"/>
            <w:shd w:val="clear" w:color="auto" w:fill="auto"/>
          </w:tcPr>
          <w:p w14:paraId="134A5014"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val="en-US" w:bidi="en-US"/>
              </w:rPr>
              <w:lastRenderedPageBreak/>
              <w:t xml:space="preserve">Објаснити разлику између векторског и растерског представљања слике, предности и недостатке једног и другог начина. Подсетити ученике на постојање RGB и CMYK палета боја и на везу избора палете у односу на намену: RGB за приказивање на дигиталном уређају или на интернету, односно CMYK палете боја за припрему за </w:t>
            </w:r>
            <w:r w:rsidRPr="00782F07">
              <w:rPr>
                <w:rFonts w:ascii="Times New Roman" w:eastAsia="Calibri" w:hAnsi="Times New Roman" w:cs="Times New Roman"/>
                <w:sz w:val="20"/>
                <w:szCs w:val="20"/>
                <w:lang w:val="en-US" w:bidi="en-US"/>
              </w:rPr>
              <w:lastRenderedPageBreak/>
              <w:t xml:space="preserve">штампање. Размотрити питање одговарајуће резолуције (квалитета) графичке датотеке у контексту конкретне потребе, штампање или коришћење на дигиталном уређају, односно постављање на интернет. Код помињања резолуције слике, још једном подсетити ученике на појам пиксел, однос квалитета слике и резолуције. Коментарисати количину меморијског простора који заузима иста дигитална слика припремљена за штампу и припремљена за приказивање на вебу или слање електронском поштом. Повезати са претрагом слика у оквиру интернет прегледача (претрага по „величини” слике). Објаснити појам битмапе и најчешће технике компресије података (компресија редуковањем величине, компресија без губитка података и компресија са губитком квалитета слике), без уласка у техничке детаље самих алгоритама компресије. Пример програма за креирање и обраду растерске графике (препорука: 5 часова) Наставити рад на креирању растерске графике у програму који су ученици користили у претходним разредима. Разматрати јединице за опис квалитета слике, PPI (pixel per inch) и DPI (dot per inch) и различите формате записа фотографије (bmp, gif, mpeg, png, tiff). Подсетити ученике </w:t>
            </w:r>
            <w:r w:rsidRPr="00782F07">
              <w:rPr>
                <w:rFonts w:ascii="Times New Roman" w:eastAsia="Calibri" w:hAnsi="Times New Roman" w:cs="Times New Roman"/>
                <w:sz w:val="20"/>
                <w:szCs w:val="20"/>
                <w:lang w:val="en-US" w:bidi="en-US"/>
              </w:rPr>
              <w:lastRenderedPageBreak/>
              <w:t xml:space="preserve">на појам и сврху слојева. Урадити пример са сликом која садржи више слојева, од којих је један слој текст дат као векторски слој у растерској слици. Демонстрирати увећавање слова док је слој векторски. Провежбати технике: додавања и брисања слоја, видљивости и сакривања слоја, подешавања провидности, закључавања слоја за измену и стапања слојева. На више основних примера поновити основне геометријске трансформације над сликом (опсецање, ротирање, смицање и превртање слике у целини...), провежбати рад са алатима за селекцију и основне корекције дигиталних слика и фотографија као што су промена нивоа осветљености, контраста и обојености. Провежбати коришћење филтера као што су Blur (замућеност) и Sharpen (оштрина) и тражити од ученика да сами изаберу различите околности када користе различите филтере (нпр. поштовање права приватности особа које сликамо...). Приказати могућности аутоматске обраде већег броја дигиталних слика (нпр. аутоматско смањење величине свих слика преузетих са дигиталног фото-апарата). Припремити за часове дигитални фото-апарат </w:t>
            </w:r>
            <w:r w:rsidRPr="00782F07">
              <w:rPr>
                <w:rFonts w:ascii="Times New Roman" w:eastAsia="Calibri" w:hAnsi="Times New Roman" w:cs="Times New Roman"/>
                <w:sz w:val="20"/>
                <w:szCs w:val="20"/>
                <w:lang w:val="en-US" w:bidi="en-US"/>
              </w:rPr>
              <w:lastRenderedPageBreak/>
              <w:t>или мобилни телефон са камером и на часу правити фотографије. На претходном часу дати ученицима задатак да донесу фотографије које ће на часу скенирати.</w:t>
            </w:r>
          </w:p>
          <w:p w14:paraId="24EEC0A5"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val="en-US" w:bidi="en-US"/>
              </w:rPr>
              <w:t xml:space="preserve">Објаснити објекат као основни графички елемент у векторској графици и његове најважније атрибуте: боју, границу, место и величину. Посебну пажњу посветити пројектовању цртежа (подели на нивое, уочавању симетрије, објеката који се добијају померањем, ротацијом, трансформацијом или модификацијом других објеката итд.), као и припреми за цртање (избор величине и оријентације папира, постављање јединица мере, размере, помоћних линија и мреже, привлачења, углова, итд.). Код цртања основних графичких елемената (дуж, изломљена линија, правоугаоник, квадрат, круг, елипса) објаснити принцип коришћења алатки и указати на сличности са командама у различитим програмима. Слично је и са радом са графичким елементима и њиховим означавањем, брисањем, копирањем, груписањем и разлагањем, премештањем, ротирањем, симетричним пресликавањем и осталим манипулацијама. Указати на важност поделе по нивоима и основне особине нивоа (видљивост, могућност штампања, закључавање). Код </w:t>
            </w:r>
            <w:r w:rsidRPr="00782F07">
              <w:rPr>
                <w:rFonts w:ascii="Times New Roman" w:eastAsia="Calibri" w:hAnsi="Times New Roman" w:cs="Times New Roman"/>
                <w:sz w:val="20"/>
                <w:szCs w:val="20"/>
                <w:lang w:val="en-US" w:bidi="en-US"/>
              </w:rPr>
              <w:lastRenderedPageBreak/>
              <w:t>трансформација објеката обратити пажњу на тачно одређивање величине, промену величине (по једној или обе димензије), промену атрибута линија и њихово евентуално везивање за ниво. Посебно указати на разлику отворене и затворене линије и могућност попуњавања (бојом, узорком, итд.). Указати на важност промене величине приказа слике на екрану (увећавање и умањивање цртежа), и на разлоге и начине освежавања цртежа. Код коришћења текста указати на различите врсте текста у овим програмима, објаснити њихову намену и приказати ефекте који се тиме постижу. Код штампања указати на различите могућности штампања цртежа и детаљно објаснити само најосновније. За увежбавање дати ученицима конкретан задатак да нацртају грб школе, свог града или спортског друштва, насловну страну школског часописа, рекламни пано и сл.</w:t>
            </w:r>
          </w:p>
        </w:tc>
        <w:tc>
          <w:tcPr>
            <w:tcW w:w="2137" w:type="dxa"/>
            <w:shd w:val="clear" w:color="auto" w:fill="auto"/>
          </w:tcPr>
          <w:p w14:paraId="76614850" w14:textId="77777777" w:rsidR="00782F07" w:rsidRPr="00782F07" w:rsidRDefault="00782F07" w:rsidP="00782F07">
            <w:pPr>
              <w:spacing w:after="0" w:line="240" w:lineRule="auto"/>
              <w:contextualSpacing/>
              <w:jc w:val="left"/>
              <w:rPr>
                <w:rFonts w:ascii="Times New Roman" w:eastAsia="Times New Roman" w:hAnsi="Times New Roman" w:cs="Times New Roman"/>
                <w:sz w:val="20"/>
                <w:szCs w:val="20"/>
                <w:lang w:val="en-US"/>
              </w:rPr>
            </w:pPr>
            <w:r w:rsidRPr="00782F07">
              <w:rPr>
                <w:rFonts w:ascii="Times New Roman" w:eastAsia="Times New Roman" w:hAnsi="Times New Roman" w:cs="Times New Roman"/>
                <w:color w:val="000000"/>
                <w:sz w:val="20"/>
                <w:szCs w:val="20"/>
                <w:lang w:val="en-US"/>
              </w:rPr>
              <w:lastRenderedPageBreak/>
              <w:t>Наставне методе:</w:t>
            </w:r>
          </w:p>
          <w:p w14:paraId="0D20251E"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sr-Cyrl-CS" w:bidi="en-US"/>
              </w:rPr>
            </w:pPr>
            <w:r w:rsidRPr="00782F07">
              <w:rPr>
                <w:rFonts w:ascii="Times New Roman" w:eastAsia="Times New Roman" w:hAnsi="Times New Roman" w:cs="Times New Roman"/>
                <w:color w:val="000000"/>
                <w:sz w:val="20"/>
                <w:szCs w:val="20"/>
                <w:lang w:val="en-US"/>
              </w:rPr>
              <w:t xml:space="preserve">монолошка, дијалошка, дискусија, учење путем открића, фронтални,  индивидуалан и групни облик рада, рад у пару, технике минутни рад, најнејаснија (или </w:t>
            </w:r>
            <w:r w:rsidRPr="00782F07">
              <w:rPr>
                <w:rFonts w:ascii="Times New Roman" w:eastAsia="Times New Roman" w:hAnsi="Times New Roman" w:cs="Times New Roman"/>
                <w:color w:val="000000"/>
                <w:sz w:val="20"/>
                <w:szCs w:val="20"/>
                <w:lang w:val="en-US"/>
              </w:rPr>
              <w:lastRenderedPageBreak/>
              <w:t>најјаснија) тачка, чекање, резиме ученика о одговору другог ученика, акваријум, ланац знања, од текста до табеле, магични зид ротирајући преглед .</w:t>
            </w:r>
          </w:p>
          <w:p w14:paraId="253CB3B6"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sr-Cyrl-CS" w:bidi="en-US"/>
              </w:rPr>
            </w:pPr>
          </w:p>
          <w:p w14:paraId="24C70F5B"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p>
        </w:tc>
        <w:tc>
          <w:tcPr>
            <w:tcW w:w="2978" w:type="dxa"/>
          </w:tcPr>
          <w:p w14:paraId="03A4DF6B" w14:textId="77777777" w:rsidR="00782F07" w:rsidRPr="00782F07" w:rsidRDefault="00782F07" w:rsidP="00782F07">
            <w:pPr>
              <w:spacing w:after="0" w:line="240" w:lineRule="auto"/>
              <w:contextualSpacing/>
              <w:jc w:val="left"/>
              <w:rPr>
                <w:rFonts w:ascii="Times New Roman" w:eastAsia="Times New Roman" w:hAnsi="Times New Roman" w:cs="Times New Roman"/>
                <w:sz w:val="20"/>
                <w:szCs w:val="20"/>
                <w:lang w:val="en-US"/>
              </w:rPr>
            </w:pPr>
            <w:r w:rsidRPr="00782F07">
              <w:rPr>
                <w:rFonts w:ascii="Times New Roman" w:eastAsia="Times New Roman" w:hAnsi="Times New Roman" w:cs="Times New Roman"/>
                <w:color w:val="000000"/>
                <w:sz w:val="20"/>
                <w:szCs w:val="20"/>
                <w:lang w:val="en-US"/>
              </w:rPr>
              <w:lastRenderedPageBreak/>
              <w:t xml:space="preserve">Прати наставу и активно учествује у њој кроз : одговоре на питања професора </w:t>
            </w:r>
            <w:r w:rsidRPr="00782F07">
              <w:rPr>
                <w:rFonts w:ascii="Times New Roman" w:eastAsia="Times New Roman" w:hAnsi="Times New Roman" w:cs="Times New Roman"/>
                <w:b/>
                <w:bCs/>
                <w:color w:val="000000"/>
                <w:sz w:val="20"/>
                <w:szCs w:val="20"/>
                <w:lang w:val="en-US"/>
              </w:rPr>
              <w:t>(</w:t>
            </w:r>
            <w:r w:rsidRPr="00782F07">
              <w:rPr>
                <w:rFonts w:ascii="Times New Roman" w:eastAsia="Times New Roman" w:hAnsi="Times New Roman" w:cs="Times New Roman"/>
                <w:color w:val="000000"/>
                <w:sz w:val="20"/>
                <w:szCs w:val="20"/>
                <w:lang w:val="en-US"/>
              </w:rPr>
              <w:t>репродукује , цититра, нумерише, обележава, кратко описује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 xml:space="preserve">дискусију </w:t>
            </w:r>
            <w:r w:rsidRPr="00782F07">
              <w:rPr>
                <w:rFonts w:ascii="Times New Roman" w:eastAsia="Times New Roman" w:hAnsi="Times New Roman" w:cs="Times New Roman"/>
                <w:b/>
                <w:bCs/>
                <w:color w:val="000000"/>
                <w:sz w:val="20"/>
                <w:szCs w:val="20"/>
                <w:lang w:val="en-US"/>
              </w:rPr>
              <w:t> (</w:t>
            </w:r>
            <w:r w:rsidRPr="00782F07">
              <w:rPr>
                <w:rFonts w:ascii="Times New Roman" w:eastAsia="Times New Roman" w:hAnsi="Times New Roman" w:cs="Times New Roman"/>
                <w:color w:val="000000"/>
                <w:sz w:val="20"/>
                <w:szCs w:val="20"/>
                <w:lang w:val="en-US"/>
              </w:rPr>
              <w:t>излаже илуструје, открива, процењује , предвиђа), и анализу (рашчлањује , упоређује, изводи закључке бира, трансформише)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при решавању проблема,  постављање питања</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lastRenderedPageBreak/>
              <w:t>(процењује,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комуницира, разматра, консултује)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 xml:space="preserve">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 </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утврђује,именује, класификује, конструише, решава. користи)</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на нове проблеме.   Учествују у раду групе као активни чланови, раде задатке и уклапају у закључке групе.</w:t>
            </w:r>
          </w:p>
        </w:tc>
        <w:tc>
          <w:tcPr>
            <w:tcW w:w="2390" w:type="dxa"/>
            <w:shd w:val="clear" w:color="auto" w:fill="auto"/>
          </w:tcPr>
          <w:p w14:paraId="671BB8AD"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lastRenderedPageBreak/>
              <w:t>Енглески језик – термини</w:t>
            </w:r>
          </w:p>
          <w:p w14:paraId="2D88B684"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val="en-US" w:bidi="en-US"/>
              </w:rPr>
              <w:t>ликовно – цртање облика</w:t>
            </w:r>
          </w:p>
          <w:p w14:paraId="70CEAE7B"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bidi="en-US"/>
              </w:rPr>
              <w:t>музичко –звук,</w:t>
            </w:r>
          </w:p>
        </w:tc>
        <w:tc>
          <w:tcPr>
            <w:tcW w:w="2249" w:type="dxa"/>
            <w:shd w:val="clear" w:color="auto" w:fill="auto"/>
          </w:tcPr>
          <w:p w14:paraId="44089E4B"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Нема дефинисаних стандарда постигнућа.</w:t>
            </w:r>
          </w:p>
        </w:tc>
        <w:tc>
          <w:tcPr>
            <w:tcW w:w="1828" w:type="dxa"/>
          </w:tcPr>
          <w:p w14:paraId="19AD7598"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 xml:space="preserve">– објасни принципе растерске и векторске графике и модела приказа боја; – креира растерску слику у изабраном програму; – креира векторску слику у изабраном </w:t>
            </w:r>
            <w:r w:rsidRPr="00782F07">
              <w:rPr>
                <w:rFonts w:ascii="Times New Roman" w:eastAsia="Calibri" w:hAnsi="Times New Roman" w:cs="Times New Roman"/>
                <w:sz w:val="20"/>
                <w:szCs w:val="20"/>
                <w:lang w:val="en-US" w:bidi="en-US"/>
              </w:rPr>
              <w:lastRenderedPageBreak/>
              <w:t>програму; – користи алате за уређивање и трансформацију слике; – оптимизује креирану слику за приказ на различитим медијима; – одабере одговарајући формат записа слика;</w:t>
            </w:r>
          </w:p>
        </w:tc>
      </w:tr>
      <w:tr w:rsidR="00782F07" w:rsidRPr="00782F07" w14:paraId="6D825E49" w14:textId="77777777" w:rsidTr="00E3342A">
        <w:trPr>
          <w:jc w:val="center"/>
        </w:trPr>
        <w:tc>
          <w:tcPr>
            <w:tcW w:w="2085" w:type="dxa"/>
            <w:shd w:val="clear" w:color="auto" w:fill="auto"/>
          </w:tcPr>
          <w:p w14:paraId="424DA415" w14:textId="77777777" w:rsidR="00782F07" w:rsidRPr="00782F07" w:rsidRDefault="00782F07" w:rsidP="00782F07">
            <w:pPr>
              <w:spacing w:after="0" w:line="240" w:lineRule="auto"/>
              <w:ind w:right="-58"/>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lastRenderedPageBreak/>
              <w:t>ГОТОВА ВЕБ ДИЗАЈН РЕШЕЊА Готова веб дизајн решења (WordPress, Weebly, Wix…). Блог, вики, електронски портфолио.</w:t>
            </w:r>
          </w:p>
        </w:tc>
        <w:tc>
          <w:tcPr>
            <w:tcW w:w="2991" w:type="dxa"/>
            <w:shd w:val="clear" w:color="auto" w:fill="auto"/>
          </w:tcPr>
          <w:p w14:paraId="379C88C1" w14:textId="77777777" w:rsidR="00782F07" w:rsidRPr="00782F07" w:rsidRDefault="00782F07" w:rsidP="00782F07">
            <w:pPr>
              <w:spacing w:after="0" w:line="240" w:lineRule="auto"/>
              <w:contextualSpacing/>
              <w:jc w:val="both"/>
              <w:rPr>
                <w:rFonts w:ascii="Times New Roman" w:eastAsia="Times New Roman" w:hAnsi="Times New Roman" w:cs="Times New Roman"/>
                <w:bCs/>
                <w:i/>
                <w:iCs/>
                <w:kern w:val="36"/>
                <w:sz w:val="20"/>
                <w:szCs w:val="20"/>
                <w:lang w:bidi="en-US"/>
              </w:rPr>
            </w:pPr>
            <w:r w:rsidRPr="00782F07">
              <w:rPr>
                <w:rFonts w:ascii="Times New Roman" w:eastAsia="Calibri" w:hAnsi="Times New Roman" w:cs="Times New Roman"/>
                <w:sz w:val="20"/>
                <w:szCs w:val="20"/>
                <w:lang w:val="en-US" w:bidi="en-US"/>
              </w:rPr>
              <w:t xml:space="preserve">Потребно је објаснити ученицима појам Веб-а (WWW) и теорију веб дизајна (шта је веб дизајн, аспекти веб дизајна, технологије веб дизајна, развој веб сајта). Упознати ученике са појмом Динамички системи за управљање садржајем веба (CMS – content management sistem) и представити неколико примера тренутно </w:t>
            </w:r>
            <w:r w:rsidRPr="00782F07">
              <w:rPr>
                <w:rFonts w:ascii="Times New Roman" w:eastAsia="Calibri" w:hAnsi="Times New Roman" w:cs="Times New Roman"/>
                <w:sz w:val="20"/>
                <w:szCs w:val="20"/>
                <w:lang w:val="en-US" w:bidi="en-US"/>
              </w:rPr>
              <w:lastRenderedPageBreak/>
              <w:t xml:space="preserve">најкоришћенијих система као што су: WordPress, Weebly, Wix… Објаснити потребу за увођење ових система и набројати основне карактеристике које их чине лаким за рад: ● садржај странице може да мења било која особа којој су од стране власника дата администраторска права приступа на портал; ● промене на веб странама могу бити направљене било када са било ког рачунара повезаног на интернет. Указати на основне заједничке особине свих CMS система: ● раздвојеност садржаја од дизајна; ● измена садржаја се најчешће врши преко WYSIWYG текст едитора; ● кориснички интерфејс за приказ садржаја је заснован на систему темплејта (веб-шаблони); ● веб интерфејсу за управљање садржајем и администрацију се приступа директно преко веб-прегледача; ● садржај се чува у бази података, скривено од корисника; ● управљање сликама и свим осталим документима се врши преко корисничког интерфејса; ● могућност да више корисника управља садржајима, кориснички налози и контрола приступа. Приказати ученицима конкретне примере блога, викија и електронског портфолија, размотрити могућности примене, ученицима пружити прилику </w:t>
            </w:r>
            <w:r w:rsidRPr="00782F07">
              <w:rPr>
                <w:rFonts w:ascii="Times New Roman" w:eastAsia="Calibri" w:hAnsi="Times New Roman" w:cs="Times New Roman"/>
                <w:sz w:val="20"/>
                <w:szCs w:val="20"/>
                <w:lang w:val="en-US" w:bidi="en-US"/>
              </w:rPr>
              <w:lastRenderedPageBreak/>
              <w:t>да креирају садржаје и коментаре на веб-сајтовима и порталима са слободним приступом или у саставу школског веб-сајта или платформе за електронски подржано учење. Активности осмислити тако да подстичу тимски рад, сарадњу, критичко мишљење, процену и самопроцену кроз рад на часу, примену у другим наставним областима и домаће задатке. Неки од додатних модула које би требало да има сајт (блог, вики или електронски портфолио) који ученици креирају коришћењем изабраног CMS-а су: ● вишејезичност; ● претрага садржаја; ● контакт страница; ● коментарисање и оцењивање чланака; ● галерија; ● статистика посете; ● могућност дељења на друштвеним мрежама. На крају ове наставне целине пожељно је да ученик креира низ веб-страница на изабрану тему које садрже горе наведене елементе. Посебну пажњу обратити на проблематику ауторских права, етичких норми, поштовање права на приватност, правилно писање и изражавање и правила лепог понашања у комуникацији.</w:t>
            </w:r>
          </w:p>
        </w:tc>
        <w:tc>
          <w:tcPr>
            <w:tcW w:w="2137" w:type="dxa"/>
            <w:shd w:val="clear" w:color="auto" w:fill="auto"/>
          </w:tcPr>
          <w:p w14:paraId="0B3726C3" w14:textId="77777777" w:rsidR="00782F07" w:rsidRPr="00782F07" w:rsidRDefault="00782F07" w:rsidP="00782F07">
            <w:pPr>
              <w:spacing w:after="0" w:line="240" w:lineRule="auto"/>
              <w:contextualSpacing/>
              <w:jc w:val="left"/>
              <w:rPr>
                <w:rFonts w:ascii="Times New Roman" w:eastAsia="Times New Roman" w:hAnsi="Times New Roman" w:cs="Times New Roman"/>
                <w:sz w:val="20"/>
                <w:szCs w:val="20"/>
                <w:lang w:val="en-US"/>
              </w:rPr>
            </w:pPr>
            <w:r w:rsidRPr="00782F07">
              <w:rPr>
                <w:rFonts w:ascii="Times New Roman" w:eastAsia="Times New Roman" w:hAnsi="Times New Roman" w:cs="Times New Roman"/>
                <w:color w:val="000000"/>
                <w:sz w:val="20"/>
                <w:szCs w:val="20"/>
                <w:lang w:val="en-US"/>
              </w:rPr>
              <w:lastRenderedPageBreak/>
              <w:t>Наставне методе:</w:t>
            </w:r>
          </w:p>
          <w:p w14:paraId="5DD6C7BA"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sr-Cyrl-CS" w:bidi="en-US"/>
              </w:rPr>
            </w:pPr>
            <w:r w:rsidRPr="00782F07">
              <w:rPr>
                <w:rFonts w:ascii="Times New Roman" w:eastAsia="Times New Roman" w:hAnsi="Times New Roman" w:cs="Times New Roman"/>
                <w:color w:val="000000"/>
                <w:sz w:val="20"/>
                <w:szCs w:val="20"/>
                <w:lang w:val="en-US"/>
              </w:rPr>
              <w:t xml:space="preserve">монолошка, дијалошка, дискусија, учење путем открића, фронтални,  индивидуалан и групни облик рада, рад у пару, технике минутни рад, најнејаснија (или </w:t>
            </w:r>
            <w:r w:rsidRPr="00782F07">
              <w:rPr>
                <w:rFonts w:ascii="Times New Roman" w:eastAsia="Times New Roman" w:hAnsi="Times New Roman" w:cs="Times New Roman"/>
                <w:color w:val="000000"/>
                <w:sz w:val="20"/>
                <w:szCs w:val="20"/>
                <w:lang w:val="en-US"/>
              </w:rPr>
              <w:lastRenderedPageBreak/>
              <w:t>најјаснија) тачка, чекање, резиме ученика о одговору другог ученика, акваријум, ланац знања, од текста до табеле, магични зид ротирајући преглед</w:t>
            </w:r>
          </w:p>
        </w:tc>
        <w:tc>
          <w:tcPr>
            <w:tcW w:w="2978" w:type="dxa"/>
          </w:tcPr>
          <w:p w14:paraId="13B90FF4" w14:textId="77777777" w:rsidR="00782F07" w:rsidRPr="00782F07" w:rsidRDefault="00782F07" w:rsidP="00782F07">
            <w:pPr>
              <w:spacing w:after="0" w:line="240" w:lineRule="auto"/>
              <w:contextualSpacing/>
              <w:jc w:val="left"/>
              <w:rPr>
                <w:rFonts w:ascii="Times New Roman" w:eastAsia="Times New Roman" w:hAnsi="Times New Roman" w:cs="Times New Roman"/>
                <w:sz w:val="20"/>
                <w:szCs w:val="20"/>
                <w:lang w:val="en-US"/>
              </w:rPr>
            </w:pPr>
            <w:r w:rsidRPr="00782F07">
              <w:rPr>
                <w:rFonts w:ascii="Times New Roman" w:eastAsia="Times New Roman" w:hAnsi="Times New Roman" w:cs="Times New Roman"/>
                <w:color w:val="000000"/>
                <w:sz w:val="20"/>
                <w:szCs w:val="20"/>
                <w:lang w:val="en-US"/>
              </w:rPr>
              <w:lastRenderedPageBreak/>
              <w:t xml:space="preserve">Прати наставу и активно учествује у њој кроз : одговоре на питања професора </w:t>
            </w:r>
            <w:r w:rsidRPr="00782F07">
              <w:rPr>
                <w:rFonts w:ascii="Times New Roman" w:eastAsia="Times New Roman" w:hAnsi="Times New Roman" w:cs="Times New Roman"/>
                <w:b/>
                <w:bCs/>
                <w:color w:val="000000"/>
                <w:sz w:val="20"/>
                <w:szCs w:val="20"/>
                <w:lang w:val="en-US"/>
              </w:rPr>
              <w:t>(</w:t>
            </w:r>
            <w:r w:rsidRPr="00782F07">
              <w:rPr>
                <w:rFonts w:ascii="Times New Roman" w:eastAsia="Times New Roman" w:hAnsi="Times New Roman" w:cs="Times New Roman"/>
                <w:color w:val="000000"/>
                <w:sz w:val="20"/>
                <w:szCs w:val="20"/>
                <w:lang w:val="en-US"/>
              </w:rPr>
              <w:t>репродукује , цититра, нумерише, обележава, кратко описује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 xml:space="preserve">дискусију </w:t>
            </w:r>
            <w:r w:rsidRPr="00782F07">
              <w:rPr>
                <w:rFonts w:ascii="Times New Roman" w:eastAsia="Times New Roman" w:hAnsi="Times New Roman" w:cs="Times New Roman"/>
                <w:b/>
                <w:bCs/>
                <w:color w:val="000000"/>
                <w:sz w:val="20"/>
                <w:szCs w:val="20"/>
                <w:lang w:val="en-US"/>
              </w:rPr>
              <w:t> (</w:t>
            </w:r>
            <w:r w:rsidRPr="00782F07">
              <w:rPr>
                <w:rFonts w:ascii="Times New Roman" w:eastAsia="Times New Roman" w:hAnsi="Times New Roman" w:cs="Times New Roman"/>
                <w:color w:val="000000"/>
                <w:sz w:val="20"/>
                <w:szCs w:val="20"/>
                <w:lang w:val="en-US"/>
              </w:rPr>
              <w:t>излаже илуструје, открива, процењује , предвиђа), и анализу (рашчлањује , упоређује, изводи закључке бира, трансформише)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при решавању проблема,  постављање питања</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lastRenderedPageBreak/>
              <w:t>(процењује,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комуницира, разматра , консултује)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утврђује,именује, класификује, конструише, решава. користи)</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на нове проблеме.  </w:t>
            </w:r>
          </w:p>
          <w:p w14:paraId="3DA5ADE7" w14:textId="77777777" w:rsidR="00782F07" w:rsidRPr="00782F07" w:rsidRDefault="00782F07" w:rsidP="00782F07">
            <w:pPr>
              <w:spacing w:after="0" w:line="36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color w:val="000000"/>
                <w:sz w:val="20"/>
                <w:szCs w:val="20"/>
                <w:lang w:val="en-US" w:bidi="en-US"/>
              </w:rPr>
              <w:t>Учествују у раду групе као активни чланови, раде задатке и уклапају у закључке групе.</w:t>
            </w:r>
          </w:p>
        </w:tc>
        <w:tc>
          <w:tcPr>
            <w:tcW w:w="2390" w:type="dxa"/>
            <w:shd w:val="clear" w:color="auto" w:fill="auto"/>
          </w:tcPr>
          <w:p w14:paraId="180D3B7B"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lastRenderedPageBreak/>
              <w:t>Енглески језик – термини</w:t>
            </w:r>
          </w:p>
          <w:p w14:paraId="4EAF98E0"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ликовно - дизајн,</w:t>
            </w:r>
          </w:p>
        </w:tc>
        <w:tc>
          <w:tcPr>
            <w:tcW w:w="2249" w:type="dxa"/>
            <w:shd w:val="clear" w:color="auto" w:fill="auto"/>
          </w:tcPr>
          <w:p w14:paraId="4188B63F"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Нема дефинисаних стандарда постигнућа.</w:t>
            </w:r>
          </w:p>
        </w:tc>
        <w:tc>
          <w:tcPr>
            <w:tcW w:w="1828" w:type="dxa"/>
          </w:tcPr>
          <w:p w14:paraId="34C465CE"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val="en-US" w:bidi="en-US"/>
              </w:rPr>
              <w:t>– креира једноставни веб-сајт на основу готових веб решења;</w:t>
            </w:r>
          </w:p>
        </w:tc>
      </w:tr>
      <w:tr w:rsidR="00782F07" w:rsidRPr="00782F07" w14:paraId="56BCFF6E" w14:textId="77777777" w:rsidTr="00E3342A">
        <w:trPr>
          <w:jc w:val="center"/>
        </w:trPr>
        <w:tc>
          <w:tcPr>
            <w:tcW w:w="2085" w:type="dxa"/>
            <w:shd w:val="clear" w:color="auto" w:fill="auto"/>
          </w:tcPr>
          <w:p w14:paraId="3D67F72D" w14:textId="77777777" w:rsidR="00782F07" w:rsidRPr="00782F07" w:rsidRDefault="00782F07" w:rsidP="00782F07">
            <w:pPr>
              <w:spacing w:after="0" w:line="24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lastRenderedPageBreak/>
              <w:t xml:space="preserve">ВЕБ ДИЗАЈН Универзални принципи Веб дизајна. Основе HTML-a, основни елементи и атрибути. </w:t>
            </w:r>
            <w:r w:rsidRPr="00782F07">
              <w:rPr>
                <w:rFonts w:ascii="Times New Roman" w:eastAsia="Calibri" w:hAnsi="Times New Roman" w:cs="Times New Roman"/>
                <w:sz w:val="20"/>
                <w:szCs w:val="20"/>
                <w:lang w:val="en-US" w:bidi="en-US"/>
              </w:rPr>
              <w:lastRenderedPageBreak/>
              <w:t>Стилови (CSS), основни селектори, својства и вредности</w:t>
            </w:r>
          </w:p>
        </w:tc>
        <w:tc>
          <w:tcPr>
            <w:tcW w:w="2991" w:type="dxa"/>
            <w:shd w:val="clear" w:color="auto" w:fill="auto"/>
          </w:tcPr>
          <w:p w14:paraId="58825F79" w14:textId="77777777" w:rsidR="00782F07" w:rsidRPr="00782F07" w:rsidRDefault="00782F07" w:rsidP="00782F07">
            <w:pPr>
              <w:spacing w:after="0" w:line="240" w:lineRule="auto"/>
              <w:contextualSpacing/>
              <w:jc w:val="both"/>
              <w:rPr>
                <w:rFonts w:ascii="Times New Roman" w:eastAsia="Times New Roman" w:hAnsi="Times New Roman" w:cs="Times New Roman"/>
                <w:bCs/>
                <w:i/>
                <w:iCs/>
                <w:sz w:val="20"/>
                <w:szCs w:val="20"/>
                <w:u w:val="single"/>
                <w:lang w:bidi="en-US"/>
              </w:rPr>
            </w:pPr>
            <w:r w:rsidRPr="00782F07">
              <w:rPr>
                <w:rFonts w:ascii="Times New Roman" w:eastAsia="Calibri" w:hAnsi="Times New Roman" w:cs="Times New Roman"/>
                <w:sz w:val="20"/>
                <w:szCs w:val="20"/>
                <w:lang w:val="en-US" w:bidi="en-US"/>
              </w:rPr>
              <w:lastRenderedPageBreak/>
              <w:t xml:space="preserve"> </w:t>
            </w:r>
            <w:r w:rsidRPr="00782F07">
              <w:rPr>
                <w:rFonts w:ascii="Times New Roman" w:eastAsia="Times New Roman" w:hAnsi="Times New Roman" w:cs="Times New Roman"/>
                <w:sz w:val="20"/>
                <w:szCs w:val="20"/>
                <w:lang w:val="en-US"/>
              </w:rPr>
              <w:t>Oбјаснити ученицима појам веб-а (енгл. world wide web, WWW), поделу на статички и динамички веб, поделу на клијентске и серверске технологије и теорију веб-</w:t>
            </w:r>
            <w:r w:rsidRPr="00782F07">
              <w:rPr>
                <w:rFonts w:ascii="Times New Roman" w:eastAsia="Times New Roman" w:hAnsi="Times New Roman" w:cs="Times New Roman"/>
                <w:sz w:val="20"/>
                <w:szCs w:val="20"/>
                <w:lang w:val="en-US"/>
              </w:rPr>
              <w:lastRenderedPageBreak/>
              <w:t xml:space="preserve">дизајна (шта је веб-дизајн, аспекти веб -дизајна, технологије веб-дизајна, развој веб-сајта). Ученицима треба објаснити разлику између статичке веб-стране, динамичке веб-стране која може да садржи формуларе за спрегу са неком базом података и веб-портала (дати примере конкретних портала са којима се ученици срећу, попут школског електронског дневника, портала за електронско пословање или портала који се користи у забавне сврхе). При налажењу примера на интернету, пожељно је поделити ученике у тимове ради лакшег и бржег проналажења ових примера у складу са интересовањима ученика. Код поделе на статички и динамички веб подстаћи ученике да сами пронађу примере претраживањем на интернету. Продискутовати евентуалне предности и мане оба приступа. Потребно је поменути, без улажења у детаљнији опис програмских језика, најчешће клијентске технологије (HTML, CSS, Java Script) и најчешће серверске технологије (PHP, Python, Ruby, ASP.Net/C#, NodeJS...). Представити језик HTML (Hypertext Markup Language) који служи за означавање хиптерекста и хипермедија (текста, слике, звука, видеа…), међусобно повезаних објеката </w:t>
            </w:r>
            <w:r w:rsidRPr="00782F07">
              <w:rPr>
                <w:rFonts w:ascii="Times New Roman" w:eastAsia="Times New Roman" w:hAnsi="Times New Roman" w:cs="Times New Roman"/>
                <w:sz w:val="20"/>
                <w:szCs w:val="20"/>
                <w:lang w:val="en-US"/>
              </w:rPr>
              <w:lastRenderedPageBreak/>
              <w:t xml:space="preserve">помоћу линкова. Истаћи постојање различитих верзија стандарда језика и приликом излагања се држати искључиво најновијег стандарда. На примеру готове стране приказати могућност приказа HTML кода унутар прегледача веба. Приказати могућности које савремени прегледачи веба нуде креаторима веб-страница (обично је то опција F12, web developer tools) и приказати како те алатке помажу да се идентификују појединачни елементи веб-страница и њихов опис у језику HTML. Кроз примере увести општу синтаксу језика HTML. Објаснити појам елемента у HTML-у, тагове (етикете), и њихову особину да могу бити „упарени” или „неупарени” тј. „затварајући” и „самозатварајући”. Објаснити да се елемент у HTML-у састоји од отварајућег тага, садржаја и затварајућег тага. Објаснити појам атрибута, запис атрибута у оквиру тага као и то да атрибути увек описују неки елемент и не могу се писати самостално. Нагласити да атрибути најчешће прецизније дефинишу начин на који се елементи приказују у прегледачу. Објаснити да неки атрибути нису обавезни, али су некада врло битни и пожељни. Нагласити да да су имена атрибута, њихове вредности, тип и интервали унапред </w:t>
            </w:r>
            <w:r w:rsidRPr="00782F07">
              <w:rPr>
                <w:rFonts w:ascii="Times New Roman" w:eastAsia="Times New Roman" w:hAnsi="Times New Roman" w:cs="Times New Roman"/>
                <w:sz w:val="20"/>
                <w:szCs w:val="20"/>
                <w:lang w:val="en-US"/>
              </w:rPr>
              <w:lastRenderedPageBreak/>
              <w:t xml:space="preserve">дефинисани језиком и да различити елементи могу бити описани различитим атрибутима. </w:t>
            </w:r>
            <w:r w:rsidRPr="00782F07">
              <w:rPr>
                <w:rFonts w:ascii="Times New Roman" w:eastAsia="Times New Roman" w:hAnsi="Times New Roman" w:cs="Times New Roman"/>
                <w:sz w:val="20"/>
                <w:szCs w:val="20"/>
                <w:lang w:val="en-US" w:bidi="en-US"/>
              </w:rPr>
              <w:t xml:space="preserve">Представити основне елементе за организацију текста унутар веб-странице: елементе за обележавање наслова, </w:t>
            </w:r>
            <w:r w:rsidRPr="00782F07">
              <w:rPr>
                <w:rFonts w:ascii="Times New Roman" w:eastAsia="Times New Roman" w:hAnsi="Times New Roman" w:cs="Times New Roman"/>
                <w:bCs/>
                <w:kern w:val="36"/>
                <w:sz w:val="20"/>
                <w:szCs w:val="20"/>
                <w:lang w:val="en-US" w:bidi="en-US"/>
              </w:rPr>
              <w:t>елементе за обележавање пасуса и елементе за обележавање листа са нумерацијом и без нумe</w:t>
            </w:r>
            <w:r w:rsidRPr="00782F07">
              <w:rPr>
                <w:rFonts w:ascii="Times New Roman" w:eastAsia="Times New Roman" w:hAnsi="Times New Roman" w:cs="Times New Roman"/>
                <w:bCs/>
                <w:kern w:val="36"/>
                <w:sz w:val="20"/>
                <w:szCs w:val="20"/>
                <w:lang w:bidi="en-US"/>
              </w:rPr>
              <w:t xml:space="preserve">рације </w:t>
            </w:r>
            <w:r w:rsidRPr="00782F07">
              <w:rPr>
                <w:rFonts w:ascii="Times New Roman" w:eastAsia="Times New Roman" w:hAnsi="Times New Roman" w:cs="Times New Roman"/>
                <w:bCs/>
                <w:kern w:val="36"/>
                <w:sz w:val="20"/>
                <w:szCs w:val="20"/>
                <w:lang w:val="en-US" w:bidi="en-US"/>
              </w:rPr>
              <w:t>и инсистирати на томе да ученици добро овладају коришћењем ових основних елемената. Поменути и семантичке елементе за организацију садржаја странице, поменути и друге, ређе коришћене елементе</w:t>
            </w:r>
            <w:r w:rsidRPr="00782F07">
              <w:rPr>
                <w:rFonts w:ascii="Times New Roman" w:eastAsia="Times New Roman" w:hAnsi="Times New Roman" w:cs="Times New Roman"/>
                <w:bCs/>
                <w:i/>
                <w:iCs/>
                <w:kern w:val="36"/>
                <w:sz w:val="20"/>
                <w:szCs w:val="20"/>
                <w:lang w:bidi="en-US"/>
              </w:rPr>
              <w:t xml:space="preserve">, </w:t>
            </w:r>
            <w:r w:rsidRPr="00782F07">
              <w:rPr>
                <w:rFonts w:ascii="Times New Roman" w:eastAsia="Times New Roman" w:hAnsi="Times New Roman" w:cs="Times New Roman"/>
                <w:bCs/>
                <w:i/>
                <w:iCs/>
                <w:kern w:val="36"/>
                <w:sz w:val="20"/>
                <w:szCs w:val="20"/>
                <w:lang w:val="en-US" w:bidi="en-US"/>
              </w:rPr>
              <w:t>али не инсистирати да их ученици н</w:t>
            </w:r>
            <w:r w:rsidRPr="00782F07">
              <w:rPr>
                <w:rFonts w:ascii="Times New Roman" w:eastAsia="Times New Roman" w:hAnsi="Times New Roman" w:cs="Times New Roman"/>
                <w:bCs/>
                <w:iCs/>
                <w:kern w:val="36"/>
                <w:sz w:val="20"/>
                <w:szCs w:val="20"/>
                <w:lang w:val="en-US" w:bidi="en-US"/>
              </w:rPr>
              <w:t xml:space="preserve">апамет уче. Скренути пажњу ученицима на могућност коришћења документације и референтних прегледа и приручника. Описати елементе за дефинисање табела </w:t>
            </w:r>
            <w:r w:rsidRPr="00782F07">
              <w:rPr>
                <w:rFonts w:ascii="Times New Roman" w:eastAsia="Times New Roman" w:hAnsi="Times New Roman" w:cs="Times New Roman"/>
                <w:sz w:val="20"/>
                <w:szCs w:val="20"/>
                <w:lang w:val="en-US" w:bidi="en-US"/>
              </w:rPr>
              <w:t>Навести најзначајније атрибуте којима се ови елементи описују (width, height, border, rowspan и colspan за спајање ћелија итд.). Описати елемент и атрибут href за креирање хиперлинкова. Подсетити ученике на појам URL и описати референцирање објеката путем релативне и путем апсолутне адресе. Описати креирање линкова ка деловима унутар веб-стране. Описати основне елементе за промену физичког и логичког стила карактера</w:t>
            </w:r>
            <w:r w:rsidRPr="00782F07">
              <w:rPr>
                <w:rFonts w:ascii="Times New Roman" w:eastAsia="Times New Roman" w:hAnsi="Times New Roman" w:cs="Times New Roman"/>
                <w:sz w:val="20"/>
                <w:szCs w:val="20"/>
                <w:lang w:bidi="en-US"/>
              </w:rPr>
              <w:t>.</w:t>
            </w:r>
            <w:r w:rsidRPr="00782F07">
              <w:rPr>
                <w:rFonts w:ascii="Times New Roman" w:eastAsia="Times New Roman" w:hAnsi="Times New Roman" w:cs="Times New Roman"/>
                <w:bCs/>
                <w:iCs/>
                <w:sz w:val="20"/>
                <w:szCs w:val="20"/>
                <w:lang w:val="en-US" w:bidi="en-US"/>
              </w:rPr>
              <w:t xml:space="preserve"> Описати </w:t>
            </w:r>
            <w:r w:rsidRPr="00782F07">
              <w:rPr>
                <w:rFonts w:ascii="Times New Roman" w:eastAsia="Times New Roman" w:hAnsi="Times New Roman" w:cs="Times New Roman"/>
                <w:bCs/>
                <w:iCs/>
                <w:sz w:val="20"/>
                <w:szCs w:val="20"/>
                <w:lang w:val="en-US" w:bidi="en-US"/>
              </w:rPr>
              <w:lastRenderedPageBreak/>
              <w:t>елементе за уметање мултимедијалног садржаја у HTML стране: за уметање слика, за уметање видео-записа и за уметање аудио-записа. Навести значај атрибута alt, значај компресије и прилагођавање формата мултимедијалног садржаја за коришћење на вебу, атрибуте width и height и слично. Елементе за опис формулара у склопу веб страница описати у комбинацији са обрадом формулара (у склопу теме писања клијентских и серверских веб-скриптова).</w:t>
            </w:r>
          </w:p>
          <w:p w14:paraId="1C9594E7" w14:textId="77777777" w:rsidR="00782F07" w:rsidRPr="00782F07" w:rsidRDefault="00782F07" w:rsidP="00782F07">
            <w:pPr>
              <w:spacing w:after="0" w:line="240" w:lineRule="auto"/>
              <w:contextualSpacing/>
              <w:jc w:val="left"/>
              <w:rPr>
                <w:rFonts w:ascii="Times New Roman" w:eastAsia="Times New Roman" w:hAnsi="Times New Roman" w:cs="Times New Roman"/>
                <w:sz w:val="20"/>
                <w:szCs w:val="20"/>
                <w:lang w:val="en-US"/>
              </w:rPr>
            </w:pPr>
            <w:r w:rsidRPr="00782F07">
              <w:rPr>
                <w:rFonts w:ascii="Times New Roman" w:eastAsia="Times New Roman" w:hAnsi="Times New Roman" w:cs="Times New Roman"/>
                <w:sz w:val="20"/>
                <w:szCs w:val="20"/>
                <w:lang w:val="en-US"/>
              </w:rPr>
              <w:t xml:space="preserve">Објаснити улогу CSS (Cascading Style Sheets) стилова код визуелног стилизовања HTML страна. Истаћи значај јасног разликовања логичког описа садржаја стране помоћу језика HTML и описа њене визуелне презентације помоћу језика CSS. Описати начине да се елементу измени стил: коришћење атрибута style, коришћење елемента </w:t>
            </w:r>
          </w:p>
          <w:p w14:paraId="317E23A2"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 xml:space="preserve">style&gt; у заглављу веб-странице и коришћење екстерног стилског описа увезеног у веб-страницу. Описати када је пожељно користити ове начине стилизовања (стилизовање на нивоу веб-сајта, стилизовање на нивоу веб-странице), као и приоритет различитих стилских описа. Описати основне селекторе у језику CSS: селекцију на основу </w:t>
            </w:r>
            <w:r w:rsidRPr="00782F07">
              <w:rPr>
                <w:rFonts w:ascii="Times New Roman" w:eastAsia="Calibri" w:hAnsi="Times New Roman" w:cs="Times New Roman"/>
                <w:sz w:val="20"/>
                <w:szCs w:val="20"/>
                <w:lang w:val="en-US" w:bidi="en-US"/>
              </w:rPr>
              <w:lastRenderedPageBreak/>
              <w:t xml:space="preserve">назива елемента, селекцију на основу идентификатора елемента (оператор #), селекцију на основу класе елемента (оператор .), селекцију угнежђених елемената (нпр. p img селектује све слике које се налазе унутар пасуса), комбиновање селектора (нпр. h1, h2 селектује све наслове првог и све наслове другог нивоа). Описати основна својства елемената и њихове вредности: својства која се односе на фонт и атрибуте текста, својства која се односе на боју текста и боју позадине, својства која се односе на ширину и висину елемената, својства која се односе на оквире елемената и својства која се односе на унутрашње и спољашње маргине. Поменути употребу CSS-а за распоређивање садржаја на страници (својства која се односе на позиционирање елемената и на плутајуће елементе тј. својство float). При реализацији ове тематске целине потребно је све странице креирати у текстуалном едитору, при чему то може бити едитор прилагођен креирању веб-страница, који нуди бојење кода на основу синтаксе, аутоматско допуњавање започетог кода, падајуће листе за избор HTML елемената и атрибута и слично. Подстаћи ученике да примене стечена </w:t>
            </w:r>
            <w:r w:rsidRPr="00782F07">
              <w:rPr>
                <w:rFonts w:ascii="Times New Roman" w:eastAsia="Calibri" w:hAnsi="Times New Roman" w:cs="Times New Roman"/>
                <w:sz w:val="20"/>
                <w:szCs w:val="20"/>
                <w:lang w:val="en-US" w:bidi="en-US"/>
              </w:rPr>
              <w:lastRenderedPageBreak/>
              <w:t xml:space="preserve">знања из рада са програмима за обраду текста и програмима за обраду слика и тако припреме садржај за креирање сопствене веб стране. Пожељно је да, у виду пројекта на крају области, ученици креирају веб-странице која ће садржати одређене HTML елементе при чему садржај треба да представља истраживачки рад ученика, да буде аутентичан. Пример пројекта је да ученици у тиму креирају веб-сајт, који ће имати најмање пет повезаних страница, при чему странице треба да садрже следеће елементе: ● три наслова и поднаслова; текст мора бити подељен у пасусе при чему се могу користити визуелни елементи којим се пасуси јасније раздвајају (хоризонтална линија или подешавање доњих или горњих оквира пасуса); ● форматиран текст коришћењем CSS-а; ● најмање 5 текстуалних линкова, којим ће се линковани садржај отворити у потпуно новој страници; ● најмање 5 слика (користити слике преузете са интернета, водећи рачуна о ауторским правима); ● најмање 2 линка у виду слике, којим ће се линковани садржај отворити у потпуно новој страници; ● 2 табеле, бар у једној табели приказати оквир и спојене колоне или врсте; ● 3 угнежђена видео материјала </w:t>
            </w:r>
            <w:r w:rsidRPr="00782F07">
              <w:rPr>
                <w:rFonts w:ascii="Times New Roman" w:eastAsia="Calibri" w:hAnsi="Times New Roman" w:cs="Times New Roman"/>
                <w:sz w:val="20"/>
                <w:szCs w:val="20"/>
                <w:lang w:val="en-US" w:bidi="en-US"/>
              </w:rPr>
              <w:lastRenderedPageBreak/>
              <w:t>који покривају тему коју су ученици изабрали; ● најмање по једну уређену и неуређену листу. Препоручује се да цео сајт буде стилизован коришћењем CSS-а при чему треба: користити стилизовање на нивоу веб-сајта, али и на нивоу појединачних страница; одредити фонт свим текстуалним деловима при чему кључне речи или реченице би требало да буду истакнуте неком опцијом за форматирање (искошена слова, подебљана, подвучена или промењена боја тог дела текста); прилагодити унутрашње и спољашње маргине неких елемената; променити боју текста и позадине и бар на једном елементу и поставити слику у позадини; увести бар једну класу елемената и стилизовати елементе на нивоу класе. При свему овоме неопходно је перманентно радити на развијању свести о важности поштовања правних и етичких норми при коришћењу интернета, критичком прихватању информација са веба, поштовању ауторских права при коришћењу информација са веба, поштовању права приватности.</w:t>
            </w:r>
          </w:p>
        </w:tc>
        <w:tc>
          <w:tcPr>
            <w:tcW w:w="2137" w:type="dxa"/>
            <w:shd w:val="clear" w:color="auto" w:fill="auto"/>
          </w:tcPr>
          <w:p w14:paraId="4F29BCCA" w14:textId="77777777" w:rsidR="00782F07" w:rsidRPr="00782F07" w:rsidRDefault="00782F07" w:rsidP="00782F07">
            <w:pPr>
              <w:spacing w:after="0" w:line="240" w:lineRule="auto"/>
              <w:contextualSpacing/>
              <w:jc w:val="left"/>
              <w:rPr>
                <w:rFonts w:ascii="Times New Roman" w:eastAsia="Times New Roman" w:hAnsi="Times New Roman" w:cs="Times New Roman"/>
                <w:sz w:val="20"/>
                <w:szCs w:val="20"/>
                <w:lang w:val="en-US"/>
              </w:rPr>
            </w:pPr>
            <w:r w:rsidRPr="00782F07">
              <w:rPr>
                <w:rFonts w:ascii="Times New Roman" w:eastAsia="Times New Roman" w:hAnsi="Times New Roman" w:cs="Times New Roman"/>
                <w:color w:val="000000"/>
                <w:sz w:val="20"/>
                <w:szCs w:val="20"/>
                <w:lang w:val="en-US"/>
              </w:rPr>
              <w:lastRenderedPageBreak/>
              <w:t>Наставне методе:</w:t>
            </w:r>
          </w:p>
          <w:p w14:paraId="0F3C8167"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sr-Cyrl-CS" w:bidi="en-US"/>
              </w:rPr>
            </w:pPr>
            <w:r w:rsidRPr="00782F07">
              <w:rPr>
                <w:rFonts w:ascii="Times New Roman" w:eastAsia="Times New Roman" w:hAnsi="Times New Roman" w:cs="Times New Roman"/>
                <w:color w:val="000000"/>
                <w:sz w:val="20"/>
                <w:szCs w:val="20"/>
                <w:lang w:val="en-US"/>
              </w:rPr>
              <w:t xml:space="preserve">монолошка, дијалошка, дискусија, учење путем открића, </w:t>
            </w:r>
            <w:r w:rsidRPr="00782F07">
              <w:rPr>
                <w:rFonts w:ascii="Times New Roman" w:eastAsia="Times New Roman" w:hAnsi="Times New Roman" w:cs="Times New Roman"/>
                <w:color w:val="000000"/>
                <w:sz w:val="20"/>
                <w:szCs w:val="20"/>
                <w:lang w:val="en-US"/>
              </w:rPr>
              <w:lastRenderedPageBreak/>
              <w:t>фронтални,  индивидуалан и групни облик рада, рад у пару, 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ротирајући преглед</w:t>
            </w:r>
          </w:p>
        </w:tc>
        <w:tc>
          <w:tcPr>
            <w:tcW w:w="2978" w:type="dxa"/>
          </w:tcPr>
          <w:p w14:paraId="1F3D151A" w14:textId="77777777" w:rsidR="00782F07" w:rsidRPr="00782F07" w:rsidRDefault="00782F07" w:rsidP="00782F07">
            <w:pPr>
              <w:spacing w:after="0" w:line="240" w:lineRule="auto"/>
              <w:contextualSpacing/>
              <w:jc w:val="left"/>
              <w:rPr>
                <w:rFonts w:ascii="Times New Roman" w:eastAsia="Times New Roman" w:hAnsi="Times New Roman" w:cs="Times New Roman"/>
                <w:sz w:val="20"/>
                <w:szCs w:val="20"/>
                <w:lang w:val="en-US"/>
              </w:rPr>
            </w:pPr>
            <w:r w:rsidRPr="00782F07">
              <w:rPr>
                <w:rFonts w:ascii="Times New Roman" w:eastAsia="Times New Roman" w:hAnsi="Times New Roman" w:cs="Times New Roman"/>
                <w:color w:val="000000"/>
                <w:sz w:val="20"/>
                <w:szCs w:val="20"/>
                <w:lang w:val="en-US"/>
              </w:rPr>
              <w:lastRenderedPageBreak/>
              <w:t xml:space="preserve">Прати наставу и активно учествује у њој кроз : одговоре на питања професора </w:t>
            </w:r>
            <w:r w:rsidRPr="00782F07">
              <w:rPr>
                <w:rFonts w:ascii="Times New Roman" w:eastAsia="Times New Roman" w:hAnsi="Times New Roman" w:cs="Times New Roman"/>
                <w:b/>
                <w:bCs/>
                <w:color w:val="000000"/>
                <w:sz w:val="20"/>
                <w:szCs w:val="20"/>
                <w:lang w:val="en-US"/>
              </w:rPr>
              <w:t>(</w:t>
            </w:r>
            <w:r w:rsidRPr="00782F07">
              <w:rPr>
                <w:rFonts w:ascii="Times New Roman" w:eastAsia="Times New Roman" w:hAnsi="Times New Roman" w:cs="Times New Roman"/>
                <w:color w:val="000000"/>
                <w:sz w:val="20"/>
                <w:szCs w:val="20"/>
                <w:lang w:val="en-US"/>
              </w:rPr>
              <w:t>репродукује , цититра, нумерише , обележава, кратко описује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 xml:space="preserve">дискусију </w:t>
            </w:r>
            <w:r w:rsidRPr="00782F07">
              <w:rPr>
                <w:rFonts w:ascii="Times New Roman" w:eastAsia="Times New Roman" w:hAnsi="Times New Roman" w:cs="Times New Roman"/>
                <w:b/>
                <w:bCs/>
                <w:color w:val="000000"/>
                <w:sz w:val="20"/>
                <w:szCs w:val="20"/>
                <w:lang w:val="en-US"/>
              </w:rPr>
              <w:t> (</w:t>
            </w:r>
            <w:r w:rsidRPr="00782F07">
              <w:rPr>
                <w:rFonts w:ascii="Times New Roman" w:eastAsia="Times New Roman" w:hAnsi="Times New Roman" w:cs="Times New Roman"/>
                <w:color w:val="000000"/>
                <w:sz w:val="20"/>
                <w:szCs w:val="20"/>
                <w:lang w:val="en-US"/>
              </w:rPr>
              <w:t xml:space="preserve">излаже </w:t>
            </w:r>
            <w:r w:rsidRPr="00782F07">
              <w:rPr>
                <w:rFonts w:ascii="Times New Roman" w:eastAsia="Times New Roman" w:hAnsi="Times New Roman" w:cs="Times New Roman"/>
                <w:color w:val="000000"/>
                <w:sz w:val="20"/>
                <w:szCs w:val="20"/>
                <w:lang w:val="en-US"/>
              </w:rPr>
              <w:lastRenderedPageBreak/>
              <w:t>илуструје, открива, процењује , предвиђа), и анализу (рашчлањује, упоређује, изводи закључке бира, трансформише)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при решавању проблема,  постављање питања</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(процењује,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комуницира, разматра, консултује)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утврђује,именује, класификује, конструише, решава. користи)</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на нове проблеме.  </w:t>
            </w:r>
          </w:p>
          <w:p w14:paraId="055F4145" w14:textId="77777777" w:rsidR="00782F07" w:rsidRPr="00782F07" w:rsidRDefault="00782F07" w:rsidP="00782F07">
            <w:pPr>
              <w:spacing w:after="0" w:line="36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color w:val="000000"/>
                <w:sz w:val="20"/>
                <w:szCs w:val="20"/>
                <w:lang w:val="en-US" w:bidi="en-US"/>
              </w:rPr>
              <w:t>Учествују у раду групе као активни чланови, раде задатке и уклапају у закључке групе.</w:t>
            </w:r>
          </w:p>
        </w:tc>
        <w:tc>
          <w:tcPr>
            <w:tcW w:w="2390" w:type="dxa"/>
            <w:shd w:val="clear" w:color="auto" w:fill="auto"/>
          </w:tcPr>
          <w:p w14:paraId="325797BC" w14:textId="77777777" w:rsidR="00782F07" w:rsidRPr="00782F07" w:rsidRDefault="00782F07" w:rsidP="00782F07">
            <w:pPr>
              <w:spacing w:after="0" w:line="360" w:lineRule="auto"/>
              <w:contextualSpacing/>
              <w:jc w:val="left"/>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val="en-US" w:bidi="en-US"/>
              </w:rPr>
              <w:lastRenderedPageBreak/>
              <w:t>Енглески језик – термини</w:t>
            </w:r>
          </w:p>
          <w:p w14:paraId="6564CC74" w14:textId="77777777" w:rsidR="00782F07" w:rsidRPr="00782F07" w:rsidRDefault="00782F07" w:rsidP="00782F07">
            <w:pPr>
              <w:spacing w:after="0" w:line="360" w:lineRule="auto"/>
              <w:contextualSpacing/>
              <w:jc w:val="left"/>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bidi="en-US"/>
              </w:rPr>
              <w:t>ликовно - дизајн,</w:t>
            </w:r>
          </w:p>
          <w:p w14:paraId="67047114" w14:textId="77777777" w:rsidR="00782F07" w:rsidRPr="00782F07" w:rsidRDefault="00782F07" w:rsidP="00782F07">
            <w:pPr>
              <w:spacing w:after="0" w:line="360" w:lineRule="auto"/>
              <w:contextualSpacing/>
              <w:jc w:val="left"/>
              <w:rPr>
                <w:rFonts w:ascii="Times New Roman" w:eastAsia="Calibri" w:hAnsi="Times New Roman" w:cs="Times New Roman"/>
                <w:sz w:val="20"/>
                <w:szCs w:val="20"/>
                <w:lang w:val="en-US" w:bidi="en-US"/>
              </w:rPr>
            </w:pPr>
          </w:p>
        </w:tc>
        <w:tc>
          <w:tcPr>
            <w:tcW w:w="2249" w:type="dxa"/>
            <w:shd w:val="clear" w:color="auto" w:fill="auto"/>
          </w:tcPr>
          <w:p w14:paraId="3072FE88"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Нема дефинисаних стандарда постигнућа.</w:t>
            </w:r>
          </w:p>
        </w:tc>
        <w:tc>
          <w:tcPr>
            <w:tcW w:w="1828" w:type="dxa"/>
          </w:tcPr>
          <w:p w14:paraId="469B8152"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 xml:space="preserve">– креира статичку веб-страну коришћењем HTML-a; – стилизује веб-страну </w:t>
            </w:r>
            <w:r w:rsidRPr="00782F07">
              <w:rPr>
                <w:rFonts w:ascii="Times New Roman" w:eastAsia="Calibri" w:hAnsi="Times New Roman" w:cs="Times New Roman"/>
                <w:sz w:val="20"/>
                <w:szCs w:val="20"/>
                <w:lang w:val="en-US" w:bidi="en-US"/>
              </w:rPr>
              <w:lastRenderedPageBreak/>
              <w:t>коришћењем CSS-a.</w:t>
            </w:r>
          </w:p>
        </w:tc>
      </w:tr>
    </w:tbl>
    <w:p w14:paraId="2B9FF43B" w14:textId="77777777" w:rsidR="00782F07" w:rsidRPr="00782F07" w:rsidRDefault="00782F07" w:rsidP="00782F07">
      <w:pPr>
        <w:spacing w:before="120" w:after="120" w:line="240" w:lineRule="auto"/>
        <w:jc w:val="both"/>
        <w:rPr>
          <w:rFonts w:ascii="Times New Roman" w:eastAsia="Calibri" w:hAnsi="Times New Roman" w:cs="Times New Roman"/>
          <w:b/>
          <w:lang w:bidi="en-US"/>
        </w:rPr>
      </w:pPr>
      <w:r w:rsidRPr="00782F07">
        <w:rPr>
          <w:rFonts w:ascii="Times New Roman" w:eastAsia="Calibri" w:hAnsi="Times New Roman" w:cs="Times New Roman"/>
          <w:b/>
          <w:lang w:bidi="en-US"/>
        </w:rPr>
        <w:lastRenderedPageBreak/>
        <w:t>ОПШТА ПРЕДМЕТНА КОМПЕТЕНЦИЈА</w:t>
      </w:r>
    </w:p>
    <w:p w14:paraId="32694A09" w14:textId="77777777" w:rsidR="00782F07" w:rsidRPr="00782F07" w:rsidRDefault="00782F07" w:rsidP="00782F07">
      <w:pPr>
        <w:spacing w:before="120" w:after="120" w:line="240" w:lineRule="auto"/>
        <w:jc w:val="both"/>
        <w:rPr>
          <w:rFonts w:ascii="Times New Roman" w:eastAsia="Calibri" w:hAnsi="Times New Roman" w:cs="Times New Roman"/>
          <w:lang w:bidi="en-US"/>
        </w:rPr>
      </w:pPr>
      <w:r w:rsidRPr="00782F07">
        <w:rPr>
          <w:rFonts w:ascii="Times New Roman" w:eastAsia="Calibri" w:hAnsi="Times New Roman" w:cs="Times New Roman"/>
          <w:lang w:bidi="en-US"/>
        </w:rPr>
        <w:t xml:space="preserve">Учењем наставног предмета Рачунарство и информатика ученик је оспособљен да примени стечена знања и вештине из области информационо- комуникационих технологија (ИКТ) ради испуњавања постављених циљева и задатака у свакодневном животу, даљем школовању и будућем раду. </w:t>
      </w:r>
      <w:r w:rsidRPr="00782F07">
        <w:rPr>
          <w:rFonts w:ascii="Times New Roman" w:eastAsia="Calibri" w:hAnsi="Times New Roman" w:cs="Times New Roman"/>
          <w:lang w:bidi="en-US"/>
        </w:rPr>
        <w:lastRenderedPageBreak/>
        <w:t>Развио је способност апстрактног и критичног мишљења уз помоћ ИКТ. Развио је дигиталну писменост и позитивне ставове према рачунарским наукама.</w:t>
      </w:r>
    </w:p>
    <w:p w14:paraId="0C4A0381" w14:textId="77777777" w:rsidR="00782F07" w:rsidRPr="00782F07" w:rsidRDefault="00782F07" w:rsidP="00782F07">
      <w:pPr>
        <w:spacing w:before="120" w:after="120" w:line="240" w:lineRule="auto"/>
        <w:jc w:val="both"/>
        <w:rPr>
          <w:rFonts w:ascii="Times New Roman" w:eastAsia="Calibri" w:hAnsi="Times New Roman" w:cs="Times New Roman"/>
          <w:b/>
          <w:lang w:bidi="en-US"/>
        </w:rPr>
      </w:pPr>
      <w:r w:rsidRPr="00782F07">
        <w:rPr>
          <w:rFonts w:ascii="Times New Roman" w:eastAsia="Calibri" w:hAnsi="Times New Roman" w:cs="Times New Roman"/>
          <w:b/>
          <w:lang w:bidi="en-US"/>
        </w:rPr>
        <w:t>Основни ниво</w:t>
      </w:r>
    </w:p>
    <w:p w14:paraId="0E75233D" w14:textId="77777777" w:rsidR="00782F07" w:rsidRPr="00782F07" w:rsidRDefault="00782F07" w:rsidP="00782F07">
      <w:pPr>
        <w:spacing w:before="120" w:after="120" w:line="240" w:lineRule="auto"/>
        <w:jc w:val="both"/>
        <w:rPr>
          <w:rFonts w:ascii="Times New Roman" w:eastAsia="Calibri" w:hAnsi="Times New Roman" w:cs="Times New Roman"/>
          <w:lang w:bidi="en-US"/>
        </w:rPr>
      </w:pPr>
      <w:r w:rsidRPr="00782F07">
        <w:rPr>
          <w:rFonts w:ascii="Times New Roman" w:eastAsia="Calibri" w:hAnsi="Times New Roman" w:cs="Times New Roman"/>
          <w:lang w:bidi="en-US"/>
        </w:rPr>
        <w:t>Ученик користи ИКТ за свакодневну комуникацију, прикупљање и размену информација. Примењује поступке и правила безбедног понашања и представљања на мрежи, самостално претражује и проналази информације. Процењује могућности и ризике употребе ИКТ у решавању једноставних проблема из свакодневног живота. Ученик уочава проблем, рашчлањује га, дефинише и спроводи кораке за његово решавање уз примену адекватно одабраног софтверског алата. Коришћењем ИКТ ученик спроводи елементарне анализе података и графички представља добијене резултате.</w:t>
      </w:r>
    </w:p>
    <w:p w14:paraId="3ED5978E" w14:textId="77777777" w:rsidR="00782F07" w:rsidRPr="00782F07" w:rsidRDefault="00782F07" w:rsidP="00782F07">
      <w:pPr>
        <w:spacing w:before="120" w:after="120" w:line="240" w:lineRule="auto"/>
        <w:jc w:val="both"/>
        <w:rPr>
          <w:rFonts w:ascii="Times New Roman" w:eastAsia="Calibri" w:hAnsi="Times New Roman" w:cs="Times New Roman"/>
          <w:b/>
          <w:lang w:bidi="en-US"/>
        </w:rPr>
      </w:pPr>
      <w:r w:rsidRPr="00782F07">
        <w:rPr>
          <w:rFonts w:ascii="Times New Roman" w:eastAsia="Calibri" w:hAnsi="Times New Roman" w:cs="Times New Roman"/>
          <w:b/>
          <w:lang w:bidi="en-US"/>
        </w:rPr>
        <w:t>Средњи ниво</w:t>
      </w:r>
    </w:p>
    <w:p w14:paraId="2323E580" w14:textId="77777777" w:rsidR="00782F07" w:rsidRPr="00782F07" w:rsidRDefault="00782F07" w:rsidP="00782F07">
      <w:pPr>
        <w:spacing w:before="120" w:after="120" w:line="240" w:lineRule="auto"/>
        <w:jc w:val="both"/>
        <w:rPr>
          <w:rFonts w:ascii="Times New Roman" w:eastAsia="Calibri" w:hAnsi="Times New Roman" w:cs="Times New Roman"/>
          <w:lang w:bidi="en-US"/>
        </w:rPr>
      </w:pPr>
      <w:r w:rsidRPr="00782F07">
        <w:rPr>
          <w:rFonts w:ascii="Times New Roman" w:eastAsia="Calibri" w:hAnsi="Times New Roman" w:cs="Times New Roman"/>
          <w:lang w:bidi="en-US"/>
        </w:rPr>
        <w:t>Коришћењем ИКТ-а ученик примењује сложеније анализе података. Ученик разуме основне алгоритме, уме да их примени, комбинује их, и креира сопствене алгоритме за анализу серије/групе података. Ученик правилно користи податке у погледу поверљивости и заштите интегритета података.</w:t>
      </w:r>
    </w:p>
    <w:p w14:paraId="33281AD8" w14:textId="77777777" w:rsidR="00782F07" w:rsidRPr="00782F07" w:rsidRDefault="00782F07" w:rsidP="00782F07">
      <w:pPr>
        <w:spacing w:before="120" w:after="120" w:line="240" w:lineRule="auto"/>
        <w:jc w:val="both"/>
        <w:rPr>
          <w:rFonts w:ascii="Times New Roman" w:eastAsia="Calibri" w:hAnsi="Times New Roman" w:cs="Times New Roman"/>
          <w:b/>
          <w:lang w:bidi="en-US"/>
        </w:rPr>
      </w:pPr>
      <w:r w:rsidRPr="00782F07">
        <w:rPr>
          <w:rFonts w:ascii="Times New Roman" w:eastAsia="Calibri" w:hAnsi="Times New Roman" w:cs="Times New Roman"/>
          <w:b/>
          <w:lang w:bidi="en-US"/>
        </w:rPr>
        <w:t>Напредни ниво</w:t>
      </w:r>
    </w:p>
    <w:p w14:paraId="249AA4EA" w14:textId="77777777" w:rsidR="00782F07" w:rsidRPr="00782F07" w:rsidRDefault="00782F07" w:rsidP="00782F07">
      <w:pPr>
        <w:spacing w:before="120" w:after="120" w:line="240" w:lineRule="auto"/>
        <w:jc w:val="both"/>
        <w:rPr>
          <w:rFonts w:ascii="Times New Roman" w:eastAsia="Calibri" w:hAnsi="Times New Roman" w:cs="Times New Roman"/>
          <w:lang w:bidi="en-US"/>
        </w:rPr>
      </w:pPr>
      <w:r w:rsidRPr="00782F07">
        <w:rPr>
          <w:rFonts w:ascii="Times New Roman" w:eastAsia="Calibri" w:hAnsi="Times New Roman" w:cs="Times New Roman"/>
          <w:lang w:bidi="en-US"/>
        </w:rPr>
        <w:t>Ученик користи ИКТ за самостално решавање сложенијих проблема из свакодневног живота. Организује веће количине података на начин погодан за обраду. Примењује анализу и обраду података у реалним проблемима. Осмишљава стратегије анализа и обрада података у циљу извлачења релевантних информација из података. Изводи закључке на основу добијених резултата спроведених анализа. Примењује програме и стратегије за заштиту и спречавање злоупотребе дигиталног идентитета.</w:t>
      </w:r>
    </w:p>
    <w:p w14:paraId="5BB573AE" w14:textId="77777777" w:rsidR="00782F07" w:rsidRPr="00782F07" w:rsidRDefault="00782F07" w:rsidP="00782F07">
      <w:pPr>
        <w:spacing w:after="0" w:line="360" w:lineRule="auto"/>
        <w:jc w:val="both"/>
        <w:rPr>
          <w:rFonts w:ascii="Times New Roman" w:eastAsia="Calibri" w:hAnsi="Times New Roman" w:cs="Times New Roman"/>
          <w:lang w:bidi="en-US"/>
        </w:rPr>
      </w:pPr>
    </w:p>
    <w:p w14:paraId="5B23CFC6" w14:textId="77777777" w:rsidR="00782F07" w:rsidRPr="00782F07" w:rsidRDefault="00782F07" w:rsidP="00782F07">
      <w:pPr>
        <w:spacing w:after="0" w:line="360" w:lineRule="auto"/>
        <w:jc w:val="both"/>
        <w:rPr>
          <w:rFonts w:ascii="Times New Roman" w:eastAsia="Calibri" w:hAnsi="Times New Roman" w:cs="Times New Roman"/>
          <w:b/>
          <w:lang w:bidi="en-US"/>
        </w:rPr>
      </w:pPr>
      <w:r w:rsidRPr="00782F07">
        <w:rPr>
          <w:rFonts w:ascii="Times New Roman" w:eastAsia="Calibri" w:hAnsi="Times New Roman" w:cs="Times New Roman"/>
          <w:b/>
          <w:lang w:bidi="en-US"/>
        </w:rPr>
        <w:t>СПЕЦИФИЧНА ПРЕДМЕТНА КОМПЕТЕНЦИЈА</w:t>
      </w:r>
    </w:p>
    <w:p w14:paraId="07E6B88C" w14:textId="77777777" w:rsidR="00782F07" w:rsidRPr="00782F07" w:rsidRDefault="00782F07" w:rsidP="00782F07">
      <w:pPr>
        <w:spacing w:after="0" w:line="360" w:lineRule="auto"/>
        <w:jc w:val="both"/>
        <w:rPr>
          <w:rFonts w:ascii="Times New Roman" w:eastAsia="Calibri" w:hAnsi="Times New Roman" w:cs="Times New Roman"/>
          <w:lang w:bidi="en-US"/>
        </w:rPr>
      </w:pPr>
      <w:r w:rsidRPr="00782F07">
        <w:rPr>
          <w:rFonts w:ascii="Times New Roman" w:eastAsia="Calibri" w:hAnsi="Times New Roman" w:cs="Times New Roman"/>
          <w:lang w:bidi="en-US"/>
        </w:rPr>
        <w:t>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одговорно коришћење информационо-комуникационих технологија уз препознавање потенцијалних ризика и опасности. Специфичне компетенције обухватају способност за брзо, ефикасно и рационално проналажење информација коришћењем дигиталних уређаја, као и њихово критичко анализирање, складиштење и преношење и представљање у графичком облику.</w:t>
      </w:r>
    </w:p>
    <w:p w14:paraId="39428FA1"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i/>
          <w:lang w:val="en-US"/>
        </w:rPr>
      </w:pPr>
      <w:r w:rsidRPr="00782F07">
        <w:rPr>
          <w:rFonts w:ascii="Times New Roman" w:eastAsia="Times New Roman" w:hAnsi="Times New Roman" w:cs="Times New Roman"/>
          <w:b/>
          <w:i/>
          <w:lang w:val="en-US"/>
        </w:rPr>
        <w:t>Рачунарска графика</w:t>
      </w:r>
    </w:p>
    <w:p w14:paraId="498CD2E1"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lang w:val="en-US"/>
        </w:rPr>
      </w:pPr>
      <w:r w:rsidRPr="00782F07">
        <w:rPr>
          <w:rFonts w:ascii="Times New Roman" w:eastAsia="Times New Roman" w:hAnsi="Times New Roman" w:cs="Times New Roman"/>
          <w:b/>
          <w:lang w:val="en-US"/>
        </w:rPr>
        <w:t>Основни ниво</w:t>
      </w:r>
    </w:p>
    <w:p w14:paraId="3A82CED7"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lang w:val="en-US"/>
        </w:rPr>
      </w:pPr>
      <w:r w:rsidRPr="00782F07">
        <w:rPr>
          <w:rFonts w:ascii="Times New Roman" w:eastAsia="Times New Roman" w:hAnsi="Times New Roman" w:cs="Times New Roman"/>
          <w:lang w:val="en-US"/>
        </w:rPr>
        <w:t>Ученик разликује векторски и растерски начин представљања слике, уме да објасни предности и недостатке једног и другог начина и одабере начин</w:t>
      </w:r>
      <w:r w:rsidRPr="00782F07">
        <w:rPr>
          <w:rFonts w:ascii="Times New Roman" w:eastAsia="Times New Roman" w:hAnsi="Times New Roman" w:cs="Times New Roman"/>
        </w:rPr>
        <w:t xml:space="preserve"> </w:t>
      </w:r>
      <w:r w:rsidRPr="00782F07">
        <w:rPr>
          <w:rFonts w:ascii="Times New Roman" w:eastAsia="Times New Roman" w:hAnsi="Times New Roman" w:cs="Times New Roman"/>
          <w:lang w:val="en-US"/>
        </w:rPr>
        <w:t>који погоднији за конкретну примену.</w:t>
      </w:r>
    </w:p>
    <w:p w14:paraId="4745E46C"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lang w:val="en-US"/>
        </w:rPr>
      </w:pPr>
      <w:r w:rsidRPr="00782F07">
        <w:rPr>
          <w:rFonts w:ascii="Times New Roman" w:eastAsia="Times New Roman" w:hAnsi="Times New Roman" w:cs="Times New Roman"/>
          <w:lang w:val="en-US"/>
        </w:rPr>
        <w:t>Ученик уме да наброји основне типове формата слика и укаже на разлике међу њима. Користи програме за растерску графику на основном нивоу.</w:t>
      </w:r>
    </w:p>
    <w:p w14:paraId="5F58E6AA"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lang w:val="en-US"/>
        </w:rPr>
      </w:pPr>
      <w:r w:rsidRPr="00782F07">
        <w:rPr>
          <w:rFonts w:ascii="Times New Roman" w:eastAsia="Times New Roman" w:hAnsi="Times New Roman" w:cs="Times New Roman"/>
          <w:b/>
          <w:lang w:val="en-US"/>
        </w:rPr>
        <w:t>Средњи ниво</w:t>
      </w:r>
    </w:p>
    <w:p w14:paraId="7095E305"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rPr>
      </w:pPr>
      <w:r w:rsidRPr="00782F07">
        <w:rPr>
          <w:rFonts w:ascii="Times New Roman" w:eastAsia="Times New Roman" w:hAnsi="Times New Roman" w:cs="Times New Roman"/>
          <w:lang w:val="en-US"/>
        </w:rPr>
        <w:lastRenderedPageBreak/>
        <w:t>Ученик примењује библиотеке готових цртежа и слика, мења и прилагођава слику, може да слику сачува у другом формату, комбинује више слика</w:t>
      </w:r>
      <w:r w:rsidRPr="00782F07">
        <w:rPr>
          <w:rFonts w:ascii="Times New Roman" w:eastAsia="Times New Roman" w:hAnsi="Times New Roman" w:cs="Times New Roman"/>
        </w:rPr>
        <w:t xml:space="preserve"> </w:t>
      </w:r>
      <w:r w:rsidRPr="00782F07">
        <w:rPr>
          <w:rFonts w:ascii="Times New Roman" w:eastAsia="Times New Roman" w:hAnsi="Times New Roman" w:cs="Times New Roman"/>
          <w:lang w:val="en-US"/>
        </w:rPr>
        <w:t>различитих формата.</w:t>
      </w:r>
    </w:p>
    <w:p w14:paraId="413319CC"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lang w:val="en-US"/>
        </w:rPr>
      </w:pPr>
      <w:r w:rsidRPr="00782F07">
        <w:rPr>
          <w:rFonts w:ascii="Times New Roman" w:eastAsia="Times New Roman" w:hAnsi="Times New Roman" w:cs="Times New Roman"/>
          <w:b/>
          <w:lang w:val="en-US"/>
        </w:rPr>
        <w:t>Напредни ниво</w:t>
      </w:r>
    </w:p>
    <w:p w14:paraId="60717F00"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rPr>
      </w:pPr>
      <w:r w:rsidRPr="00782F07">
        <w:rPr>
          <w:rFonts w:ascii="Times New Roman" w:eastAsia="Times New Roman" w:hAnsi="Times New Roman" w:cs="Times New Roman"/>
          <w:lang w:val="en-US"/>
        </w:rPr>
        <w:t>Ученик уме да оптимизује креирану слику за приказ на различитим медијима; бира одговарајући формат записа слика у зависности од тога која је</w:t>
      </w:r>
      <w:r w:rsidRPr="00782F07">
        <w:rPr>
          <w:rFonts w:ascii="Times New Roman" w:eastAsia="Times New Roman" w:hAnsi="Times New Roman" w:cs="Times New Roman"/>
        </w:rPr>
        <w:t xml:space="preserve"> </w:t>
      </w:r>
      <w:r w:rsidRPr="00782F07">
        <w:rPr>
          <w:rFonts w:ascii="Times New Roman" w:eastAsia="Times New Roman" w:hAnsi="Times New Roman" w:cs="Times New Roman"/>
          <w:lang w:val="en-US"/>
        </w:rPr>
        <w:t>намена слике.</w:t>
      </w:r>
    </w:p>
    <w:p w14:paraId="7D21FF4F"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rPr>
      </w:pPr>
    </w:p>
    <w:p w14:paraId="1C4C7183"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i/>
          <w:lang w:val="en-US"/>
        </w:rPr>
      </w:pPr>
      <w:r w:rsidRPr="00782F07">
        <w:rPr>
          <w:rFonts w:ascii="Times New Roman" w:eastAsia="Times New Roman" w:hAnsi="Times New Roman" w:cs="Times New Roman"/>
          <w:b/>
          <w:i/>
          <w:lang w:val="en-US"/>
        </w:rPr>
        <w:t>Веб дизајн</w:t>
      </w:r>
    </w:p>
    <w:p w14:paraId="3BAB7326"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lang w:val="en-US"/>
        </w:rPr>
      </w:pPr>
      <w:r w:rsidRPr="00782F07">
        <w:rPr>
          <w:rFonts w:ascii="Times New Roman" w:eastAsia="Times New Roman" w:hAnsi="Times New Roman" w:cs="Times New Roman"/>
          <w:b/>
          <w:lang w:val="en-US"/>
        </w:rPr>
        <w:t>Основни ниво</w:t>
      </w:r>
    </w:p>
    <w:p w14:paraId="3B6D5A5D"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lang w:val="en-US"/>
        </w:rPr>
      </w:pPr>
      <w:r w:rsidRPr="00782F07">
        <w:rPr>
          <w:rFonts w:ascii="Times New Roman" w:eastAsia="Times New Roman" w:hAnsi="Times New Roman" w:cs="Times New Roman"/>
          <w:lang w:val="en-US"/>
        </w:rPr>
        <w:t>Разликује појмове интернет и веб, познаје поделу веб садржаја на статички и динамички. Наводи примере програма за креирање готових веб</w:t>
      </w:r>
      <w:r w:rsidRPr="00782F07">
        <w:rPr>
          <w:rFonts w:ascii="Times New Roman" w:eastAsia="Times New Roman" w:hAnsi="Times New Roman" w:cs="Times New Roman"/>
        </w:rPr>
        <w:t xml:space="preserve"> </w:t>
      </w:r>
      <w:r w:rsidRPr="00782F07">
        <w:rPr>
          <w:rFonts w:ascii="Times New Roman" w:eastAsia="Times New Roman" w:hAnsi="Times New Roman" w:cs="Times New Roman"/>
          <w:lang w:val="en-US"/>
        </w:rPr>
        <w:t>страница. Креира једноставни веб-сајт на основу готових веб решења (енгл. CMS система).</w:t>
      </w:r>
    </w:p>
    <w:p w14:paraId="6D30684A"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lang w:val="en-US"/>
        </w:rPr>
      </w:pPr>
      <w:r w:rsidRPr="00782F07">
        <w:rPr>
          <w:rFonts w:ascii="Times New Roman" w:eastAsia="Times New Roman" w:hAnsi="Times New Roman" w:cs="Times New Roman"/>
          <w:b/>
          <w:lang w:val="en-US"/>
        </w:rPr>
        <w:t>Средњи ниво</w:t>
      </w:r>
    </w:p>
    <w:p w14:paraId="751DDC29"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lang w:val="en-US"/>
        </w:rPr>
      </w:pPr>
      <w:r w:rsidRPr="00782F07">
        <w:rPr>
          <w:rFonts w:ascii="Times New Roman" w:eastAsia="Times New Roman" w:hAnsi="Times New Roman" w:cs="Times New Roman"/>
          <w:lang w:val="en-US"/>
        </w:rPr>
        <w:t>Ученик креира статичку веб-страну коришћењем основних елемената језика HTML</w:t>
      </w:r>
    </w:p>
    <w:p w14:paraId="159405B6"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lang w:val="en-US"/>
        </w:rPr>
      </w:pPr>
      <w:r w:rsidRPr="00782F07">
        <w:rPr>
          <w:rFonts w:ascii="Times New Roman" w:eastAsia="Times New Roman" w:hAnsi="Times New Roman" w:cs="Times New Roman"/>
          <w:b/>
          <w:lang w:val="en-US"/>
        </w:rPr>
        <w:t>Напредни ниво</w:t>
      </w:r>
    </w:p>
    <w:p w14:paraId="6AABD17C"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rPr>
      </w:pPr>
      <w:r w:rsidRPr="00782F07">
        <w:rPr>
          <w:rFonts w:ascii="Times New Roman" w:eastAsia="Times New Roman" w:hAnsi="Times New Roman" w:cs="Times New Roman"/>
          <w:lang w:val="en-US"/>
        </w:rPr>
        <w:t>Ученик стилизује веб-страну коришћењем стилова (CSS), комбинује HTML и CSS.</w:t>
      </w:r>
    </w:p>
    <w:p w14:paraId="5C906EFE" w14:textId="77777777" w:rsidR="00782F07" w:rsidRPr="00782F07" w:rsidRDefault="00782F07" w:rsidP="00782F07">
      <w:pPr>
        <w:spacing w:after="0" w:line="240" w:lineRule="auto"/>
        <w:jc w:val="both"/>
        <w:textAlignment w:val="baseline"/>
        <w:rPr>
          <w:rFonts w:ascii="Times New Roman" w:eastAsia="Times New Roman" w:hAnsi="Times New Roman" w:cs="Times New Roman"/>
          <w:b/>
          <w:color w:val="000000"/>
        </w:rPr>
      </w:pPr>
    </w:p>
    <w:p w14:paraId="2BFEE429" w14:textId="77777777" w:rsidR="00782F07" w:rsidRPr="00782F07" w:rsidRDefault="00782F07" w:rsidP="00782F07">
      <w:pPr>
        <w:spacing w:after="0" w:line="240" w:lineRule="auto"/>
        <w:jc w:val="both"/>
        <w:textAlignment w:val="baseline"/>
        <w:rPr>
          <w:rFonts w:ascii="Times New Roman" w:eastAsia="Times New Roman" w:hAnsi="Times New Roman" w:cs="Times New Roman"/>
          <w:b/>
          <w:color w:val="000000"/>
        </w:rPr>
      </w:pPr>
      <w:r w:rsidRPr="00782F07">
        <w:rPr>
          <w:rFonts w:ascii="Times New Roman" w:eastAsia="Times New Roman" w:hAnsi="Times New Roman" w:cs="Times New Roman"/>
          <w:b/>
          <w:color w:val="000000"/>
        </w:rPr>
        <w:t>МЕЂУПРЕДМЕТНЕ КОМПЕТЕНЦИЈЕ</w:t>
      </w:r>
    </w:p>
    <w:p w14:paraId="6C83C339" w14:textId="77777777" w:rsidR="00782F07" w:rsidRPr="00782F07" w:rsidRDefault="00782F07" w:rsidP="00782F07">
      <w:pPr>
        <w:spacing w:after="0" w:line="240" w:lineRule="auto"/>
        <w:ind w:left="284"/>
        <w:jc w:val="both"/>
        <w:rPr>
          <w:rFonts w:ascii="Times New Roman" w:eastAsia="Times New Roman" w:hAnsi="Times New Roman" w:cs="Times New Roman"/>
          <w:b/>
          <w:bCs/>
          <w:color w:val="000000"/>
        </w:rPr>
      </w:pPr>
    </w:p>
    <w:p w14:paraId="15E542BE" w14:textId="77777777" w:rsidR="00782F07" w:rsidRPr="00782F07" w:rsidRDefault="00782F07" w:rsidP="00782F07">
      <w:pPr>
        <w:spacing w:after="0" w:line="240" w:lineRule="auto"/>
        <w:ind w:left="284"/>
        <w:jc w:val="both"/>
        <w:rPr>
          <w:rFonts w:ascii="Times New Roman" w:eastAsia="Times New Roman" w:hAnsi="Times New Roman" w:cs="Times New Roman"/>
          <w:lang w:val="en-US"/>
        </w:rPr>
      </w:pPr>
      <w:r w:rsidRPr="00782F07">
        <w:rPr>
          <w:rFonts w:ascii="Times New Roman" w:eastAsia="Times New Roman" w:hAnsi="Times New Roman" w:cs="Times New Roman"/>
          <w:b/>
          <w:bCs/>
          <w:color w:val="000000"/>
          <w:lang w:val="en-US"/>
        </w:rPr>
        <w:t xml:space="preserve">Компетенције за целоживотно учење: </w:t>
      </w:r>
      <w:r w:rsidRPr="00782F07">
        <w:rPr>
          <w:rFonts w:ascii="Times New Roman" w:eastAsia="Times New Roman" w:hAnsi="Times New Roman" w:cs="Times New Roman"/>
          <w:color w:val="000000"/>
          <w:lang w:val="en-US"/>
        </w:rPr>
        <w:t>Ученик уме да пронађе и асимилује нова знања и вештине, користећи претходно учење и</w:t>
      </w:r>
    </w:p>
    <w:p w14:paraId="173E2F32" w14:textId="77777777" w:rsidR="00782F07" w:rsidRPr="00782F07" w:rsidRDefault="00782F07" w:rsidP="00782F07">
      <w:pPr>
        <w:spacing w:after="0" w:line="240" w:lineRule="auto"/>
        <w:ind w:left="284"/>
        <w:jc w:val="both"/>
        <w:rPr>
          <w:rFonts w:ascii="Times New Roman" w:eastAsia="Times New Roman" w:hAnsi="Times New Roman" w:cs="Times New Roman"/>
          <w:lang w:val="en-US"/>
        </w:rPr>
      </w:pPr>
      <w:r w:rsidRPr="00782F07">
        <w:rPr>
          <w:rFonts w:ascii="Times New Roman" w:eastAsia="Times New Roman" w:hAnsi="Times New Roman" w:cs="Times New Roman"/>
          <w:color w:val="000000"/>
          <w:lang w:val="en-US"/>
        </w:rPr>
        <w:t>ваншколско искуство. Свестан је процеса учења, могућности и тешкоћа у учењу; уме да превазиђе тешкоће и да истраје у учењу</w:t>
      </w:r>
      <w:r w:rsidRPr="00782F07">
        <w:rPr>
          <w:rFonts w:ascii="Times New Roman" w:eastAsia="Times New Roman" w:hAnsi="Times New Roman" w:cs="Times New Roman"/>
          <w:b/>
          <w:bCs/>
          <w:color w:val="000000"/>
          <w:lang w:val="en-US"/>
        </w:rPr>
        <w:t xml:space="preserve">. </w:t>
      </w:r>
      <w:r w:rsidRPr="00782F07">
        <w:rPr>
          <w:rFonts w:ascii="Times New Roman" w:eastAsia="Times New Roman" w:hAnsi="Times New Roman" w:cs="Times New Roman"/>
          <w:color w:val="000000"/>
          <w:lang w:val="en-US"/>
        </w:rPr>
        <w:t>Примењује знања у различитим ситуацијама у зависности од карактеристика ситуације и сопствених циљева.</w:t>
      </w:r>
    </w:p>
    <w:p w14:paraId="47A53F2B" w14:textId="77777777" w:rsidR="00782F07" w:rsidRPr="00782F07" w:rsidRDefault="00782F07" w:rsidP="00782F07">
      <w:pPr>
        <w:spacing w:after="0" w:line="240" w:lineRule="auto"/>
        <w:jc w:val="both"/>
        <w:rPr>
          <w:rFonts w:ascii="Times New Roman" w:eastAsia="Times New Roman" w:hAnsi="Times New Roman" w:cs="Times New Roman"/>
          <w:lang w:val="en-US"/>
        </w:rPr>
      </w:pPr>
    </w:p>
    <w:p w14:paraId="297542B1" w14:textId="77777777" w:rsidR="00782F07" w:rsidRPr="00782F07" w:rsidRDefault="00782F07" w:rsidP="00782F07">
      <w:pPr>
        <w:spacing w:after="0" w:line="240" w:lineRule="auto"/>
        <w:ind w:left="284"/>
        <w:jc w:val="both"/>
        <w:rPr>
          <w:rFonts w:ascii="Times New Roman" w:eastAsia="Times New Roman" w:hAnsi="Times New Roman" w:cs="Times New Roman"/>
          <w:lang w:val="en-US"/>
        </w:rPr>
      </w:pPr>
      <w:r w:rsidRPr="00782F07">
        <w:rPr>
          <w:rFonts w:ascii="Times New Roman" w:eastAsia="Times New Roman" w:hAnsi="Times New Roman" w:cs="Times New Roman"/>
          <w:b/>
          <w:bCs/>
          <w:color w:val="000000"/>
          <w:lang w:val="en-US"/>
        </w:rPr>
        <w:t xml:space="preserve">Комуникација: </w:t>
      </w:r>
      <w:r w:rsidRPr="00782F07">
        <w:rPr>
          <w:rFonts w:ascii="Times New Roman" w:eastAsia="Times New Roman" w:hAnsi="Times New Roman" w:cs="Times New Roman"/>
          <w:color w:val="000000"/>
          <w:lang w:val="en-US"/>
        </w:rPr>
        <w:t>Изражава своје ставове, мишљења, осећања, на позитиван, конструктиван и аргументован начин како би остварио своје циљеве и проширио разумевање света, других људи и заједница.</w:t>
      </w:r>
    </w:p>
    <w:p w14:paraId="128C53A0" w14:textId="77777777" w:rsidR="00782F07" w:rsidRPr="00782F07" w:rsidRDefault="00782F07" w:rsidP="00782F07">
      <w:pPr>
        <w:spacing w:after="0" w:line="240" w:lineRule="auto"/>
        <w:jc w:val="both"/>
        <w:rPr>
          <w:rFonts w:ascii="Times New Roman" w:eastAsia="Times New Roman" w:hAnsi="Times New Roman" w:cs="Times New Roman"/>
          <w:lang w:val="en-US"/>
        </w:rPr>
      </w:pPr>
    </w:p>
    <w:p w14:paraId="2C70D401" w14:textId="77777777" w:rsidR="00782F07" w:rsidRPr="00782F07" w:rsidRDefault="00782F07" w:rsidP="00782F07">
      <w:pPr>
        <w:spacing w:after="0" w:line="240" w:lineRule="auto"/>
        <w:ind w:left="284"/>
        <w:jc w:val="both"/>
        <w:rPr>
          <w:rFonts w:ascii="Times New Roman" w:eastAsia="Times New Roman" w:hAnsi="Times New Roman" w:cs="Times New Roman"/>
          <w:lang w:val="en-US"/>
        </w:rPr>
      </w:pPr>
      <w:r w:rsidRPr="00782F07">
        <w:rPr>
          <w:rFonts w:ascii="Times New Roman" w:eastAsia="Times New Roman" w:hAnsi="Times New Roman" w:cs="Times New Roman"/>
          <w:b/>
          <w:bCs/>
          <w:color w:val="000000"/>
          <w:lang w:val="en-US"/>
        </w:rPr>
        <w:t>Рад с подацима и информацијама:</w:t>
      </w:r>
      <w:r w:rsidRPr="00782F07">
        <w:rPr>
          <w:rFonts w:ascii="Times New Roman" w:eastAsia="Times New Roman" w:hAnsi="Times New Roman" w:cs="Times New Roman"/>
          <w:color w:val="000000"/>
          <w:lang w:val="en-US"/>
        </w:rPr>
        <w:t xml:space="preserve"> Ученик разуме значај коришћења поузданих података за рад, доношење одлука и свакодневни живот. Користи податке из различитих извора и  разматра њихову поузданост ваљаност.  Ефикасно проналази, селектује и интегрише релевантне информације из различитих извора.</w:t>
      </w:r>
    </w:p>
    <w:p w14:paraId="7F81EAA6" w14:textId="77777777" w:rsidR="00782F07" w:rsidRPr="00782F07" w:rsidRDefault="00782F07" w:rsidP="00782F07">
      <w:pPr>
        <w:spacing w:after="0" w:line="240" w:lineRule="auto"/>
        <w:jc w:val="both"/>
        <w:rPr>
          <w:rFonts w:ascii="Times New Roman" w:eastAsia="Times New Roman" w:hAnsi="Times New Roman" w:cs="Times New Roman"/>
          <w:b/>
          <w:bCs/>
          <w:color w:val="000000"/>
        </w:rPr>
      </w:pPr>
    </w:p>
    <w:p w14:paraId="3613DCAA" w14:textId="77777777" w:rsidR="00782F07" w:rsidRPr="00782F07" w:rsidRDefault="00782F07" w:rsidP="00782F07">
      <w:pPr>
        <w:spacing w:after="0" w:line="240" w:lineRule="auto"/>
        <w:ind w:left="284"/>
        <w:jc w:val="both"/>
        <w:rPr>
          <w:rFonts w:ascii="Times New Roman" w:eastAsia="Times New Roman" w:hAnsi="Times New Roman" w:cs="Times New Roman"/>
          <w:lang w:val="en-US"/>
        </w:rPr>
      </w:pPr>
      <w:r w:rsidRPr="00782F07">
        <w:rPr>
          <w:rFonts w:ascii="Times New Roman" w:eastAsia="Times New Roman" w:hAnsi="Times New Roman" w:cs="Times New Roman"/>
          <w:b/>
          <w:bCs/>
          <w:color w:val="000000"/>
          <w:lang w:val="en-US"/>
        </w:rPr>
        <w:t>Дигитална компетенција:</w:t>
      </w:r>
      <w:r w:rsidRPr="00782F07">
        <w:rPr>
          <w:rFonts w:ascii="Times New Roman" w:eastAsia="Times New Roman" w:hAnsi="Times New Roman" w:cs="Times New Roman"/>
          <w:color w:val="000000"/>
          <w:lang w:val="en-US"/>
        </w:rPr>
        <w:t xml:space="preserve"> Уме да претражује, процењује релевантност и поузданост, анализира и систематизује информације електронском облику користећи одговарајућа ИКТ средства (уређаје, софтверске производе и електронске услуге). Изрaжaвa сe у електронском облику </w:t>
      </w:r>
      <w:r w:rsidRPr="00782F07">
        <w:rPr>
          <w:rFonts w:ascii="Times New Roman" w:eastAsia="Times New Roman" w:hAnsi="Times New Roman" w:cs="Times New Roman"/>
          <w:color w:val="000000"/>
          <w:lang w:val="en-US"/>
        </w:rPr>
        <w:lastRenderedPageBreak/>
        <w:t>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w:t>
      </w:r>
    </w:p>
    <w:p w14:paraId="33053110" w14:textId="77777777" w:rsidR="00782F07" w:rsidRPr="00782F07" w:rsidRDefault="00782F07" w:rsidP="00782F07">
      <w:pPr>
        <w:spacing w:after="0" w:line="240" w:lineRule="auto"/>
        <w:ind w:firstLine="284"/>
        <w:jc w:val="both"/>
        <w:rPr>
          <w:rFonts w:ascii="Times New Roman" w:eastAsia="Times New Roman" w:hAnsi="Times New Roman" w:cs="Times New Roman"/>
          <w:b/>
          <w:bCs/>
          <w:color w:val="000000"/>
        </w:rPr>
      </w:pPr>
    </w:p>
    <w:p w14:paraId="6937FB57" w14:textId="77777777" w:rsidR="00782F07" w:rsidRPr="00782F07" w:rsidRDefault="00782F07" w:rsidP="00782F07">
      <w:pPr>
        <w:spacing w:after="0" w:line="240" w:lineRule="auto"/>
        <w:ind w:left="284"/>
        <w:jc w:val="both"/>
        <w:rPr>
          <w:rFonts w:ascii="Times New Roman" w:eastAsia="Times New Roman" w:hAnsi="Times New Roman" w:cs="Times New Roman"/>
          <w:lang w:val="en-US"/>
        </w:rPr>
      </w:pPr>
      <w:r w:rsidRPr="00782F07">
        <w:rPr>
          <w:rFonts w:ascii="Times New Roman" w:eastAsia="Times New Roman" w:hAnsi="Times New Roman" w:cs="Times New Roman"/>
          <w:b/>
          <w:bCs/>
          <w:color w:val="000000"/>
          <w:lang w:val="en-US"/>
        </w:rPr>
        <w:t>Решавање проблема:</w:t>
      </w:r>
      <w:r w:rsidRPr="00782F07">
        <w:rPr>
          <w:rFonts w:ascii="Times New Roman" w:eastAsia="Times New Roman" w:hAnsi="Times New Roman" w:cs="Times New Roman"/>
          <w:color w:val="000000"/>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Ученик проналази/осмишљава могућа решења проблемске ситуације.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14:paraId="23B23237" w14:textId="77777777" w:rsidR="00782F07" w:rsidRPr="00782F07" w:rsidRDefault="00782F07" w:rsidP="00782F07">
      <w:pPr>
        <w:spacing w:after="0" w:line="240" w:lineRule="auto"/>
        <w:jc w:val="both"/>
        <w:rPr>
          <w:rFonts w:ascii="Times New Roman" w:eastAsia="Times New Roman" w:hAnsi="Times New Roman" w:cs="Times New Roman"/>
          <w:lang w:val="en-US"/>
        </w:rPr>
      </w:pPr>
    </w:p>
    <w:p w14:paraId="063D3A41" w14:textId="77777777" w:rsidR="00782F07" w:rsidRPr="00782F07" w:rsidRDefault="00782F07" w:rsidP="00782F07">
      <w:pPr>
        <w:spacing w:after="0" w:line="240" w:lineRule="auto"/>
        <w:ind w:left="360"/>
        <w:jc w:val="both"/>
        <w:rPr>
          <w:rFonts w:ascii="Times New Roman" w:eastAsia="Times New Roman" w:hAnsi="Times New Roman" w:cs="Times New Roman"/>
          <w:lang w:val="en-US"/>
        </w:rPr>
      </w:pPr>
      <w:r w:rsidRPr="00782F07">
        <w:rPr>
          <w:rFonts w:ascii="Times New Roman" w:eastAsia="Times New Roman" w:hAnsi="Times New Roman" w:cs="Times New Roman"/>
          <w:b/>
          <w:bCs/>
          <w:color w:val="000000"/>
          <w:lang w:val="en-US"/>
        </w:rPr>
        <w:t>Сарадња:</w:t>
      </w:r>
      <w:r w:rsidRPr="00782F07">
        <w:rPr>
          <w:rFonts w:ascii="Times New Roman" w:eastAsia="Times New Roman" w:hAnsi="Times New Roman" w:cs="Times New Roman"/>
          <w:color w:val="000000"/>
          <w:lang w:val="en-US"/>
        </w:rPr>
        <w:t xml:space="preserve">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Ангажује се у реализацији преузетих обавеза у оквиру групног рада на одговоран, истрајан и креативан начин. Учествује у критичком, аргументованом и конструктивном преиспитивању рада групе и доприноси унапређењу рада групе.</w:t>
      </w:r>
    </w:p>
    <w:p w14:paraId="75F09405" w14:textId="77777777" w:rsidR="00782F07" w:rsidRPr="00782F07" w:rsidRDefault="00782F07" w:rsidP="00782F07">
      <w:pPr>
        <w:spacing w:before="120" w:after="120" w:line="240" w:lineRule="auto"/>
        <w:jc w:val="both"/>
        <w:rPr>
          <w:rFonts w:ascii="Times New Roman" w:eastAsia="Times New Roman" w:hAnsi="Times New Roman" w:cs="Times New Roman"/>
        </w:rPr>
      </w:pPr>
    </w:p>
    <w:p w14:paraId="296B7DCD" w14:textId="77777777" w:rsidR="00782F07" w:rsidRPr="00782F07" w:rsidRDefault="00782F07" w:rsidP="00782F07">
      <w:pPr>
        <w:spacing w:before="120" w:after="120" w:line="240" w:lineRule="auto"/>
        <w:jc w:val="both"/>
        <w:rPr>
          <w:rFonts w:ascii="Times New Roman" w:eastAsia="Times New Roman" w:hAnsi="Times New Roman" w:cs="Times New Roman"/>
        </w:rPr>
      </w:pPr>
    </w:p>
    <w:p w14:paraId="1BC5F03A" w14:textId="77777777" w:rsidR="00782F07" w:rsidRPr="00782F07" w:rsidRDefault="00782F07" w:rsidP="00782F07">
      <w:pPr>
        <w:spacing w:before="120" w:after="120" w:line="240" w:lineRule="auto"/>
        <w:jc w:val="both"/>
        <w:rPr>
          <w:rFonts w:ascii="Times New Roman" w:eastAsia="Times New Roman" w:hAnsi="Times New Roman" w:cs="Times New Roman"/>
          <w:b/>
        </w:rPr>
      </w:pPr>
      <w:r w:rsidRPr="00782F07">
        <w:rPr>
          <w:rFonts w:ascii="Times New Roman" w:eastAsia="Times New Roman" w:hAnsi="Times New Roman" w:cs="Times New Roman"/>
          <w:b/>
          <w:color w:val="000000"/>
          <w:lang w:val="en-US"/>
        </w:rPr>
        <w:t>НАЧИН ПРАЋЕЊА</w:t>
      </w:r>
    </w:p>
    <w:p w14:paraId="139D90E1" w14:textId="77777777" w:rsidR="00782F07" w:rsidRPr="00782F07" w:rsidRDefault="00782F07" w:rsidP="00782F07">
      <w:pPr>
        <w:numPr>
          <w:ilvl w:val="0"/>
          <w:numId w:val="17"/>
        </w:numPr>
        <w:spacing w:before="120" w:after="120" w:line="240" w:lineRule="auto"/>
        <w:jc w:val="both"/>
        <w:rPr>
          <w:rFonts w:ascii="Times New Roman" w:eastAsia="Times New Roman" w:hAnsi="Times New Roman" w:cs="Times New Roman"/>
          <w:b/>
          <w:lang w:val="en-US"/>
        </w:rPr>
      </w:pPr>
      <w:r w:rsidRPr="00782F07">
        <w:rPr>
          <w:rFonts w:ascii="Times New Roman" w:eastAsia="Times New Roman" w:hAnsi="Times New Roman" w:cs="Times New Roman"/>
          <w:color w:val="000000"/>
          <w:lang w:val="en-US"/>
        </w:rPr>
        <w:t>Иницијално тестирање / процена</w:t>
      </w:r>
    </w:p>
    <w:p w14:paraId="1ECBB6DF" w14:textId="77777777" w:rsidR="00782F07" w:rsidRPr="00782F07" w:rsidRDefault="00782F07" w:rsidP="00782F07">
      <w:pPr>
        <w:numPr>
          <w:ilvl w:val="0"/>
          <w:numId w:val="17"/>
        </w:numPr>
        <w:spacing w:before="120" w:after="120" w:line="240" w:lineRule="auto"/>
        <w:jc w:val="both"/>
        <w:rPr>
          <w:rFonts w:ascii="Times New Roman" w:eastAsia="Times New Roman" w:hAnsi="Times New Roman" w:cs="Times New Roman"/>
          <w:b/>
          <w:lang w:val="en-US"/>
        </w:rPr>
      </w:pPr>
      <w:r w:rsidRPr="00782F07">
        <w:rPr>
          <w:rFonts w:ascii="Times New Roman" w:eastAsia="Times New Roman" w:hAnsi="Times New Roman" w:cs="Times New Roman"/>
          <w:color w:val="000000"/>
          <w:lang w:val="en-US"/>
        </w:rPr>
        <w:t>активност на часу, учествовање у разговору и дискусији; </w:t>
      </w:r>
    </w:p>
    <w:p w14:paraId="08334628" w14:textId="77777777" w:rsidR="00782F07" w:rsidRPr="00782F07" w:rsidRDefault="00782F07" w:rsidP="00782F07">
      <w:pPr>
        <w:numPr>
          <w:ilvl w:val="0"/>
          <w:numId w:val="17"/>
        </w:numPr>
        <w:spacing w:before="120" w:after="120" w:line="240" w:lineRule="auto"/>
        <w:jc w:val="both"/>
        <w:rPr>
          <w:rFonts w:ascii="Times New Roman" w:eastAsia="Times New Roman" w:hAnsi="Times New Roman" w:cs="Times New Roman"/>
          <w:b/>
          <w:lang w:val="en-US"/>
        </w:rPr>
      </w:pPr>
      <w:r w:rsidRPr="00782F07">
        <w:rPr>
          <w:rFonts w:ascii="Times New Roman" w:eastAsia="Times New Roman" w:hAnsi="Times New Roman" w:cs="Times New Roman"/>
          <w:color w:val="000000"/>
          <w:lang w:val="en-US"/>
        </w:rPr>
        <w:t>самостални рад; </w:t>
      </w:r>
    </w:p>
    <w:p w14:paraId="32172866" w14:textId="77777777" w:rsidR="00782F07" w:rsidRPr="00782F07" w:rsidRDefault="00782F07" w:rsidP="00782F07">
      <w:pPr>
        <w:numPr>
          <w:ilvl w:val="0"/>
          <w:numId w:val="17"/>
        </w:numPr>
        <w:spacing w:before="120" w:after="120" w:line="240" w:lineRule="auto"/>
        <w:jc w:val="both"/>
        <w:rPr>
          <w:rFonts w:ascii="Times New Roman" w:eastAsia="Times New Roman" w:hAnsi="Times New Roman" w:cs="Times New Roman"/>
          <w:b/>
          <w:lang w:val="en-US"/>
        </w:rPr>
      </w:pPr>
      <w:r w:rsidRPr="00782F07">
        <w:rPr>
          <w:rFonts w:ascii="Times New Roman" w:eastAsia="Times New Roman" w:hAnsi="Times New Roman" w:cs="Times New Roman"/>
          <w:color w:val="000000"/>
          <w:lang w:val="en-US"/>
        </w:rPr>
        <w:t>рад у групи</w:t>
      </w:r>
    </w:p>
    <w:p w14:paraId="3D75AFEA" w14:textId="77777777" w:rsidR="00782F07" w:rsidRPr="00782F07" w:rsidRDefault="00782F07" w:rsidP="00782F07">
      <w:pPr>
        <w:numPr>
          <w:ilvl w:val="0"/>
          <w:numId w:val="17"/>
        </w:numPr>
        <w:spacing w:before="120" w:after="120" w:line="240" w:lineRule="auto"/>
        <w:jc w:val="both"/>
        <w:rPr>
          <w:rFonts w:ascii="Times New Roman" w:eastAsia="Times New Roman" w:hAnsi="Times New Roman" w:cs="Times New Roman"/>
          <w:b/>
          <w:lang w:val="en-US"/>
        </w:rPr>
      </w:pPr>
      <w:r w:rsidRPr="00782F07">
        <w:rPr>
          <w:rFonts w:ascii="Times New Roman" w:eastAsia="Times New Roman" w:hAnsi="Times New Roman" w:cs="Times New Roman"/>
          <w:color w:val="000000"/>
          <w:lang w:val="en-US"/>
        </w:rPr>
        <w:t>тестови.</w:t>
      </w:r>
    </w:p>
    <w:p w14:paraId="66EA7C32" w14:textId="77777777" w:rsidR="00782F07" w:rsidRPr="00782F07" w:rsidRDefault="00782F07" w:rsidP="00782F07">
      <w:pPr>
        <w:spacing w:before="120" w:after="120" w:line="240" w:lineRule="auto"/>
        <w:jc w:val="both"/>
        <w:rPr>
          <w:rFonts w:ascii="Times New Roman" w:eastAsia="Times New Roman" w:hAnsi="Times New Roman" w:cs="Times New Roman"/>
          <w:lang w:val="en-US"/>
        </w:rPr>
      </w:pPr>
      <w:r w:rsidRPr="00782F07">
        <w:rPr>
          <w:rFonts w:ascii="Times New Roman" w:eastAsia="Times New Roman" w:hAnsi="Times New Roman" w:cs="Times New Roman"/>
          <w:color w:val="000000"/>
          <w:lang w:val="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4CAB8259" w14:textId="77777777" w:rsidR="00782F07" w:rsidRPr="00782F07" w:rsidRDefault="00782F07" w:rsidP="00782F07">
      <w:pPr>
        <w:spacing w:after="0" w:line="360" w:lineRule="auto"/>
        <w:ind w:left="284"/>
        <w:jc w:val="both"/>
        <w:rPr>
          <w:rFonts w:ascii="Times New Roman" w:eastAsia="Calibri" w:hAnsi="Times New Roman" w:cs="Times New Roman"/>
          <w:lang w:val="en-US" w:bidi="en-US"/>
        </w:rPr>
      </w:pPr>
    </w:p>
    <w:p w14:paraId="5739C7E5" w14:textId="77777777" w:rsidR="00782F07" w:rsidRPr="00144F04" w:rsidRDefault="00782F07" w:rsidP="00144F04">
      <w:pPr>
        <w:sectPr w:rsidR="00782F07" w:rsidRPr="00144F04" w:rsidSect="003B5F8D">
          <w:pgSz w:w="16838" w:h="11906" w:orient="landscape" w:code="9"/>
          <w:pgMar w:top="720" w:right="720" w:bottom="720" w:left="720" w:header="720" w:footer="720" w:gutter="0"/>
          <w:cols w:space="720"/>
          <w:docGrid w:linePitch="360"/>
        </w:sectPr>
      </w:pPr>
    </w:p>
    <w:p w14:paraId="5EB68337" w14:textId="77777777" w:rsidR="00144F04" w:rsidRDefault="00144F04" w:rsidP="00144F04">
      <w:pPr>
        <w:pStyle w:val="Heading2"/>
      </w:pPr>
      <w:bookmarkStart w:id="120" w:name="_Toc146976821"/>
      <w:r>
        <w:lastRenderedPageBreak/>
        <w:t>РАЧУНАРСТВО И ИНФОРМАТИКА</w:t>
      </w:r>
      <w:bookmarkEnd w:id="120"/>
    </w:p>
    <w:p w14:paraId="1AD4CBD2" w14:textId="77777777" w:rsidR="00144F04" w:rsidRPr="00BE1C9D" w:rsidRDefault="00144F04" w:rsidP="00144F04">
      <w:pPr>
        <w:pStyle w:val="Heading2"/>
      </w:pPr>
      <w:bookmarkStart w:id="121" w:name="_Toc146976822"/>
      <w:r w:rsidRPr="00BE1C9D">
        <w:t>б. природно-математички смер</w:t>
      </w:r>
      <w:bookmarkEnd w:id="121"/>
    </w:p>
    <w:p w14:paraId="709BEDE9" w14:textId="77777777" w:rsidR="00144F04" w:rsidRDefault="00144F04" w:rsidP="00144F04">
      <w:pPr>
        <w:pStyle w:val="Heading2"/>
      </w:pPr>
    </w:p>
    <w:p w14:paraId="34776C2A" w14:textId="77777777" w:rsidR="00144F04" w:rsidRDefault="00144F04" w:rsidP="00144F04">
      <w:r>
        <w:t xml:space="preserve">НЕДЕЉНИ ФОНД: 1 </w:t>
      </w:r>
      <w:r>
        <w:tab/>
      </w:r>
      <w:r>
        <w:tab/>
        <w:t>ГОДИШЊИ ФОНД: 37</w:t>
      </w:r>
    </w:p>
    <w:p w14:paraId="3878D3F6" w14:textId="77777777" w:rsidR="00782F07" w:rsidRDefault="00782F07" w:rsidP="00144F04"/>
    <w:tbl>
      <w:tblPr>
        <w:tblW w:w="1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3"/>
        <w:gridCol w:w="2877"/>
        <w:gridCol w:w="2504"/>
        <w:gridCol w:w="2903"/>
        <w:gridCol w:w="2350"/>
        <w:gridCol w:w="1893"/>
        <w:gridCol w:w="2078"/>
      </w:tblGrid>
      <w:tr w:rsidR="00782F07" w:rsidRPr="00782F07" w14:paraId="26AB4F2D" w14:textId="77777777" w:rsidTr="00E3342A">
        <w:trPr>
          <w:jc w:val="center"/>
        </w:trPr>
        <w:tc>
          <w:tcPr>
            <w:tcW w:w="2053" w:type="dxa"/>
            <w:vMerge w:val="restart"/>
            <w:shd w:val="clear" w:color="auto" w:fill="D9D9D9"/>
          </w:tcPr>
          <w:p w14:paraId="58FDCE04"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 xml:space="preserve">Предмет:                                                                                                      </w:t>
            </w:r>
          </w:p>
        </w:tc>
        <w:tc>
          <w:tcPr>
            <w:tcW w:w="5381" w:type="dxa"/>
            <w:gridSpan w:val="2"/>
            <w:vMerge w:val="restart"/>
            <w:shd w:val="clear" w:color="auto" w:fill="D9D9D9"/>
          </w:tcPr>
          <w:p w14:paraId="1BD56252" w14:textId="77777777" w:rsidR="00782F07" w:rsidRPr="00782F07" w:rsidRDefault="00782F07" w:rsidP="00782F07">
            <w:pPr>
              <w:spacing w:after="0" w:line="360" w:lineRule="auto"/>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Рачунарство и информатика</w:t>
            </w:r>
          </w:p>
        </w:tc>
        <w:tc>
          <w:tcPr>
            <w:tcW w:w="2903" w:type="dxa"/>
            <w:shd w:val="clear" w:color="auto" w:fill="D9D9D9"/>
          </w:tcPr>
          <w:p w14:paraId="6429A8B9"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Разред:</w:t>
            </w:r>
          </w:p>
        </w:tc>
        <w:tc>
          <w:tcPr>
            <w:tcW w:w="4243" w:type="dxa"/>
            <w:gridSpan w:val="2"/>
            <w:shd w:val="clear" w:color="auto" w:fill="D9D9D9"/>
          </w:tcPr>
          <w:p w14:paraId="2D3A9F3E" w14:textId="77777777" w:rsidR="00782F07" w:rsidRPr="00782F07" w:rsidRDefault="00782F07" w:rsidP="00782F07">
            <w:pPr>
              <w:spacing w:after="0" w:line="360" w:lineRule="auto"/>
              <w:rPr>
                <w:rFonts w:ascii="Times New Roman" w:eastAsia="Calibri" w:hAnsi="Times New Roman" w:cs="Times New Roman"/>
                <w:b/>
                <w:lang w:bidi="en-US"/>
              </w:rPr>
            </w:pPr>
            <w:r w:rsidRPr="00782F07">
              <w:rPr>
                <w:rFonts w:ascii="Times New Roman" w:eastAsia="Calibri" w:hAnsi="Times New Roman" w:cs="Times New Roman"/>
                <w:b/>
                <w:lang w:bidi="en-US"/>
              </w:rPr>
              <w:t>Трећи</w:t>
            </w:r>
          </w:p>
        </w:tc>
        <w:tc>
          <w:tcPr>
            <w:tcW w:w="2078" w:type="dxa"/>
            <w:shd w:val="clear" w:color="auto" w:fill="D9D9D9"/>
          </w:tcPr>
          <w:p w14:paraId="3CFBE5CA" w14:textId="77777777" w:rsidR="00782F07" w:rsidRPr="00782F07" w:rsidRDefault="00782F07" w:rsidP="00782F07">
            <w:pPr>
              <w:spacing w:after="0" w:line="360" w:lineRule="auto"/>
              <w:rPr>
                <w:rFonts w:ascii="Times New Roman" w:eastAsia="Calibri" w:hAnsi="Times New Roman" w:cs="Times New Roman"/>
                <w:b/>
                <w:lang w:val="en-US" w:bidi="en-US"/>
              </w:rPr>
            </w:pPr>
          </w:p>
        </w:tc>
      </w:tr>
      <w:tr w:rsidR="00782F07" w:rsidRPr="00782F07" w14:paraId="0236ABA7" w14:textId="77777777" w:rsidTr="00E3342A">
        <w:trPr>
          <w:jc w:val="center"/>
        </w:trPr>
        <w:tc>
          <w:tcPr>
            <w:tcW w:w="2053" w:type="dxa"/>
            <w:vMerge/>
            <w:shd w:val="clear" w:color="auto" w:fill="D9D9D9"/>
          </w:tcPr>
          <w:p w14:paraId="15092E31" w14:textId="77777777" w:rsidR="00782F07" w:rsidRPr="00782F07" w:rsidRDefault="00782F07" w:rsidP="00782F07">
            <w:pPr>
              <w:spacing w:after="0" w:line="360" w:lineRule="auto"/>
              <w:jc w:val="both"/>
              <w:rPr>
                <w:rFonts w:ascii="Times New Roman" w:eastAsia="Calibri" w:hAnsi="Times New Roman" w:cs="Times New Roman"/>
                <w:b/>
                <w:lang w:val="en-US" w:bidi="en-US"/>
              </w:rPr>
            </w:pPr>
          </w:p>
        </w:tc>
        <w:tc>
          <w:tcPr>
            <w:tcW w:w="5381" w:type="dxa"/>
            <w:gridSpan w:val="2"/>
            <w:vMerge/>
            <w:shd w:val="clear" w:color="auto" w:fill="D9D9D9"/>
          </w:tcPr>
          <w:p w14:paraId="1C3DD429" w14:textId="77777777" w:rsidR="00782F07" w:rsidRPr="00782F07" w:rsidRDefault="00782F07" w:rsidP="00782F07">
            <w:pPr>
              <w:spacing w:after="0" w:line="360" w:lineRule="auto"/>
              <w:jc w:val="both"/>
              <w:rPr>
                <w:rFonts w:ascii="Times New Roman" w:eastAsia="Calibri" w:hAnsi="Times New Roman" w:cs="Times New Roman"/>
                <w:b/>
                <w:lang w:val="en-US" w:bidi="en-US"/>
              </w:rPr>
            </w:pPr>
          </w:p>
        </w:tc>
        <w:tc>
          <w:tcPr>
            <w:tcW w:w="2903" w:type="dxa"/>
            <w:shd w:val="clear" w:color="auto" w:fill="D9D9D9"/>
          </w:tcPr>
          <w:p w14:paraId="0B00F1E1"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Смер/смерови:</w:t>
            </w:r>
          </w:p>
        </w:tc>
        <w:tc>
          <w:tcPr>
            <w:tcW w:w="4243" w:type="dxa"/>
            <w:gridSpan w:val="2"/>
            <w:shd w:val="clear" w:color="auto" w:fill="D9D9D9"/>
          </w:tcPr>
          <w:p w14:paraId="3E4BF511" w14:textId="77777777" w:rsidR="00782F07" w:rsidRPr="00782F07" w:rsidRDefault="00782F07" w:rsidP="00782F07">
            <w:pPr>
              <w:spacing w:after="0" w:line="360" w:lineRule="auto"/>
              <w:rPr>
                <w:rFonts w:ascii="Times New Roman" w:eastAsia="Calibri" w:hAnsi="Times New Roman" w:cs="Times New Roman"/>
                <w:b/>
                <w:lang w:bidi="en-US"/>
              </w:rPr>
            </w:pPr>
            <w:r w:rsidRPr="00782F07">
              <w:rPr>
                <w:rFonts w:ascii="Times New Roman" w:eastAsia="Calibri" w:hAnsi="Times New Roman" w:cs="Times New Roman"/>
                <w:b/>
                <w:lang w:bidi="en-US"/>
              </w:rPr>
              <w:t>Природно-математички</w:t>
            </w:r>
          </w:p>
        </w:tc>
        <w:tc>
          <w:tcPr>
            <w:tcW w:w="2078" w:type="dxa"/>
            <w:shd w:val="clear" w:color="auto" w:fill="D9D9D9"/>
          </w:tcPr>
          <w:p w14:paraId="03056D17" w14:textId="77777777" w:rsidR="00782F07" w:rsidRPr="00782F07" w:rsidRDefault="00782F07" w:rsidP="00782F07">
            <w:pPr>
              <w:spacing w:after="0" w:line="360" w:lineRule="auto"/>
              <w:rPr>
                <w:rFonts w:ascii="Times New Roman" w:eastAsia="Calibri" w:hAnsi="Times New Roman" w:cs="Times New Roman"/>
                <w:b/>
                <w:lang w:val="en-US" w:bidi="en-US"/>
              </w:rPr>
            </w:pPr>
          </w:p>
        </w:tc>
      </w:tr>
      <w:tr w:rsidR="00782F07" w:rsidRPr="00782F07" w14:paraId="3C5AFE00" w14:textId="77777777" w:rsidTr="00E3342A">
        <w:trPr>
          <w:jc w:val="center"/>
        </w:trPr>
        <w:tc>
          <w:tcPr>
            <w:tcW w:w="2053" w:type="dxa"/>
            <w:tcBorders>
              <w:bottom w:val="single" w:sz="4" w:space="0" w:color="auto"/>
            </w:tcBorders>
            <w:shd w:val="clear" w:color="auto" w:fill="D9D9D9"/>
          </w:tcPr>
          <w:p w14:paraId="0663E42A"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Недељни фонд часова:</w:t>
            </w:r>
          </w:p>
        </w:tc>
        <w:tc>
          <w:tcPr>
            <w:tcW w:w="5381" w:type="dxa"/>
            <w:gridSpan w:val="2"/>
            <w:tcBorders>
              <w:bottom w:val="single" w:sz="4" w:space="0" w:color="auto"/>
            </w:tcBorders>
            <w:shd w:val="clear" w:color="auto" w:fill="D9D9D9"/>
          </w:tcPr>
          <w:p w14:paraId="4134D61A" w14:textId="77777777" w:rsidR="00782F07" w:rsidRPr="00782F07" w:rsidRDefault="00782F07" w:rsidP="00782F07">
            <w:pPr>
              <w:spacing w:after="0" w:line="360" w:lineRule="auto"/>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1 час</w:t>
            </w:r>
          </w:p>
        </w:tc>
        <w:tc>
          <w:tcPr>
            <w:tcW w:w="2903" w:type="dxa"/>
            <w:tcBorders>
              <w:bottom w:val="single" w:sz="4" w:space="0" w:color="auto"/>
            </w:tcBorders>
            <w:shd w:val="clear" w:color="auto" w:fill="D9D9D9"/>
          </w:tcPr>
          <w:p w14:paraId="23067429"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Годишњи фонд часова:</w:t>
            </w:r>
          </w:p>
        </w:tc>
        <w:tc>
          <w:tcPr>
            <w:tcW w:w="4243" w:type="dxa"/>
            <w:gridSpan w:val="2"/>
            <w:tcBorders>
              <w:bottom w:val="single" w:sz="4" w:space="0" w:color="auto"/>
            </w:tcBorders>
            <w:shd w:val="clear" w:color="auto" w:fill="D9D9D9"/>
          </w:tcPr>
          <w:p w14:paraId="49A304E9" w14:textId="77777777" w:rsidR="00782F07" w:rsidRPr="00782F07" w:rsidRDefault="00782F07" w:rsidP="00782F07">
            <w:pPr>
              <w:spacing w:after="0" w:line="360" w:lineRule="auto"/>
              <w:rPr>
                <w:rFonts w:ascii="Times New Roman" w:eastAsia="Calibri" w:hAnsi="Times New Roman" w:cs="Times New Roman"/>
                <w:b/>
                <w:lang w:bidi="en-US"/>
              </w:rPr>
            </w:pPr>
            <w:r w:rsidRPr="00782F07">
              <w:rPr>
                <w:rFonts w:ascii="Times New Roman" w:eastAsia="Calibri" w:hAnsi="Times New Roman" w:cs="Times New Roman"/>
                <w:b/>
                <w:lang w:bidi="en-US"/>
              </w:rPr>
              <w:t>37 часова</w:t>
            </w:r>
          </w:p>
        </w:tc>
        <w:tc>
          <w:tcPr>
            <w:tcW w:w="2078" w:type="dxa"/>
            <w:tcBorders>
              <w:bottom w:val="single" w:sz="4" w:space="0" w:color="auto"/>
            </w:tcBorders>
            <w:shd w:val="clear" w:color="auto" w:fill="D9D9D9"/>
          </w:tcPr>
          <w:p w14:paraId="0E004B72" w14:textId="77777777" w:rsidR="00782F07" w:rsidRPr="00782F07" w:rsidRDefault="00782F07" w:rsidP="00782F07">
            <w:pPr>
              <w:spacing w:after="0" w:line="360" w:lineRule="auto"/>
              <w:rPr>
                <w:rFonts w:ascii="Times New Roman" w:eastAsia="Calibri" w:hAnsi="Times New Roman" w:cs="Times New Roman"/>
                <w:b/>
                <w:lang w:val="en-US" w:bidi="en-US"/>
              </w:rPr>
            </w:pPr>
          </w:p>
        </w:tc>
      </w:tr>
      <w:tr w:rsidR="00782F07" w:rsidRPr="00782F07" w14:paraId="1FB1284A" w14:textId="77777777" w:rsidTr="00E3342A">
        <w:trPr>
          <w:jc w:val="center"/>
        </w:trPr>
        <w:tc>
          <w:tcPr>
            <w:tcW w:w="14580" w:type="dxa"/>
            <w:gridSpan w:val="6"/>
            <w:shd w:val="clear" w:color="auto" w:fill="808080" w:themeFill="background1" w:themeFillShade="80"/>
          </w:tcPr>
          <w:p w14:paraId="09CF1893" w14:textId="77777777" w:rsidR="00782F07" w:rsidRPr="00782F07" w:rsidRDefault="00782F07" w:rsidP="00782F07">
            <w:pPr>
              <w:spacing w:after="0" w:line="360" w:lineRule="auto"/>
              <w:rPr>
                <w:rFonts w:ascii="Times New Roman" w:eastAsia="Calibri" w:hAnsi="Times New Roman" w:cs="Times New Roman"/>
                <w:b/>
                <w:lang w:val="en-US" w:bidi="en-US"/>
              </w:rPr>
            </w:pPr>
          </w:p>
        </w:tc>
        <w:tc>
          <w:tcPr>
            <w:tcW w:w="2078" w:type="dxa"/>
            <w:shd w:val="clear" w:color="auto" w:fill="808080" w:themeFill="background1" w:themeFillShade="80"/>
          </w:tcPr>
          <w:p w14:paraId="68EE7952" w14:textId="77777777" w:rsidR="00782F07" w:rsidRPr="00782F07" w:rsidRDefault="00782F07" w:rsidP="00782F07">
            <w:pPr>
              <w:spacing w:after="0" w:line="360" w:lineRule="auto"/>
              <w:rPr>
                <w:rFonts w:ascii="Times New Roman" w:eastAsia="Calibri" w:hAnsi="Times New Roman" w:cs="Times New Roman"/>
                <w:b/>
                <w:lang w:val="en-US" w:bidi="en-US"/>
              </w:rPr>
            </w:pPr>
          </w:p>
        </w:tc>
      </w:tr>
      <w:tr w:rsidR="00782F07" w:rsidRPr="00782F07" w14:paraId="51E0B695" w14:textId="77777777" w:rsidTr="00E3342A">
        <w:trPr>
          <w:jc w:val="center"/>
        </w:trPr>
        <w:tc>
          <w:tcPr>
            <w:tcW w:w="2053" w:type="dxa"/>
            <w:shd w:val="clear" w:color="auto" w:fill="D9D9D9"/>
          </w:tcPr>
          <w:p w14:paraId="6A636F21" w14:textId="77777777" w:rsidR="00782F07" w:rsidRPr="00782F07" w:rsidRDefault="00782F07" w:rsidP="00782F07">
            <w:pPr>
              <w:spacing w:after="0" w:line="360" w:lineRule="auto"/>
              <w:jc w:val="both"/>
              <w:rPr>
                <w:rFonts w:ascii="Times New Roman" w:eastAsia="Calibri" w:hAnsi="Times New Roman" w:cs="Times New Roman"/>
                <w:lang w:val="en-US" w:bidi="en-US"/>
              </w:rPr>
            </w:pPr>
            <w:r w:rsidRPr="00782F07">
              <w:rPr>
                <w:rFonts w:ascii="Times New Roman" w:eastAsia="Calibri" w:hAnsi="Times New Roman" w:cs="Times New Roman"/>
                <w:b/>
                <w:lang w:val="en-US" w:bidi="en-US"/>
              </w:rPr>
              <w:t>Тема/Садржај</w:t>
            </w:r>
          </w:p>
        </w:tc>
        <w:tc>
          <w:tcPr>
            <w:tcW w:w="2877" w:type="dxa"/>
            <w:shd w:val="clear" w:color="auto" w:fill="D9D9D9"/>
          </w:tcPr>
          <w:p w14:paraId="03AB3370" w14:textId="77777777" w:rsidR="00782F07" w:rsidRPr="00782F07" w:rsidRDefault="00782F07" w:rsidP="00782F07">
            <w:pPr>
              <w:spacing w:after="0" w:line="360" w:lineRule="auto"/>
              <w:jc w:val="both"/>
              <w:rPr>
                <w:rFonts w:ascii="Times New Roman" w:eastAsia="Calibri" w:hAnsi="Times New Roman" w:cs="Times New Roman"/>
                <w:lang w:val="en-US" w:bidi="en-US"/>
              </w:rPr>
            </w:pPr>
            <w:r w:rsidRPr="00782F07">
              <w:rPr>
                <w:rFonts w:ascii="Times New Roman" w:eastAsia="Calibri" w:hAnsi="Times New Roman" w:cs="Times New Roman"/>
                <w:b/>
                <w:lang w:val="en-US" w:bidi="en-US"/>
              </w:rPr>
              <w:t>Циљеви</w:t>
            </w:r>
          </w:p>
        </w:tc>
        <w:tc>
          <w:tcPr>
            <w:tcW w:w="2504" w:type="dxa"/>
            <w:shd w:val="clear" w:color="auto" w:fill="D9D9D9"/>
          </w:tcPr>
          <w:p w14:paraId="59E0F91F" w14:textId="77777777" w:rsidR="00782F07" w:rsidRPr="00782F07" w:rsidRDefault="00782F07" w:rsidP="00782F07">
            <w:pPr>
              <w:spacing w:after="0" w:line="360" w:lineRule="auto"/>
              <w:jc w:val="both"/>
              <w:rPr>
                <w:rFonts w:ascii="Times New Roman" w:eastAsia="Calibri" w:hAnsi="Times New Roman" w:cs="Times New Roman"/>
                <w:lang w:val="en-US" w:bidi="en-US"/>
              </w:rPr>
            </w:pPr>
            <w:r w:rsidRPr="00782F07">
              <w:rPr>
                <w:rFonts w:ascii="Times New Roman" w:eastAsia="Calibri" w:hAnsi="Times New Roman" w:cs="Times New Roman"/>
                <w:b/>
                <w:lang w:val="en-US" w:bidi="en-US"/>
              </w:rPr>
              <w:t xml:space="preserve">Начин остваривања садржаја </w:t>
            </w:r>
          </w:p>
        </w:tc>
        <w:tc>
          <w:tcPr>
            <w:tcW w:w="2903" w:type="dxa"/>
            <w:shd w:val="clear" w:color="auto" w:fill="D9D9D9"/>
          </w:tcPr>
          <w:p w14:paraId="26C20543"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Активности ученика</w:t>
            </w:r>
          </w:p>
        </w:tc>
        <w:tc>
          <w:tcPr>
            <w:tcW w:w="2350" w:type="dxa"/>
            <w:shd w:val="clear" w:color="auto" w:fill="D9D9D9"/>
          </w:tcPr>
          <w:p w14:paraId="7C509D80" w14:textId="77777777" w:rsidR="00782F07" w:rsidRPr="00782F07" w:rsidRDefault="00782F07" w:rsidP="00782F07">
            <w:pPr>
              <w:spacing w:after="0" w:line="360" w:lineRule="auto"/>
              <w:jc w:val="both"/>
              <w:rPr>
                <w:rFonts w:ascii="Times New Roman" w:eastAsia="Calibri" w:hAnsi="Times New Roman" w:cs="Times New Roman"/>
                <w:lang w:val="en-US" w:bidi="en-US"/>
              </w:rPr>
            </w:pPr>
            <w:r w:rsidRPr="00782F07">
              <w:rPr>
                <w:rFonts w:ascii="Times New Roman" w:eastAsia="Calibri" w:hAnsi="Times New Roman" w:cs="Times New Roman"/>
                <w:b/>
                <w:lang w:val="en-US" w:bidi="en-US"/>
              </w:rPr>
              <w:t>Међупредметна повезаност исхода/садржаја</w:t>
            </w:r>
          </w:p>
        </w:tc>
        <w:tc>
          <w:tcPr>
            <w:tcW w:w="1893" w:type="dxa"/>
            <w:shd w:val="clear" w:color="auto" w:fill="D9D9D9"/>
          </w:tcPr>
          <w:p w14:paraId="3BB72040"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Стандарди</w:t>
            </w:r>
          </w:p>
        </w:tc>
        <w:tc>
          <w:tcPr>
            <w:tcW w:w="2078" w:type="dxa"/>
            <w:shd w:val="clear" w:color="auto" w:fill="D9D9D9"/>
          </w:tcPr>
          <w:p w14:paraId="7B5D0EB0" w14:textId="77777777" w:rsidR="00782F07" w:rsidRPr="00782F07" w:rsidRDefault="00782F07" w:rsidP="00782F07">
            <w:pPr>
              <w:spacing w:after="0" w:line="360" w:lineRule="auto"/>
              <w:jc w:val="both"/>
              <w:rPr>
                <w:rFonts w:ascii="Times New Roman" w:eastAsia="Calibri" w:hAnsi="Times New Roman" w:cs="Times New Roman"/>
                <w:b/>
                <w:lang w:val="en-US" w:bidi="en-US"/>
              </w:rPr>
            </w:pPr>
            <w:r w:rsidRPr="00782F07">
              <w:rPr>
                <w:rFonts w:ascii="Times New Roman" w:eastAsia="Calibri" w:hAnsi="Times New Roman" w:cs="Times New Roman"/>
                <w:b/>
                <w:lang w:val="en-US" w:bidi="en-US"/>
              </w:rPr>
              <w:t>Исходи</w:t>
            </w:r>
          </w:p>
          <w:p w14:paraId="3C09752B" w14:textId="77777777" w:rsidR="00782F07" w:rsidRPr="00782F07" w:rsidRDefault="00782F07" w:rsidP="00782F07">
            <w:pPr>
              <w:spacing w:after="0" w:line="360" w:lineRule="auto"/>
              <w:jc w:val="both"/>
              <w:rPr>
                <w:rFonts w:ascii="Times New Roman" w:eastAsia="Calibri" w:hAnsi="Times New Roman" w:cs="Times New Roman"/>
                <w:b/>
                <w:lang w:bidi="en-US"/>
              </w:rPr>
            </w:pPr>
            <w:r w:rsidRPr="00782F07">
              <w:rPr>
                <w:rFonts w:ascii="Times New Roman" w:eastAsia="Calibri" w:hAnsi="Times New Roman" w:cs="Times New Roman"/>
                <w:b/>
                <w:lang w:bidi="en-US"/>
              </w:rPr>
              <w:t>Ученик ће бити у стању да:</w:t>
            </w:r>
          </w:p>
        </w:tc>
      </w:tr>
      <w:tr w:rsidR="00782F07" w:rsidRPr="00782F07" w14:paraId="5050C2F3" w14:textId="77777777" w:rsidTr="00E3342A">
        <w:trPr>
          <w:jc w:val="center"/>
        </w:trPr>
        <w:tc>
          <w:tcPr>
            <w:tcW w:w="2053" w:type="dxa"/>
            <w:shd w:val="clear" w:color="auto" w:fill="auto"/>
          </w:tcPr>
          <w:p w14:paraId="34C9424E" w14:textId="77777777" w:rsidR="00782F07" w:rsidRPr="00782F07" w:rsidRDefault="00782F07" w:rsidP="00782F07">
            <w:pPr>
              <w:spacing w:after="0" w:line="360" w:lineRule="auto"/>
              <w:ind w:right="-51"/>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 xml:space="preserve">РАЧУНАРСКА ГРАФИКА Карактеристике рачунарске графике (RGB и CMYK модели приказа боја, растерска и векторска графика). Рад у програму за растерску графику. Формати </w:t>
            </w:r>
            <w:r w:rsidRPr="00782F07">
              <w:rPr>
                <w:rFonts w:ascii="Times New Roman" w:eastAsia="Calibri" w:hAnsi="Times New Roman" w:cs="Times New Roman"/>
                <w:sz w:val="20"/>
                <w:szCs w:val="20"/>
                <w:lang w:val="en-US" w:bidi="en-US"/>
              </w:rPr>
              <w:lastRenderedPageBreak/>
              <w:t>записа слике (компресија са губитком, компресија без губитка).</w:t>
            </w:r>
          </w:p>
        </w:tc>
        <w:tc>
          <w:tcPr>
            <w:tcW w:w="2877" w:type="dxa"/>
            <w:shd w:val="clear" w:color="auto" w:fill="auto"/>
          </w:tcPr>
          <w:p w14:paraId="28016B73"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val="en-US" w:bidi="en-US"/>
              </w:rPr>
              <w:lastRenderedPageBreak/>
              <w:t xml:space="preserve">Објаснити разлику између векторског и растерског представљања слике, предности и недостатке једног и другог начина. Подсетити ученике на постојање RGB и CMYK палета боја и на везу избора палете у односу на намену: RGB за приказивање на дигиталном уређају или на интернету, односно CMYK палете боја за припрему за штампање. Размотрити питање одговарајуће резолуције (квалитета) графичке датотеке у контексту конкретне </w:t>
            </w:r>
            <w:r w:rsidRPr="00782F07">
              <w:rPr>
                <w:rFonts w:ascii="Times New Roman" w:eastAsia="Calibri" w:hAnsi="Times New Roman" w:cs="Times New Roman"/>
                <w:sz w:val="20"/>
                <w:szCs w:val="20"/>
                <w:lang w:val="en-US" w:bidi="en-US"/>
              </w:rPr>
              <w:lastRenderedPageBreak/>
              <w:t xml:space="preserve">потребе, штампање или коришћење на дигиталном уређају, односно постављање на интернет. Код помињања резолуције слике, још једном подсетити ученике на појам пиксел, однос квалитета слике и резолуције. Коментарисати количину меморијског простора који заузима иста дигитална слика припремљена за штампу и припремљена за приказивање на вебу или слање електронском поштом. Повезати са претрагом слика у оквиру интернет прегледача (претрага по „величини” слике). Објаснити појам битмапе и најчешће технике компресије података (компресија редуковањем величине, компресија без губитка података и компресија са губитком квалитета слике), без уласка у техничке детаље самих алгоритама компресије. Пример програма за креирање и обраду растерске графике (препорука: 5 часова) Наставити рад на креирању растерске графике у програму који су ученици користили у претходним разредима. Разматрати јединице за опис квалитета слике, PPI (pixel per inch) и DPI (dot per inch) и различите формате записа фотографије (bmp, gif, mpeg, png, tiff). Подсетити ученике на појам и сврху слојева. Урадити пример са сликом која садржи више слојева, од којих је један слој текст дат </w:t>
            </w:r>
            <w:r w:rsidRPr="00782F07">
              <w:rPr>
                <w:rFonts w:ascii="Times New Roman" w:eastAsia="Calibri" w:hAnsi="Times New Roman" w:cs="Times New Roman"/>
                <w:sz w:val="20"/>
                <w:szCs w:val="20"/>
                <w:lang w:val="en-US" w:bidi="en-US"/>
              </w:rPr>
              <w:lastRenderedPageBreak/>
              <w:t xml:space="preserve">као векторски слој у растерској слици. Демонстрирати увећавање слова док је слој векторски. Провежбати технике: додавања и брисања слоја, видљивости и сакривања слоја, подешавања провидности, закључавања слоја за измену и стапања слојева. На више основних примера поновити основне геометријске трансформације над сликом (опсецање, ротирање, смицање и превртање слике у целини...), провежбати рад са алатима за селекцију и основне корекције дигиталних слика и фотографија као што су промена нивоа осветљености, контраста и обојености. Провежбати коришћење филтера као што су Blur (замућеност) и Sharpen (оштрина) и тражити од ученика да сами изаберу различите околности када користе различите филтере (нпр. поштовање права приватности особа које сликамо...). Приказати могућности аутоматске обраде већег броја дигиталних слика (нпр. аутоматско смањење величине свих слика преузетих са дигиталног фото-апарата). Припремити за часове дигитални фото-апарат или мобилни телефон са камером и на часу правити фотографије. На претходном часу дати ученицима задатак </w:t>
            </w:r>
            <w:r w:rsidRPr="00782F07">
              <w:rPr>
                <w:rFonts w:ascii="Times New Roman" w:eastAsia="Calibri" w:hAnsi="Times New Roman" w:cs="Times New Roman"/>
                <w:sz w:val="20"/>
                <w:szCs w:val="20"/>
                <w:lang w:val="en-US" w:bidi="en-US"/>
              </w:rPr>
              <w:lastRenderedPageBreak/>
              <w:t>да донесу фотографије које ће на часу скенирати.</w:t>
            </w:r>
          </w:p>
          <w:p w14:paraId="5983EEB2"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val="en-US" w:bidi="en-US"/>
              </w:rPr>
              <w:t xml:space="preserve">Објаснити објекат као основни графички елемент у векторској графици и његове најважније атрибуте: боју, границу, место и величину. Посебну пажњу посветити пројектовању цртежа (подели на нивое, уочавању симетрије, објеката који се добијају померањем, ротацијом, трансформацијом или модификацијом других објеката итд.), као и припреми за цртање (избор величине и оријентације папира, постављање јединица мере, размере, помоћних линија и мреже, привлачења, углова, итд.). Код цртања основних графичких елемената (дуж, изломљена линија, правоугаоник, квадрат, круг, елипса) објаснити принцип коришћења алатки и указати на сличности са командама у различитим програмима. Слично је и са радом са графичким елементима и њиховим означавањем, брисањем, копирањем, груписањем и разлагањем, премештањем, ротирањем, симетричним пресликавањем и осталим манипулацијама. Указати на важност поделе по нивоима и основне особине нивоа (видљивост, могућност штампања, закључавање). Код трансформација објеката обратити пажњу на тачно одређивање величине, промену величине (по једној </w:t>
            </w:r>
            <w:r w:rsidRPr="00782F07">
              <w:rPr>
                <w:rFonts w:ascii="Times New Roman" w:eastAsia="Calibri" w:hAnsi="Times New Roman" w:cs="Times New Roman"/>
                <w:sz w:val="20"/>
                <w:szCs w:val="20"/>
                <w:lang w:val="en-US" w:bidi="en-US"/>
              </w:rPr>
              <w:lastRenderedPageBreak/>
              <w:t>или обе димензије), промену атрибута линија и њихово евентуално везивање за ниво. Посебно указати на разлику отворене и затворене линије и могућност попуњавања (бојом, узорком, итд.). Указати на важност промене величине приказа слике на екрану (увећавање и умањивање цртежа), и на разлоге и начине освежавања цртежа. Код коришћења текста указати на различите врсте текста у овим програмима, објаснити њихову намену и приказати ефекте који се тиме постижу. Код штампања указати на различите могућности штампања цртежа и детаљно објаснити само најосновније. За увежбавање дати ученицима конкретан задатак да нацртају грб школе, свог града или спортског друштва, насловну страну школског часописа, рекламни пано и сл.</w:t>
            </w:r>
          </w:p>
        </w:tc>
        <w:tc>
          <w:tcPr>
            <w:tcW w:w="2504" w:type="dxa"/>
            <w:shd w:val="clear" w:color="auto" w:fill="auto"/>
          </w:tcPr>
          <w:p w14:paraId="35690D4A" w14:textId="77777777" w:rsidR="00782F07" w:rsidRPr="00782F07" w:rsidRDefault="00782F07" w:rsidP="00782F07">
            <w:pPr>
              <w:spacing w:after="0" w:line="240" w:lineRule="auto"/>
              <w:contextualSpacing/>
              <w:jc w:val="left"/>
              <w:rPr>
                <w:rFonts w:ascii="Times New Roman" w:eastAsia="Times New Roman" w:hAnsi="Times New Roman" w:cs="Times New Roman"/>
                <w:sz w:val="20"/>
                <w:szCs w:val="20"/>
                <w:lang w:val="en-US"/>
              </w:rPr>
            </w:pPr>
            <w:r w:rsidRPr="00782F07">
              <w:rPr>
                <w:rFonts w:ascii="Times New Roman" w:eastAsia="Times New Roman" w:hAnsi="Times New Roman" w:cs="Times New Roman"/>
                <w:color w:val="000000"/>
                <w:sz w:val="20"/>
                <w:szCs w:val="20"/>
                <w:lang w:val="en-US"/>
              </w:rPr>
              <w:lastRenderedPageBreak/>
              <w:t>Наставне методе:</w:t>
            </w:r>
          </w:p>
          <w:p w14:paraId="1A2F9592"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sr-Cyrl-CS" w:bidi="en-US"/>
              </w:rPr>
            </w:pPr>
            <w:r w:rsidRPr="00782F07">
              <w:rPr>
                <w:rFonts w:ascii="Times New Roman" w:eastAsia="Times New Roman" w:hAnsi="Times New Roman" w:cs="Times New Roman"/>
                <w:color w:val="000000"/>
                <w:sz w:val="20"/>
                <w:szCs w:val="20"/>
                <w:lang w:val="en-US"/>
              </w:rPr>
              <w:t xml:space="preserve">монолошка, дијалошка, дискусија, учење путем открића, фронтални,  индивидуалан и групни облик рада, рад у пару, технике минутни рад, најнејаснија (или најјаснија) тачка, чекање, резиме ученика о одговору другог ученика, </w:t>
            </w:r>
            <w:r w:rsidRPr="00782F07">
              <w:rPr>
                <w:rFonts w:ascii="Times New Roman" w:eastAsia="Times New Roman" w:hAnsi="Times New Roman" w:cs="Times New Roman"/>
                <w:color w:val="000000"/>
                <w:sz w:val="20"/>
                <w:szCs w:val="20"/>
                <w:lang w:val="en-US"/>
              </w:rPr>
              <w:lastRenderedPageBreak/>
              <w:t>акваријум, ланац знања, од текста до табеле, магични зид ротирајући преглед .</w:t>
            </w:r>
          </w:p>
          <w:p w14:paraId="2E89B2AB"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sr-Cyrl-CS" w:bidi="en-US"/>
              </w:rPr>
            </w:pPr>
          </w:p>
          <w:p w14:paraId="73981F89"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p>
        </w:tc>
        <w:tc>
          <w:tcPr>
            <w:tcW w:w="2903" w:type="dxa"/>
          </w:tcPr>
          <w:p w14:paraId="2DFECDAC" w14:textId="77777777" w:rsidR="00782F07" w:rsidRPr="00782F07" w:rsidRDefault="00782F07" w:rsidP="00782F07">
            <w:pPr>
              <w:spacing w:after="0" w:line="240" w:lineRule="auto"/>
              <w:contextualSpacing/>
              <w:jc w:val="left"/>
              <w:rPr>
                <w:rFonts w:ascii="Times New Roman" w:eastAsia="Times New Roman" w:hAnsi="Times New Roman" w:cs="Times New Roman"/>
                <w:sz w:val="20"/>
                <w:szCs w:val="20"/>
                <w:lang w:val="en-US"/>
              </w:rPr>
            </w:pPr>
            <w:r w:rsidRPr="00782F07">
              <w:rPr>
                <w:rFonts w:ascii="Times New Roman" w:eastAsia="Times New Roman" w:hAnsi="Times New Roman" w:cs="Times New Roman"/>
                <w:color w:val="000000"/>
                <w:sz w:val="20"/>
                <w:szCs w:val="20"/>
                <w:lang w:val="en-US"/>
              </w:rPr>
              <w:lastRenderedPageBreak/>
              <w:t xml:space="preserve">Прати наставу и активно учествује у њој кроз : одговоре на питања професора </w:t>
            </w:r>
            <w:r w:rsidRPr="00782F07">
              <w:rPr>
                <w:rFonts w:ascii="Times New Roman" w:eastAsia="Times New Roman" w:hAnsi="Times New Roman" w:cs="Times New Roman"/>
                <w:b/>
                <w:bCs/>
                <w:color w:val="000000"/>
                <w:sz w:val="20"/>
                <w:szCs w:val="20"/>
                <w:lang w:val="en-US"/>
              </w:rPr>
              <w:t>(</w:t>
            </w:r>
            <w:r w:rsidRPr="00782F07">
              <w:rPr>
                <w:rFonts w:ascii="Times New Roman" w:eastAsia="Times New Roman" w:hAnsi="Times New Roman" w:cs="Times New Roman"/>
                <w:color w:val="000000"/>
                <w:sz w:val="20"/>
                <w:szCs w:val="20"/>
                <w:lang w:val="en-US"/>
              </w:rPr>
              <w:t>репродукује , цититра, нумерише, обележава, кратко описује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 xml:space="preserve">дискусију </w:t>
            </w:r>
            <w:r w:rsidRPr="00782F07">
              <w:rPr>
                <w:rFonts w:ascii="Times New Roman" w:eastAsia="Times New Roman" w:hAnsi="Times New Roman" w:cs="Times New Roman"/>
                <w:b/>
                <w:bCs/>
                <w:color w:val="000000"/>
                <w:sz w:val="20"/>
                <w:szCs w:val="20"/>
                <w:lang w:val="en-US"/>
              </w:rPr>
              <w:t> (</w:t>
            </w:r>
            <w:r w:rsidRPr="00782F07">
              <w:rPr>
                <w:rFonts w:ascii="Times New Roman" w:eastAsia="Times New Roman" w:hAnsi="Times New Roman" w:cs="Times New Roman"/>
                <w:color w:val="000000"/>
                <w:sz w:val="20"/>
                <w:szCs w:val="20"/>
                <w:lang w:val="en-US"/>
              </w:rPr>
              <w:t>излаже илуструје, открива, процењује , предвиђа), и анализу (рашчлањује , упоређује, изводи закључке бира, трансформише)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при решавању проблема,  постављање питања</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(процењује,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комуницира, разматра, консултује)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 xml:space="preserve">показује ,иницијативу у решавању задатака, показује жељу за </w:t>
            </w:r>
            <w:r w:rsidRPr="00782F07">
              <w:rPr>
                <w:rFonts w:ascii="Times New Roman" w:eastAsia="Times New Roman" w:hAnsi="Times New Roman" w:cs="Times New Roman"/>
                <w:color w:val="000000"/>
                <w:sz w:val="20"/>
                <w:szCs w:val="20"/>
                <w:lang w:val="en-US"/>
              </w:rPr>
              <w:lastRenderedPageBreak/>
              <w:t xml:space="preserve">самосталним или групном тражењем решења. Усваја нова знања и заједно са стеченим знањима из претходних година или других предмета повезује и примењује </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утврђује,именује, класификује, конструише, решава. користи)</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на нове проблеме.   Учествују у раду групе као активни чланови, раде задатке и уклапају у закључке групе.</w:t>
            </w:r>
          </w:p>
        </w:tc>
        <w:tc>
          <w:tcPr>
            <w:tcW w:w="2350" w:type="dxa"/>
            <w:shd w:val="clear" w:color="auto" w:fill="auto"/>
          </w:tcPr>
          <w:p w14:paraId="2324FF8D"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lastRenderedPageBreak/>
              <w:t>Енглески језик – термини</w:t>
            </w:r>
          </w:p>
          <w:p w14:paraId="5D6C8350"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val="en-US" w:bidi="en-US"/>
              </w:rPr>
              <w:t>ликовно – цртање облика</w:t>
            </w:r>
          </w:p>
          <w:p w14:paraId="26F66BA8"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bidi="en-US"/>
              </w:rPr>
              <w:t>музичко –звук,</w:t>
            </w:r>
          </w:p>
        </w:tc>
        <w:tc>
          <w:tcPr>
            <w:tcW w:w="1893" w:type="dxa"/>
            <w:shd w:val="clear" w:color="auto" w:fill="auto"/>
          </w:tcPr>
          <w:p w14:paraId="568CCC78"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Нема дефинисаних стандарда постигнућа.</w:t>
            </w:r>
          </w:p>
        </w:tc>
        <w:tc>
          <w:tcPr>
            <w:tcW w:w="2078" w:type="dxa"/>
          </w:tcPr>
          <w:p w14:paraId="728CF986"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 xml:space="preserve">- објасни принципе растерске и векторске графике и модела приказа боја; - креира растерску слику у изабраном програму; </w:t>
            </w:r>
          </w:p>
          <w:p w14:paraId="254D7308"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 користи алате за уређивање и трансформацију слике;</w:t>
            </w:r>
          </w:p>
          <w:p w14:paraId="2742BC5F"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 xml:space="preserve"> - оптимизује креирану слику за приказ на различитим медијима; </w:t>
            </w:r>
          </w:p>
          <w:p w14:paraId="46414068"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lastRenderedPageBreak/>
              <w:t>- одабере одговарајући формат записа слика;</w:t>
            </w:r>
          </w:p>
        </w:tc>
      </w:tr>
      <w:tr w:rsidR="00782F07" w:rsidRPr="00782F07" w14:paraId="0E93978A" w14:textId="77777777" w:rsidTr="00E3342A">
        <w:trPr>
          <w:jc w:val="center"/>
        </w:trPr>
        <w:tc>
          <w:tcPr>
            <w:tcW w:w="2053" w:type="dxa"/>
            <w:shd w:val="clear" w:color="auto" w:fill="auto"/>
          </w:tcPr>
          <w:p w14:paraId="4553D711" w14:textId="77777777" w:rsidR="00782F07" w:rsidRPr="00782F07" w:rsidRDefault="00782F07" w:rsidP="00782F07">
            <w:pPr>
              <w:spacing w:after="0" w:line="240" w:lineRule="auto"/>
              <w:ind w:right="-58"/>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lastRenderedPageBreak/>
              <w:t xml:space="preserve">ВЕБ ДИЗАЈН </w:t>
            </w:r>
          </w:p>
          <w:p w14:paraId="3C6E8B81" w14:textId="77777777" w:rsidR="00782F07" w:rsidRPr="00782F07" w:rsidRDefault="00782F07" w:rsidP="00782F07">
            <w:pPr>
              <w:spacing w:after="0" w:line="240" w:lineRule="auto"/>
              <w:ind w:right="-58"/>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Готова веб дизајн решења (WordPress, Weebly, Wix…). Универзални принципи веб дизајна. Основе HTML-a, основни елементи и атрибути. Стилови (CSS), основни селектори, својства и вредности</w:t>
            </w:r>
          </w:p>
        </w:tc>
        <w:tc>
          <w:tcPr>
            <w:tcW w:w="2877" w:type="dxa"/>
            <w:shd w:val="clear" w:color="auto" w:fill="auto"/>
          </w:tcPr>
          <w:p w14:paraId="77EAB604" w14:textId="77777777" w:rsidR="00782F07" w:rsidRPr="00782F07" w:rsidRDefault="00782F07" w:rsidP="00782F07">
            <w:pPr>
              <w:spacing w:after="0" w:line="240" w:lineRule="auto"/>
              <w:contextualSpacing/>
              <w:jc w:val="both"/>
              <w:rPr>
                <w:rFonts w:ascii="Times New Roman" w:eastAsia="Times New Roman" w:hAnsi="Times New Roman" w:cs="Times New Roman"/>
                <w:bCs/>
                <w:i/>
                <w:iCs/>
                <w:kern w:val="36"/>
                <w:sz w:val="20"/>
                <w:szCs w:val="20"/>
                <w:lang w:bidi="en-US"/>
              </w:rPr>
            </w:pPr>
            <w:r w:rsidRPr="00782F07">
              <w:rPr>
                <w:rFonts w:ascii="Times New Roman" w:eastAsia="Calibri" w:hAnsi="Times New Roman" w:cs="Times New Roman"/>
                <w:sz w:val="20"/>
                <w:szCs w:val="20"/>
                <w:lang w:val="en-US" w:bidi="en-US"/>
              </w:rPr>
              <w:t xml:space="preserve">Потребно је објаснити ученицима појам Веб-а (WWW) и теорију веб дизајна (шта је веб дизајн, аспекти веб дизајна, технологије веб дизајна, развој веб сајта). Упознати ученике са појмом Динамички системи за управљање садржајем веба (CMS – content management sistem) и представити неколико примера тренутно најкоришћенијих система као што су: WordPress, Weebly, Wix… Објаснити потребу за увођење ових система и </w:t>
            </w:r>
            <w:r w:rsidRPr="00782F07">
              <w:rPr>
                <w:rFonts w:ascii="Times New Roman" w:eastAsia="Calibri" w:hAnsi="Times New Roman" w:cs="Times New Roman"/>
                <w:sz w:val="20"/>
                <w:szCs w:val="20"/>
                <w:lang w:val="en-US" w:bidi="en-US"/>
              </w:rPr>
              <w:lastRenderedPageBreak/>
              <w:t xml:space="preserve">набројати основне карактеристике које их чине лаким за рад: ● садржај странице може да мења било која особа којој су од стране власника дата администраторска права приступа на портал; ● промене на веб странама могу бити направљене било када са било ког рачунара повезаног на интернет. Указати на основне заједничке особине свих CMS система: ● раздвојеност садржаја од дизајна; ● измена садржаја се најчешће врши преко WYSIWYG текст едитора; ● кориснички интерфејс за приказ садржаја је заснован на систему темплејта (веб-шаблони); ● веб интерфејсу за управљање садржајем и администрацију се приступа директно преко веб-прегледача; ● садржај се чува у бази података, скривено од корисника; ● управљање сликама и свим осталим документима се врши преко корисничког интерфејса; ● могућност да више корисника управља садржајима, кориснички налози и контрола приступа. Приказати ученицима конкретне примере блога, викија и електронског портфолија, размотрити могућности примене, ученицима пружити прилику да креирају садржаје и коментаре на веб-сајтовима и порталима са слободним приступом или у саставу </w:t>
            </w:r>
            <w:r w:rsidRPr="00782F07">
              <w:rPr>
                <w:rFonts w:ascii="Times New Roman" w:eastAsia="Calibri" w:hAnsi="Times New Roman" w:cs="Times New Roman"/>
                <w:sz w:val="20"/>
                <w:szCs w:val="20"/>
                <w:lang w:val="en-US" w:bidi="en-US"/>
              </w:rPr>
              <w:lastRenderedPageBreak/>
              <w:t>школског веб-сајта или платформе за електронски подржано учење. Активности осмислити тако да подстичу тимски рад, сарадњу, критичко мишљење, процену и самопроцену кроз рад на часу, примену у другим наставним областима и домаће задатке. Неки од додатних модула које би требало да има сајт (блог, вики или електронски портфолио) који ученици креирају коришћењем изабраног CMS-а су: ● вишејезичност; ● претрага садржаја; ● контакт страница; ● коментарисање и оцењивање чланака; ● галерија; ● статистика посете; ● могућност дељења на друштвеним мрежама. На крају ове наставне целине пожељно је да ученик креира низ веб-страница на изабрану тему које садрже горе наведене елементе. Посебну пажњу обратити на проблематику ауторских права, етичких норми, поштовање права на приватност, правилно писање и изражавање и правила лепог понашања у комуникацији.</w:t>
            </w:r>
          </w:p>
        </w:tc>
        <w:tc>
          <w:tcPr>
            <w:tcW w:w="2504" w:type="dxa"/>
            <w:shd w:val="clear" w:color="auto" w:fill="auto"/>
          </w:tcPr>
          <w:p w14:paraId="0255B5B6" w14:textId="77777777" w:rsidR="00782F07" w:rsidRPr="00782F07" w:rsidRDefault="00782F07" w:rsidP="00782F07">
            <w:pPr>
              <w:spacing w:after="0" w:line="240" w:lineRule="auto"/>
              <w:contextualSpacing/>
              <w:jc w:val="left"/>
              <w:rPr>
                <w:rFonts w:ascii="Times New Roman" w:eastAsia="Times New Roman" w:hAnsi="Times New Roman" w:cs="Times New Roman"/>
                <w:sz w:val="20"/>
                <w:szCs w:val="20"/>
                <w:lang w:val="en-US"/>
              </w:rPr>
            </w:pPr>
            <w:r w:rsidRPr="00782F07">
              <w:rPr>
                <w:rFonts w:ascii="Times New Roman" w:eastAsia="Times New Roman" w:hAnsi="Times New Roman" w:cs="Times New Roman"/>
                <w:color w:val="000000"/>
                <w:sz w:val="20"/>
                <w:szCs w:val="20"/>
                <w:lang w:val="en-US"/>
              </w:rPr>
              <w:lastRenderedPageBreak/>
              <w:t>Наставне методе:</w:t>
            </w:r>
          </w:p>
          <w:p w14:paraId="2D28BD24"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sr-Cyrl-CS" w:bidi="en-US"/>
              </w:rPr>
            </w:pPr>
            <w:r w:rsidRPr="00782F07">
              <w:rPr>
                <w:rFonts w:ascii="Times New Roman" w:eastAsia="Times New Roman" w:hAnsi="Times New Roman" w:cs="Times New Roman"/>
                <w:color w:val="000000"/>
                <w:sz w:val="20"/>
                <w:szCs w:val="20"/>
                <w:lang w:val="en-US"/>
              </w:rPr>
              <w:t xml:space="preserve">монолошка, дијалошка, дискусија, учење путем открића, фронтални,  индивидуалан и групни облик рада, рад у пару, технике минутни рад, најнејаснија (или најјаснија) тачка, чекање, резиме ученика о одговору другог ученика, </w:t>
            </w:r>
            <w:r w:rsidRPr="00782F07">
              <w:rPr>
                <w:rFonts w:ascii="Times New Roman" w:eastAsia="Times New Roman" w:hAnsi="Times New Roman" w:cs="Times New Roman"/>
                <w:color w:val="000000"/>
                <w:sz w:val="20"/>
                <w:szCs w:val="20"/>
                <w:lang w:val="en-US"/>
              </w:rPr>
              <w:lastRenderedPageBreak/>
              <w:t>акваријум, ланац знања, од текста до табеле, магични зид ротирајући преглед</w:t>
            </w:r>
          </w:p>
        </w:tc>
        <w:tc>
          <w:tcPr>
            <w:tcW w:w="2903" w:type="dxa"/>
          </w:tcPr>
          <w:p w14:paraId="0EECE680" w14:textId="77777777" w:rsidR="00782F07" w:rsidRPr="00782F07" w:rsidRDefault="00782F07" w:rsidP="00782F07">
            <w:pPr>
              <w:spacing w:after="0" w:line="240" w:lineRule="auto"/>
              <w:contextualSpacing/>
              <w:jc w:val="left"/>
              <w:rPr>
                <w:rFonts w:ascii="Times New Roman" w:eastAsia="Times New Roman" w:hAnsi="Times New Roman" w:cs="Times New Roman"/>
                <w:sz w:val="20"/>
                <w:szCs w:val="20"/>
                <w:lang w:val="en-US"/>
              </w:rPr>
            </w:pPr>
            <w:r w:rsidRPr="00782F07">
              <w:rPr>
                <w:rFonts w:ascii="Times New Roman" w:eastAsia="Times New Roman" w:hAnsi="Times New Roman" w:cs="Times New Roman"/>
                <w:color w:val="000000"/>
                <w:sz w:val="20"/>
                <w:szCs w:val="20"/>
                <w:lang w:val="en-US"/>
              </w:rPr>
              <w:lastRenderedPageBreak/>
              <w:t xml:space="preserve">Прати наставу и активно учествује у њој кроз : одговоре на питања професора </w:t>
            </w:r>
            <w:r w:rsidRPr="00782F07">
              <w:rPr>
                <w:rFonts w:ascii="Times New Roman" w:eastAsia="Times New Roman" w:hAnsi="Times New Roman" w:cs="Times New Roman"/>
                <w:b/>
                <w:bCs/>
                <w:color w:val="000000"/>
                <w:sz w:val="20"/>
                <w:szCs w:val="20"/>
                <w:lang w:val="en-US"/>
              </w:rPr>
              <w:t>(</w:t>
            </w:r>
            <w:r w:rsidRPr="00782F07">
              <w:rPr>
                <w:rFonts w:ascii="Times New Roman" w:eastAsia="Times New Roman" w:hAnsi="Times New Roman" w:cs="Times New Roman"/>
                <w:color w:val="000000"/>
                <w:sz w:val="20"/>
                <w:szCs w:val="20"/>
                <w:lang w:val="en-US"/>
              </w:rPr>
              <w:t>репродукује , цититра, нумерише, обележава, кратко описује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 xml:space="preserve">дискусију </w:t>
            </w:r>
            <w:r w:rsidRPr="00782F07">
              <w:rPr>
                <w:rFonts w:ascii="Times New Roman" w:eastAsia="Times New Roman" w:hAnsi="Times New Roman" w:cs="Times New Roman"/>
                <w:b/>
                <w:bCs/>
                <w:color w:val="000000"/>
                <w:sz w:val="20"/>
                <w:szCs w:val="20"/>
                <w:lang w:val="en-US"/>
              </w:rPr>
              <w:t> (</w:t>
            </w:r>
            <w:r w:rsidRPr="00782F07">
              <w:rPr>
                <w:rFonts w:ascii="Times New Roman" w:eastAsia="Times New Roman" w:hAnsi="Times New Roman" w:cs="Times New Roman"/>
                <w:color w:val="000000"/>
                <w:sz w:val="20"/>
                <w:szCs w:val="20"/>
                <w:lang w:val="en-US"/>
              </w:rPr>
              <w:t>излаже илуструје, открива, процењује , предвиђа), и анализу (рашчлањује , упоређује, изводи закључке бира, трансформише)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при решавању проблема,  постављање питања</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(процењује,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комуницира, разматра , консултује)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 xml:space="preserve">показује ,иницијативу у решавању задатака, показује </w:t>
            </w:r>
            <w:r w:rsidRPr="00782F07">
              <w:rPr>
                <w:rFonts w:ascii="Times New Roman" w:eastAsia="Times New Roman" w:hAnsi="Times New Roman" w:cs="Times New Roman"/>
                <w:color w:val="000000"/>
                <w:sz w:val="20"/>
                <w:szCs w:val="20"/>
                <w:lang w:val="en-US"/>
              </w:rPr>
              <w:lastRenderedPageBreak/>
              <w:t>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утврђује,именује, класификује, конструише, решава. користи)</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на нове проблеме.  </w:t>
            </w:r>
          </w:p>
          <w:p w14:paraId="31536D81" w14:textId="77777777" w:rsidR="00782F07" w:rsidRPr="00782F07" w:rsidRDefault="00782F07" w:rsidP="00782F07">
            <w:pPr>
              <w:spacing w:after="0" w:line="36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color w:val="000000"/>
                <w:sz w:val="20"/>
                <w:szCs w:val="20"/>
                <w:lang w:val="en-US" w:bidi="en-US"/>
              </w:rPr>
              <w:t>Учествују у раду групе као активни чланови, раде задатке и уклапају у закључке групе.</w:t>
            </w:r>
          </w:p>
        </w:tc>
        <w:tc>
          <w:tcPr>
            <w:tcW w:w="2350" w:type="dxa"/>
            <w:shd w:val="clear" w:color="auto" w:fill="auto"/>
          </w:tcPr>
          <w:p w14:paraId="689CBFC2"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lastRenderedPageBreak/>
              <w:t>Енглески језик – термини</w:t>
            </w:r>
          </w:p>
          <w:p w14:paraId="607563C5"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ликовно - дизајн,</w:t>
            </w:r>
          </w:p>
        </w:tc>
        <w:tc>
          <w:tcPr>
            <w:tcW w:w="1893" w:type="dxa"/>
            <w:shd w:val="clear" w:color="auto" w:fill="auto"/>
          </w:tcPr>
          <w:p w14:paraId="128164CB"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Нема дефинисаних стандарда постигнућа.</w:t>
            </w:r>
          </w:p>
        </w:tc>
        <w:tc>
          <w:tcPr>
            <w:tcW w:w="2078" w:type="dxa"/>
          </w:tcPr>
          <w:p w14:paraId="09048CA0"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val="en-US" w:bidi="en-US"/>
              </w:rPr>
              <w:t>– креира једноставни веб-сајт на основу готових веб решења;</w:t>
            </w:r>
          </w:p>
        </w:tc>
      </w:tr>
      <w:tr w:rsidR="00782F07" w:rsidRPr="00782F07" w14:paraId="60CA5CAE" w14:textId="77777777" w:rsidTr="00E3342A">
        <w:trPr>
          <w:jc w:val="center"/>
        </w:trPr>
        <w:tc>
          <w:tcPr>
            <w:tcW w:w="2053" w:type="dxa"/>
            <w:shd w:val="clear" w:color="auto" w:fill="auto"/>
          </w:tcPr>
          <w:p w14:paraId="4F295290" w14:textId="77777777" w:rsidR="00782F07" w:rsidRPr="00782F07" w:rsidRDefault="00782F07" w:rsidP="00782F07">
            <w:pPr>
              <w:spacing w:after="0" w:line="24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lastRenderedPageBreak/>
              <w:t xml:space="preserve">КЛИЈЕНТСКО ВЕБ ПРОГРАМИРАЊЕ Израда формулара у веб страници. Основе језика Java Script. Убацивање интерактивних елемената у веб страницу </w:t>
            </w:r>
            <w:r w:rsidRPr="00782F07">
              <w:rPr>
                <w:rFonts w:ascii="Times New Roman" w:eastAsia="Calibri" w:hAnsi="Times New Roman" w:cs="Times New Roman"/>
                <w:sz w:val="20"/>
                <w:szCs w:val="20"/>
                <w:lang w:val="en-US" w:bidi="en-US"/>
              </w:rPr>
              <w:lastRenderedPageBreak/>
              <w:t>коришћењем језика Java Script</w:t>
            </w:r>
          </w:p>
        </w:tc>
        <w:tc>
          <w:tcPr>
            <w:tcW w:w="2877" w:type="dxa"/>
            <w:shd w:val="clear" w:color="auto" w:fill="auto"/>
          </w:tcPr>
          <w:p w14:paraId="7F513873" w14:textId="77777777" w:rsidR="00782F07" w:rsidRPr="00782F07" w:rsidRDefault="00782F07" w:rsidP="00782F07">
            <w:pPr>
              <w:spacing w:after="0" w:line="240" w:lineRule="auto"/>
              <w:contextualSpacing/>
              <w:jc w:val="both"/>
              <w:rPr>
                <w:rFonts w:ascii="Times New Roman" w:eastAsia="Times New Roman" w:hAnsi="Times New Roman" w:cs="Times New Roman"/>
                <w:sz w:val="20"/>
                <w:szCs w:val="20"/>
                <w:lang w:val="sr-Latn-RS"/>
              </w:rPr>
            </w:pPr>
            <w:r w:rsidRPr="00782F07">
              <w:rPr>
                <w:rFonts w:ascii="Times New Roman" w:eastAsia="Calibri" w:hAnsi="Times New Roman" w:cs="Times New Roman"/>
                <w:sz w:val="20"/>
                <w:szCs w:val="20"/>
                <w:lang w:val="en-US" w:bidi="en-US"/>
              </w:rPr>
              <w:lastRenderedPageBreak/>
              <w:t xml:space="preserve"> </w:t>
            </w:r>
            <w:r w:rsidRPr="00782F07">
              <w:rPr>
                <w:rFonts w:ascii="Times New Roman" w:eastAsia="Times New Roman" w:hAnsi="Times New Roman" w:cs="Times New Roman"/>
                <w:sz w:val="20"/>
                <w:szCs w:val="20"/>
                <w:lang w:val="en-US"/>
              </w:rPr>
              <w:t xml:space="preserve">Oбјаснити ученицима </w:t>
            </w:r>
            <w:r w:rsidRPr="00782F07">
              <w:rPr>
                <w:rFonts w:ascii="Times New Roman" w:eastAsia="Times New Roman" w:hAnsi="Times New Roman" w:cs="Times New Roman"/>
                <w:sz w:val="20"/>
                <w:szCs w:val="20"/>
              </w:rPr>
              <w:t xml:space="preserve">основе језика </w:t>
            </w:r>
            <w:r w:rsidRPr="00782F07">
              <w:rPr>
                <w:rFonts w:ascii="Times New Roman" w:eastAsia="Times New Roman" w:hAnsi="Times New Roman" w:cs="Times New Roman"/>
                <w:sz w:val="20"/>
                <w:szCs w:val="20"/>
                <w:lang w:val="sr-Latn-RS"/>
              </w:rPr>
              <w:t xml:space="preserve">Java Script, </w:t>
            </w:r>
          </w:p>
          <w:p w14:paraId="69EF8152" w14:textId="77777777" w:rsidR="00782F07" w:rsidRPr="00782F07" w:rsidRDefault="00782F07" w:rsidP="00782F07">
            <w:pPr>
              <w:spacing w:after="0" w:line="240" w:lineRule="auto"/>
              <w:contextualSpacing/>
              <w:jc w:val="both"/>
              <w:rPr>
                <w:rFonts w:ascii="Times New Roman" w:eastAsia="Calibri" w:hAnsi="Times New Roman" w:cs="Times New Roman"/>
                <w:sz w:val="20"/>
                <w:szCs w:val="20"/>
                <w:lang w:bidi="en-US"/>
              </w:rPr>
            </w:pPr>
            <w:r w:rsidRPr="00782F07">
              <w:rPr>
                <w:rFonts w:ascii="Times New Roman" w:eastAsia="Times New Roman" w:hAnsi="Times New Roman" w:cs="Times New Roman"/>
                <w:sz w:val="20"/>
                <w:szCs w:val="20"/>
              </w:rPr>
              <w:t>учити их да га примене</w:t>
            </w:r>
            <w:r w:rsidRPr="00782F07">
              <w:rPr>
                <w:rFonts w:ascii="Times New Roman" w:eastAsia="Calibri" w:hAnsi="Times New Roman" w:cs="Times New Roman"/>
                <w:sz w:val="20"/>
                <w:szCs w:val="20"/>
                <w:lang w:bidi="en-US"/>
              </w:rPr>
              <w:t xml:space="preserve">. </w:t>
            </w:r>
          </w:p>
        </w:tc>
        <w:tc>
          <w:tcPr>
            <w:tcW w:w="2504" w:type="dxa"/>
            <w:shd w:val="clear" w:color="auto" w:fill="auto"/>
          </w:tcPr>
          <w:p w14:paraId="24411636" w14:textId="77777777" w:rsidR="00782F07" w:rsidRPr="00782F07" w:rsidRDefault="00782F07" w:rsidP="00782F07">
            <w:pPr>
              <w:spacing w:after="0" w:line="240" w:lineRule="auto"/>
              <w:contextualSpacing/>
              <w:jc w:val="left"/>
              <w:rPr>
                <w:rFonts w:ascii="Times New Roman" w:eastAsia="Times New Roman" w:hAnsi="Times New Roman" w:cs="Times New Roman"/>
                <w:sz w:val="20"/>
                <w:szCs w:val="20"/>
                <w:lang w:val="en-US"/>
              </w:rPr>
            </w:pPr>
            <w:r w:rsidRPr="00782F07">
              <w:rPr>
                <w:rFonts w:ascii="Times New Roman" w:eastAsia="Times New Roman" w:hAnsi="Times New Roman" w:cs="Times New Roman"/>
                <w:color w:val="000000"/>
                <w:sz w:val="20"/>
                <w:szCs w:val="20"/>
                <w:lang w:val="en-US"/>
              </w:rPr>
              <w:t>Наставне методе:</w:t>
            </w:r>
          </w:p>
          <w:p w14:paraId="6FFDCCE9"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sr-Cyrl-CS" w:bidi="en-US"/>
              </w:rPr>
            </w:pPr>
            <w:r w:rsidRPr="00782F07">
              <w:rPr>
                <w:rFonts w:ascii="Times New Roman" w:eastAsia="Times New Roman" w:hAnsi="Times New Roman" w:cs="Times New Roman"/>
                <w:color w:val="000000"/>
                <w:sz w:val="20"/>
                <w:szCs w:val="20"/>
                <w:lang w:val="en-US"/>
              </w:rPr>
              <w:t xml:space="preserve">монолошка, дијалошка, дискусија, учење путем открића, фронтални,  индивидуалан и групни облик рада, рад у пару, технике минутни </w:t>
            </w:r>
            <w:r w:rsidRPr="00782F07">
              <w:rPr>
                <w:rFonts w:ascii="Times New Roman" w:eastAsia="Times New Roman" w:hAnsi="Times New Roman" w:cs="Times New Roman"/>
                <w:color w:val="000000"/>
                <w:sz w:val="20"/>
                <w:szCs w:val="20"/>
                <w:lang w:val="en-US"/>
              </w:rPr>
              <w:lastRenderedPageBreak/>
              <w:t>рад, најнејаснија (или најјаснија) тачка, чекање, резиме ученика о одговору другог ученика, акваријум, ланац знања, од текста до табеле, магични зид ротирајући преглед</w:t>
            </w:r>
          </w:p>
        </w:tc>
        <w:tc>
          <w:tcPr>
            <w:tcW w:w="2903" w:type="dxa"/>
          </w:tcPr>
          <w:p w14:paraId="76AB08CB" w14:textId="77777777" w:rsidR="00782F07" w:rsidRPr="00782F07" w:rsidRDefault="00782F07" w:rsidP="00782F07">
            <w:pPr>
              <w:spacing w:after="0" w:line="240" w:lineRule="auto"/>
              <w:contextualSpacing/>
              <w:jc w:val="left"/>
              <w:rPr>
                <w:rFonts w:ascii="Times New Roman" w:eastAsia="Times New Roman" w:hAnsi="Times New Roman" w:cs="Times New Roman"/>
                <w:sz w:val="20"/>
                <w:szCs w:val="20"/>
                <w:lang w:val="en-US"/>
              </w:rPr>
            </w:pPr>
            <w:r w:rsidRPr="00782F07">
              <w:rPr>
                <w:rFonts w:ascii="Times New Roman" w:eastAsia="Times New Roman" w:hAnsi="Times New Roman" w:cs="Times New Roman"/>
                <w:color w:val="000000"/>
                <w:sz w:val="20"/>
                <w:szCs w:val="20"/>
                <w:lang w:val="en-US"/>
              </w:rPr>
              <w:lastRenderedPageBreak/>
              <w:t xml:space="preserve">Прати наставу и активно учествује у њој кроз : одговоре на питања професора </w:t>
            </w:r>
            <w:r w:rsidRPr="00782F07">
              <w:rPr>
                <w:rFonts w:ascii="Times New Roman" w:eastAsia="Times New Roman" w:hAnsi="Times New Roman" w:cs="Times New Roman"/>
                <w:b/>
                <w:bCs/>
                <w:color w:val="000000"/>
                <w:sz w:val="20"/>
                <w:szCs w:val="20"/>
                <w:lang w:val="en-US"/>
              </w:rPr>
              <w:t>(</w:t>
            </w:r>
            <w:r w:rsidRPr="00782F07">
              <w:rPr>
                <w:rFonts w:ascii="Times New Roman" w:eastAsia="Times New Roman" w:hAnsi="Times New Roman" w:cs="Times New Roman"/>
                <w:color w:val="000000"/>
                <w:sz w:val="20"/>
                <w:szCs w:val="20"/>
                <w:lang w:val="en-US"/>
              </w:rPr>
              <w:t>репродукује , цититра, нумерише , обележава, кратко описује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 xml:space="preserve">дискусију </w:t>
            </w:r>
            <w:r w:rsidRPr="00782F07">
              <w:rPr>
                <w:rFonts w:ascii="Times New Roman" w:eastAsia="Times New Roman" w:hAnsi="Times New Roman" w:cs="Times New Roman"/>
                <w:b/>
                <w:bCs/>
                <w:color w:val="000000"/>
                <w:sz w:val="20"/>
                <w:szCs w:val="20"/>
                <w:lang w:val="en-US"/>
              </w:rPr>
              <w:t> (</w:t>
            </w:r>
            <w:r w:rsidRPr="00782F07">
              <w:rPr>
                <w:rFonts w:ascii="Times New Roman" w:eastAsia="Times New Roman" w:hAnsi="Times New Roman" w:cs="Times New Roman"/>
                <w:color w:val="000000"/>
                <w:sz w:val="20"/>
                <w:szCs w:val="20"/>
                <w:lang w:val="en-US"/>
              </w:rPr>
              <w:t xml:space="preserve">излаже илуструје, открива, процењује , предвиђа), и анализу (рашчлањује, упоређује, изводи закључке бира, </w:t>
            </w:r>
            <w:r w:rsidRPr="00782F07">
              <w:rPr>
                <w:rFonts w:ascii="Times New Roman" w:eastAsia="Times New Roman" w:hAnsi="Times New Roman" w:cs="Times New Roman"/>
                <w:color w:val="000000"/>
                <w:sz w:val="20"/>
                <w:szCs w:val="20"/>
                <w:lang w:val="en-US"/>
              </w:rPr>
              <w:lastRenderedPageBreak/>
              <w:t>трансформише)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при решавању проблема,  постављање питања</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(процењује,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комуницира, разматра, консултује)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утврђује,именује, класификује, конструише, решава. користи)</w:t>
            </w:r>
            <w:r w:rsidRPr="00782F07">
              <w:rPr>
                <w:rFonts w:ascii="Times New Roman" w:eastAsia="Times New Roman" w:hAnsi="Times New Roman" w:cs="Times New Roman"/>
                <w:b/>
                <w:bCs/>
                <w:color w:val="000000"/>
                <w:sz w:val="20"/>
                <w:szCs w:val="20"/>
                <w:lang w:val="en-US"/>
              </w:rPr>
              <w:t xml:space="preserve"> </w:t>
            </w:r>
            <w:r w:rsidRPr="00782F07">
              <w:rPr>
                <w:rFonts w:ascii="Times New Roman" w:eastAsia="Times New Roman" w:hAnsi="Times New Roman" w:cs="Times New Roman"/>
                <w:color w:val="000000"/>
                <w:sz w:val="20"/>
                <w:szCs w:val="20"/>
                <w:lang w:val="en-US"/>
              </w:rPr>
              <w:t>на нове проблеме.  </w:t>
            </w:r>
          </w:p>
          <w:p w14:paraId="1A7D4138" w14:textId="77777777" w:rsidR="00782F07" w:rsidRPr="00782F07" w:rsidRDefault="00782F07" w:rsidP="00782F07">
            <w:pPr>
              <w:spacing w:after="0" w:line="36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color w:val="000000"/>
                <w:sz w:val="20"/>
                <w:szCs w:val="20"/>
                <w:lang w:val="en-US" w:bidi="en-US"/>
              </w:rPr>
              <w:t>Учествују у раду групе као активни чланови, раде задатке и уклапају у закључке групе.</w:t>
            </w:r>
          </w:p>
        </w:tc>
        <w:tc>
          <w:tcPr>
            <w:tcW w:w="2350" w:type="dxa"/>
            <w:shd w:val="clear" w:color="auto" w:fill="auto"/>
          </w:tcPr>
          <w:p w14:paraId="523BC35B" w14:textId="77777777" w:rsidR="00782F07" w:rsidRPr="00782F07" w:rsidRDefault="00782F07" w:rsidP="00782F07">
            <w:pPr>
              <w:spacing w:after="0" w:line="360" w:lineRule="auto"/>
              <w:contextualSpacing/>
              <w:jc w:val="left"/>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val="en-US" w:bidi="en-US"/>
              </w:rPr>
              <w:lastRenderedPageBreak/>
              <w:t>Енглески језик – термини</w:t>
            </w:r>
          </w:p>
          <w:p w14:paraId="59C254DF" w14:textId="77777777" w:rsidR="00782F07" w:rsidRPr="00782F07" w:rsidRDefault="00782F07" w:rsidP="00782F07">
            <w:pPr>
              <w:spacing w:after="0" w:line="360" w:lineRule="auto"/>
              <w:contextualSpacing/>
              <w:jc w:val="left"/>
              <w:rPr>
                <w:rFonts w:ascii="Times New Roman" w:eastAsia="Calibri" w:hAnsi="Times New Roman" w:cs="Times New Roman"/>
                <w:sz w:val="20"/>
                <w:szCs w:val="20"/>
                <w:lang w:bidi="en-US"/>
              </w:rPr>
            </w:pPr>
            <w:r w:rsidRPr="00782F07">
              <w:rPr>
                <w:rFonts w:ascii="Times New Roman" w:eastAsia="Calibri" w:hAnsi="Times New Roman" w:cs="Times New Roman"/>
                <w:sz w:val="20"/>
                <w:szCs w:val="20"/>
                <w:lang w:bidi="en-US"/>
              </w:rPr>
              <w:t>ликовно - дизајн,</w:t>
            </w:r>
          </w:p>
          <w:p w14:paraId="0F3ECE8C" w14:textId="77777777" w:rsidR="00782F07" w:rsidRPr="00782F07" w:rsidRDefault="00782F07" w:rsidP="00782F07">
            <w:pPr>
              <w:spacing w:after="0" w:line="360" w:lineRule="auto"/>
              <w:contextualSpacing/>
              <w:jc w:val="left"/>
              <w:rPr>
                <w:rFonts w:ascii="Times New Roman" w:eastAsia="Calibri" w:hAnsi="Times New Roman" w:cs="Times New Roman"/>
                <w:sz w:val="20"/>
                <w:szCs w:val="20"/>
                <w:lang w:val="en-US" w:bidi="en-US"/>
              </w:rPr>
            </w:pPr>
          </w:p>
        </w:tc>
        <w:tc>
          <w:tcPr>
            <w:tcW w:w="1893" w:type="dxa"/>
            <w:shd w:val="clear" w:color="auto" w:fill="auto"/>
          </w:tcPr>
          <w:p w14:paraId="77869B09" w14:textId="77777777" w:rsidR="00782F07" w:rsidRPr="00782F07" w:rsidRDefault="00782F07" w:rsidP="00782F07">
            <w:pPr>
              <w:spacing w:after="0" w:line="360" w:lineRule="auto"/>
              <w:contextualSpacing/>
              <w:jc w:val="both"/>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Нема дефинисаних стандарда постигнућа.</w:t>
            </w:r>
          </w:p>
        </w:tc>
        <w:tc>
          <w:tcPr>
            <w:tcW w:w="2078" w:type="dxa"/>
          </w:tcPr>
          <w:p w14:paraId="01F6A1BB"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 xml:space="preserve">- креира веб-страницу која садржи формуларе; </w:t>
            </w:r>
          </w:p>
          <w:p w14:paraId="6DA74757"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 xml:space="preserve">- обради податке унете преко формулара коришћењем језика Java Script; </w:t>
            </w:r>
          </w:p>
          <w:p w14:paraId="4568CE97" w14:textId="77777777" w:rsidR="00782F07" w:rsidRPr="00782F07" w:rsidRDefault="00782F07" w:rsidP="00782F07">
            <w:pPr>
              <w:spacing w:after="0" w:line="240" w:lineRule="auto"/>
              <w:contextualSpacing/>
              <w:jc w:val="left"/>
              <w:rPr>
                <w:rFonts w:ascii="Times New Roman" w:eastAsia="Calibri" w:hAnsi="Times New Roman" w:cs="Times New Roman"/>
                <w:sz w:val="20"/>
                <w:szCs w:val="20"/>
                <w:lang w:val="en-US" w:bidi="en-US"/>
              </w:rPr>
            </w:pPr>
            <w:r w:rsidRPr="00782F07">
              <w:rPr>
                <w:rFonts w:ascii="Times New Roman" w:eastAsia="Calibri" w:hAnsi="Times New Roman" w:cs="Times New Roman"/>
                <w:sz w:val="20"/>
                <w:szCs w:val="20"/>
                <w:lang w:val="en-US" w:bidi="en-US"/>
              </w:rPr>
              <w:t xml:space="preserve">- креира веб-страницу са </w:t>
            </w:r>
            <w:r w:rsidRPr="00782F07">
              <w:rPr>
                <w:rFonts w:ascii="Times New Roman" w:eastAsia="Calibri" w:hAnsi="Times New Roman" w:cs="Times New Roman"/>
                <w:sz w:val="20"/>
                <w:szCs w:val="20"/>
                <w:lang w:val="en-US" w:bidi="en-US"/>
              </w:rPr>
              <w:lastRenderedPageBreak/>
              <w:t>интерактивним елементима</w:t>
            </w:r>
          </w:p>
        </w:tc>
      </w:tr>
    </w:tbl>
    <w:p w14:paraId="4E5279A5" w14:textId="77777777" w:rsidR="00782F07" w:rsidRPr="00782F07" w:rsidRDefault="00782F07" w:rsidP="00782F07">
      <w:pPr>
        <w:spacing w:before="120" w:after="120" w:line="240" w:lineRule="auto"/>
        <w:jc w:val="both"/>
        <w:rPr>
          <w:rFonts w:ascii="Times New Roman" w:eastAsia="Calibri" w:hAnsi="Times New Roman" w:cs="Times New Roman"/>
          <w:b/>
          <w:lang w:bidi="en-US"/>
        </w:rPr>
      </w:pPr>
      <w:r w:rsidRPr="00782F07">
        <w:rPr>
          <w:rFonts w:ascii="Times New Roman" w:eastAsia="Calibri" w:hAnsi="Times New Roman" w:cs="Times New Roman"/>
          <w:b/>
          <w:lang w:bidi="en-US"/>
        </w:rPr>
        <w:lastRenderedPageBreak/>
        <w:t>ОПШТА ПРЕДМЕТНА КОМПЕТЕНЦИЈА</w:t>
      </w:r>
    </w:p>
    <w:p w14:paraId="4D118123" w14:textId="77777777" w:rsidR="00782F07" w:rsidRPr="00782F07" w:rsidRDefault="00782F07" w:rsidP="00782F07">
      <w:pPr>
        <w:spacing w:before="120" w:after="120" w:line="240" w:lineRule="auto"/>
        <w:jc w:val="both"/>
        <w:rPr>
          <w:rFonts w:ascii="Times New Roman" w:eastAsia="Calibri" w:hAnsi="Times New Roman" w:cs="Times New Roman"/>
          <w:lang w:bidi="en-US"/>
        </w:rPr>
      </w:pPr>
      <w:r w:rsidRPr="00782F07">
        <w:rPr>
          <w:rFonts w:ascii="Times New Roman" w:eastAsia="Calibri" w:hAnsi="Times New Roman" w:cs="Times New Roman"/>
          <w:lang w:bidi="en-US"/>
        </w:rPr>
        <w:t>Учењем наставног предмета Рачунарство и информатика ученик је оспособљен да примени стечена знања и вештине из области информационо- комуникационих технологија (ИКТ) ради испуњавања постављених циљева и задатака у свакодневном животу, даљем школовању и будућем раду. Развио је способност апстрактног и критичног мишљења уз помоћ ИКТ. Развио је дигиталну писменост и позитивне ставове према рачунарским наукама.</w:t>
      </w:r>
    </w:p>
    <w:p w14:paraId="3393FF85" w14:textId="77777777" w:rsidR="00782F07" w:rsidRPr="00782F07" w:rsidRDefault="00782F07" w:rsidP="00782F07">
      <w:pPr>
        <w:spacing w:before="120" w:after="120" w:line="240" w:lineRule="auto"/>
        <w:jc w:val="both"/>
        <w:rPr>
          <w:rFonts w:ascii="Times New Roman" w:eastAsia="Calibri" w:hAnsi="Times New Roman" w:cs="Times New Roman"/>
          <w:b/>
          <w:lang w:bidi="en-US"/>
        </w:rPr>
      </w:pPr>
      <w:r w:rsidRPr="00782F07">
        <w:rPr>
          <w:rFonts w:ascii="Times New Roman" w:eastAsia="Calibri" w:hAnsi="Times New Roman" w:cs="Times New Roman"/>
          <w:b/>
          <w:lang w:bidi="en-US"/>
        </w:rPr>
        <w:t>Основни ниво</w:t>
      </w:r>
    </w:p>
    <w:p w14:paraId="4FBE690F" w14:textId="77777777" w:rsidR="00782F07" w:rsidRPr="00782F07" w:rsidRDefault="00782F07" w:rsidP="00782F07">
      <w:pPr>
        <w:spacing w:before="120" w:after="120" w:line="240" w:lineRule="auto"/>
        <w:jc w:val="both"/>
        <w:rPr>
          <w:rFonts w:ascii="Times New Roman" w:eastAsia="Calibri" w:hAnsi="Times New Roman" w:cs="Times New Roman"/>
          <w:lang w:bidi="en-US"/>
        </w:rPr>
      </w:pPr>
      <w:r w:rsidRPr="00782F07">
        <w:rPr>
          <w:rFonts w:ascii="Times New Roman" w:eastAsia="Calibri" w:hAnsi="Times New Roman" w:cs="Times New Roman"/>
          <w:lang w:bidi="en-US"/>
        </w:rPr>
        <w:t>Ученик користи ИКТ за свакодневну комуникацију, прикупљање и размену информација. Примењује поступке и правила безбедног понашања и представљања на мрежи, самостално претражује и проналази информације. Процењује могућности и ризике употребе ИКТ у решавању једноставних проблема из свакодневног живота. Ученик уочава проблем, рашчлањује га, дефинише и спроводи кораке за његово решавање уз примену адекватно одабраног софтверског алата. Коришћењем ИКТ ученик спроводи елементарне анализе података и графички представља добијене резултате.</w:t>
      </w:r>
    </w:p>
    <w:p w14:paraId="56D132D3" w14:textId="77777777" w:rsidR="00782F07" w:rsidRPr="00782F07" w:rsidRDefault="00782F07" w:rsidP="00782F07">
      <w:pPr>
        <w:spacing w:before="120" w:after="120" w:line="240" w:lineRule="auto"/>
        <w:jc w:val="both"/>
        <w:rPr>
          <w:rFonts w:ascii="Times New Roman" w:eastAsia="Calibri" w:hAnsi="Times New Roman" w:cs="Times New Roman"/>
          <w:b/>
          <w:lang w:bidi="en-US"/>
        </w:rPr>
      </w:pPr>
      <w:r w:rsidRPr="00782F07">
        <w:rPr>
          <w:rFonts w:ascii="Times New Roman" w:eastAsia="Calibri" w:hAnsi="Times New Roman" w:cs="Times New Roman"/>
          <w:b/>
          <w:lang w:bidi="en-US"/>
        </w:rPr>
        <w:t>Средњи ниво</w:t>
      </w:r>
    </w:p>
    <w:p w14:paraId="3297A258" w14:textId="77777777" w:rsidR="00782F07" w:rsidRPr="00782F07" w:rsidRDefault="00782F07" w:rsidP="00782F07">
      <w:pPr>
        <w:spacing w:before="120" w:after="120" w:line="240" w:lineRule="auto"/>
        <w:jc w:val="both"/>
        <w:rPr>
          <w:rFonts w:ascii="Times New Roman" w:eastAsia="Calibri" w:hAnsi="Times New Roman" w:cs="Times New Roman"/>
          <w:lang w:bidi="en-US"/>
        </w:rPr>
      </w:pPr>
      <w:r w:rsidRPr="00782F07">
        <w:rPr>
          <w:rFonts w:ascii="Times New Roman" w:eastAsia="Calibri" w:hAnsi="Times New Roman" w:cs="Times New Roman"/>
          <w:lang w:bidi="en-US"/>
        </w:rPr>
        <w:t>Коришћењем ИКТ-а ученик примењује сложеније анализе података. Ученик разуме основне алгоритме, уме да их примени, комбинује их, и креира сопствене алгоритме за анализу серије/групе података. Ученик правилно користи податке у погледу поверљивости и заштите интегритета података.</w:t>
      </w:r>
    </w:p>
    <w:p w14:paraId="7E3BCDB3" w14:textId="77777777" w:rsidR="00782F07" w:rsidRPr="00782F07" w:rsidRDefault="00782F07" w:rsidP="00782F07">
      <w:pPr>
        <w:spacing w:before="120" w:after="120" w:line="240" w:lineRule="auto"/>
        <w:jc w:val="both"/>
        <w:rPr>
          <w:rFonts w:ascii="Times New Roman" w:eastAsia="Calibri" w:hAnsi="Times New Roman" w:cs="Times New Roman"/>
          <w:b/>
          <w:lang w:bidi="en-US"/>
        </w:rPr>
      </w:pPr>
      <w:r w:rsidRPr="00782F07">
        <w:rPr>
          <w:rFonts w:ascii="Times New Roman" w:eastAsia="Calibri" w:hAnsi="Times New Roman" w:cs="Times New Roman"/>
          <w:b/>
          <w:lang w:bidi="en-US"/>
        </w:rPr>
        <w:t>Напредни ниво</w:t>
      </w:r>
    </w:p>
    <w:p w14:paraId="574F5405" w14:textId="77777777" w:rsidR="00782F07" w:rsidRPr="00782F07" w:rsidRDefault="00782F07" w:rsidP="00782F07">
      <w:pPr>
        <w:spacing w:before="120" w:after="120" w:line="240" w:lineRule="auto"/>
        <w:jc w:val="both"/>
        <w:rPr>
          <w:rFonts w:ascii="Times New Roman" w:eastAsia="Calibri" w:hAnsi="Times New Roman" w:cs="Times New Roman"/>
          <w:lang w:bidi="en-US"/>
        </w:rPr>
      </w:pPr>
      <w:r w:rsidRPr="00782F07">
        <w:rPr>
          <w:rFonts w:ascii="Times New Roman" w:eastAsia="Calibri" w:hAnsi="Times New Roman" w:cs="Times New Roman"/>
          <w:lang w:bidi="en-US"/>
        </w:rPr>
        <w:t xml:space="preserve">Ученик користи ИКТ за самостално решавање сложенијих проблема из свакодневног живота. Организује веће количине података на начин погодан за обраду. Примењује анализу и обраду података у реалним проблемима. Осмишљава стратегије анализа и обрада података у циљу извлачења </w:t>
      </w:r>
      <w:r w:rsidRPr="00782F07">
        <w:rPr>
          <w:rFonts w:ascii="Times New Roman" w:eastAsia="Calibri" w:hAnsi="Times New Roman" w:cs="Times New Roman"/>
          <w:lang w:bidi="en-US"/>
        </w:rPr>
        <w:lastRenderedPageBreak/>
        <w:t>релевантних информација из података. Изводи закључке на основу добијених резултата спроведених анализа. Примењује програме и стратегије за заштиту и спречавање злоупотребе дигиталног идентитета.</w:t>
      </w:r>
    </w:p>
    <w:p w14:paraId="195737BC" w14:textId="77777777" w:rsidR="00782F07" w:rsidRPr="00782F07" w:rsidRDefault="00782F07" w:rsidP="00782F07">
      <w:pPr>
        <w:spacing w:after="0" w:line="360" w:lineRule="auto"/>
        <w:jc w:val="both"/>
        <w:rPr>
          <w:rFonts w:ascii="Times New Roman" w:eastAsia="Calibri" w:hAnsi="Times New Roman" w:cs="Times New Roman"/>
          <w:lang w:bidi="en-US"/>
        </w:rPr>
      </w:pPr>
    </w:p>
    <w:p w14:paraId="4201DAB3" w14:textId="77777777" w:rsidR="00782F07" w:rsidRPr="00782F07" w:rsidRDefault="00782F07" w:rsidP="00782F07">
      <w:pPr>
        <w:spacing w:after="0" w:line="360" w:lineRule="auto"/>
        <w:jc w:val="both"/>
        <w:rPr>
          <w:rFonts w:ascii="Times New Roman" w:eastAsia="Calibri" w:hAnsi="Times New Roman" w:cs="Times New Roman"/>
          <w:b/>
          <w:lang w:bidi="en-US"/>
        </w:rPr>
      </w:pPr>
      <w:r w:rsidRPr="00782F07">
        <w:rPr>
          <w:rFonts w:ascii="Times New Roman" w:eastAsia="Calibri" w:hAnsi="Times New Roman" w:cs="Times New Roman"/>
          <w:b/>
          <w:lang w:bidi="en-US"/>
        </w:rPr>
        <w:t>СПЕЦИФИЧНА ПРЕДМЕТНА КОМПЕТЕНЦИЈА</w:t>
      </w:r>
    </w:p>
    <w:p w14:paraId="5C2FCFBB" w14:textId="77777777" w:rsidR="00782F07" w:rsidRPr="00782F07" w:rsidRDefault="00782F07" w:rsidP="00782F07">
      <w:pPr>
        <w:spacing w:after="0" w:line="360" w:lineRule="auto"/>
        <w:jc w:val="both"/>
        <w:rPr>
          <w:rFonts w:ascii="Times New Roman" w:eastAsia="Calibri" w:hAnsi="Times New Roman" w:cs="Times New Roman"/>
          <w:lang w:bidi="en-US"/>
        </w:rPr>
      </w:pPr>
      <w:r w:rsidRPr="00782F07">
        <w:rPr>
          <w:rFonts w:ascii="Times New Roman" w:eastAsia="Calibri" w:hAnsi="Times New Roman" w:cs="Times New Roman"/>
          <w:lang w:bidi="en-US"/>
        </w:rPr>
        <w:t>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одговорно коришћење информационо-комуникационих технологија уз препознавање потенцијалних ризика и опасности. Специфичне компетенције обухватају способност за брзо, ефикасно и рационално проналажење информација коришћењем дигиталних уређаја, као и њихово критичко анализирање, складиштење и преношење и представљање у графичком облику.</w:t>
      </w:r>
    </w:p>
    <w:p w14:paraId="31411672"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i/>
          <w:lang w:val="en-US"/>
        </w:rPr>
      </w:pPr>
      <w:r w:rsidRPr="00782F07">
        <w:rPr>
          <w:rFonts w:ascii="Times New Roman" w:eastAsia="Times New Roman" w:hAnsi="Times New Roman" w:cs="Times New Roman"/>
          <w:b/>
          <w:i/>
          <w:lang w:val="en-US"/>
        </w:rPr>
        <w:t>Рачунарска графика</w:t>
      </w:r>
    </w:p>
    <w:p w14:paraId="2906E144"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lang w:val="en-US"/>
        </w:rPr>
      </w:pPr>
      <w:r w:rsidRPr="00782F07">
        <w:rPr>
          <w:rFonts w:ascii="Times New Roman" w:eastAsia="Times New Roman" w:hAnsi="Times New Roman" w:cs="Times New Roman"/>
          <w:b/>
          <w:lang w:val="en-US"/>
        </w:rPr>
        <w:t>Основни ниво</w:t>
      </w:r>
    </w:p>
    <w:p w14:paraId="07FCBCFB"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lang w:val="en-US"/>
        </w:rPr>
      </w:pPr>
      <w:r w:rsidRPr="00782F07">
        <w:rPr>
          <w:rFonts w:ascii="Times New Roman" w:eastAsia="Times New Roman" w:hAnsi="Times New Roman" w:cs="Times New Roman"/>
          <w:lang w:val="en-US"/>
        </w:rPr>
        <w:t>Ученик разликује векторски и растерски начин представљања слике, уме да објасни предности и недостатке једног и другог начина и одабере начин</w:t>
      </w:r>
      <w:r w:rsidRPr="00782F07">
        <w:rPr>
          <w:rFonts w:ascii="Times New Roman" w:eastAsia="Times New Roman" w:hAnsi="Times New Roman" w:cs="Times New Roman"/>
        </w:rPr>
        <w:t xml:space="preserve"> </w:t>
      </w:r>
      <w:r w:rsidRPr="00782F07">
        <w:rPr>
          <w:rFonts w:ascii="Times New Roman" w:eastAsia="Times New Roman" w:hAnsi="Times New Roman" w:cs="Times New Roman"/>
          <w:lang w:val="en-US"/>
        </w:rPr>
        <w:t>који погоднији за конкретну примену.</w:t>
      </w:r>
    </w:p>
    <w:p w14:paraId="05EAA368"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lang w:val="en-US"/>
        </w:rPr>
      </w:pPr>
      <w:r w:rsidRPr="00782F07">
        <w:rPr>
          <w:rFonts w:ascii="Times New Roman" w:eastAsia="Times New Roman" w:hAnsi="Times New Roman" w:cs="Times New Roman"/>
          <w:lang w:val="en-US"/>
        </w:rPr>
        <w:t>Ученик уме да наброји основне типове формата слика и укаже на разлике међу њима. Користи програме за растерску графику на основном нивоу.</w:t>
      </w:r>
    </w:p>
    <w:p w14:paraId="158B856E"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lang w:val="en-US"/>
        </w:rPr>
      </w:pPr>
      <w:r w:rsidRPr="00782F07">
        <w:rPr>
          <w:rFonts w:ascii="Times New Roman" w:eastAsia="Times New Roman" w:hAnsi="Times New Roman" w:cs="Times New Roman"/>
          <w:b/>
          <w:lang w:val="en-US"/>
        </w:rPr>
        <w:t>Средњи ниво</w:t>
      </w:r>
    </w:p>
    <w:p w14:paraId="248A8CBA"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rPr>
      </w:pPr>
      <w:r w:rsidRPr="00782F07">
        <w:rPr>
          <w:rFonts w:ascii="Times New Roman" w:eastAsia="Times New Roman" w:hAnsi="Times New Roman" w:cs="Times New Roman"/>
          <w:lang w:val="en-US"/>
        </w:rPr>
        <w:t>Ученик примењује библиотеке готових цртежа и слика, мења и прилагођава слику, може да слику сачува у другом формату, комбинује више слика</w:t>
      </w:r>
      <w:r w:rsidRPr="00782F07">
        <w:rPr>
          <w:rFonts w:ascii="Times New Roman" w:eastAsia="Times New Roman" w:hAnsi="Times New Roman" w:cs="Times New Roman"/>
        </w:rPr>
        <w:t xml:space="preserve"> </w:t>
      </w:r>
      <w:r w:rsidRPr="00782F07">
        <w:rPr>
          <w:rFonts w:ascii="Times New Roman" w:eastAsia="Times New Roman" w:hAnsi="Times New Roman" w:cs="Times New Roman"/>
          <w:lang w:val="en-US"/>
        </w:rPr>
        <w:t>различитих формата.</w:t>
      </w:r>
    </w:p>
    <w:p w14:paraId="72458526"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lang w:val="en-US"/>
        </w:rPr>
      </w:pPr>
      <w:r w:rsidRPr="00782F07">
        <w:rPr>
          <w:rFonts w:ascii="Times New Roman" w:eastAsia="Times New Roman" w:hAnsi="Times New Roman" w:cs="Times New Roman"/>
          <w:b/>
          <w:lang w:val="en-US"/>
        </w:rPr>
        <w:t>Напредни ниво</w:t>
      </w:r>
    </w:p>
    <w:p w14:paraId="7011EAE1"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rPr>
      </w:pPr>
      <w:r w:rsidRPr="00782F07">
        <w:rPr>
          <w:rFonts w:ascii="Times New Roman" w:eastAsia="Times New Roman" w:hAnsi="Times New Roman" w:cs="Times New Roman"/>
          <w:lang w:val="en-US"/>
        </w:rPr>
        <w:t>Ученик уме да оптимизује креирану слику за приказ на различитим медијима; бира одговарајући формат записа слика у зависности од тога која је</w:t>
      </w:r>
      <w:r w:rsidRPr="00782F07">
        <w:rPr>
          <w:rFonts w:ascii="Times New Roman" w:eastAsia="Times New Roman" w:hAnsi="Times New Roman" w:cs="Times New Roman"/>
        </w:rPr>
        <w:t xml:space="preserve"> </w:t>
      </w:r>
      <w:r w:rsidRPr="00782F07">
        <w:rPr>
          <w:rFonts w:ascii="Times New Roman" w:eastAsia="Times New Roman" w:hAnsi="Times New Roman" w:cs="Times New Roman"/>
          <w:lang w:val="en-US"/>
        </w:rPr>
        <w:t>намена слике.</w:t>
      </w:r>
    </w:p>
    <w:p w14:paraId="7A6C9F1D"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rPr>
      </w:pPr>
    </w:p>
    <w:p w14:paraId="34211299"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i/>
          <w:lang w:val="en-US"/>
        </w:rPr>
      </w:pPr>
      <w:r w:rsidRPr="00782F07">
        <w:rPr>
          <w:rFonts w:ascii="Times New Roman" w:eastAsia="Times New Roman" w:hAnsi="Times New Roman" w:cs="Times New Roman"/>
          <w:b/>
          <w:i/>
          <w:lang w:val="en-US"/>
        </w:rPr>
        <w:t>Веб дизајн</w:t>
      </w:r>
    </w:p>
    <w:p w14:paraId="73D3432F"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lang w:val="en-US"/>
        </w:rPr>
      </w:pPr>
      <w:r w:rsidRPr="00782F07">
        <w:rPr>
          <w:rFonts w:ascii="Times New Roman" w:eastAsia="Times New Roman" w:hAnsi="Times New Roman" w:cs="Times New Roman"/>
          <w:b/>
          <w:lang w:val="en-US"/>
        </w:rPr>
        <w:t>Основни ниво</w:t>
      </w:r>
    </w:p>
    <w:p w14:paraId="0AC5467B"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lang w:val="en-US"/>
        </w:rPr>
      </w:pPr>
      <w:r w:rsidRPr="00782F07">
        <w:rPr>
          <w:rFonts w:ascii="Times New Roman" w:eastAsia="Times New Roman" w:hAnsi="Times New Roman" w:cs="Times New Roman"/>
          <w:lang w:val="en-US"/>
        </w:rPr>
        <w:t>Разликује појмове интернет и веб, познаје поделу веб садржаја на статички и динамички. Наводи примере програма за креирање готових веб</w:t>
      </w:r>
      <w:r w:rsidRPr="00782F07">
        <w:rPr>
          <w:rFonts w:ascii="Times New Roman" w:eastAsia="Times New Roman" w:hAnsi="Times New Roman" w:cs="Times New Roman"/>
        </w:rPr>
        <w:t xml:space="preserve"> </w:t>
      </w:r>
      <w:r w:rsidRPr="00782F07">
        <w:rPr>
          <w:rFonts w:ascii="Times New Roman" w:eastAsia="Times New Roman" w:hAnsi="Times New Roman" w:cs="Times New Roman"/>
          <w:lang w:val="en-US"/>
        </w:rPr>
        <w:t>страница. Креира једноставни веб-сајт на основу готових веб решења (енгл. CMS система).</w:t>
      </w:r>
    </w:p>
    <w:p w14:paraId="4D2D9F72"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lang w:val="en-US"/>
        </w:rPr>
      </w:pPr>
      <w:r w:rsidRPr="00782F07">
        <w:rPr>
          <w:rFonts w:ascii="Times New Roman" w:eastAsia="Times New Roman" w:hAnsi="Times New Roman" w:cs="Times New Roman"/>
          <w:b/>
          <w:lang w:val="en-US"/>
        </w:rPr>
        <w:t>Средњи ниво</w:t>
      </w:r>
    </w:p>
    <w:p w14:paraId="6A4AAC2E"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lang w:val="en-US"/>
        </w:rPr>
      </w:pPr>
      <w:r w:rsidRPr="00782F07">
        <w:rPr>
          <w:rFonts w:ascii="Times New Roman" w:eastAsia="Times New Roman" w:hAnsi="Times New Roman" w:cs="Times New Roman"/>
          <w:lang w:val="en-US"/>
        </w:rPr>
        <w:t>Ученик креира статичку веб-страну коришћењем основних елемената језика HTML</w:t>
      </w:r>
    </w:p>
    <w:p w14:paraId="4DBC63C3"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b/>
          <w:lang w:val="en-US"/>
        </w:rPr>
      </w:pPr>
      <w:r w:rsidRPr="00782F07">
        <w:rPr>
          <w:rFonts w:ascii="Times New Roman" w:eastAsia="Times New Roman" w:hAnsi="Times New Roman" w:cs="Times New Roman"/>
          <w:b/>
          <w:lang w:val="en-US"/>
        </w:rPr>
        <w:lastRenderedPageBreak/>
        <w:t>Напредни ниво</w:t>
      </w:r>
    </w:p>
    <w:p w14:paraId="4F4BFDC4" w14:textId="77777777" w:rsidR="00782F07" w:rsidRPr="00782F07" w:rsidRDefault="00782F07" w:rsidP="00782F07">
      <w:pPr>
        <w:spacing w:before="120" w:after="120" w:line="240" w:lineRule="auto"/>
        <w:jc w:val="both"/>
        <w:textAlignment w:val="baseline"/>
        <w:rPr>
          <w:rFonts w:ascii="Times New Roman" w:eastAsia="Times New Roman" w:hAnsi="Times New Roman" w:cs="Times New Roman"/>
        </w:rPr>
      </w:pPr>
      <w:r w:rsidRPr="00782F07">
        <w:rPr>
          <w:rFonts w:ascii="Times New Roman" w:eastAsia="Times New Roman" w:hAnsi="Times New Roman" w:cs="Times New Roman"/>
          <w:lang w:val="en-US"/>
        </w:rPr>
        <w:t>Ученик стилизује веб-страну коришћењем стилова (CSS), комбинује HTML и CSS.</w:t>
      </w:r>
    </w:p>
    <w:p w14:paraId="31531E72" w14:textId="77777777" w:rsidR="00782F07" w:rsidRPr="00782F07" w:rsidRDefault="00782F07" w:rsidP="00782F07">
      <w:pPr>
        <w:spacing w:after="0" w:line="240" w:lineRule="auto"/>
        <w:jc w:val="both"/>
        <w:textAlignment w:val="baseline"/>
        <w:rPr>
          <w:rFonts w:ascii="Times New Roman" w:eastAsia="Times New Roman" w:hAnsi="Times New Roman" w:cs="Times New Roman"/>
          <w:b/>
          <w:color w:val="000000"/>
        </w:rPr>
      </w:pPr>
    </w:p>
    <w:p w14:paraId="5CC3D7E0" w14:textId="77777777" w:rsidR="00782F07" w:rsidRPr="00782F07" w:rsidRDefault="00782F07" w:rsidP="00782F07">
      <w:pPr>
        <w:spacing w:after="0" w:line="240" w:lineRule="auto"/>
        <w:jc w:val="both"/>
        <w:textAlignment w:val="baseline"/>
        <w:rPr>
          <w:rFonts w:ascii="Times New Roman" w:eastAsia="Times New Roman" w:hAnsi="Times New Roman" w:cs="Times New Roman"/>
          <w:b/>
          <w:color w:val="000000"/>
        </w:rPr>
      </w:pPr>
      <w:r w:rsidRPr="00782F07">
        <w:rPr>
          <w:rFonts w:ascii="Times New Roman" w:eastAsia="Times New Roman" w:hAnsi="Times New Roman" w:cs="Times New Roman"/>
          <w:b/>
          <w:color w:val="000000"/>
        </w:rPr>
        <w:t>МЕЂУПРЕДМЕТНЕ КОМПЕТЕНЦИЈЕ</w:t>
      </w:r>
    </w:p>
    <w:p w14:paraId="603D8BC2" w14:textId="77777777" w:rsidR="00782F07" w:rsidRPr="00782F07" w:rsidRDefault="00782F07" w:rsidP="00782F07">
      <w:pPr>
        <w:spacing w:after="0" w:line="240" w:lineRule="auto"/>
        <w:ind w:left="284"/>
        <w:jc w:val="both"/>
        <w:rPr>
          <w:rFonts w:ascii="Times New Roman" w:eastAsia="Times New Roman" w:hAnsi="Times New Roman" w:cs="Times New Roman"/>
          <w:b/>
          <w:bCs/>
          <w:color w:val="000000"/>
        </w:rPr>
      </w:pPr>
    </w:p>
    <w:p w14:paraId="34277415" w14:textId="77777777" w:rsidR="00782F07" w:rsidRPr="00782F07" w:rsidRDefault="00782F07" w:rsidP="00782F07">
      <w:pPr>
        <w:spacing w:after="0" w:line="240" w:lineRule="auto"/>
        <w:ind w:left="284"/>
        <w:jc w:val="both"/>
        <w:rPr>
          <w:rFonts w:ascii="Times New Roman" w:eastAsia="Times New Roman" w:hAnsi="Times New Roman" w:cs="Times New Roman"/>
          <w:lang w:val="en-US"/>
        </w:rPr>
      </w:pPr>
      <w:r w:rsidRPr="00782F07">
        <w:rPr>
          <w:rFonts w:ascii="Times New Roman" w:eastAsia="Times New Roman" w:hAnsi="Times New Roman" w:cs="Times New Roman"/>
          <w:b/>
          <w:bCs/>
          <w:color w:val="000000"/>
          <w:lang w:val="en-US"/>
        </w:rPr>
        <w:t xml:space="preserve">Компетенције за целоживотно учење: </w:t>
      </w:r>
      <w:r w:rsidRPr="00782F07">
        <w:rPr>
          <w:rFonts w:ascii="Times New Roman" w:eastAsia="Times New Roman" w:hAnsi="Times New Roman" w:cs="Times New Roman"/>
          <w:color w:val="000000"/>
          <w:lang w:val="en-US"/>
        </w:rPr>
        <w:t>Ученик уме да пронађе и асимилује нова знања и вештине, користећи претходно учење и</w:t>
      </w:r>
    </w:p>
    <w:p w14:paraId="689D24F7" w14:textId="77777777" w:rsidR="00782F07" w:rsidRPr="00782F07" w:rsidRDefault="00782F07" w:rsidP="00782F07">
      <w:pPr>
        <w:spacing w:after="0" w:line="240" w:lineRule="auto"/>
        <w:ind w:left="284"/>
        <w:jc w:val="both"/>
        <w:rPr>
          <w:rFonts w:ascii="Times New Roman" w:eastAsia="Times New Roman" w:hAnsi="Times New Roman" w:cs="Times New Roman"/>
          <w:lang w:val="en-US"/>
        </w:rPr>
      </w:pPr>
      <w:r w:rsidRPr="00782F07">
        <w:rPr>
          <w:rFonts w:ascii="Times New Roman" w:eastAsia="Times New Roman" w:hAnsi="Times New Roman" w:cs="Times New Roman"/>
          <w:color w:val="000000"/>
          <w:lang w:val="en-US"/>
        </w:rPr>
        <w:t>ваншколско искуство. Свестан је процеса учења, могућности и тешкоћа у учењу; уме да превазиђе тешкоће и да истраје у учењу</w:t>
      </w:r>
      <w:r w:rsidRPr="00782F07">
        <w:rPr>
          <w:rFonts w:ascii="Times New Roman" w:eastAsia="Times New Roman" w:hAnsi="Times New Roman" w:cs="Times New Roman"/>
          <w:b/>
          <w:bCs/>
          <w:color w:val="000000"/>
          <w:lang w:val="en-US"/>
        </w:rPr>
        <w:t xml:space="preserve">. </w:t>
      </w:r>
      <w:r w:rsidRPr="00782F07">
        <w:rPr>
          <w:rFonts w:ascii="Times New Roman" w:eastAsia="Times New Roman" w:hAnsi="Times New Roman" w:cs="Times New Roman"/>
          <w:color w:val="000000"/>
          <w:lang w:val="en-US"/>
        </w:rPr>
        <w:t>Примењује знања у различитим ситуацијама у зависности од карактеристика ситуације и сопствених циљева.</w:t>
      </w:r>
    </w:p>
    <w:p w14:paraId="6FA001AD" w14:textId="77777777" w:rsidR="00782F07" w:rsidRPr="00782F07" w:rsidRDefault="00782F07" w:rsidP="00782F07">
      <w:pPr>
        <w:spacing w:after="0" w:line="240" w:lineRule="auto"/>
        <w:jc w:val="both"/>
        <w:rPr>
          <w:rFonts w:ascii="Times New Roman" w:eastAsia="Times New Roman" w:hAnsi="Times New Roman" w:cs="Times New Roman"/>
          <w:lang w:val="en-US"/>
        </w:rPr>
      </w:pPr>
    </w:p>
    <w:p w14:paraId="686D43E7" w14:textId="77777777" w:rsidR="00782F07" w:rsidRPr="00782F07" w:rsidRDefault="00782F07" w:rsidP="00782F07">
      <w:pPr>
        <w:spacing w:after="0" w:line="240" w:lineRule="auto"/>
        <w:ind w:left="284"/>
        <w:jc w:val="both"/>
        <w:rPr>
          <w:rFonts w:ascii="Times New Roman" w:eastAsia="Times New Roman" w:hAnsi="Times New Roman" w:cs="Times New Roman"/>
          <w:lang w:val="en-US"/>
        </w:rPr>
      </w:pPr>
      <w:r w:rsidRPr="00782F07">
        <w:rPr>
          <w:rFonts w:ascii="Times New Roman" w:eastAsia="Times New Roman" w:hAnsi="Times New Roman" w:cs="Times New Roman"/>
          <w:b/>
          <w:bCs/>
          <w:color w:val="000000"/>
          <w:lang w:val="en-US"/>
        </w:rPr>
        <w:t xml:space="preserve">Комуникација: </w:t>
      </w:r>
      <w:r w:rsidRPr="00782F07">
        <w:rPr>
          <w:rFonts w:ascii="Times New Roman" w:eastAsia="Times New Roman" w:hAnsi="Times New Roman" w:cs="Times New Roman"/>
          <w:color w:val="000000"/>
          <w:lang w:val="en-US"/>
        </w:rPr>
        <w:t>Изражава своје ставове, мишљења, осећања, на позитиван, конструктиван и аргументован начин како би остварио своје циљеве и проширио разумевање света, других људи и заједница.</w:t>
      </w:r>
    </w:p>
    <w:p w14:paraId="42D2F113" w14:textId="77777777" w:rsidR="00782F07" w:rsidRPr="00782F07" w:rsidRDefault="00782F07" w:rsidP="00782F07">
      <w:pPr>
        <w:spacing w:after="0" w:line="240" w:lineRule="auto"/>
        <w:jc w:val="both"/>
        <w:rPr>
          <w:rFonts w:ascii="Times New Roman" w:eastAsia="Times New Roman" w:hAnsi="Times New Roman" w:cs="Times New Roman"/>
          <w:lang w:val="en-US"/>
        </w:rPr>
      </w:pPr>
    </w:p>
    <w:p w14:paraId="31773EEB" w14:textId="77777777" w:rsidR="00782F07" w:rsidRPr="00782F07" w:rsidRDefault="00782F07" w:rsidP="00782F07">
      <w:pPr>
        <w:spacing w:after="0" w:line="240" w:lineRule="auto"/>
        <w:ind w:left="284"/>
        <w:jc w:val="both"/>
        <w:rPr>
          <w:rFonts w:ascii="Times New Roman" w:eastAsia="Times New Roman" w:hAnsi="Times New Roman" w:cs="Times New Roman"/>
          <w:lang w:val="en-US"/>
        </w:rPr>
      </w:pPr>
      <w:r w:rsidRPr="00782F07">
        <w:rPr>
          <w:rFonts w:ascii="Times New Roman" w:eastAsia="Times New Roman" w:hAnsi="Times New Roman" w:cs="Times New Roman"/>
          <w:b/>
          <w:bCs/>
          <w:color w:val="000000"/>
          <w:lang w:val="en-US"/>
        </w:rPr>
        <w:t>Рад с подацима и информацијама:</w:t>
      </w:r>
      <w:r w:rsidRPr="00782F07">
        <w:rPr>
          <w:rFonts w:ascii="Times New Roman" w:eastAsia="Times New Roman" w:hAnsi="Times New Roman" w:cs="Times New Roman"/>
          <w:color w:val="000000"/>
          <w:lang w:val="en-US"/>
        </w:rPr>
        <w:t xml:space="preserve"> Ученик разуме значај коришћења поузданих података за рад, доношење одлука и свакодневни живот. Користи податке из различитих извора и  разматра њихову поузданост ваљаност.  Ефикасно проналази, селектује и интегрише релевантне информације из различитих извора.</w:t>
      </w:r>
    </w:p>
    <w:p w14:paraId="46B58F1E" w14:textId="77777777" w:rsidR="00782F07" w:rsidRPr="00782F07" w:rsidRDefault="00782F07" w:rsidP="00782F07">
      <w:pPr>
        <w:spacing w:after="0" w:line="240" w:lineRule="auto"/>
        <w:jc w:val="both"/>
        <w:rPr>
          <w:rFonts w:ascii="Times New Roman" w:eastAsia="Times New Roman" w:hAnsi="Times New Roman" w:cs="Times New Roman"/>
          <w:b/>
          <w:bCs/>
          <w:color w:val="000000"/>
        </w:rPr>
      </w:pPr>
    </w:p>
    <w:p w14:paraId="3E405242" w14:textId="77777777" w:rsidR="00782F07" w:rsidRPr="00782F07" w:rsidRDefault="00782F07" w:rsidP="00782F07">
      <w:pPr>
        <w:spacing w:after="0" w:line="240" w:lineRule="auto"/>
        <w:ind w:left="284"/>
        <w:jc w:val="both"/>
        <w:rPr>
          <w:rFonts w:ascii="Times New Roman" w:eastAsia="Times New Roman" w:hAnsi="Times New Roman" w:cs="Times New Roman"/>
          <w:lang w:val="en-US"/>
        </w:rPr>
      </w:pPr>
      <w:r w:rsidRPr="00782F07">
        <w:rPr>
          <w:rFonts w:ascii="Times New Roman" w:eastAsia="Times New Roman" w:hAnsi="Times New Roman" w:cs="Times New Roman"/>
          <w:b/>
          <w:bCs/>
          <w:color w:val="000000"/>
          <w:lang w:val="en-US"/>
        </w:rPr>
        <w:t>Дигитална компетенција:</w:t>
      </w:r>
      <w:r w:rsidRPr="00782F07">
        <w:rPr>
          <w:rFonts w:ascii="Times New Roman" w:eastAsia="Times New Roman" w:hAnsi="Times New Roman" w:cs="Times New Roman"/>
          <w:color w:val="000000"/>
          <w:lang w:val="en-US"/>
        </w:rPr>
        <w:t xml:space="preserve"> Уме да претражује, процењује релевантност и поузданост, анализира и систематизује информације електронском облику користећи одговарајућа ИКТ средства (уређаје, софтверске производе и електронске услуге).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w:t>
      </w:r>
    </w:p>
    <w:p w14:paraId="44A07815" w14:textId="77777777" w:rsidR="00782F07" w:rsidRPr="00782F07" w:rsidRDefault="00782F07" w:rsidP="00782F07">
      <w:pPr>
        <w:spacing w:after="0" w:line="240" w:lineRule="auto"/>
        <w:ind w:firstLine="284"/>
        <w:jc w:val="both"/>
        <w:rPr>
          <w:rFonts w:ascii="Times New Roman" w:eastAsia="Times New Roman" w:hAnsi="Times New Roman" w:cs="Times New Roman"/>
          <w:b/>
          <w:bCs/>
          <w:color w:val="000000"/>
        </w:rPr>
      </w:pPr>
    </w:p>
    <w:p w14:paraId="5B2B89C1" w14:textId="77777777" w:rsidR="00782F07" w:rsidRPr="00782F07" w:rsidRDefault="00782F07" w:rsidP="00782F07">
      <w:pPr>
        <w:spacing w:after="0" w:line="240" w:lineRule="auto"/>
        <w:ind w:left="284"/>
        <w:jc w:val="both"/>
        <w:rPr>
          <w:rFonts w:ascii="Times New Roman" w:eastAsia="Times New Roman" w:hAnsi="Times New Roman" w:cs="Times New Roman"/>
          <w:lang w:val="en-US"/>
        </w:rPr>
      </w:pPr>
      <w:r w:rsidRPr="00782F07">
        <w:rPr>
          <w:rFonts w:ascii="Times New Roman" w:eastAsia="Times New Roman" w:hAnsi="Times New Roman" w:cs="Times New Roman"/>
          <w:b/>
          <w:bCs/>
          <w:color w:val="000000"/>
          <w:lang w:val="en-US"/>
        </w:rPr>
        <w:t>Решавање проблема:</w:t>
      </w:r>
      <w:r w:rsidRPr="00782F07">
        <w:rPr>
          <w:rFonts w:ascii="Times New Roman" w:eastAsia="Times New Roman" w:hAnsi="Times New Roman" w:cs="Times New Roman"/>
          <w:color w:val="000000"/>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Ученик проналази/осмишљава могућа решења проблемске ситуације.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14:paraId="30509FEF" w14:textId="77777777" w:rsidR="00782F07" w:rsidRPr="00782F07" w:rsidRDefault="00782F07" w:rsidP="00782F07">
      <w:pPr>
        <w:spacing w:after="0" w:line="240" w:lineRule="auto"/>
        <w:jc w:val="both"/>
        <w:rPr>
          <w:rFonts w:ascii="Times New Roman" w:eastAsia="Times New Roman" w:hAnsi="Times New Roman" w:cs="Times New Roman"/>
          <w:lang w:val="en-US"/>
        </w:rPr>
      </w:pPr>
    </w:p>
    <w:p w14:paraId="2014601A" w14:textId="77777777" w:rsidR="00782F07" w:rsidRPr="00782F07" w:rsidRDefault="00782F07" w:rsidP="00782F07">
      <w:pPr>
        <w:spacing w:after="0" w:line="240" w:lineRule="auto"/>
        <w:ind w:left="360"/>
        <w:jc w:val="both"/>
        <w:rPr>
          <w:rFonts w:ascii="Times New Roman" w:eastAsia="Times New Roman" w:hAnsi="Times New Roman" w:cs="Times New Roman"/>
          <w:lang w:val="en-US"/>
        </w:rPr>
      </w:pPr>
      <w:r w:rsidRPr="00782F07">
        <w:rPr>
          <w:rFonts w:ascii="Times New Roman" w:eastAsia="Times New Roman" w:hAnsi="Times New Roman" w:cs="Times New Roman"/>
          <w:b/>
          <w:bCs/>
          <w:color w:val="000000"/>
          <w:lang w:val="en-US"/>
        </w:rPr>
        <w:t>Сарадња:</w:t>
      </w:r>
      <w:r w:rsidRPr="00782F07">
        <w:rPr>
          <w:rFonts w:ascii="Times New Roman" w:eastAsia="Times New Roman" w:hAnsi="Times New Roman" w:cs="Times New Roman"/>
          <w:color w:val="000000"/>
          <w:lang w:val="en-US"/>
        </w:rPr>
        <w:t xml:space="preserve">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Ангажује се у реализацији преузетих обавеза у оквиру групног рада на одговоран, истрајан и креативан начин. Учествује у критичком, аргументованом и конструктивном преиспитивању рада групе и доприноси унапређењу рада групе.</w:t>
      </w:r>
    </w:p>
    <w:p w14:paraId="48B79BD6" w14:textId="77777777" w:rsidR="00782F07" w:rsidRPr="00782F07" w:rsidRDefault="00782F07" w:rsidP="00782F07">
      <w:pPr>
        <w:spacing w:before="120" w:after="120" w:line="240" w:lineRule="auto"/>
        <w:jc w:val="both"/>
        <w:rPr>
          <w:rFonts w:ascii="Times New Roman" w:eastAsia="Times New Roman" w:hAnsi="Times New Roman" w:cs="Times New Roman"/>
        </w:rPr>
      </w:pPr>
    </w:p>
    <w:p w14:paraId="46E24B24" w14:textId="77777777" w:rsidR="00782F07" w:rsidRPr="00782F07" w:rsidRDefault="00782F07" w:rsidP="00782F07">
      <w:pPr>
        <w:spacing w:before="120" w:after="120" w:line="240" w:lineRule="auto"/>
        <w:jc w:val="both"/>
        <w:rPr>
          <w:rFonts w:ascii="Times New Roman" w:eastAsia="Times New Roman" w:hAnsi="Times New Roman" w:cs="Times New Roman"/>
        </w:rPr>
      </w:pPr>
    </w:p>
    <w:p w14:paraId="72697B38" w14:textId="77777777" w:rsidR="00782F07" w:rsidRPr="00782F07" w:rsidRDefault="00782F07" w:rsidP="00782F07">
      <w:pPr>
        <w:spacing w:before="120" w:after="120" w:line="240" w:lineRule="auto"/>
        <w:jc w:val="both"/>
        <w:rPr>
          <w:rFonts w:ascii="Times New Roman" w:eastAsia="Times New Roman" w:hAnsi="Times New Roman" w:cs="Times New Roman"/>
          <w:b/>
        </w:rPr>
      </w:pPr>
      <w:r w:rsidRPr="00782F07">
        <w:rPr>
          <w:rFonts w:ascii="Times New Roman" w:eastAsia="Times New Roman" w:hAnsi="Times New Roman" w:cs="Times New Roman"/>
          <w:b/>
          <w:color w:val="000000"/>
          <w:lang w:val="en-US"/>
        </w:rPr>
        <w:lastRenderedPageBreak/>
        <w:t>НАЧИН ПРАЋЕЊА</w:t>
      </w:r>
    </w:p>
    <w:p w14:paraId="53A8F6B3" w14:textId="77777777" w:rsidR="00782F07" w:rsidRPr="00782F07" w:rsidRDefault="00782F07" w:rsidP="00782F07">
      <w:pPr>
        <w:numPr>
          <w:ilvl w:val="0"/>
          <w:numId w:val="17"/>
        </w:numPr>
        <w:spacing w:before="120" w:after="120" w:line="240" w:lineRule="auto"/>
        <w:jc w:val="both"/>
        <w:rPr>
          <w:rFonts w:ascii="Times New Roman" w:eastAsia="Times New Roman" w:hAnsi="Times New Roman" w:cs="Times New Roman"/>
          <w:b/>
          <w:lang w:val="en-US"/>
        </w:rPr>
      </w:pPr>
      <w:r w:rsidRPr="00782F07">
        <w:rPr>
          <w:rFonts w:ascii="Times New Roman" w:eastAsia="Times New Roman" w:hAnsi="Times New Roman" w:cs="Times New Roman"/>
          <w:color w:val="000000"/>
          <w:lang w:val="en-US"/>
        </w:rPr>
        <w:t>Иницијално тестирање / процена</w:t>
      </w:r>
    </w:p>
    <w:p w14:paraId="140D0579" w14:textId="77777777" w:rsidR="00782F07" w:rsidRPr="00782F07" w:rsidRDefault="00782F07" w:rsidP="00782F07">
      <w:pPr>
        <w:numPr>
          <w:ilvl w:val="0"/>
          <w:numId w:val="17"/>
        </w:numPr>
        <w:spacing w:before="120" w:after="120" w:line="240" w:lineRule="auto"/>
        <w:jc w:val="both"/>
        <w:rPr>
          <w:rFonts w:ascii="Times New Roman" w:eastAsia="Times New Roman" w:hAnsi="Times New Roman" w:cs="Times New Roman"/>
          <w:b/>
          <w:lang w:val="en-US"/>
        </w:rPr>
      </w:pPr>
      <w:r w:rsidRPr="00782F07">
        <w:rPr>
          <w:rFonts w:ascii="Times New Roman" w:eastAsia="Times New Roman" w:hAnsi="Times New Roman" w:cs="Times New Roman"/>
          <w:color w:val="000000"/>
          <w:lang w:val="en-US"/>
        </w:rPr>
        <w:t>активност на часу, учествовање у разговору и дискусији; </w:t>
      </w:r>
    </w:p>
    <w:p w14:paraId="5297C1A2" w14:textId="77777777" w:rsidR="00782F07" w:rsidRPr="00782F07" w:rsidRDefault="00782F07" w:rsidP="00782F07">
      <w:pPr>
        <w:numPr>
          <w:ilvl w:val="0"/>
          <w:numId w:val="17"/>
        </w:numPr>
        <w:spacing w:before="120" w:after="120" w:line="240" w:lineRule="auto"/>
        <w:jc w:val="both"/>
        <w:rPr>
          <w:rFonts w:ascii="Times New Roman" w:eastAsia="Times New Roman" w:hAnsi="Times New Roman" w:cs="Times New Roman"/>
          <w:b/>
          <w:lang w:val="en-US"/>
        </w:rPr>
      </w:pPr>
      <w:r w:rsidRPr="00782F07">
        <w:rPr>
          <w:rFonts w:ascii="Times New Roman" w:eastAsia="Times New Roman" w:hAnsi="Times New Roman" w:cs="Times New Roman"/>
          <w:color w:val="000000"/>
          <w:lang w:val="en-US"/>
        </w:rPr>
        <w:t>самостални рад; </w:t>
      </w:r>
    </w:p>
    <w:p w14:paraId="22EC330E" w14:textId="77777777" w:rsidR="00782F07" w:rsidRPr="00782F07" w:rsidRDefault="00782F07" w:rsidP="00782F07">
      <w:pPr>
        <w:numPr>
          <w:ilvl w:val="0"/>
          <w:numId w:val="17"/>
        </w:numPr>
        <w:spacing w:before="120" w:after="120" w:line="240" w:lineRule="auto"/>
        <w:jc w:val="both"/>
        <w:rPr>
          <w:rFonts w:ascii="Times New Roman" w:eastAsia="Times New Roman" w:hAnsi="Times New Roman" w:cs="Times New Roman"/>
          <w:b/>
          <w:lang w:val="en-US"/>
        </w:rPr>
      </w:pPr>
      <w:r w:rsidRPr="00782F07">
        <w:rPr>
          <w:rFonts w:ascii="Times New Roman" w:eastAsia="Times New Roman" w:hAnsi="Times New Roman" w:cs="Times New Roman"/>
          <w:color w:val="000000"/>
          <w:lang w:val="en-US"/>
        </w:rPr>
        <w:t>рад у групи</w:t>
      </w:r>
    </w:p>
    <w:p w14:paraId="5A6F5356" w14:textId="77777777" w:rsidR="00782F07" w:rsidRPr="00782F07" w:rsidRDefault="00782F07" w:rsidP="00782F07">
      <w:pPr>
        <w:numPr>
          <w:ilvl w:val="0"/>
          <w:numId w:val="17"/>
        </w:numPr>
        <w:spacing w:before="120" w:after="120" w:line="240" w:lineRule="auto"/>
        <w:jc w:val="both"/>
        <w:rPr>
          <w:rFonts w:ascii="Times New Roman" w:eastAsia="Times New Roman" w:hAnsi="Times New Roman" w:cs="Times New Roman"/>
          <w:b/>
          <w:lang w:val="en-US"/>
        </w:rPr>
      </w:pPr>
      <w:r w:rsidRPr="00782F07">
        <w:rPr>
          <w:rFonts w:ascii="Times New Roman" w:eastAsia="Times New Roman" w:hAnsi="Times New Roman" w:cs="Times New Roman"/>
          <w:color w:val="000000"/>
          <w:lang w:val="en-US"/>
        </w:rPr>
        <w:t>тестови.</w:t>
      </w:r>
    </w:p>
    <w:p w14:paraId="7BDCED5E" w14:textId="77777777" w:rsidR="00782F07" w:rsidRPr="00782F07" w:rsidRDefault="00782F07" w:rsidP="00782F07">
      <w:pPr>
        <w:spacing w:before="120" w:after="120" w:line="240" w:lineRule="auto"/>
        <w:jc w:val="both"/>
        <w:rPr>
          <w:rFonts w:ascii="Times New Roman" w:eastAsia="Times New Roman" w:hAnsi="Times New Roman" w:cs="Times New Roman"/>
          <w:lang w:val="en-US"/>
        </w:rPr>
      </w:pPr>
      <w:r w:rsidRPr="00782F07">
        <w:rPr>
          <w:rFonts w:ascii="Times New Roman" w:eastAsia="Times New Roman" w:hAnsi="Times New Roman" w:cs="Times New Roman"/>
          <w:color w:val="000000"/>
          <w:lang w:val="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658B3B43" w14:textId="77777777" w:rsidR="00782F07" w:rsidRPr="00782F07" w:rsidRDefault="00782F07" w:rsidP="00782F07">
      <w:pPr>
        <w:spacing w:after="0" w:line="360" w:lineRule="auto"/>
        <w:ind w:left="284"/>
        <w:jc w:val="both"/>
        <w:rPr>
          <w:rFonts w:ascii="Times New Roman" w:eastAsia="Calibri" w:hAnsi="Times New Roman" w:cs="Times New Roman"/>
          <w:lang w:val="en-US" w:bidi="en-US"/>
        </w:rPr>
      </w:pPr>
    </w:p>
    <w:p w14:paraId="2902ED72" w14:textId="77777777" w:rsidR="00782F07" w:rsidRPr="00144F04" w:rsidRDefault="00782F07" w:rsidP="00144F04">
      <w:pPr>
        <w:sectPr w:rsidR="00782F07" w:rsidRPr="00144F04" w:rsidSect="003B5F8D">
          <w:pgSz w:w="16838" w:h="11906" w:orient="landscape" w:code="9"/>
          <w:pgMar w:top="720" w:right="720" w:bottom="720" w:left="720" w:header="720" w:footer="720" w:gutter="0"/>
          <w:cols w:space="720"/>
          <w:docGrid w:linePitch="360"/>
        </w:sectPr>
      </w:pPr>
    </w:p>
    <w:p w14:paraId="705BF42B" w14:textId="77777777" w:rsidR="004C2780" w:rsidRDefault="004C2780" w:rsidP="004C2780">
      <w:pPr>
        <w:pStyle w:val="Heading1"/>
      </w:pPr>
    </w:p>
    <w:p w14:paraId="12B319F3" w14:textId="77777777" w:rsidR="004C2780" w:rsidRDefault="004C2780" w:rsidP="004C2780">
      <w:pPr>
        <w:pStyle w:val="Heading1"/>
      </w:pPr>
      <w:bookmarkStart w:id="122" w:name="_Toc146799556"/>
      <w:bookmarkStart w:id="123" w:name="_Toc146976823"/>
      <w:r>
        <w:t>МУЗИЧКА</w:t>
      </w:r>
      <w:bookmarkEnd w:id="122"/>
      <w:bookmarkEnd w:id="123"/>
      <w:r>
        <w:t xml:space="preserve"> </w:t>
      </w:r>
    </w:p>
    <w:p w14:paraId="7BF72A5C" w14:textId="77777777"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124" w:name="_Toc146799557"/>
      <w:bookmarkStart w:id="125" w:name="_Toc146976824"/>
      <w:r>
        <w:t>КУЛТУРА</w:t>
      </w:r>
      <w:bookmarkEnd w:id="124"/>
      <w:bookmarkEnd w:id="125"/>
    </w:p>
    <w:p w14:paraId="7EA66A87" w14:textId="77777777" w:rsidR="004C2780" w:rsidRDefault="004C2780" w:rsidP="004C2780">
      <w:pPr>
        <w:pStyle w:val="Heading2"/>
      </w:pPr>
      <w:bookmarkStart w:id="126" w:name="_Toc146799558"/>
      <w:bookmarkStart w:id="127" w:name="_Toc146976825"/>
      <w:r>
        <w:lastRenderedPageBreak/>
        <w:t>МУЗИЧКА КУЛТУРА</w:t>
      </w:r>
      <w:bookmarkEnd w:id="126"/>
      <w:bookmarkEnd w:id="127"/>
    </w:p>
    <w:p w14:paraId="5151C4AA" w14:textId="77777777" w:rsidR="004C2780" w:rsidRPr="00BE1C9D" w:rsidRDefault="004C2780" w:rsidP="004C2780">
      <w:pPr>
        <w:pStyle w:val="Heading2"/>
      </w:pPr>
      <w:bookmarkStart w:id="128" w:name="_Toc146799559"/>
      <w:bookmarkStart w:id="129" w:name="_Toc146976826"/>
      <w:r w:rsidRPr="00BE1C9D">
        <w:t>а. друштвено-језички</w:t>
      </w:r>
      <w:bookmarkEnd w:id="128"/>
      <w:bookmarkEnd w:id="129"/>
    </w:p>
    <w:p w14:paraId="48F27EE8" w14:textId="77777777" w:rsidR="004C2780" w:rsidRDefault="004C2780" w:rsidP="004C2780">
      <w:pPr>
        <w:pStyle w:val="Heading2"/>
      </w:pPr>
    </w:p>
    <w:p w14:paraId="65AD926D" w14:textId="77777777" w:rsidR="004C2780" w:rsidRDefault="004C2780" w:rsidP="004C2780">
      <w:r>
        <w:t xml:space="preserve">НЕДЕЉНИ ФОНД:  1 </w:t>
      </w:r>
      <w:r>
        <w:tab/>
      </w:r>
      <w:r>
        <w:tab/>
        <w:t>ГОДИШЊИ ФОНД: 37</w:t>
      </w:r>
    </w:p>
    <w:p w14:paraId="2C4F5454" w14:textId="77777777" w:rsidR="00782F07" w:rsidRDefault="00782F07" w:rsidP="004C2780"/>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1794"/>
        <w:gridCol w:w="2057"/>
        <w:gridCol w:w="2369"/>
        <w:gridCol w:w="2643"/>
        <w:gridCol w:w="2100"/>
        <w:gridCol w:w="2222"/>
      </w:tblGrid>
      <w:tr w:rsidR="00A04B93" w:rsidRPr="00A04B93" w14:paraId="72A81EB6" w14:textId="77777777" w:rsidTr="00E3342A">
        <w:trPr>
          <w:jc w:val="center"/>
        </w:trPr>
        <w:tc>
          <w:tcPr>
            <w:tcW w:w="1580" w:type="dxa"/>
            <w:vMerge w:val="restart"/>
            <w:shd w:val="clear" w:color="auto" w:fill="D9D9D9"/>
          </w:tcPr>
          <w:p w14:paraId="62B698FB" w14:textId="77777777" w:rsidR="00A04B93" w:rsidRPr="00A04B93" w:rsidRDefault="00A04B93" w:rsidP="00A04B93">
            <w:pPr>
              <w:spacing w:after="0" w:line="360" w:lineRule="auto"/>
              <w:jc w:val="both"/>
              <w:rPr>
                <w:rFonts w:ascii="Times New Roman" w:eastAsia="Calibri" w:hAnsi="Times New Roman" w:cs="Times New Roman"/>
                <w:b/>
                <w:lang w:bidi="en-US"/>
              </w:rPr>
            </w:pPr>
            <w:r w:rsidRPr="00A04B93">
              <w:rPr>
                <w:rFonts w:ascii="Times New Roman" w:eastAsia="Calibri" w:hAnsi="Times New Roman" w:cs="Times New Roman"/>
                <w:b/>
                <w:lang w:bidi="en-US"/>
              </w:rPr>
              <w:t xml:space="preserve">Предмет:                                                                                                      </w:t>
            </w:r>
          </w:p>
        </w:tc>
        <w:tc>
          <w:tcPr>
            <w:tcW w:w="3865" w:type="dxa"/>
            <w:gridSpan w:val="2"/>
            <w:vMerge w:val="restart"/>
            <w:shd w:val="clear" w:color="auto" w:fill="D9D9D9"/>
          </w:tcPr>
          <w:p w14:paraId="1217B0AD" w14:textId="77777777" w:rsidR="00A04B93" w:rsidRPr="00A04B93" w:rsidRDefault="00A04B93" w:rsidP="00A04B93">
            <w:pPr>
              <w:spacing w:after="0" w:line="360" w:lineRule="auto"/>
              <w:rPr>
                <w:rFonts w:ascii="Times New Roman" w:eastAsia="Calibri" w:hAnsi="Times New Roman" w:cs="Times New Roman"/>
                <w:b/>
                <w:lang w:bidi="en-US"/>
              </w:rPr>
            </w:pPr>
            <w:r w:rsidRPr="00A04B93">
              <w:rPr>
                <w:rFonts w:ascii="Times New Roman" w:eastAsia="Calibri" w:hAnsi="Times New Roman" w:cs="Times New Roman"/>
                <w:b/>
                <w:lang w:bidi="en-US"/>
              </w:rPr>
              <w:t>Музичка култура</w:t>
            </w:r>
          </w:p>
        </w:tc>
        <w:tc>
          <w:tcPr>
            <w:tcW w:w="2404" w:type="dxa"/>
            <w:shd w:val="clear" w:color="auto" w:fill="D9D9D9"/>
          </w:tcPr>
          <w:p w14:paraId="31E18802" w14:textId="77777777" w:rsidR="00A04B93" w:rsidRPr="00A04B93" w:rsidRDefault="00A04B93" w:rsidP="00A04B93">
            <w:pPr>
              <w:spacing w:after="0" w:line="360" w:lineRule="auto"/>
              <w:jc w:val="both"/>
              <w:rPr>
                <w:rFonts w:ascii="Times New Roman" w:eastAsia="Calibri" w:hAnsi="Times New Roman" w:cs="Times New Roman"/>
                <w:b/>
                <w:lang w:bidi="en-US"/>
              </w:rPr>
            </w:pPr>
            <w:r w:rsidRPr="00A04B93">
              <w:rPr>
                <w:rFonts w:ascii="Times New Roman" w:eastAsia="Calibri" w:hAnsi="Times New Roman" w:cs="Times New Roman"/>
                <w:b/>
                <w:lang w:bidi="en-US"/>
              </w:rPr>
              <w:t>Разред:</w:t>
            </w:r>
          </w:p>
        </w:tc>
        <w:tc>
          <w:tcPr>
            <w:tcW w:w="4854" w:type="dxa"/>
            <w:gridSpan w:val="2"/>
            <w:shd w:val="clear" w:color="auto" w:fill="D9D9D9"/>
          </w:tcPr>
          <w:p w14:paraId="342B802E" w14:textId="77777777" w:rsidR="00A04B93" w:rsidRPr="00A04B93" w:rsidRDefault="00A04B93" w:rsidP="00A04B93">
            <w:pPr>
              <w:spacing w:after="0" w:line="360" w:lineRule="auto"/>
              <w:rPr>
                <w:rFonts w:ascii="Times New Roman" w:eastAsia="Calibri" w:hAnsi="Times New Roman" w:cs="Times New Roman"/>
                <w:b/>
                <w:lang w:bidi="en-US"/>
              </w:rPr>
            </w:pPr>
            <w:r w:rsidRPr="00A04B93">
              <w:rPr>
                <w:rFonts w:ascii="Times New Roman" w:eastAsia="Calibri" w:hAnsi="Times New Roman" w:cs="Times New Roman"/>
                <w:b/>
                <w:lang w:val="en-US" w:bidi="en-US"/>
              </w:rPr>
              <w:t>I</w:t>
            </w:r>
            <w:r w:rsidRPr="00A04B93">
              <w:rPr>
                <w:rFonts w:ascii="Times New Roman" w:eastAsia="Calibri" w:hAnsi="Times New Roman" w:cs="Times New Roman"/>
                <w:b/>
                <w:lang w:val="sr-Latn-RS" w:bidi="en-US"/>
              </w:rPr>
              <w:t>II</w:t>
            </w:r>
          </w:p>
        </w:tc>
        <w:tc>
          <w:tcPr>
            <w:tcW w:w="2237" w:type="dxa"/>
            <w:shd w:val="clear" w:color="auto" w:fill="D9D9D9"/>
          </w:tcPr>
          <w:p w14:paraId="03E13B2F" w14:textId="77777777" w:rsidR="00A04B93" w:rsidRPr="00A04B93" w:rsidRDefault="00A04B93" w:rsidP="00A04B93">
            <w:pPr>
              <w:spacing w:after="0" w:line="360" w:lineRule="auto"/>
              <w:rPr>
                <w:rFonts w:ascii="Times New Roman" w:eastAsia="Calibri" w:hAnsi="Times New Roman" w:cs="Times New Roman"/>
                <w:b/>
                <w:lang w:bidi="en-US"/>
              </w:rPr>
            </w:pPr>
          </w:p>
        </w:tc>
      </w:tr>
      <w:tr w:rsidR="00A04B93" w:rsidRPr="00A04B93" w14:paraId="3403405D" w14:textId="77777777" w:rsidTr="00E3342A">
        <w:trPr>
          <w:jc w:val="center"/>
        </w:trPr>
        <w:tc>
          <w:tcPr>
            <w:tcW w:w="1580" w:type="dxa"/>
            <w:vMerge/>
            <w:shd w:val="clear" w:color="auto" w:fill="D9D9D9"/>
          </w:tcPr>
          <w:p w14:paraId="36AF2580" w14:textId="77777777" w:rsidR="00A04B93" w:rsidRPr="00A04B93" w:rsidRDefault="00A04B93" w:rsidP="00A04B93">
            <w:pPr>
              <w:spacing w:after="0" w:line="360" w:lineRule="auto"/>
              <w:jc w:val="both"/>
              <w:rPr>
                <w:rFonts w:ascii="Times New Roman" w:eastAsia="Calibri" w:hAnsi="Times New Roman" w:cs="Times New Roman"/>
                <w:b/>
                <w:lang w:val="en-US" w:bidi="en-US"/>
              </w:rPr>
            </w:pPr>
          </w:p>
        </w:tc>
        <w:tc>
          <w:tcPr>
            <w:tcW w:w="3865" w:type="dxa"/>
            <w:gridSpan w:val="2"/>
            <w:vMerge/>
            <w:shd w:val="clear" w:color="auto" w:fill="D9D9D9"/>
          </w:tcPr>
          <w:p w14:paraId="783E833A" w14:textId="77777777" w:rsidR="00A04B93" w:rsidRPr="00A04B93" w:rsidRDefault="00A04B93" w:rsidP="00A04B93">
            <w:pPr>
              <w:spacing w:after="0" w:line="360" w:lineRule="auto"/>
              <w:jc w:val="both"/>
              <w:rPr>
                <w:rFonts w:ascii="Times New Roman" w:eastAsia="Calibri" w:hAnsi="Times New Roman" w:cs="Times New Roman"/>
                <w:b/>
                <w:lang w:val="en-US" w:bidi="en-US"/>
              </w:rPr>
            </w:pPr>
          </w:p>
        </w:tc>
        <w:tc>
          <w:tcPr>
            <w:tcW w:w="2404" w:type="dxa"/>
            <w:shd w:val="clear" w:color="auto" w:fill="D9D9D9"/>
          </w:tcPr>
          <w:p w14:paraId="113D3F36" w14:textId="77777777" w:rsidR="00A04B93" w:rsidRPr="00A04B93" w:rsidRDefault="00A04B93" w:rsidP="00A04B93">
            <w:pPr>
              <w:spacing w:after="0" w:line="360" w:lineRule="auto"/>
              <w:jc w:val="both"/>
              <w:rPr>
                <w:rFonts w:ascii="Times New Roman" w:eastAsia="Calibri" w:hAnsi="Times New Roman" w:cs="Times New Roman"/>
                <w:b/>
                <w:lang w:bidi="en-US"/>
              </w:rPr>
            </w:pPr>
            <w:r w:rsidRPr="00A04B93">
              <w:rPr>
                <w:rFonts w:ascii="Times New Roman" w:eastAsia="Calibri" w:hAnsi="Times New Roman" w:cs="Times New Roman"/>
                <w:b/>
                <w:lang w:bidi="en-US"/>
              </w:rPr>
              <w:t>Смер/смерови:</w:t>
            </w:r>
          </w:p>
        </w:tc>
        <w:tc>
          <w:tcPr>
            <w:tcW w:w="4854" w:type="dxa"/>
            <w:gridSpan w:val="2"/>
            <w:shd w:val="clear" w:color="auto" w:fill="D9D9D9"/>
          </w:tcPr>
          <w:p w14:paraId="75AEA6E6" w14:textId="77777777" w:rsidR="00A04B93" w:rsidRPr="00A04B93" w:rsidRDefault="00A04B93" w:rsidP="00A04B93">
            <w:pPr>
              <w:spacing w:after="0" w:line="360" w:lineRule="auto"/>
              <w:rPr>
                <w:rFonts w:ascii="Times New Roman" w:eastAsia="Calibri" w:hAnsi="Times New Roman" w:cs="Times New Roman"/>
                <w:b/>
                <w:lang w:bidi="en-US"/>
              </w:rPr>
            </w:pPr>
            <w:r w:rsidRPr="00A04B93">
              <w:rPr>
                <w:rFonts w:ascii="Times New Roman" w:eastAsia="Calibri" w:hAnsi="Times New Roman" w:cs="Times New Roman"/>
                <w:b/>
                <w:lang w:bidi="en-US"/>
              </w:rPr>
              <w:t>ДРУШТВЕНО-ЈЕЗИЧКИ</w:t>
            </w:r>
          </w:p>
        </w:tc>
        <w:tc>
          <w:tcPr>
            <w:tcW w:w="2237" w:type="dxa"/>
            <w:shd w:val="clear" w:color="auto" w:fill="D9D9D9"/>
          </w:tcPr>
          <w:p w14:paraId="4845ACCE" w14:textId="77777777" w:rsidR="00A04B93" w:rsidRPr="00A04B93" w:rsidRDefault="00A04B93" w:rsidP="00A04B93">
            <w:pPr>
              <w:spacing w:after="0" w:line="360" w:lineRule="auto"/>
              <w:rPr>
                <w:rFonts w:ascii="Times New Roman" w:eastAsia="Calibri" w:hAnsi="Times New Roman" w:cs="Times New Roman"/>
                <w:b/>
                <w:lang w:bidi="en-US"/>
              </w:rPr>
            </w:pPr>
          </w:p>
        </w:tc>
      </w:tr>
      <w:tr w:rsidR="00A04B93" w:rsidRPr="00A04B93" w14:paraId="07088F55" w14:textId="77777777" w:rsidTr="00E3342A">
        <w:trPr>
          <w:jc w:val="center"/>
        </w:trPr>
        <w:tc>
          <w:tcPr>
            <w:tcW w:w="1580" w:type="dxa"/>
            <w:tcBorders>
              <w:bottom w:val="single" w:sz="4" w:space="0" w:color="auto"/>
            </w:tcBorders>
            <w:shd w:val="clear" w:color="auto" w:fill="D9D9D9"/>
          </w:tcPr>
          <w:p w14:paraId="7BC90E57" w14:textId="77777777" w:rsidR="00A04B93" w:rsidRPr="00A04B93" w:rsidRDefault="00A04B93" w:rsidP="00A04B93">
            <w:pPr>
              <w:spacing w:after="0" w:line="360" w:lineRule="auto"/>
              <w:jc w:val="both"/>
              <w:rPr>
                <w:rFonts w:ascii="Times New Roman" w:eastAsia="Calibri" w:hAnsi="Times New Roman" w:cs="Times New Roman"/>
                <w:b/>
                <w:lang w:bidi="en-US"/>
              </w:rPr>
            </w:pPr>
            <w:r w:rsidRPr="00A04B93">
              <w:rPr>
                <w:rFonts w:ascii="Times New Roman" w:eastAsia="Calibri" w:hAnsi="Times New Roman" w:cs="Times New Roman"/>
                <w:b/>
                <w:lang w:bidi="en-US"/>
              </w:rPr>
              <w:t>Недељни фонд часова:</w:t>
            </w:r>
          </w:p>
        </w:tc>
        <w:tc>
          <w:tcPr>
            <w:tcW w:w="3865" w:type="dxa"/>
            <w:gridSpan w:val="2"/>
            <w:tcBorders>
              <w:bottom w:val="single" w:sz="4" w:space="0" w:color="auto"/>
            </w:tcBorders>
            <w:shd w:val="clear" w:color="auto" w:fill="D9D9D9"/>
          </w:tcPr>
          <w:p w14:paraId="6B3828A6" w14:textId="77777777" w:rsidR="00A04B93" w:rsidRPr="00A04B93" w:rsidRDefault="00A04B93" w:rsidP="00A04B93">
            <w:pPr>
              <w:spacing w:after="0" w:line="360" w:lineRule="auto"/>
              <w:rPr>
                <w:rFonts w:ascii="Times New Roman" w:eastAsia="Calibri" w:hAnsi="Times New Roman" w:cs="Times New Roman"/>
                <w:b/>
                <w:lang w:bidi="en-US"/>
              </w:rPr>
            </w:pPr>
            <w:r w:rsidRPr="00A04B93">
              <w:rPr>
                <w:rFonts w:ascii="Times New Roman" w:eastAsia="Calibri" w:hAnsi="Times New Roman" w:cs="Times New Roman"/>
                <w:b/>
                <w:lang w:bidi="en-US"/>
              </w:rPr>
              <w:t>1</w:t>
            </w:r>
          </w:p>
        </w:tc>
        <w:tc>
          <w:tcPr>
            <w:tcW w:w="2404" w:type="dxa"/>
            <w:tcBorders>
              <w:bottom w:val="single" w:sz="4" w:space="0" w:color="auto"/>
            </w:tcBorders>
            <w:shd w:val="clear" w:color="auto" w:fill="D9D9D9"/>
          </w:tcPr>
          <w:p w14:paraId="647C4AAF" w14:textId="77777777" w:rsidR="00A04B93" w:rsidRPr="00A04B93" w:rsidRDefault="00A04B93" w:rsidP="00A04B93">
            <w:pPr>
              <w:spacing w:after="0" w:line="360" w:lineRule="auto"/>
              <w:jc w:val="both"/>
              <w:rPr>
                <w:rFonts w:ascii="Times New Roman" w:eastAsia="Calibri" w:hAnsi="Times New Roman" w:cs="Times New Roman"/>
                <w:b/>
                <w:lang w:bidi="en-US"/>
              </w:rPr>
            </w:pPr>
            <w:r w:rsidRPr="00A04B93">
              <w:rPr>
                <w:rFonts w:ascii="Times New Roman" w:eastAsia="Calibri" w:hAnsi="Times New Roman" w:cs="Times New Roman"/>
                <w:b/>
                <w:lang w:bidi="en-US"/>
              </w:rPr>
              <w:t>Годишњи фонд часова:</w:t>
            </w:r>
          </w:p>
        </w:tc>
        <w:tc>
          <w:tcPr>
            <w:tcW w:w="4854" w:type="dxa"/>
            <w:gridSpan w:val="2"/>
            <w:tcBorders>
              <w:bottom w:val="single" w:sz="4" w:space="0" w:color="auto"/>
            </w:tcBorders>
            <w:shd w:val="clear" w:color="auto" w:fill="D9D9D9"/>
          </w:tcPr>
          <w:p w14:paraId="0F4A0873" w14:textId="77777777" w:rsidR="00A04B93" w:rsidRPr="00A04B93" w:rsidRDefault="00A04B93" w:rsidP="00A04B93">
            <w:pPr>
              <w:spacing w:after="0" w:line="360" w:lineRule="auto"/>
              <w:rPr>
                <w:rFonts w:ascii="Times New Roman" w:eastAsia="Calibri" w:hAnsi="Times New Roman" w:cs="Times New Roman"/>
                <w:b/>
                <w:lang w:val="en-GB" w:bidi="en-US"/>
              </w:rPr>
            </w:pPr>
            <w:r w:rsidRPr="00A04B93">
              <w:rPr>
                <w:rFonts w:ascii="Times New Roman" w:eastAsia="Calibri" w:hAnsi="Times New Roman" w:cs="Times New Roman"/>
                <w:b/>
                <w:lang w:bidi="en-US"/>
              </w:rPr>
              <w:t>3</w:t>
            </w:r>
            <w:r w:rsidRPr="00A04B93">
              <w:rPr>
                <w:rFonts w:ascii="Times New Roman" w:eastAsia="Calibri" w:hAnsi="Times New Roman" w:cs="Times New Roman"/>
                <w:b/>
                <w:lang w:val="en-GB" w:bidi="en-US"/>
              </w:rPr>
              <w:t>7</w:t>
            </w:r>
          </w:p>
        </w:tc>
        <w:tc>
          <w:tcPr>
            <w:tcW w:w="2237" w:type="dxa"/>
            <w:tcBorders>
              <w:bottom w:val="single" w:sz="4" w:space="0" w:color="auto"/>
            </w:tcBorders>
            <w:shd w:val="clear" w:color="auto" w:fill="D9D9D9"/>
          </w:tcPr>
          <w:p w14:paraId="2632D455" w14:textId="77777777" w:rsidR="00A04B93" w:rsidRPr="00A04B93" w:rsidRDefault="00A04B93" w:rsidP="00A04B93">
            <w:pPr>
              <w:spacing w:after="0" w:line="360" w:lineRule="auto"/>
              <w:rPr>
                <w:rFonts w:ascii="Times New Roman" w:eastAsia="Calibri" w:hAnsi="Times New Roman" w:cs="Times New Roman"/>
                <w:b/>
                <w:lang w:bidi="en-US"/>
              </w:rPr>
            </w:pPr>
          </w:p>
        </w:tc>
      </w:tr>
      <w:tr w:rsidR="00A04B93" w:rsidRPr="00A04B93" w14:paraId="62906272" w14:textId="77777777" w:rsidTr="00E3342A">
        <w:trPr>
          <w:jc w:val="center"/>
        </w:trPr>
        <w:tc>
          <w:tcPr>
            <w:tcW w:w="12703" w:type="dxa"/>
            <w:gridSpan w:val="6"/>
            <w:shd w:val="clear" w:color="auto" w:fill="808080"/>
          </w:tcPr>
          <w:p w14:paraId="6E6F6A2C" w14:textId="77777777" w:rsidR="00A04B93" w:rsidRPr="00A04B93" w:rsidRDefault="00A04B93" w:rsidP="00A04B93">
            <w:pPr>
              <w:spacing w:after="0" w:line="360" w:lineRule="auto"/>
              <w:rPr>
                <w:rFonts w:ascii="Times New Roman" w:eastAsia="Calibri" w:hAnsi="Times New Roman" w:cs="Times New Roman"/>
                <w:b/>
                <w:lang w:bidi="en-US"/>
              </w:rPr>
            </w:pPr>
          </w:p>
        </w:tc>
        <w:tc>
          <w:tcPr>
            <w:tcW w:w="2237" w:type="dxa"/>
            <w:shd w:val="clear" w:color="auto" w:fill="808080"/>
          </w:tcPr>
          <w:p w14:paraId="4348FFF6" w14:textId="77777777" w:rsidR="00A04B93" w:rsidRPr="00A04B93" w:rsidRDefault="00A04B93" w:rsidP="00A04B93">
            <w:pPr>
              <w:spacing w:after="0" w:line="360" w:lineRule="auto"/>
              <w:rPr>
                <w:rFonts w:ascii="Times New Roman" w:eastAsia="Calibri" w:hAnsi="Times New Roman" w:cs="Times New Roman"/>
                <w:b/>
                <w:lang w:bidi="en-US"/>
              </w:rPr>
            </w:pPr>
          </w:p>
        </w:tc>
      </w:tr>
      <w:tr w:rsidR="00A04B93" w:rsidRPr="00A04B93" w14:paraId="43C9E412" w14:textId="77777777" w:rsidTr="00E3342A">
        <w:trPr>
          <w:jc w:val="center"/>
        </w:trPr>
        <w:tc>
          <w:tcPr>
            <w:tcW w:w="1580" w:type="dxa"/>
            <w:shd w:val="clear" w:color="auto" w:fill="D9D9D9"/>
          </w:tcPr>
          <w:p w14:paraId="581DA6B3" w14:textId="77777777" w:rsidR="00A04B93" w:rsidRPr="00A04B93" w:rsidRDefault="00A04B93" w:rsidP="00A04B93">
            <w:pPr>
              <w:spacing w:after="0" w:line="360" w:lineRule="auto"/>
              <w:jc w:val="both"/>
              <w:rPr>
                <w:rFonts w:ascii="Times New Roman" w:eastAsia="Calibri" w:hAnsi="Times New Roman" w:cs="Times New Roman"/>
                <w:lang w:val="en-US" w:bidi="en-US"/>
              </w:rPr>
            </w:pPr>
            <w:r w:rsidRPr="00A04B93">
              <w:rPr>
                <w:rFonts w:ascii="Times New Roman" w:eastAsia="Calibri" w:hAnsi="Times New Roman" w:cs="Times New Roman"/>
                <w:b/>
                <w:lang w:val="en-US" w:bidi="en-US"/>
              </w:rPr>
              <w:t>Тема/Садржај</w:t>
            </w:r>
          </w:p>
        </w:tc>
        <w:tc>
          <w:tcPr>
            <w:tcW w:w="1797" w:type="dxa"/>
            <w:shd w:val="clear" w:color="auto" w:fill="D9D9D9"/>
          </w:tcPr>
          <w:p w14:paraId="04910177" w14:textId="77777777" w:rsidR="00A04B93" w:rsidRPr="00A04B93" w:rsidRDefault="00A04B93" w:rsidP="00A04B93">
            <w:pPr>
              <w:spacing w:after="0" w:line="360" w:lineRule="auto"/>
              <w:jc w:val="both"/>
              <w:rPr>
                <w:rFonts w:ascii="Times New Roman" w:eastAsia="Calibri" w:hAnsi="Times New Roman" w:cs="Times New Roman"/>
                <w:lang w:bidi="en-US"/>
              </w:rPr>
            </w:pPr>
            <w:r w:rsidRPr="00A04B93">
              <w:rPr>
                <w:rFonts w:ascii="Times New Roman" w:eastAsia="Calibri" w:hAnsi="Times New Roman" w:cs="Times New Roman"/>
                <w:b/>
                <w:lang w:bidi="en-US"/>
              </w:rPr>
              <w:t>Циљеви</w:t>
            </w:r>
          </w:p>
        </w:tc>
        <w:tc>
          <w:tcPr>
            <w:tcW w:w="2068" w:type="dxa"/>
            <w:shd w:val="clear" w:color="auto" w:fill="D9D9D9"/>
          </w:tcPr>
          <w:p w14:paraId="49F1DCF0" w14:textId="77777777" w:rsidR="00A04B93" w:rsidRPr="00A04B93" w:rsidRDefault="00A04B93" w:rsidP="00A04B93">
            <w:pPr>
              <w:spacing w:after="0" w:line="360" w:lineRule="auto"/>
              <w:jc w:val="both"/>
              <w:rPr>
                <w:rFonts w:ascii="Times New Roman" w:eastAsia="Calibri" w:hAnsi="Times New Roman" w:cs="Times New Roman"/>
                <w:lang w:bidi="en-US"/>
              </w:rPr>
            </w:pPr>
            <w:r w:rsidRPr="00A04B93">
              <w:rPr>
                <w:rFonts w:ascii="Times New Roman" w:eastAsia="Calibri" w:hAnsi="Times New Roman" w:cs="Times New Roman"/>
                <w:b/>
                <w:lang w:val="en-US" w:bidi="en-US"/>
              </w:rPr>
              <w:t>Начин остваривања садржаја</w:t>
            </w:r>
            <w:r w:rsidRPr="00A04B93">
              <w:rPr>
                <w:rFonts w:ascii="Times New Roman" w:eastAsia="Calibri" w:hAnsi="Times New Roman" w:cs="Times New Roman"/>
                <w:b/>
                <w:lang w:bidi="en-US"/>
              </w:rPr>
              <w:t xml:space="preserve"> </w:t>
            </w:r>
          </w:p>
        </w:tc>
        <w:tc>
          <w:tcPr>
            <w:tcW w:w="2404" w:type="dxa"/>
            <w:shd w:val="clear" w:color="auto" w:fill="D9D9D9"/>
          </w:tcPr>
          <w:p w14:paraId="5EB5D18E" w14:textId="77777777" w:rsidR="00A04B93" w:rsidRPr="00A04B93" w:rsidRDefault="00A04B93" w:rsidP="00A04B93">
            <w:pPr>
              <w:spacing w:after="0" w:line="360" w:lineRule="auto"/>
              <w:jc w:val="both"/>
              <w:rPr>
                <w:rFonts w:ascii="Times New Roman" w:eastAsia="Calibri" w:hAnsi="Times New Roman" w:cs="Times New Roman"/>
                <w:b/>
                <w:lang w:bidi="en-US"/>
              </w:rPr>
            </w:pPr>
            <w:r w:rsidRPr="00A04B93">
              <w:rPr>
                <w:rFonts w:ascii="Times New Roman" w:eastAsia="Calibri" w:hAnsi="Times New Roman" w:cs="Times New Roman"/>
                <w:b/>
                <w:lang w:bidi="en-US"/>
              </w:rPr>
              <w:t>Активности ученика</w:t>
            </w:r>
          </w:p>
        </w:tc>
        <w:tc>
          <w:tcPr>
            <w:tcW w:w="2697" w:type="dxa"/>
            <w:shd w:val="clear" w:color="auto" w:fill="D9D9D9"/>
          </w:tcPr>
          <w:p w14:paraId="003523C9" w14:textId="77777777" w:rsidR="00A04B93" w:rsidRPr="00A04B93" w:rsidRDefault="00A04B93" w:rsidP="00A04B93">
            <w:pPr>
              <w:spacing w:after="0" w:line="360" w:lineRule="auto"/>
              <w:jc w:val="both"/>
              <w:rPr>
                <w:rFonts w:ascii="Times New Roman" w:eastAsia="Calibri" w:hAnsi="Times New Roman" w:cs="Times New Roman"/>
                <w:lang w:val="en-US" w:bidi="en-US"/>
              </w:rPr>
            </w:pPr>
            <w:r w:rsidRPr="00A04B93">
              <w:rPr>
                <w:rFonts w:ascii="Times New Roman" w:eastAsia="Calibri" w:hAnsi="Times New Roman" w:cs="Times New Roman"/>
                <w:b/>
                <w:lang w:val="en-US" w:bidi="en-US"/>
              </w:rPr>
              <w:t>Међупредметна повезаност исхода</w:t>
            </w:r>
            <w:r w:rsidRPr="00A04B93">
              <w:rPr>
                <w:rFonts w:ascii="Times New Roman" w:eastAsia="Calibri" w:hAnsi="Times New Roman" w:cs="Times New Roman"/>
                <w:b/>
                <w:lang w:bidi="en-US"/>
              </w:rPr>
              <w:t>/садржаја</w:t>
            </w:r>
          </w:p>
        </w:tc>
        <w:tc>
          <w:tcPr>
            <w:tcW w:w="2157" w:type="dxa"/>
            <w:shd w:val="clear" w:color="auto" w:fill="D9D9D9"/>
          </w:tcPr>
          <w:p w14:paraId="11AA786A" w14:textId="77777777" w:rsidR="00A04B93" w:rsidRPr="00A04B93" w:rsidRDefault="00A04B93" w:rsidP="00A04B93">
            <w:pPr>
              <w:spacing w:after="0" w:line="360" w:lineRule="auto"/>
              <w:jc w:val="both"/>
              <w:rPr>
                <w:rFonts w:ascii="Times New Roman" w:eastAsia="Calibri" w:hAnsi="Times New Roman" w:cs="Times New Roman"/>
                <w:b/>
                <w:lang w:bidi="en-US"/>
              </w:rPr>
            </w:pPr>
            <w:r w:rsidRPr="00A04B93">
              <w:rPr>
                <w:rFonts w:ascii="Times New Roman" w:eastAsia="Calibri" w:hAnsi="Times New Roman" w:cs="Times New Roman"/>
                <w:b/>
                <w:lang w:bidi="en-US"/>
              </w:rPr>
              <w:t>Стандарди</w:t>
            </w:r>
          </w:p>
        </w:tc>
        <w:tc>
          <w:tcPr>
            <w:tcW w:w="2237" w:type="dxa"/>
            <w:shd w:val="clear" w:color="auto" w:fill="D9D9D9"/>
          </w:tcPr>
          <w:p w14:paraId="53DA3C4C" w14:textId="77777777" w:rsidR="00A04B93" w:rsidRPr="00A04B93" w:rsidRDefault="00A04B93" w:rsidP="00A04B93">
            <w:pPr>
              <w:spacing w:after="0" w:line="360" w:lineRule="auto"/>
              <w:jc w:val="both"/>
              <w:rPr>
                <w:rFonts w:ascii="Times New Roman" w:eastAsia="Calibri" w:hAnsi="Times New Roman" w:cs="Times New Roman"/>
                <w:b/>
                <w:lang w:val="en-US" w:bidi="en-US"/>
              </w:rPr>
            </w:pPr>
            <w:r w:rsidRPr="00A04B93">
              <w:rPr>
                <w:rFonts w:ascii="Times New Roman" w:eastAsia="Calibri" w:hAnsi="Times New Roman" w:cs="Times New Roman"/>
                <w:b/>
                <w:lang w:bidi="en-US"/>
              </w:rPr>
              <w:t>И</w:t>
            </w:r>
            <w:r w:rsidRPr="00A04B93">
              <w:rPr>
                <w:rFonts w:ascii="Times New Roman" w:eastAsia="Calibri" w:hAnsi="Times New Roman" w:cs="Times New Roman"/>
                <w:b/>
                <w:lang w:val="en-US" w:bidi="en-US"/>
              </w:rPr>
              <w:t>сходи</w:t>
            </w:r>
          </w:p>
          <w:p w14:paraId="764803E2" w14:textId="77777777" w:rsidR="00A04B93" w:rsidRPr="00A04B93" w:rsidRDefault="00A04B93" w:rsidP="00A04B93">
            <w:pPr>
              <w:spacing w:after="0" w:line="360" w:lineRule="auto"/>
              <w:jc w:val="both"/>
              <w:rPr>
                <w:rFonts w:ascii="Times New Roman" w:eastAsia="Calibri" w:hAnsi="Times New Roman" w:cs="Times New Roman"/>
                <w:sz w:val="22"/>
                <w:szCs w:val="22"/>
              </w:rPr>
            </w:pPr>
            <w:r w:rsidRPr="00A04B93">
              <w:rPr>
                <w:rFonts w:ascii="Times New Roman" w:eastAsia="Calibri" w:hAnsi="Times New Roman" w:cs="Times New Roman"/>
                <w:sz w:val="22"/>
                <w:szCs w:val="22"/>
              </w:rPr>
              <w:t xml:space="preserve">Ученик ће бити у стању да: </w:t>
            </w:r>
          </w:p>
        </w:tc>
      </w:tr>
      <w:tr w:rsidR="00A04B93" w:rsidRPr="00A04B93" w14:paraId="424D113C" w14:textId="77777777" w:rsidTr="00E3342A">
        <w:trPr>
          <w:jc w:val="center"/>
        </w:trPr>
        <w:tc>
          <w:tcPr>
            <w:tcW w:w="1580" w:type="dxa"/>
            <w:shd w:val="clear" w:color="auto" w:fill="auto"/>
          </w:tcPr>
          <w:p w14:paraId="333F60D4" w14:textId="77777777" w:rsidR="00A04B93" w:rsidRPr="00A04B93" w:rsidRDefault="00A04B93" w:rsidP="00A04B93">
            <w:pPr>
              <w:spacing w:after="0" w:line="360" w:lineRule="auto"/>
              <w:jc w:val="left"/>
              <w:rPr>
                <w:rFonts w:ascii="Calibri" w:eastAsia="Calibri" w:hAnsi="Calibri" w:cs="Times New Roman"/>
                <w:sz w:val="22"/>
                <w:szCs w:val="22"/>
                <w:lang w:val="en-US"/>
              </w:rPr>
            </w:pPr>
            <w:r w:rsidRPr="00A04B93">
              <w:rPr>
                <w:rFonts w:ascii="Calibri" w:eastAsia="Calibri" w:hAnsi="Calibri" w:cs="Times New Roman"/>
                <w:sz w:val="22"/>
                <w:szCs w:val="22"/>
                <w:lang w:val="en-US"/>
              </w:rPr>
              <w:t xml:space="preserve">РОМАНТИЗАМ: РАЗВОЈ ОПЕРЕ И БАЛЕТА У ДРУГОЈ ПОЛОВИНИ 19. ВЕКА: </w:t>
            </w:r>
          </w:p>
          <w:p w14:paraId="21727A23" w14:textId="77777777" w:rsidR="00A04B93" w:rsidRPr="00A04B93" w:rsidRDefault="00A04B93" w:rsidP="00A04B93">
            <w:pPr>
              <w:spacing w:after="0" w:line="360" w:lineRule="auto"/>
              <w:jc w:val="left"/>
              <w:rPr>
                <w:rFonts w:ascii="Calibri" w:eastAsia="Calibri" w:hAnsi="Calibri" w:cs="Times New Roman"/>
                <w:sz w:val="22"/>
                <w:szCs w:val="22"/>
                <w:lang w:val="en-US"/>
              </w:rPr>
            </w:pPr>
            <w:r w:rsidRPr="00A04B93">
              <w:rPr>
                <w:rFonts w:ascii="Calibri" w:eastAsia="Calibri" w:hAnsi="Calibri" w:cs="Times New Roman"/>
                <w:sz w:val="22"/>
                <w:szCs w:val="22"/>
                <w:lang w:val="en-US"/>
              </w:rPr>
              <w:t xml:space="preserve">Верди; веризам; Рихард Вагнер - </w:t>
            </w:r>
            <w:r w:rsidRPr="00A04B93">
              <w:rPr>
                <w:rFonts w:ascii="Calibri" w:eastAsia="Calibri" w:hAnsi="Calibri" w:cs="Times New Roman"/>
                <w:sz w:val="22"/>
                <w:szCs w:val="22"/>
                <w:lang w:val="en-US"/>
              </w:rPr>
              <w:lastRenderedPageBreak/>
              <w:t>Оперска реформа; француска опера; оперета; балет у романтизму. Слушање Извођење једноставнијих музичких примера у вези са обрађеном темом.</w:t>
            </w:r>
          </w:p>
          <w:p w14:paraId="3FC45161" w14:textId="77777777" w:rsidR="00A04B93" w:rsidRPr="00A04B93" w:rsidRDefault="00A04B93" w:rsidP="00A04B93">
            <w:pPr>
              <w:spacing w:after="0" w:line="360" w:lineRule="auto"/>
              <w:jc w:val="left"/>
              <w:rPr>
                <w:rFonts w:ascii="Calibri" w:eastAsia="Calibri" w:hAnsi="Calibri" w:cs="Times New Roman"/>
                <w:sz w:val="22"/>
                <w:szCs w:val="22"/>
                <w:lang w:val="en-US"/>
              </w:rPr>
            </w:pPr>
          </w:p>
          <w:p w14:paraId="6972C6B6" w14:textId="77777777" w:rsidR="00A04B93" w:rsidRPr="00A04B93" w:rsidRDefault="00A04B93" w:rsidP="00A04B93">
            <w:pPr>
              <w:spacing w:after="0" w:line="360" w:lineRule="auto"/>
              <w:jc w:val="left"/>
              <w:rPr>
                <w:rFonts w:ascii="Calibri" w:eastAsia="Calibri" w:hAnsi="Calibri" w:cs="Times New Roman"/>
                <w:sz w:val="22"/>
                <w:szCs w:val="22"/>
                <w:lang w:val="en-US"/>
              </w:rPr>
            </w:pPr>
            <w:r w:rsidRPr="00A04B93">
              <w:rPr>
                <w:rFonts w:ascii="Calibri" w:eastAsia="Calibri" w:hAnsi="Calibri" w:cs="Times New Roman"/>
                <w:sz w:val="22"/>
                <w:szCs w:val="22"/>
                <w:lang w:val="en-US"/>
              </w:rPr>
              <w:t xml:space="preserve">Развој националних школа у романтизму: Русија, Чешка, Скандинавија, Шпанија и Србија. Русија: Руска петорка и П. И. Чајковски. </w:t>
            </w:r>
            <w:r w:rsidRPr="00A04B93">
              <w:rPr>
                <w:rFonts w:ascii="Calibri" w:eastAsia="Calibri" w:hAnsi="Calibri" w:cs="Times New Roman"/>
                <w:sz w:val="22"/>
                <w:szCs w:val="22"/>
                <w:lang w:val="en-US"/>
              </w:rPr>
              <w:lastRenderedPageBreak/>
              <w:t xml:space="preserve">Чешка: Беджих Сметана и Антоњин Дворжак. Скандинавија: Едвард Григ и Јан Сибелиус. Шпанија: Исак Албенис, Енрике Гранадос, Мануел де Фаља. Србија: Јосиф Шлезингер, Корнелије Станковић, Стеван Мокрањац, Јосиф Маринковић, Даворин Јенко и Станислав Бинички. </w:t>
            </w:r>
            <w:r w:rsidRPr="00A04B93">
              <w:rPr>
                <w:rFonts w:ascii="Calibri" w:eastAsia="Calibri" w:hAnsi="Calibri" w:cs="Times New Roman"/>
                <w:sz w:val="22"/>
                <w:szCs w:val="22"/>
                <w:lang w:val="en-US"/>
              </w:rPr>
              <w:lastRenderedPageBreak/>
              <w:t xml:space="preserve">Слушање Извођење једноставнијих музичких примера у вези са обрађеном темом. </w:t>
            </w:r>
          </w:p>
          <w:p w14:paraId="733E111A" w14:textId="77777777" w:rsidR="00A04B93" w:rsidRPr="00A04B93" w:rsidRDefault="00A04B93" w:rsidP="00A04B93">
            <w:pPr>
              <w:spacing w:after="0" w:line="360" w:lineRule="auto"/>
              <w:jc w:val="left"/>
              <w:rPr>
                <w:rFonts w:ascii="Calibri" w:eastAsia="Calibri" w:hAnsi="Calibri" w:cs="Times New Roman"/>
                <w:sz w:val="22"/>
                <w:szCs w:val="22"/>
                <w:lang w:val="en-US"/>
              </w:rPr>
            </w:pPr>
          </w:p>
          <w:p w14:paraId="2F22FC3F" w14:textId="77777777" w:rsidR="00A04B93" w:rsidRPr="00A04B93" w:rsidRDefault="00A04B93" w:rsidP="00A04B93">
            <w:pPr>
              <w:spacing w:after="0" w:line="360" w:lineRule="auto"/>
              <w:jc w:val="left"/>
              <w:rPr>
                <w:rFonts w:ascii="Calibri" w:eastAsia="Calibri" w:hAnsi="Calibri" w:cs="Times New Roman"/>
                <w:sz w:val="22"/>
                <w:szCs w:val="22"/>
                <w:lang w:val="en-US"/>
              </w:rPr>
            </w:pPr>
            <w:r w:rsidRPr="00A04B93">
              <w:rPr>
                <w:rFonts w:ascii="Calibri" w:eastAsia="Calibri" w:hAnsi="Calibri" w:cs="Times New Roman"/>
                <w:sz w:val="22"/>
                <w:szCs w:val="22"/>
                <w:lang w:val="en-US"/>
              </w:rPr>
              <w:t xml:space="preserve">ПОЗНИ РОМАНТИЗАМ У МУЗИЦИ </w:t>
            </w:r>
          </w:p>
          <w:p w14:paraId="6C33C2A5" w14:textId="77777777" w:rsidR="00A04B93" w:rsidRPr="00A04B93" w:rsidRDefault="00A04B93" w:rsidP="00A04B93">
            <w:pPr>
              <w:spacing w:after="0" w:line="360" w:lineRule="auto"/>
              <w:jc w:val="left"/>
              <w:rPr>
                <w:rFonts w:ascii="Calibri" w:eastAsia="Calibri" w:hAnsi="Calibri" w:cs="Times New Roman"/>
                <w:sz w:val="22"/>
                <w:szCs w:val="22"/>
                <w:lang w:val="en-US"/>
              </w:rPr>
            </w:pPr>
            <w:r w:rsidRPr="00A04B93">
              <w:rPr>
                <w:rFonts w:ascii="Calibri" w:eastAsia="Calibri" w:hAnsi="Calibri" w:cs="Times New Roman"/>
                <w:sz w:val="22"/>
                <w:szCs w:val="22"/>
                <w:lang w:val="en-US"/>
              </w:rPr>
              <w:t xml:space="preserve">Представници апсолутне музике: Јоханес Брамс, Антон Брукнер, Густав Малер, Сезар Франк, Рихард Штраус. Слушање Извођење једноставнијих музичких примера у вези </w:t>
            </w:r>
            <w:r w:rsidRPr="00A04B93">
              <w:rPr>
                <w:rFonts w:ascii="Calibri" w:eastAsia="Calibri" w:hAnsi="Calibri" w:cs="Times New Roman"/>
                <w:sz w:val="22"/>
                <w:szCs w:val="22"/>
                <w:lang w:val="en-US"/>
              </w:rPr>
              <w:lastRenderedPageBreak/>
              <w:t>са обрађеном темом.</w:t>
            </w:r>
          </w:p>
        </w:tc>
        <w:tc>
          <w:tcPr>
            <w:tcW w:w="1797" w:type="dxa"/>
            <w:shd w:val="clear" w:color="auto" w:fill="auto"/>
          </w:tcPr>
          <w:p w14:paraId="18BF11E7" w14:textId="77777777" w:rsidR="00A04B93" w:rsidRPr="00A04B93" w:rsidRDefault="00A04B93" w:rsidP="00A04B93">
            <w:pPr>
              <w:spacing w:after="0" w:line="360" w:lineRule="auto"/>
              <w:jc w:val="both"/>
              <w:rPr>
                <w:rFonts w:ascii="Times New Roman" w:eastAsia="Calibri" w:hAnsi="Times New Roman" w:cs="Times New Roman"/>
                <w:color w:val="000000"/>
                <w:sz w:val="22"/>
                <w:szCs w:val="22"/>
                <w:lang w:val="en-US"/>
              </w:rPr>
            </w:pPr>
            <w:r w:rsidRPr="00A04B93">
              <w:rPr>
                <w:rFonts w:ascii="Times New Roman" w:eastAsia="Calibri" w:hAnsi="Times New Roman" w:cs="Times New Roman"/>
                <w:color w:val="000000"/>
                <w:sz w:val="22"/>
                <w:szCs w:val="22"/>
                <w:lang w:val="en-US"/>
              </w:rPr>
              <w:lastRenderedPageBreak/>
              <w:t xml:space="preserve">Циљ учења Mузичке културе је да код ученика рaзвиjе свест о значају и улози музичке уметности кроз развој </w:t>
            </w:r>
            <w:r w:rsidRPr="00A04B93">
              <w:rPr>
                <w:rFonts w:ascii="Times New Roman" w:eastAsia="Calibri" w:hAnsi="Times New Roman" w:cs="Times New Roman"/>
                <w:color w:val="000000"/>
                <w:sz w:val="22"/>
                <w:szCs w:val="22"/>
                <w:lang w:val="en-US"/>
              </w:rPr>
              <w:lastRenderedPageBreak/>
              <w:t>цивилизације и друштва, да на</w:t>
            </w:r>
          </w:p>
          <w:p w14:paraId="751E9C5D" w14:textId="77777777" w:rsidR="00A04B93" w:rsidRPr="00A04B93" w:rsidRDefault="00A04B93" w:rsidP="00A04B93">
            <w:pPr>
              <w:spacing w:after="0" w:line="360" w:lineRule="auto"/>
              <w:jc w:val="both"/>
              <w:rPr>
                <w:rFonts w:ascii="Times New Roman" w:eastAsia="Calibri" w:hAnsi="Times New Roman" w:cs="Times New Roman"/>
                <w:color w:val="000000"/>
                <w:sz w:val="22"/>
                <w:szCs w:val="22"/>
                <w:lang w:val="en-US"/>
              </w:rPr>
            </w:pPr>
            <w:r w:rsidRPr="00A04B93">
              <w:rPr>
                <w:rFonts w:ascii="Times New Roman" w:eastAsia="Calibri" w:hAnsi="Times New Roman" w:cs="Times New Roman"/>
                <w:color w:val="000000"/>
                <w:sz w:val="22"/>
                <w:szCs w:val="22"/>
                <w:lang w:val="en-US"/>
              </w:rPr>
              <w:t>основу стечених знања подстакне ученике на стваралачко и критичко мишљењe, развије естетске критеријуме у циљу формирања одговорног</w:t>
            </w:r>
          </w:p>
          <w:p w14:paraId="326186A2" w14:textId="77777777" w:rsidR="00A04B93" w:rsidRPr="00A04B93" w:rsidRDefault="00A04B93" w:rsidP="00A04B93">
            <w:pPr>
              <w:spacing w:after="0" w:line="360" w:lineRule="auto"/>
              <w:jc w:val="both"/>
              <w:rPr>
                <w:rFonts w:ascii="Times New Roman" w:eastAsia="Calibri" w:hAnsi="Times New Roman" w:cs="Times New Roman"/>
                <w:sz w:val="22"/>
                <w:szCs w:val="22"/>
                <w:lang w:val="en-US" w:bidi="en-US"/>
              </w:rPr>
            </w:pPr>
            <w:r w:rsidRPr="00A04B93">
              <w:rPr>
                <w:rFonts w:ascii="Times New Roman" w:eastAsia="Calibri" w:hAnsi="Times New Roman" w:cs="Times New Roman"/>
                <w:color w:val="000000"/>
                <w:sz w:val="22"/>
                <w:szCs w:val="22"/>
                <w:lang w:val="en-US"/>
              </w:rPr>
              <w:t>односа према очувању музичког наслеђа и културe свoгa и других нaрoдa и даљег професионалног и личног развоја.</w:t>
            </w:r>
          </w:p>
        </w:tc>
        <w:tc>
          <w:tcPr>
            <w:tcW w:w="2068" w:type="dxa"/>
            <w:shd w:val="clear" w:color="auto" w:fill="auto"/>
          </w:tcPr>
          <w:p w14:paraId="6276CF97" w14:textId="77777777" w:rsidR="00A04B93" w:rsidRPr="00A04B93" w:rsidRDefault="00A04B93" w:rsidP="00A04B93">
            <w:pPr>
              <w:spacing w:after="0" w:line="360" w:lineRule="auto"/>
              <w:jc w:val="both"/>
              <w:rPr>
                <w:rFonts w:ascii="Times New Roman" w:eastAsia="Calibri" w:hAnsi="Times New Roman" w:cs="Times New Roman"/>
                <w:lang w:bidi="en-US"/>
              </w:rPr>
            </w:pPr>
            <w:r w:rsidRPr="00A04B93">
              <w:rPr>
                <w:rFonts w:ascii="Times New Roman" w:eastAsia="Calibri" w:hAnsi="Times New Roman" w:cs="Times New Roman"/>
                <w:lang w:bidi="en-US"/>
              </w:rPr>
              <w:lastRenderedPageBreak/>
              <w:t>Монолошка, дијалошка, решавање проблема – хеуристички приступ,</w:t>
            </w:r>
          </w:p>
          <w:p w14:paraId="0306AC6D" w14:textId="77777777" w:rsidR="00A04B93" w:rsidRPr="00A04B93" w:rsidRDefault="00A04B93" w:rsidP="00A04B93">
            <w:pPr>
              <w:spacing w:after="0" w:line="360" w:lineRule="auto"/>
              <w:jc w:val="both"/>
              <w:rPr>
                <w:rFonts w:ascii="Times New Roman" w:eastAsia="Calibri" w:hAnsi="Times New Roman" w:cs="Times New Roman"/>
                <w:lang w:val="en-US" w:bidi="en-US"/>
              </w:rPr>
            </w:pPr>
            <w:r w:rsidRPr="00A04B93">
              <w:rPr>
                <w:rFonts w:ascii="Times New Roman" w:eastAsia="Calibri" w:hAnsi="Times New Roman" w:cs="Times New Roman"/>
                <w:lang w:bidi="en-US"/>
              </w:rPr>
              <w:t xml:space="preserve">рад на тексту, графички радови, демонстративна, </w:t>
            </w:r>
            <w:r w:rsidRPr="00A04B93">
              <w:rPr>
                <w:rFonts w:ascii="Times New Roman" w:eastAsia="Calibri" w:hAnsi="Times New Roman" w:cs="Times New Roman"/>
                <w:lang w:bidi="en-US"/>
              </w:rPr>
              <w:lastRenderedPageBreak/>
              <w:t>истраживачки рад ученика и комбиновани рад, слушање музике</w:t>
            </w:r>
          </w:p>
        </w:tc>
        <w:tc>
          <w:tcPr>
            <w:tcW w:w="2404" w:type="dxa"/>
          </w:tcPr>
          <w:p w14:paraId="32117989" w14:textId="77777777" w:rsidR="00A04B93" w:rsidRPr="00A04B93" w:rsidRDefault="00A04B93" w:rsidP="00A04B93">
            <w:pPr>
              <w:spacing w:after="0" w:line="360" w:lineRule="auto"/>
              <w:jc w:val="both"/>
              <w:rPr>
                <w:rFonts w:ascii="Times New Roman" w:eastAsia="Calibri" w:hAnsi="Times New Roman" w:cs="Times New Roman"/>
                <w:lang w:bidi="en-US"/>
              </w:rPr>
            </w:pPr>
            <w:r w:rsidRPr="00A04B93">
              <w:rPr>
                <w:rFonts w:ascii="Times New Roman" w:eastAsia="Calibri" w:hAnsi="Times New Roman" w:cs="Times New Roman"/>
                <w:lang w:bidi="en-US"/>
              </w:rPr>
              <w:lastRenderedPageBreak/>
              <w:t>Уочава и повезује главне карактеристике епохе, описује ток стваралачког пута уметника и дела.</w:t>
            </w:r>
          </w:p>
          <w:p w14:paraId="63704F7E"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r w:rsidRPr="00A04B93">
              <w:rPr>
                <w:rFonts w:ascii="Times New Roman" w:eastAsia="Calibri" w:hAnsi="Times New Roman" w:cs="Times New Roman"/>
                <w:lang w:bidi="en-US"/>
              </w:rPr>
              <w:t xml:space="preserve">Анализира и процењује карактеристичне </w:t>
            </w:r>
            <w:r w:rsidRPr="00A04B93">
              <w:rPr>
                <w:rFonts w:ascii="Times New Roman" w:eastAsia="Calibri" w:hAnsi="Times New Roman" w:cs="Times New Roman"/>
                <w:lang w:bidi="en-US"/>
              </w:rPr>
              <w:lastRenderedPageBreak/>
              <w:t>особине уметничког раздобља, музичких форми,</w:t>
            </w:r>
            <w:r w:rsidRPr="00A04B93">
              <w:rPr>
                <w:rFonts w:ascii="Times New Roman" w:eastAsia="Calibri" w:hAnsi="Times New Roman" w:cs="Times New Roman"/>
                <w:sz w:val="20"/>
                <w:szCs w:val="20"/>
                <w:lang w:bidi="en-US"/>
              </w:rPr>
              <w:t xml:space="preserve"> </w:t>
            </w:r>
            <w:r w:rsidRPr="00A04B93">
              <w:rPr>
                <w:rFonts w:ascii="Times New Roman" w:eastAsia="Calibri" w:hAnsi="Times New Roman" w:cs="Times New Roman"/>
                <w:lang w:bidi="en-US"/>
              </w:rPr>
              <w:t xml:space="preserve">разликује средства изражавања у музичком делу, коментарише и закључује о повезаности различитих епоха, жанрова и стилова. Образлаже своје ставове о уметничком делу, поставља питања у вези конкретних музичких примера. Примењује стечено знање у свакодневном животу, поштује и критички вреднује уметничка дела. </w:t>
            </w:r>
            <w:r w:rsidRPr="00A04B93">
              <w:rPr>
                <w:rFonts w:ascii="Times New Roman" w:eastAsia="Calibri" w:hAnsi="Times New Roman" w:cs="Times New Roman"/>
                <w:lang w:bidi="en-US"/>
              </w:rPr>
              <w:lastRenderedPageBreak/>
              <w:t xml:space="preserve">Користи програме за израду </w:t>
            </w:r>
            <w:r w:rsidRPr="00A04B93">
              <w:rPr>
                <w:rFonts w:ascii="Times New Roman" w:eastAsia="Calibri" w:hAnsi="Times New Roman" w:cs="Times New Roman"/>
                <w:lang w:val="en-US" w:bidi="en-US"/>
              </w:rPr>
              <w:t xml:space="preserve">PPT </w:t>
            </w:r>
            <w:r w:rsidRPr="00A04B93">
              <w:rPr>
                <w:rFonts w:ascii="Times New Roman" w:eastAsia="Calibri" w:hAnsi="Times New Roman" w:cs="Times New Roman"/>
                <w:lang w:bidi="en-US"/>
              </w:rPr>
              <w:t>презентација.</w:t>
            </w:r>
            <w:r w:rsidRPr="00A04B93">
              <w:rPr>
                <w:rFonts w:ascii="Times New Roman" w:eastAsia="Calibri" w:hAnsi="Times New Roman" w:cs="Times New Roman"/>
                <w:sz w:val="20"/>
                <w:szCs w:val="20"/>
                <w:lang w:bidi="en-US"/>
              </w:rPr>
              <w:t xml:space="preserve"> </w:t>
            </w:r>
          </w:p>
        </w:tc>
        <w:tc>
          <w:tcPr>
            <w:tcW w:w="2697" w:type="dxa"/>
            <w:shd w:val="clear" w:color="auto" w:fill="auto"/>
          </w:tcPr>
          <w:p w14:paraId="66A673A1"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r w:rsidRPr="00A04B93">
              <w:rPr>
                <w:rFonts w:ascii="Times New Roman" w:eastAsia="Calibri" w:hAnsi="Times New Roman" w:cs="Times New Roman"/>
                <w:sz w:val="20"/>
                <w:szCs w:val="20"/>
                <w:lang w:bidi="en-US"/>
              </w:rPr>
              <w:lastRenderedPageBreak/>
              <w:t>Историја: 19. век, стварање националних држава</w:t>
            </w:r>
          </w:p>
          <w:p w14:paraId="1AAEE60B"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42BC05D1"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r w:rsidRPr="00A04B93">
              <w:rPr>
                <w:rFonts w:ascii="Times New Roman" w:eastAsia="Calibri" w:hAnsi="Times New Roman" w:cs="Times New Roman"/>
                <w:sz w:val="20"/>
                <w:szCs w:val="20"/>
                <w:lang w:bidi="en-US"/>
              </w:rPr>
              <w:t>Ликовна култура: романтизам</w:t>
            </w:r>
          </w:p>
          <w:p w14:paraId="42380A41"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7AEE2598"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r w:rsidRPr="00A04B93">
              <w:rPr>
                <w:rFonts w:ascii="Times New Roman" w:eastAsia="Calibri" w:hAnsi="Times New Roman" w:cs="Times New Roman"/>
                <w:sz w:val="20"/>
                <w:szCs w:val="20"/>
                <w:lang w:bidi="en-US"/>
              </w:rPr>
              <w:t>Српски језик и књижевност, страни језици: романтизам</w:t>
            </w:r>
          </w:p>
          <w:p w14:paraId="1D252B16"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35F2B001"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r w:rsidRPr="00A04B93">
              <w:rPr>
                <w:rFonts w:ascii="Times New Roman" w:eastAsia="Calibri" w:hAnsi="Times New Roman" w:cs="Times New Roman"/>
                <w:sz w:val="20"/>
                <w:szCs w:val="20"/>
                <w:lang w:bidi="en-US"/>
              </w:rPr>
              <w:t>Ликовна култура: покрет</w:t>
            </w:r>
          </w:p>
          <w:p w14:paraId="3A56D501"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30365B82"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r w:rsidRPr="00A04B93">
              <w:rPr>
                <w:rFonts w:ascii="Times New Roman" w:eastAsia="Calibri" w:hAnsi="Times New Roman" w:cs="Times New Roman"/>
                <w:sz w:val="20"/>
                <w:szCs w:val="20"/>
                <w:lang w:bidi="en-US"/>
              </w:rPr>
              <w:t xml:space="preserve">Информатика и рачунарство: </w:t>
            </w:r>
            <w:r w:rsidRPr="00A04B93">
              <w:rPr>
                <w:rFonts w:ascii="Times New Roman" w:eastAsia="Calibri" w:hAnsi="Times New Roman" w:cs="Times New Roman"/>
                <w:sz w:val="20"/>
                <w:szCs w:val="20"/>
                <w:lang w:val="en-GB" w:bidi="en-US"/>
              </w:rPr>
              <w:t>PPT</w:t>
            </w:r>
            <w:r w:rsidRPr="00A04B93">
              <w:rPr>
                <w:rFonts w:ascii="Times New Roman" w:eastAsia="Calibri" w:hAnsi="Times New Roman" w:cs="Times New Roman"/>
                <w:sz w:val="20"/>
                <w:szCs w:val="20"/>
                <w:lang w:bidi="en-US"/>
              </w:rPr>
              <w:t xml:space="preserve"> презентација</w:t>
            </w:r>
          </w:p>
          <w:p w14:paraId="30616364"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232ED303"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5661F234"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0695A61C"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36124542"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75F7BA95"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3BBDDC84"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7DC18D7D"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055DF6F0"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00D718DA"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56E1177F"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144F34BD"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p w14:paraId="3DA6EE2F"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p>
        </w:tc>
        <w:tc>
          <w:tcPr>
            <w:tcW w:w="2157" w:type="dxa"/>
            <w:shd w:val="clear" w:color="auto" w:fill="auto"/>
          </w:tcPr>
          <w:p w14:paraId="480C4B67" w14:textId="77777777" w:rsidR="00A04B93" w:rsidRPr="00A04B93" w:rsidRDefault="00A04B93" w:rsidP="00A04B93">
            <w:pPr>
              <w:spacing w:after="0" w:line="360" w:lineRule="auto"/>
              <w:jc w:val="both"/>
              <w:rPr>
                <w:rFonts w:ascii="Times New Roman" w:eastAsia="Calibri" w:hAnsi="Times New Roman" w:cs="Times New Roman"/>
                <w:lang w:val="en-US" w:bidi="en-US"/>
              </w:rPr>
            </w:pPr>
            <w:r w:rsidRPr="00A04B93">
              <w:rPr>
                <w:rFonts w:ascii="Times New Roman" w:eastAsia="Calibri" w:hAnsi="Times New Roman" w:cs="Times New Roman"/>
                <w:lang w:bidi="en-US"/>
              </w:rPr>
              <w:lastRenderedPageBreak/>
              <w:t>Стандарди нису прописани.</w:t>
            </w:r>
          </w:p>
        </w:tc>
        <w:tc>
          <w:tcPr>
            <w:tcW w:w="2237" w:type="dxa"/>
          </w:tcPr>
          <w:p w14:paraId="1AB58F74" w14:textId="77777777" w:rsidR="00A04B93" w:rsidRPr="00A04B93" w:rsidRDefault="00A04B93" w:rsidP="00A04B93">
            <w:pPr>
              <w:spacing w:after="0" w:line="360" w:lineRule="auto"/>
              <w:jc w:val="both"/>
              <w:rPr>
                <w:rFonts w:ascii="Times New Roman" w:eastAsia="Calibri" w:hAnsi="Times New Roman" w:cs="Times New Roman"/>
                <w:sz w:val="20"/>
                <w:szCs w:val="20"/>
                <w:lang w:bidi="en-US"/>
              </w:rPr>
            </w:pPr>
            <w:r w:rsidRPr="00A04B93">
              <w:rPr>
                <w:rFonts w:ascii="Calibri" w:eastAsia="Calibri" w:hAnsi="Calibri" w:cs="Times New Roman"/>
                <w:sz w:val="22"/>
                <w:szCs w:val="22"/>
                <w:lang w:val="en-US"/>
              </w:rPr>
              <w:t xml:space="preserve">- препозна друштвено-историјски и културолошки амбијент у којем се развијају различити видови музичког изражавања; - демонстрира </w:t>
            </w:r>
            <w:r w:rsidRPr="00A04B93">
              <w:rPr>
                <w:rFonts w:ascii="Calibri" w:eastAsia="Calibri" w:hAnsi="Calibri" w:cs="Times New Roman"/>
                <w:sz w:val="22"/>
                <w:szCs w:val="22"/>
                <w:lang w:val="en-US"/>
              </w:rPr>
              <w:lastRenderedPageBreak/>
              <w:t xml:space="preserve">познавање музичке терминологије и изражајна средства музичке уметности у склопу предложених тема; - препозна обрађене музичке стилове и жанрове према основним карактеристикама; - препозна репрезентативне музичке примере најзначајнијих представника романтизма; - представи развој музичких облика и инструмената закључно са крајем 19. века; - објасни даљи развој сонате, концерта и симфоније у </w:t>
            </w:r>
            <w:r w:rsidRPr="00A04B93">
              <w:rPr>
                <w:rFonts w:ascii="Calibri" w:eastAsia="Calibri" w:hAnsi="Calibri" w:cs="Times New Roman"/>
                <w:sz w:val="22"/>
                <w:szCs w:val="22"/>
                <w:lang w:val="en-US"/>
              </w:rPr>
              <w:lastRenderedPageBreak/>
              <w:t xml:space="preserve">романтизму и улогу и карактер ставова у сонатном циклусу; - повеже музичке облике са извођачким саставом; - разликује вокално инструменталне и инструменалне облике у романтизму; - сагледа и опише развој опере као музичко-сценске форме; - наведе карактеристике националних стилова у музици романтизма; - изводи музичке примере користећи традициoналне и/или електронске </w:t>
            </w:r>
            <w:r w:rsidRPr="00A04B93">
              <w:rPr>
                <w:rFonts w:ascii="Calibri" w:eastAsia="Calibri" w:hAnsi="Calibri" w:cs="Times New Roman"/>
                <w:sz w:val="22"/>
                <w:szCs w:val="22"/>
                <w:lang w:val="en-US"/>
              </w:rPr>
              <w:lastRenderedPageBreak/>
              <w:t xml:space="preserve">инструменте, глас и покрет; - уочи међусобну повезаност музичке уметности са другим уметностима у романтизму; - објасни како је музика повезана са дисциплинама ван уметности (музика и политика/друштво, технологија записивања и штампања нота, физичка својства инструмената, темперација и заједничко свирање; - изрази доживљај музике језиком других уметности (плес, глума, писана или говорена реч, </w:t>
            </w:r>
            <w:r w:rsidRPr="00A04B93">
              <w:rPr>
                <w:rFonts w:ascii="Calibri" w:eastAsia="Calibri" w:hAnsi="Calibri" w:cs="Times New Roman"/>
                <w:sz w:val="22"/>
                <w:szCs w:val="22"/>
                <w:lang w:val="en-US"/>
              </w:rPr>
              <w:lastRenderedPageBreak/>
              <w:t>ликовна уметност; - коментарише своје и утиске других о одслушаним музичким делима; - креативно учествује у манифестацијама школе и своје средине; - користи могућности ИКТ-а за самостално истраживање, извођење и стваралаштво; - критички просуђује утицај музике на здравље; - поштује правила музичког бонтона.</w:t>
            </w:r>
            <w:r w:rsidRPr="00A04B93">
              <w:rPr>
                <w:rFonts w:ascii="Times New Roman" w:eastAsia="Calibri" w:hAnsi="Times New Roman" w:cs="Times New Roman"/>
                <w:sz w:val="22"/>
                <w:szCs w:val="22"/>
                <w:lang w:val="en-US"/>
              </w:rPr>
              <w:t>.</w:t>
            </w:r>
          </w:p>
        </w:tc>
      </w:tr>
    </w:tbl>
    <w:p w14:paraId="219AF833" w14:textId="77777777" w:rsidR="00A04B93" w:rsidRPr="00A04B93" w:rsidRDefault="00A04B93" w:rsidP="00A04B93">
      <w:pPr>
        <w:spacing w:after="0" w:line="360" w:lineRule="auto"/>
        <w:jc w:val="both"/>
        <w:rPr>
          <w:rFonts w:ascii="Times New Roman" w:eastAsia="Calibri" w:hAnsi="Times New Roman" w:cs="Times New Roman"/>
          <w:lang w:bidi="en-US"/>
        </w:rPr>
      </w:pPr>
    </w:p>
    <w:p w14:paraId="5130885B" w14:textId="77777777" w:rsidR="00A04B93" w:rsidRPr="00A04B93" w:rsidRDefault="00A04B93" w:rsidP="00A04B93">
      <w:pPr>
        <w:spacing w:after="0" w:line="360" w:lineRule="auto"/>
        <w:jc w:val="both"/>
        <w:rPr>
          <w:rFonts w:ascii="Calibri" w:eastAsia="Calibri" w:hAnsi="Calibri" w:cs="Times New Roman"/>
          <w:sz w:val="22"/>
          <w:szCs w:val="22"/>
          <w:lang w:val="en-US"/>
        </w:rPr>
      </w:pPr>
      <w:r w:rsidRPr="00A04B93">
        <w:rPr>
          <w:rFonts w:ascii="Calibri" w:eastAsia="Calibri" w:hAnsi="Calibri" w:cs="Times New Roman"/>
          <w:sz w:val="22"/>
          <w:szCs w:val="22"/>
        </w:rPr>
        <w:t xml:space="preserve">1. </w:t>
      </w:r>
      <w:r w:rsidRPr="00A04B93">
        <w:rPr>
          <w:rFonts w:ascii="Calibri" w:eastAsia="Calibri" w:hAnsi="Calibri" w:cs="Times New Roman"/>
          <w:sz w:val="22"/>
          <w:szCs w:val="22"/>
          <w:lang w:val="en-US"/>
        </w:rPr>
        <w:t xml:space="preserve">ОПШТА ПРЕДМЕТНА КОМПЕТЕНЦИЈА </w:t>
      </w:r>
    </w:p>
    <w:p w14:paraId="4DEBDE01" w14:textId="77777777" w:rsidR="00A04B93" w:rsidRPr="00A04B93" w:rsidRDefault="00A04B93" w:rsidP="00A04B93">
      <w:pPr>
        <w:spacing w:after="0" w:line="360" w:lineRule="auto"/>
        <w:jc w:val="both"/>
        <w:rPr>
          <w:rFonts w:ascii="Calibri" w:eastAsia="Calibri" w:hAnsi="Calibri" w:cs="Times New Roman"/>
          <w:sz w:val="22"/>
          <w:szCs w:val="22"/>
          <w:lang w:val="en-US"/>
        </w:rPr>
      </w:pPr>
      <w:r w:rsidRPr="00A04B93">
        <w:rPr>
          <w:rFonts w:ascii="Calibri" w:eastAsia="Calibri" w:hAnsi="Calibri" w:cs="Times New Roman"/>
          <w:sz w:val="22"/>
          <w:szCs w:val="22"/>
          <w:lang w:val="en-US"/>
        </w:rPr>
        <w:t xml:space="preserve">Користи знања о музици у разумевању савремених догађаја, историје, науке, религије, уметности и сопствене културе и идентитета. Заступа одговоран однос према традицији свог народа и других култура а културолошке разлике сматра предностима што користи у развијању идеја и сарадњи. Искуства и вештине у слушању и опажању приликом индивидуалног и групног извођења примењује у комуникацији са другима. Развија естетске критеријуме према музичким и вредностима </w:t>
      </w:r>
      <w:r w:rsidRPr="00A04B93">
        <w:rPr>
          <w:rFonts w:ascii="Calibri" w:eastAsia="Calibri" w:hAnsi="Calibri" w:cs="Times New Roman"/>
          <w:sz w:val="22"/>
          <w:szCs w:val="22"/>
          <w:lang w:val="en-US"/>
        </w:rPr>
        <w:lastRenderedPageBreak/>
        <w:t xml:space="preserve">уопште и отворен је према различитим уметничким садржајима. Своја осећања, размишљања, ставове изражава на креативан и конструктиван начин што му помаже у остваривању постављених циљева. </w:t>
      </w:r>
    </w:p>
    <w:p w14:paraId="6CB0A91F" w14:textId="77777777" w:rsidR="00A04B93" w:rsidRPr="00A04B93" w:rsidRDefault="00A04B93" w:rsidP="00A04B93">
      <w:pPr>
        <w:spacing w:after="0" w:line="360" w:lineRule="auto"/>
        <w:jc w:val="both"/>
        <w:rPr>
          <w:rFonts w:ascii="Calibri" w:eastAsia="Calibri" w:hAnsi="Calibri" w:cs="Times New Roman"/>
          <w:sz w:val="22"/>
          <w:szCs w:val="22"/>
          <w:lang w:val="en-US"/>
        </w:rPr>
      </w:pPr>
      <w:r w:rsidRPr="00A04B93">
        <w:rPr>
          <w:rFonts w:ascii="Calibri" w:eastAsia="Calibri" w:hAnsi="Calibri" w:cs="Times New Roman"/>
          <w:sz w:val="22"/>
          <w:szCs w:val="22"/>
        </w:rPr>
        <w:t xml:space="preserve">2. </w:t>
      </w:r>
      <w:r w:rsidRPr="00A04B93">
        <w:rPr>
          <w:rFonts w:ascii="Calibri" w:eastAsia="Calibri" w:hAnsi="Calibri" w:cs="Times New Roman"/>
          <w:sz w:val="22"/>
          <w:szCs w:val="22"/>
          <w:lang w:val="en-US"/>
        </w:rPr>
        <w:t xml:space="preserve">СПЕЦИФИЧНA ПРЕДМЕТНА КОМПЕТЕНЦИЈA </w:t>
      </w:r>
    </w:p>
    <w:p w14:paraId="50550585" w14:textId="77777777" w:rsidR="00A04B93" w:rsidRPr="00A04B93" w:rsidRDefault="00A04B93" w:rsidP="00A04B93">
      <w:pPr>
        <w:spacing w:after="0" w:line="360" w:lineRule="auto"/>
        <w:jc w:val="both"/>
        <w:rPr>
          <w:rFonts w:ascii="Calibri" w:eastAsia="Calibri" w:hAnsi="Calibri" w:cs="Times New Roman"/>
          <w:sz w:val="22"/>
          <w:szCs w:val="22"/>
          <w:lang w:val="en-US"/>
        </w:rPr>
      </w:pPr>
      <w:r w:rsidRPr="00A04B93">
        <w:rPr>
          <w:rFonts w:ascii="Calibri" w:eastAsia="Calibri" w:hAnsi="Calibri" w:cs="Times New Roman"/>
          <w:sz w:val="22"/>
          <w:szCs w:val="22"/>
          <w:lang w:val="en-US"/>
        </w:rPr>
        <w:t xml:space="preserve">Ученик користи језик музике за изражавање својих осећања, идеја и комуникацију са другима. Кроз познавање музичког језика и стилова, ученик увиђа везу музике са догађањима у друштву и доприноси њиховом обликовању. Ученик у свакодневном животу примењује стечена музичка искуства и знања и истражује могућности ИКТ-а за слушање, стварање и извођење музике. Уважава и истражује музичке садржаје различитих жанрова, стилова и култура. Доприноси очувању и развоју музичке културне баштине. Има критички став према музици и њеном утицају на здравље.Прати и учествује у музичком животу заједнице и изражава критичко мишљење са посебним освртом на улогу музике у друштвеним дешавањима. Испoљaвa и aртикулишe oснoвнe eлeмeнтe музичкoг укусa. </w:t>
      </w:r>
    </w:p>
    <w:p w14:paraId="68C19183" w14:textId="77777777" w:rsidR="00A04B93" w:rsidRPr="00A04B93" w:rsidRDefault="00A04B93" w:rsidP="00A04B93">
      <w:pPr>
        <w:spacing w:after="0" w:line="360" w:lineRule="auto"/>
        <w:jc w:val="both"/>
        <w:rPr>
          <w:rFonts w:ascii="Calibri" w:eastAsia="Calibri" w:hAnsi="Calibri" w:cs="Times New Roman"/>
          <w:sz w:val="22"/>
          <w:szCs w:val="22"/>
          <w:lang w:val="en-US"/>
        </w:rPr>
      </w:pPr>
    </w:p>
    <w:p w14:paraId="64F83264" w14:textId="77777777" w:rsidR="00A04B93" w:rsidRPr="00A04B93" w:rsidRDefault="00A04B93" w:rsidP="00A04B93">
      <w:pPr>
        <w:spacing w:after="0" w:line="360" w:lineRule="auto"/>
        <w:jc w:val="both"/>
        <w:rPr>
          <w:rFonts w:ascii="Times New Roman" w:eastAsia="Calibri" w:hAnsi="Times New Roman" w:cs="Times New Roman"/>
          <w:lang w:bidi="en-US"/>
        </w:rPr>
      </w:pPr>
      <w:r w:rsidRPr="00A04B93">
        <w:rPr>
          <w:rFonts w:ascii="Times New Roman" w:eastAsia="Calibri" w:hAnsi="Times New Roman" w:cs="Times New Roman"/>
          <w:lang w:bidi="en-US"/>
        </w:rPr>
        <w:t xml:space="preserve">3. Међупредметне компетенције </w:t>
      </w:r>
    </w:p>
    <w:p w14:paraId="20B2246F" w14:textId="77777777" w:rsidR="00A04B93" w:rsidRPr="00A04B93" w:rsidRDefault="00A04B93" w:rsidP="00A04B93">
      <w:pPr>
        <w:spacing w:after="0" w:line="240" w:lineRule="auto"/>
        <w:jc w:val="left"/>
        <w:rPr>
          <w:rFonts w:ascii="Times New Roman" w:eastAsia="Times New Roman" w:hAnsi="Times New Roman" w:cs="Times New Roman"/>
          <w:lang w:val="en-US"/>
        </w:rPr>
      </w:pPr>
      <w:r w:rsidRPr="00A04B93">
        <w:rPr>
          <w:rFonts w:ascii="Times New Roman" w:eastAsia="Times New Roman" w:hAnsi="Times New Roman" w:cs="Times New Roman"/>
          <w:b/>
          <w:bCs/>
          <w:color w:val="000000"/>
          <w:sz w:val="22"/>
          <w:szCs w:val="22"/>
          <w:lang w:val="en-US"/>
        </w:rPr>
        <w:t xml:space="preserve">- </w:t>
      </w:r>
      <w:r w:rsidRPr="00A04B93">
        <w:rPr>
          <w:rFonts w:ascii="Times New Roman" w:eastAsia="Times New Roman" w:hAnsi="Times New Roman" w:cs="Times New Roman"/>
          <w:color w:val="000000"/>
          <w:sz w:val="22"/>
          <w:szCs w:val="22"/>
          <w:lang w:val="en-US"/>
        </w:rPr>
        <w:t>Компетенција за целоживотно учење;</w:t>
      </w:r>
    </w:p>
    <w:p w14:paraId="6D2C84B2" w14:textId="77777777" w:rsidR="00A04B93" w:rsidRPr="00A04B93" w:rsidRDefault="00A04B93" w:rsidP="00A04B93">
      <w:pPr>
        <w:spacing w:after="0" w:line="240" w:lineRule="auto"/>
        <w:jc w:val="left"/>
        <w:rPr>
          <w:rFonts w:ascii="Times New Roman" w:eastAsia="Times New Roman" w:hAnsi="Times New Roman" w:cs="Times New Roman"/>
          <w:lang w:val="en-US"/>
        </w:rPr>
      </w:pPr>
      <w:r w:rsidRPr="00A04B93">
        <w:rPr>
          <w:rFonts w:ascii="Times New Roman" w:eastAsia="Times New Roman" w:hAnsi="Times New Roman" w:cs="Times New Roman"/>
          <w:color w:val="000000"/>
          <w:sz w:val="22"/>
          <w:szCs w:val="22"/>
          <w:lang w:val="en-US"/>
        </w:rPr>
        <w:t>- Сарадња;</w:t>
      </w:r>
    </w:p>
    <w:p w14:paraId="5FEBA0B7" w14:textId="77777777" w:rsidR="00A04B93" w:rsidRPr="00A04B93" w:rsidRDefault="00A04B93" w:rsidP="00A04B93">
      <w:pPr>
        <w:spacing w:after="0" w:line="240" w:lineRule="auto"/>
        <w:jc w:val="left"/>
        <w:rPr>
          <w:rFonts w:ascii="Times New Roman" w:eastAsia="Times New Roman" w:hAnsi="Times New Roman" w:cs="Times New Roman"/>
          <w:lang w:val="en-US"/>
        </w:rPr>
      </w:pPr>
      <w:r w:rsidRPr="00A04B93">
        <w:rPr>
          <w:rFonts w:ascii="Times New Roman" w:eastAsia="Times New Roman" w:hAnsi="Times New Roman" w:cs="Times New Roman"/>
          <w:color w:val="000000"/>
          <w:sz w:val="22"/>
          <w:szCs w:val="22"/>
          <w:lang w:val="en-US"/>
        </w:rPr>
        <w:t>- Решавање проблема;</w:t>
      </w:r>
    </w:p>
    <w:p w14:paraId="6D8176A7" w14:textId="77777777" w:rsidR="00A04B93" w:rsidRPr="00A04B93" w:rsidRDefault="00A04B93" w:rsidP="00A04B93">
      <w:pPr>
        <w:spacing w:after="0" w:line="240" w:lineRule="auto"/>
        <w:jc w:val="left"/>
        <w:rPr>
          <w:rFonts w:ascii="Times New Roman" w:eastAsia="Times New Roman" w:hAnsi="Times New Roman" w:cs="Times New Roman"/>
          <w:lang w:val="en-US"/>
        </w:rPr>
      </w:pPr>
      <w:r w:rsidRPr="00A04B93">
        <w:rPr>
          <w:rFonts w:ascii="Times New Roman" w:eastAsia="Times New Roman" w:hAnsi="Times New Roman" w:cs="Times New Roman"/>
          <w:color w:val="000000"/>
          <w:sz w:val="22"/>
          <w:szCs w:val="22"/>
          <w:lang w:val="en-US"/>
        </w:rPr>
        <w:t>- Одговорно учешће у демократском друштву; </w:t>
      </w:r>
    </w:p>
    <w:p w14:paraId="1AB1CD45" w14:textId="77777777" w:rsidR="00A04B93" w:rsidRPr="00A04B93" w:rsidRDefault="00A04B93" w:rsidP="00A04B93">
      <w:pPr>
        <w:spacing w:after="0" w:line="240" w:lineRule="auto"/>
        <w:jc w:val="left"/>
        <w:rPr>
          <w:rFonts w:ascii="Times New Roman" w:eastAsia="Times New Roman" w:hAnsi="Times New Roman" w:cs="Times New Roman"/>
          <w:lang w:val="en-US"/>
        </w:rPr>
      </w:pPr>
      <w:r w:rsidRPr="00A04B93">
        <w:rPr>
          <w:rFonts w:ascii="Times New Roman" w:eastAsia="Times New Roman" w:hAnsi="Times New Roman" w:cs="Times New Roman"/>
          <w:color w:val="000000"/>
          <w:sz w:val="22"/>
          <w:szCs w:val="22"/>
          <w:lang w:val="en-US"/>
        </w:rPr>
        <w:t>- Рад са подацима и информацијама;</w:t>
      </w:r>
    </w:p>
    <w:p w14:paraId="321C996C" w14:textId="77777777" w:rsidR="00A04B93" w:rsidRPr="00A04B93" w:rsidRDefault="00A04B93" w:rsidP="00A04B93">
      <w:pPr>
        <w:spacing w:after="0" w:line="240" w:lineRule="auto"/>
        <w:jc w:val="left"/>
        <w:rPr>
          <w:rFonts w:ascii="Times New Roman" w:eastAsia="Times New Roman" w:hAnsi="Times New Roman" w:cs="Times New Roman"/>
          <w:lang w:val="en-US"/>
        </w:rPr>
      </w:pPr>
      <w:r w:rsidRPr="00A04B93">
        <w:rPr>
          <w:rFonts w:ascii="Times New Roman" w:eastAsia="Times New Roman" w:hAnsi="Times New Roman" w:cs="Times New Roman"/>
          <w:color w:val="000000"/>
          <w:sz w:val="22"/>
          <w:szCs w:val="22"/>
          <w:lang w:val="en-US"/>
        </w:rPr>
        <w:t>- Дигитална компетенција;</w:t>
      </w:r>
    </w:p>
    <w:p w14:paraId="0E369768" w14:textId="77777777" w:rsidR="00A04B93" w:rsidRPr="00A04B93" w:rsidRDefault="00A04B93" w:rsidP="00A04B93">
      <w:pPr>
        <w:spacing w:after="0" w:line="240" w:lineRule="auto"/>
        <w:jc w:val="left"/>
        <w:rPr>
          <w:rFonts w:ascii="Times New Roman" w:eastAsia="Times New Roman" w:hAnsi="Times New Roman" w:cs="Times New Roman"/>
          <w:lang w:val="en-US"/>
        </w:rPr>
      </w:pPr>
      <w:r w:rsidRPr="00A04B93">
        <w:rPr>
          <w:rFonts w:ascii="Times New Roman" w:eastAsia="Times New Roman" w:hAnsi="Times New Roman" w:cs="Times New Roman"/>
          <w:color w:val="000000"/>
          <w:sz w:val="22"/>
          <w:szCs w:val="22"/>
          <w:lang w:val="en-US"/>
        </w:rPr>
        <w:t>- Комуникација;</w:t>
      </w:r>
    </w:p>
    <w:p w14:paraId="5F5B3C15" w14:textId="77777777" w:rsidR="00A04B93" w:rsidRPr="00A04B93" w:rsidRDefault="00A04B93" w:rsidP="00A04B93">
      <w:pPr>
        <w:spacing w:after="0" w:line="240" w:lineRule="auto"/>
        <w:jc w:val="left"/>
        <w:rPr>
          <w:rFonts w:ascii="Times New Roman" w:eastAsia="Times New Roman" w:hAnsi="Times New Roman" w:cs="Times New Roman"/>
          <w:lang w:val="en-US"/>
        </w:rPr>
      </w:pPr>
      <w:r w:rsidRPr="00A04B93">
        <w:rPr>
          <w:rFonts w:ascii="Times New Roman" w:eastAsia="Times New Roman" w:hAnsi="Times New Roman" w:cs="Times New Roman"/>
          <w:color w:val="000000"/>
          <w:sz w:val="22"/>
          <w:szCs w:val="22"/>
          <w:lang w:val="en-US"/>
        </w:rPr>
        <w:t>- Естетичка компетенција;</w:t>
      </w:r>
    </w:p>
    <w:p w14:paraId="4A1CE086" w14:textId="77777777" w:rsidR="00A04B93" w:rsidRPr="00A04B93" w:rsidRDefault="00A04B93" w:rsidP="00A04B93">
      <w:pPr>
        <w:spacing w:after="0" w:line="240" w:lineRule="auto"/>
        <w:jc w:val="left"/>
        <w:rPr>
          <w:rFonts w:ascii="Times New Roman" w:eastAsia="Times New Roman" w:hAnsi="Times New Roman" w:cs="Times New Roman"/>
          <w:lang w:val="en-US"/>
        </w:rPr>
      </w:pPr>
      <w:r w:rsidRPr="00A04B93">
        <w:rPr>
          <w:rFonts w:ascii="Times New Roman" w:eastAsia="Times New Roman" w:hAnsi="Times New Roman" w:cs="Times New Roman"/>
          <w:color w:val="000000"/>
          <w:sz w:val="22"/>
          <w:szCs w:val="22"/>
          <w:lang w:val="en-US"/>
        </w:rPr>
        <w:t>- Одговоран однос према околини;</w:t>
      </w:r>
    </w:p>
    <w:p w14:paraId="50DE47ED" w14:textId="77777777" w:rsidR="00A04B93" w:rsidRPr="00A04B93" w:rsidRDefault="00A04B93" w:rsidP="00A04B93">
      <w:pPr>
        <w:spacing w:after="0" w:line="240" w:lineRule="auto"/>
        <w:jc w:val="left"/>
        <w:rPr>
          <w:rFonts w:ascii="Times New Roman" w:eastAsia="Times New Roman" w:hAnsi="Times New Roman" w:cs="Times New Roman"/>
          <w:lang w:val="en-US"/>
        </w:rPr>
      </w:pPr>
      <w:r w:rsidRPr="00A04B93">
        <w:rPr>
          <w:rFonts w:ascii="Times New Roman" w:eastAsia="Times New Roman" w:hAnsi="Times New Roman" w:cs="Times New Roman"/>
          <w:color w:val="000000"/>
          <w:sz w:val="22"/>
          <w:szCs w:val="22"/>
          <w:lang w:val="en-US"/>
        </w:rPr>
        <w:t>- Одговоран однос према здрављу;</w:t>
      </w:r>
    </w:p>
    <w:p w14:paraId="7A7A215E" w14:textId="77777777" w:rsidR="00A04B93" w:rsidRPr="00A04B93" w:rsidRDefault="00A04B93" w:rsidP="00A04B93">
      <w:pPr>
        <w:spacing w:after="0" w:line="360" w:lineRule="auto"/>
        <w:jc w:val="both"/>
        <w:rPr>
          <w:rFonts w:ascii="Times New Roman" w:eastAsia="Calibri" w:hAnsi="Times New Roman" w:cs="Times New Roman"/>
          <w:lang w:bidi="en-US"/>
        </w:rPr>
      </w:pPr>
      <w:r w:rsidRPr="00A04B93">
        <w:rPr>
          <w:rFonts w:ascii="Times New Roman" w:eastAsia="Calibri" w:hAnsi="Times New Roman" w:cs="Times New Roman"/>
          <w:b/>
          <w:bCs/>
          <w:color w:val="000000"/>
          <w:sz w:val="22"/>
          <w:szCs w:val="22"/>
          <w:lang w:val="en-US" w:bidi="en-US"/>
        </w:rPr>
        <w:t xml:space="preserve">- </w:t>
      </w:r>
      <w:r w:rsidRPr="00A04B93">
        <w:rPr>
          <w:rFonts w:ascii="Times New Roman" w:eastAsia="Calibri" w:hAnsi="Times New Roman" w:cs="Times New Roman"/>
          <w:color w:val="000000"/>
          <w:sz w:val="22"/>
          <w:szCs w:val="22"/>
          <w:lang w:val="en-US" w:bidi="en-US"/>
        </w:rPr>
        <w:t>Предузимљивост и оријентација ка предузетништву.</w:t>
      </w:r>
    </w:p>
    <w:p w14:paraId="3A5EFDEC" w14:textId="77777777" w:rsidR="00A04B93" w:rsidRPr="00A04B93" w:rsidRDefault="00A04B93" w:rsidP="00A04B93">
      <w:pPr>
        <w:spacing w:after="0" w:line="360" w:lineRule="auto"/>
        <w:jc w:val="both"/>
        <w:rPr>
          <w:rFonts w:ascii="Times New Roman" w:eastAsia="Calibri" w:hAnsi="Times New Roman" w:cs="Times New Roman"/>
          <w:lang w:bidi="en-US"/>
        </w:rPr>
      </w:pPr>
    </w:p>
    <w:p w14:paraId="69401A6D" w14:textId="77777777" w:rsidR="00A04B93" w:rsidRPr="00A04B93" w:rsidRDefault="00A04B93" w:rsidP="00A04B93">
      <w:pPr>
        <w:spacing w:after="0" w:line="360" w:lineRule="auto"/>
        <w:jc w:val="both"/>
        <w:rPr>
          <w:rFonts w:ascii="Times New Roman" w:eastAsia="Calibri" w:hAnsi="Times New Roman" w:cs="Times New Roman"/>
          <w:lang w:bidi="en-US"/>
        </w:rPr>
      </w:pPr>
      <w:r w:rsidRPr="00A04B93">
        <w:rPr>
          <w:rFonts w:ascii="Times New Roman" w:eastAsia="Calibri" w:hAnsi="Times New Roman" w:cs="Times New Roman"/>
          <w:lang w:bidi="en-US"/>
        </w:rPr>
        <w:t xml:space="preserve">4. Начин праћења </w:t>
      </w:r>
    </w:p>
    <w:p w14:paraId="5B42C3AD" w14:textId="77777777" w:rsidR="00A04B93" w:rsidRPr="00A04B93" w:rsidRDefault="00A04B93" w:rsidP="00A04B93">
      <w:pPr>
        <w:jc w:val="both"/>
        <w:rPr>
          <w:rFonts w:ascii="Calibri" w:eastAsia="Calibri" w:hAnsi="Calibri" w:cs="Times New Roman"/>
          <w:sz w:val="22"/>
          <w:szCs w:val="22"/>
          <w:lang w:val="en-US"/>
        </w:rPr>
      </w:pPr>
      <w:r w:rsidRPr="00A04B93">
        <w:rPr>
          <w:rFonts w:ascii="Calibri" w:eastAsia="Calibri" w:hAnsi="Calibri" w:cs="Times New Roman"/>
          <w:sz w:val="22"/>
          <w:szCs w:val="22"/>
          <w:lang w:val="en-US"/>
        </w:rPr>
        <w:t>У процесу вредновања резултата учења наставник треба да буде фокусиран на ученичке ставове и мотивацију за учествовање у музичким активностима кроз слушање, извођење и стваралаштво. Теоретско знање треба да има своју примену и функцију у изражавању ученика кроз музику и у контакту са музиком. Сумативно вредновање треба да буде осмишљено кроз задатке и активности које захтевају креативну примену знања. У смислу активности, постигнућа ученика се могу проценити на основу доприноса ученика кроз индивидуалан и групни рад, израду креативних задатака на одређену тему, рад на пројекту (ученик даје решење за неки проблем и одговара на конкретне потребе), кроз начин размишљања у анализи музичких дела, као и у односу на специфичне вештине.</w:t>
      </w:r>
      <w:r w:rsidRPr="00A04B93">
        <w:rPr>
          <w:rFonts w:ascii="Calibri" w:eastAsia="Calibri" w:hAnsi="Calibri" w:cs="Times New Roman"/>
          <w:sz w:val="22"/>
          <w:szCs w:val="22"/>
        </w:rPr>
        <w:t xml:space="preserve"> Ученици израђују своје свеске/дневнике и дају професору на увид.</w:t>
      </w:r>
    </w:p>
    <w:p w14:paraId="19FB5942" w14:textId="77777777" w:rsidR="00782F07" w:rsidRPr="009533C0" w:rsidRDefault="00782F07" w:rsidP="004C2780">
      <w:pPr>
        <w:sectPr w:rsidR="00782F07" w:rsidRPr="009533C0" w:rsidSect="003B5F8D">
          <w:pgSz w:w="16838" w:h="11906" w:orient="landscape" w:code="9"/>
          <w:pgMar w:top="720" w:right="720" w:bottom="720" w:left="720" w:header="720" w:footer="720" w:gutter="0"/>
          <w:cols w:space="720"/>
          <w:docGrid w:linePitch="360"/>
        </w:sectPr>
      </w:pPr>
    </w:p>
    <w:p w14:paraId="5A9BFDAF" w14:textId="77777777" w:rsidR="004C2780" w:rsidRDefault="004C2780" w:rsidP="004C2780">
      <w:pPr>
        <w:pStyle w:val="Heading1"/>
      </w:pPr>
    </w:p>
    <w:p w14:paraId="2D601212" w14:textId="77777777" w:rsidR="004C2780" w:rsidRDefault="004C2780" w:rsidP="004C2780">
      <w:pPr>
        <w:pStyle w:val="Heading1"/>
      </w:pPr>
      <w:bookmarkStart w:id="130" w:name="_Toc146799564"/>
      <w:bookmarkStart w:id="131" w:name="_Toc146976827"/>
      <w:r>
        <w:t>ЛИКОВНА</w:t>
      </w:r>
      <w:bookmarkEnd w:id="130"/>
      <w:bookmarkEnd w:id="131"/>
      <w:r>
        <w:t xml:space="preserve"> </w:t>
      </w:r>
    </w:p>
    <w:p w14:paraId="59A1FACE" w14:textId="77777777"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132" w:name="_Toc146799565"/>
      <w:bookmarkStart w:id="133" w:name="_Toc146976828"/>
      <w:r>
        <w:t>КУЛТУРА</w:t>
      </w:r>
      <w:bookmarkEnd w:id="132"/>
      <w:bookmarkEnd w:id="133"/>
    </w:p>
    <w:p w14:paraId="1D69AEC0" w14:textId="77777777" w:rsidR="004C2780" w:rsidRDefault="004C2780" w:rsidP="004C2780">
      <w:pPr>
        <w:pStyle w:val="Heading2"/>
      </w:pPr>
      <w:bookmarkStart w:id="134" w:name="_Toc146799566"/>
      <w:bookmarkStart w:id="135" w:name="_Toc146976829"/>
      <w:r>
        <w:lastRenderedPageBreak/>
        <w:t>ЛИКОВНА КУЛТУРА</w:t>
      </w:r>
      <w:bookmarkEnd w:id="134"/>
      <w:bookmarkEnd w:id="135"/>
    </w:p>
    <w:p w14:paraId="7A61C88C" w14:textId="77777777" w:rsidR="004C2780" w:rsidRPr="00BE1C9D" w:rsidRDefault="004C2780" w:rsidP="004C2780">
      <w:pPr>
        <w:pStyle w:val="Heading2"/>
      </w:pPr>
      <w:bookmarkStart w:id="136" w:name="_Toc146799567"/>
      <w:bookmarkStart w:id="137" w:name="_Toc146976830"/>
      <w:r w:rsidRPr="00BE1C9D">
        <w:t>а. друштвено-језички</w:t>
      </w:r>
      <w:bookmarkEnd w:id="136"/>
      <w:bookmarkEnd w:id="137"/>
    </w:p>
    <w:p w14:paraId="3D4A741D" w14:textId="77777777" w:rsidR="004C2780" w:rsidRDefault="004C2780" w:rsidP="004C2780">
      <w:r>
        <w:t>НЕДЕЉНИ ФОНД: 1</w:t>
      </w:r>
      <w:r>
        <w:tab/>
      </w:r>
      <w:r>
        <w:tab/>
        <w:t>ГОДИШЊИ ФОНД: 37</w:t>
      </w:r>
    </w:p>
    <w:p w14:paraId="42445ED6" w14:textId="77777777" w:rsidR="00A04B93" w:rsidRDefault="00A04B93" w:rsidP="004C2780"/>
    <w:tbl>
      <w:tblPr>
        <w:tblW w:w="16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7"/>
        <w:gridCol w:w="1742"/>
        <w:gridCol w:w="3176"/>
        <w:gridCol w:w="3268"/>
        <w:gridCol w:w="1985"/>
        <w:gridCol w:w="1401"/>
        <w:gridCol w:w="2599"/>
      </w:tblGrid>
      <w:tr w:rsidR="00CE03A6" w:rsidRPr="00CE03A6" w14:paraId="7B8D91F9" w14:textId="77777777" w:rsidTr="00E3342A">
        <w:trPr>
          <w:jc w:val="center"/>
        </w:trPr>
        <w:tc>
          <w:tcPr>
            <w:tcW w:w="2097" w:type="dxa"/>
            <w:vMerge w:val="restart"/>
            <w:shd w:val="clear" w:color="auto" w:fill="D9D9D9"/>
          </w:tcPr>
          <w:p w14:paraId="58C5DD61" w14:textId="77777777" w:rsidR="00CE03A6" w:rsidRPr="00CE03A6" w:rsidRDefault="00CE03A6" w:rsidP="00CE03A6">
            <w:pPr>
              <w:spacing w:after="0" w:line="360" w:lineRule="auto"/>
              <w:jc w:val="both"/>
              <w:rPr>
                <w:rFonts w:ascii="Times New Roman" w:eastAsia="Calibri" w:hAnsi="Times New Roman" w:cs="Times New Roman"/>
                <w:b/>
                <w:lang w:bidi="en-US"/>
              </w:rPr>
            </w:pPr>
            <w:r w:rsidRPr="00CE03A6">
              <w:rPr>
                <w:rFonts w:ascii="Times New Roman" w:eastAsia="Calibri" w:hAnsi="Times New Roman" w:cs="Times New Roman"/>
                <w:b/>
                <w:lang w:bidi="en-US"/>
              </w:rPr>
              <w:t xml:space="preserve">Предмет:                                                                                                      </w:t>
            </w:r>
          </w:p>
        </w:tc>
        <w:tc>
          <w:tcPr>
            <w:tcW w:w="4918" w:type="dxa"/>
            <w:gridSpan w:val="2"/>
            <w:vMerge w:val="restart"/>
            <w:shd w:val="clear" w:color="auto" w:fill="D9D9D9"/>
          </w:tcPr>
          <w:p w14:paraId="39CAACAD" w14:textId="77777777" w:rsidR="00CE03A6" w:rsidRPr="00CE03A6" w:rsidRDefault="00CE03A6" w:rsidP="00CE03A6">
            <w:pPr>
              <w:spacing w:after="0" w:line="360" w:lineRule="auto"/>
              <w:rPr>
                <w:rFonts w:ascii="Times New Roman" w:eastAsia="Calibri" w:hAnsi="Times New Roman" w:cs="Times New Roman"/>
                <w:b/>
                <w:lang w:bidi="en-US"/>
              </w:rPr>
            </w:pPr>
            <w:r w:rsidRPr="00CE03A6">
              <w:rPr>
                <w:rFonts w:ascii="Times New Roman" w:eastAsia="Calibri" w:hAnsi="Times New Roman" w:cs="Times New Roman"/>
                <w:b/>
                <w:lang w:bidi="en-US"/>
              </w:rPr>
              <w:t>Ликовна култура</w:t>
            </w:r>
          </w:p>
        </w:tc>
        <w:tc>
          <w:tcPr>
            <w:tcW w:w="3268" w:type="dxa"/>
            <w:shd w:val="clear" w:color="auto" w:fill="D9D9D9"/>
          </w:tcPr>
          <w:p w14:paraId="2F4F4BE7" w14:textId="77777777" w:rsidR="00CE03A6" w:rsidRPr="00CE03A6" w:rsidRDefault="00CE03A6" w:rsidP="00CE03A6">
            <w:pPr>
              <w:spacing w:after="0" w:line="360" w:lineRule="auto"/>
              <w:jc w:val="both"/>
              <w:rPr>
                <w:rFonts w:ascii="Times New Roman" w:eastAsia="Calibri" w:hAnsi="Times New Roman" w:cs="Times New Roman"/>
                <w:b/>
                <w:lang w:bidi="en-US"/>
              </w:rPr>
            </w:pPr>
            <w:r w:rsidRPr="00CE03A6">
              <w:rPr>
                <w:rFonts w:ascii="Times New Roman" w:eastAsia="Calibri" w:hAnsi="Times New Roman" w:cs="Times New Roman"/>
                <w:b/>
                <w:lang w:bidi="en-US"/>
              </w:rPr>
              <w:t>Разред:</w:t>
            </w:r>
          </w:p>
        </w:tc>
        <w:tc>
          <w:tcPr>
            <w:tcW w:w="3386" w:type="dxa"/>
            <w:gridSpan w:val="2"/>
            <w:shd w:val="clear" w:color="auto" w:fill="D9D9D9"/>
          </w:tcPr>
          <w:p w14:paraId="101FBBB5" w14:textId="77777777" w:rsidR="00CE03A6" w:rsidRPr="00CE03A6" w:rsidRDefault="00CE03A6" w:rsidP="00CE03A6">
            <w:pPr>
              <w:spacing w:after="0" w:line="360" w:lineRule="auto"/>
              <w:rPr>
                <w:rFonts w:ascii="Times New Roman" w:eastAsia="Calibri" w:hAnsi="Times New Roman" w:cs="Times New Roman"/>
                <w:b/>
                <w:lang w:bidi="en-US"/>
              </w:rPr>
            </w:pPr>
            <w:r w:rsidRPr="00CE03A6">
              <w:rPr>
                <w:rFonts w:ascii="Times New Roman" w:eastAsia="Calibri" w:hAnsi="Times New Roman" w:cs="Times New Roman"/>
                <w:b/>
                <w:lang w:val="en-US" w:bidi="en-US"/>
              </w:rPr>
              <w:t>I</w:t>
            </w:r>
            <w:r w:rsidRPr="00CE03A6">
              <w:rPr>
                <w:rFonts w:ascii="Times New Roman" w:eastAsia="Calibri" w:hAnsi="Times New Roman" w:cs="Times New Roman"/>
                <w:b/>
                <w:lang w:val="sr-Latn-RS" w:bidi="en-US"/>
              </w:rPr>
              <w:t>II</w:t>
            </w:r>
          </w:p>
        </w:tc>
        <w:tc>
          <w:tcPr>
            <w:tcW w:w="2599" w:type="dxa"/>
            <w:shd w:val="clear" w:color="auto" w:fill="D9D9D9"/>
          </w:tcPr>
          <w:p w14:paraId="2C70B99D" w14:textId="77777777" w:rsidR="00CE03A6" w:rsidRPr="00CE03A6" w:rsidRDefault="00CE03A6" w:rsidP="00CE03A6">
            <w:pPr>
              <w:spacing w:after="0" w:line="360" w:lineRule="auto"/>
              <w:rPr>
                <w:rFonts w:ascii="Times New Roman" w:eastAsia="Calibri" w:hAnsi="Times New Roman" w:cs="Times New Roman"/>
                <w:b/>
                <w:lang w:bidi="en-US"/>
              </w:rPr>
            </w:pPr>
          </w:p>
        </w:tc>
      </w:tr>
      <w:tr w:rsidR="00CE03A6" w:rsidRPr="00CE03A6" w14:paraId="50113FFA" w14:textId="77777777" w:rsidTr="00E3342A">
        <w:trPr>
          <w:jc w:val="center"/>
        </w:trPr>
        <w:tc>
          <w:tcPr>
            <w:tcW w:w="2097" w:type="dxa"/>
            <w:vMerge/>
            <w:shd w:val="clear" w:color="auto" w:fill="D9D9D9"/>
          </w:tcPr>
          <w:p w14:paraId="01260AC7" w14:textId="77777777" w:rsidR="00CE03A6" w:rsidRPr="00CE03A6" w:rsidRDefault="00CE03A6" w:rsidP="00CE03A6">
            <w:pPr>
              <w:spacing w:after="0" w:line="360" w:lineRule="auto"/>
              <w:jc w:val="both"/>
              <w:rPr>
                <w:rFonts w:ascii="Times New Roman" w:eastAsia="Calibri" w:hAnsi="Times New Roman" w:cs="Times New Roman"/>
                <w:b/>
                <w:lang w:val="en-US" w:bidi="en-US"/>
              </w:rPr>
            </w:pPr>
          </w:p>
        </w:tc>
        <w:tc>
          <w:tcPr>
            <w:tcW w:w="4918" w:type="dxa"/>
            <w:gridSpan w:val="2"/>
            <w:vMerge/>
            <w:shd w:val="clear" w:color="auto" w:fill="D9D9D9"/>
          </w:tcPr>
          <w:p w14:paraId="2B781796" w14:textId="77777777" w:rsidR="00CE03A6" w:rsidRPr="00CE03A6" w:rsidRDefault="00CE03A6" w:rsidP="00CE03A6">
            <w:pPr>
              <w:spacing w:after="0" w:line="360" w:lineRule="auto"/>
              <w:jc w:val="both"/>
              <w:rPr>
                <w:rFonts w:ascii="Times New Roman" w:eastAsia="Calibri" w:hAnsi="Times New Roman" w:cs="Times New Roman"/>
                <w:b/>
                <w:lang w:val="en-US" w:bidi="en-US"/>
              </w:rPr>
            </w:pPr>
          </w:p>
        </w:tc>
        <w:tc>
          <w:tcPr>
            <w:tcW w:w="3268" w:type="dxa"/>
            <w:shd w:val="clear" w:color="auto" w:fill="D9D9D9"/>
          </w:tcPr>
          <w:p w14:paraId="392D9E2D" w14:textId="77777777" w:rsidR="00CE03A6" w:rsidRPr="00CE03A6" w:rsidRDefault="00CE03A6" w:rsidP="00CE03A6">
            <w:pPr>
              <w:spacing w:after="0" w:line="360" w:lineRule="auto"/>
              <w:jc w:val="both"/>
              <w:rPr>
                <w:rFonts w:ascii="Times New Roman" w:eastAsia="Calibri" w:hAnsi="Times New Roman" w:cs="Times New Roman"/>
                <w:b/>
                <w:lang w:bidi="en-US"/>
              </w:rPr>
            </w:pPr>
            <w:r w:rsidRPr="00CE03A6">
              <w:rPr>
                <w:rFonts w:ascii="Times New Roman" w:eastAsia="Calibri" w:hAnsi="Times New Roman" w:cs="Times New Roman"/>
                <w:b/>
                <w:lang w:bidi="en-US"/>
              </w:rPr>
              <w:t>Смер/смерови:</w:t>
            </w:r>
          </w:p>
        </w:tc>
        <w:tc>
          <w:tcPr>
            <w:tcW w:w="3386" w:type="dxa"/>
            <w:gridSpan w:val="2"/>
            <w:shd w:val="clear" w:color="auto" w:fill="D9D9D9"/>
          </w:tcPr>
          <w:p w14:paraId="2619EAAB" w14:textId="77777777" w:rsidR="00CE03A6" w:rsidRPr="00CE03A6" w:rsidRDefault="00CE03A6" w:rsidP="00CE03A6">
            <w:pPr>
              <w:spacing w:after="0" w:line="360" w:lineRule="auto"/>
              <w:rPr>
                <w:rFonts w:ascii="Times New Roman" w:eastAsia="Calibri" w:hAnsi="Times New Roman" w:cs="Times New Roman"/>
                <w:b/>
                <w:lang w:bidi="en-US"/>
              </w:rPr>
            </w:pPr>
            <w:r w:rsidRPr="00CE03A6">
              <w:rPr>
                <w:rFonts w:ascii="Times New Roman" w:eastAsia="Calibri" w:hAnsi="Times New Roman" w:cs="Times New Roman"/>
                <w:b/>
                <w:lang w:bidi="en-US"/>
              </w:rPr>
              <w:t>ДРУШТВЕНО-ЈЕЗИЧКИ</w:t>
            </w:r>
          </w:p>
        </w:tc>
        <w:tc>
          <w:tcPr>
            <w:tcW w:w="2599" w:type="dxa"/>
            <w:shd w:val="clear" w:color="auto" w:fill="D9D9D9"/>
          </w:tcPr>
          <w:p w14:paraId="4B4C7AD6" w14:textId="77777777" w:rsidR="00CE03A6" w:rsidRPr="00CE03A6" w:rsidRDefault="00CE03A6" w:rsidP="00CE03A6">
            <w:pPr>
              <w:spacing w:after="0" w:line="360" w:lineRule="auto"/>
              <w:rPr>
                <w:rFonts w:ascii="Times New Roman" w:eastAsia="Calibri" w:hAnsi="Times New Roman" w:cs="Times New Roman"/>
                <w:b/>
                <w:lang w:bidi="en-US"/>
              </w:rPr>
            </w:pPr>
          </w:p>
        </w:tc>
      </w:tr>
      <w:tr w:rsidR="00CE03A6" w:rsidRPr="00CE03A6" w14:paraId="1C8C20BE" w14:textId="77777777" w:rsidTr="00E3342A">
        <w:trPr>
          <w:jc w:val="center"/>
        </w:trPr>
        <w:tc>
          <w:tcPr>
            <w:tcW w:w="2097" w:type="dxa"/>
            <w:tcBorders>
              <w:bottom w:val="single" w:sz="4" w:space="0" w:color="auto"/>
            </w:tcBorders>
            <w:shd w:val="clear" w:color="auto" w:fill="D9D9D9"/>
          </w:tcPr>
          <w:p w14:paraId="40D04AAA" w14:textId="77777777" w:rsidR="00CE03A6" w:rsidRPr="00CE03A6" w:rsidRDefault="00CE03A6" w:rsidP="00CE03A6">
            <w:pPr>
              <w:spacing w:after="0" w:line="360" w:lineRule="auto"/>
              <w:jc w:val="both"/>
              <w:rPr>
                <w:rFonts w:ascii="Times New Roman" w:eastAsia="Calibri" w:hAnsi="Times New Roman" w:cs="Times New Roman"/>
                <w:b/>
                <w:lang w:bidi="en-US"/>
              </w:rPr>
            </w:pPr>
            <w:r w:rsidRPr="00CE03A6">
              <w:rPr>
                <w:rFonts w:ascii="Times New Roman" w:eastAsia="Calibri" w:hAnsi="Times New Roman" w:cs="Times New Roman"/>
                <w:b/>
                <w:lang w:bidi="en-US"/>
              </w:rPr>
              <w:t>Недељни фонд часова:</w:t>
            </w:r>
          </w:p>
        </w:tc>
        <w:tc>
          <w:tcPr>
            <w:tcW w:w="4918" w:type="dxa"/>
            <w:gridSpan w:val="2"/>
            <w:tcBorders>
              <w:bottom w:val="single" w:sz="4" w:space="0" w:color="auto"/>
            </w:tcBorders>
            <w:shd w:val="clear" w:color="auto" w:fill="D9D9D9"/>
          </w:tcPr>
          <w:p w14:paraId="11CD245E" w14:textId="77777777" w:rsidR="00CE03A6" w:rsidRPr="00CE03A6" w:rsidRDefault="00CE03A6" w:rsidP="00CE03A6">
            <w:pPr>
              <w:spacing w:after="0" w:line="360" w:lineRule="auto"/>
              <w:rPr>
                <w:rFonts w:ascii="Times New Roman" w:eastAsia="Calibri" w:hAnsi="Times New Roman" w:cs="Times New Roman"/>
                <w:b/>
                <w:lang w:bidi="en-US"/>
              </w:rPr>
            </w:pPr>
            <w:r w:rsidRPr="00CE03A6">
              <w:rPr>
                <w:rFonts w:ascii="Times New Roman" w:eastAsia="Calibri" w:hAnsi="Times New Roman" w:cs="Times New Roman"/>
                <w:b/>
                <w:lang w:bidi="en-US"/>
              </w:rPr>
              <w:t>1</w:t>
            </w:r>
          </w:p>
        </w:tc>
        <w:tc>
          <w:tcPr>
            <w:tcW w:w="3268" w:type="dxa"/>
            <w:tcBorders>
              <w:bottom w:val="single" w:sz="4" w:space="0" w:color="auto"/>
            </w:tcBorders>
            <w:shd w:val="clear" w:color="auto" w:fill="D9D9D9"/>
          </w:tcPr>
          <w:p w14:paraId="05F8DE01" w14:textId="77777777" w:rsidR="00CE03A6" w:rsidRPr="00CE03A6" w:rsidRDefault="00CE03A6" w:rsidP="00CE03A6">
            <w:pPr>
              <w:spacing w:after="0" w:line="360" w:lineRule="auto"/>
              <w:jc w:val="both"/>
              <w:rPr>
                <w:rFonts w:ascii="Times New Roman" w:eastAsia="Calibri" w:hAnsi="Times New Roman" w:cs="Times New Roman"/>
                <w:b/>
                <w:lang w:bidi="en-US"/>
              </w:rPr>
            </w:pPr>
            <w:r w:rsidRPr="00CE03A6">
              <w:rPr>
                <w:rFonts w:ascii="Times New Roman" w:eastAsia="Calibri" w:hAnsi="Times New Roman" w:cs="Times New Roman"/>
                <w:b/>
                <w:lang w:bidi="en-US"/>
              </w:rPr>
              <w:t>Годишњи фонд часова:</w:t>
            </w:r>
          </w:p>
        </w:tc>
        <w:tc>
          <w:tcPr>
            <w:tcW w:w="3386" w:type="dxa"/>
            <w:gridSpan w:val="2"/>
            <w:tcBorders>
              <w:bottom w:val="single" w:sz="4" w:space="0" w:color="auto"/>
            </w:tcBorders>
            <w:shd w:val="clear" w:color="auto" w:fill="D9D9D9"/>
          </w:tcPr>
          <w:p w14:paraId="37697427" w14:textId="77777777" w:rsidR="00CE03A6" w:rsidRPr="00CE03A6" w:rsidRDefault="00CE03A6" w:rsidP="00CE03A6">
            <w:pPr>
              <w:spacing w:after="0" w:line="360" w:lineRule="auto"/>
              <w:rPr>
                <w:rFonts w:ascii="Times New Roman" w:eastAsia="Calibri" w:hAnsi="Times New Roman" w:cs="Times New Roman"/>
                <w:b/>
                <w:lang w:val="en-GB" w:bidi="en-US"/>
              </w:rPr>
            </w:pPr>
            <w:r w:rsidRPr="00CE03A6">
              <w:rPr>
                <w:rFonts w:ascii="Times New Roman" w:eastAsia="Calibri" w:hAnsi="Times New Roman" w:cs="Times New Roman"/>
                <w:b/>
                <w:lang w:bidi="en-US"/>
              </w:rPr>
              <w:t>3</w:t>
            </w:r>
            <w:r w:rsidRPr="00CE03A6">
              <w:rPr>
                <w:rFonts w:ascii="Times New Roman" w:eastAsia="Calibri" w:hAnsi="Times New Roman" w:cs="Times New Roman"/>
                <w:b/>
                <w:lang w:val="en-GB" w:bidi="en-US"/>
              </w:rPr>
              <w:t>7</w:t>
            </w:r>
          </w:p>
        </w:tc>
        <w:tc>
          <w:tcPr>
            <w:tcW w:w="2599" w:type="dxa"/>
            <w:tcBorders>
              <w:bottom w:val="single" w:sz="4" w:space="0" w:color="auto"/>
            </w:tcBorders>
            <w:shd w:val="clear" w:color="auto" w:fill="D9D9D9"/>
          </w:tcPr>
          <w:p w14:paraId="6399C0F3" w14:textId="77777777" w:rsidR="00CE03A6" w:rsidRPr="00CE03A6" w:rsidRDefault="00CE03A6" w:rsidP="00CE03A6">
            <w:pPr>
              <w:spacing w:after="0" w:line="360" w:lineRule="auto"/>
              <w:rPr>
                <w:rFonts w:ascii="Times New Roman" w:eastAsia="Calibri" w:hAnsi="Times New Roman" w:cs="Times New Roman"/>
                <w:b/>
                <w:lang w:bidi="en-US"/>
              </w:rPr>
            </w:pPr>
          </w:p>
        </w:tc>
      </w:tr>
      <w:tr w:rsidR="00CE03A6" w:rsidRPr="00CE03A6" w14:paraId="00BA6DA6" w14:textId="77777777" w:rsidTr="00E3342A">
        <w:trPr>
          <w:jc w:val="center"/>
        </w:trPr>
        <w:tc>
          <w:tcPr>
            <w:tcW w:w="13669" w:type="dxa"/>
            <w:gridSpan w:val="6"/>
            <w:shd w:val="clear" w:color="auto" w:fill="808080"/>
          </w:tcPr>
          <w:p w14:paraId="46D0D32B" w14:textId="77777777" w:rsidR="00CE03A6" w:rsidRPr="00CE03A6" w:rsidRDefault="00CE03A6" w:rsidP="00CE03A6">
            <w:pPr>
              <w:spacing w:after="0" w:line="360" w:lineRule="auto"/>
              <w:rPr>
                <w:rFonts w:ascii="Times New Roman" w:eastAsia="Calibri" w:hAnsi="Times New Roman" w:cs="Times New Roman"/>
                <w:b/>
                <w:lang w:bidi="en-US"/>
              </w:rPr>
            </w:pPr>
          </w:p>
        </w:tc>
        <w:tc>
          <w:tcPr>
            <w:tcW w:w="2599" w:type="dxa"/>
            <w:shd w:val="clear" w:color="auto" w:fill="808080"/>
          </w:tcPr>
          <w:p w14:paraId="5441F0A9" w14:textId="77777777" w:rsidR="00CE03A6" w:rsidRPr="00CE03A6" w:rsidRDefault="00CE03A6" w:rsidP="00CE03A6">
            <w:pPr>
              <w:spacing w:after="0" w:line="360" w:lineRule="auto"/>
              <w:rPr>
                <w:rFonts w:ascii="Times New Roman" w:eastAsia="Calibri" w:hAnsi="Times New Roman" w:cs="Times New Roman"/>
                <w:b/>
                <w:lang w:bidi="en-US"/>
              </w:rPr>
            </w:pPr>
          </w:p>
        </w:tc>
      </w:tr>
      <w:tr w:rsidR="00CE03A6" w:rsidRPr="00CE03A6" w14:paraId="7859EA59" w14:textId="77777777" w:rsidTr="00E3342A">
        <w:trPr>
          <w:jc w:val="center"/>
        </w:trPr>
        <w:tc>
          <w:tcPr>
            <w:tcW w:w="2097" w:type="dxa"/>
            <w:shd w:val="clear" w:color="auto" w:fill="D9D9D9"/>
          </w:tcPr>
          <w:p w14:paraId="0B0D1C26" w14:textId="77777777" w:rsidR="00CE03A6" w:rsidRPr="00CE03A6" w:rsidRDefault="00CE03A6" w:rsidP="00CE03A6">
            <w:pPr>
              <w:spacing w:after="0" w:line="360" w:lineRule="auto"/>
              <w:jc w:val="both"/>
              <w:rPr>
                <w:rFonts w:ascii="Times New Roman" w:eastAsia="Calibri" w:hAnsi="Times New Roman" w:cs="Times New Roman"/>
                <w:lang w:val="en-US" w:bidi="en-US"/>
              </w:rPr>
            </w:pPr>
            <w:r w:rsidRPr="00CE03A6">
              <w:rPr>
                <w:rFonts w:ascii="Times New Roman" w:eastAsia="Calibri" w:hAnsi="Times New Roman" w:cs="Times New Roman"/>
                <w:b/>
                <w:lang w:val="en-US" w:bidi="en-US"/>
              </w:rPr>
              <w:t>Тема/Садржај</w:t>
            </w:r>
          </w:p>
        </w:tc>
        <w:tc>
          <w:tcPr>
            <w:tcW w:w="1742" w:type="dxa"/>
            <w:shd w:val="clear" w:color="auto" w:fill="D9D9D9"/>
          </w:tcPr>
          <w:p w14:paraId="10FDA30B" w14:textId="77777777" w:rsidR="00CE03A6" w:rsidRPr="00CE03A6" w:rsidRDefault="00CE03A6" w:rsidP="00CE03A6">
            <w:pPr>
              <w:spacing w:after="0" w:line="360" w:lineRule="auto"/>
              <w:jc w:val="both"/>
              <w:rPr>
                <w:rFonts w:ascii="Times New Roman" w:eastAsia="Calibri" w:hAnsi="Times New Roman" w:cs="Times New Roman"/>
                <w:lang w:bidi="en-US"/>
              </w:rPr>
            </w:pPr>
            <w:r w:rsidRPr="00CE03A6">
              <w:rPr>
                <w:rFonts w:ascii="Times New Roman" w:eastAsia="Calibri" w:hAnsi="Times New Roman" w:cs="Times New Roman"/>
                <w:b/>
                <w:lang w:bidi="en-US"/>
              </w:rPr>
              <w:t>Циљеви</w:t>
            </w:r>
          </w:p>
        </w:tc>
        <w:tc>
          <w:tcPr>
            <w:tcW w:w="3176" w:type="dxa"/>
            <w:shd w:val="clear" w:color="auto" w:fill="D9D9D9"/>
          </w:tcPr>
          <w:p w14:paraId="6D6495AD" w14:textId="77777777" w:rsidR="00CE03A6" w:rsidRPr="00CE03A6" w:rsidRDefault="00CE03A6" w:rsidP="00CE03A6">
            <w:pPr>
              <w:spacing w:after="0" w:line="360" w:lineRule="auto"/>
              <w:jc w:val="both"/>
              <w:rPr>
                <w:rFonts w:ascii="Times New Roman" w:eastAsia="Calibri" w:hAnsi="Times New Roman" w:cs="Times New Roman"/>
                <w:lang w:bidi="en-US"/>
              </w:rPr>
            </w:pPr>
            <w:r w:rsidRPr="00CE03A6">
              <w:rPr>
                <w:rFonts w:ascii="Times New Roman" w:eastAsia="Calibri" w:hAnsi="Times New Roman" w:cs="Times New Roman"/>
                <w:b/>
                <w:lang w:val="en-US" w:bidi="en-US"/>
              </w:rPr>
              <w:t>Начин остваривања садржаја</w:t>
            </w:r>
            <w:r w:rsidRPr="00CE03A6">
              <w:rPr>
                <w:rFonts w:ascii="Times New Roman" w:eastAsia="Calibri" w:hAnsi="Times New Roman" w:cs="Times New Roman"/>
                <w:b/>
                <w:lang w:bidi="en-US"/>
              </w:rPr>
              <w:t xml:space="preserve"> </w:t>
            </w:r>
          </w:p>
        </w:tc>
        <w:tc>
          <w:tcPr>
            <w:tcW w:w="3268" w:type="dxa"/>
            <w:shd w:val="clear" w:color="auto" w:fill="D9D9D9"/>
          </w:tcPr>
          <w:p w14:paraId="46CF0AA4" w14:textId="77777777" w:rsidR="00CE03A6" w:rsidRPr="00CE03A6" w:rsidRDefault="00CE03A6" w:rsidP="00CE03A6">
            <w:pPr>
              <w:spacing w:after="0" w:line="360" w:lineRule="auto"/>
              <w:jc w:val="both"/>
              <w:rPr>
                <w:rFonts w:ascii="Times New Roman" w:eastAsia="Calibri" w:hAnsi="Times New Roman" w:cs="Times New Roman"/>
                <w:b/>
                <w:lang w:bidi="en-US"/>
              </w:rPr>
            </w:pPr>
            <w:r w:rsidRPr="00CE03A6">
              <w:rPr>
                <w:rFonts w:ascii="Times New Roman" w:eastAsia="Calibri" w:hAnsi="Times New Roman" w:cs="Times New Roman"/>
                <w:b/>
                <w:lang w:bidi="en-US"/>
              </w:rPr>
              <w:t>Активности ученика</w:t>
            </w:r>
          </w:p>
        </w:tc>
        <w:tc>
          <w:tcPr>
            <w:tcW w:w="1985" w:type="dxa"/>
            <w:shd w:val="clear" w:color="auto" w:fill="D9D9D9"/>
          </w:tcPr>
          <w:p w14:paraId="0FD81052" w14:textId="77777777" w:rsidR="00CE03A6" w:rsidRPr="00CE03A6" w:rsidRDefault="00CE03A6" w:rsidP="00CE03A6">
            <w:pPr>
              <w:spacing w:after="0" w:line="360" w:lineRule="auto"/>
              <w:jc w:val="both"/>
              <w:rPr>
                <w:rFonts w:ascii="Times New Roman" w:eastAsia="Calibri" w:hAnsi="Times New Roman" w:cs="Times New Roman"/>
                <w:lang w:val="en-US" w:bidi="en-US"/>
              </w:rPr>
            </w:pPr>
            <w:r w:rsidRPr="00CE03A6">
              <w:rPr>
                <w:rFonts w:ascii="Times New Roman" w:eastAsia="Calibri" w:hAnsi="Times New Roman" w:cs="Times New Roman"/>
                <w:b/>
                <w:lang w:val="en-US" w:bidi="en-US"/>
              </w:rPr>
              <w:t>Међупредметна повезаност исхода</w:t>
            </w:r>
            <w:r w:rsidRPr="00CE03A6">
              <w:rPr>
                <w:rFonts w:ascii="Times New Roman" w:eastAsia="Calibri" w:hAnsi="Times New Roman" w:cs="Times New Roman"/>
                <w:b/>
                <w:lang w:bidi="en-US"/>
              </w:rPr>
              <w:t>/садржаја</w:t>
            </w:r>
          </w:p>
        </w:tc>
        <w:tc>
          <w:tcPr>
            <w:tcW w:w="1401" w:type="dxa"/>
            <w:shd w:val="clear" w:color="auto" w:fill="D9D9D9"/>
          </w:tcPr>
          <w:p w14:paraId="6EF6CBFD" w14:textId="77777777" w:rsidR="00CE03A6" w:rsidRPr="00CE03A6" w:rsidRDefault="00CE03A6" w:rsidP="00CE03A6">
            <w:pPr>
              <w:spacing w:after="0" w:line="360" w:lineRule="auto"/>
              <w:jc w:val="both"/>
              <w:rPr>
                <w:rFonts w:ascii="Times New Roman" w:eastAsia="Calibri" w:hAnsi="Times New Roman" w:cs="Times New Roman"/>
                <w:b/>
                <w:lang w:bidi="en-US"/>
              </w:rPr>
            </w:pPr>
            <w:r w:rsidRPr="00CE03A6">
              <w:rPr>
                <w:rFonts w:ascii="Times New Roman" w:eastAsia="Calibri" w:hAnsi="Times New Roman" w:cs="Times New Roman"/>
                <w:b/>
                <w:lang w:bidi="en-US"/>
              </w:rPr>
              <w:t>Стандарди</w:t>
            </w:r>
          </w:p>
        </w:tc>
        <w:tc>
          <w:tcPr>
            <w:tcW w:w="2599" w:type="dxa"/>
            <w:shd w:val="clear" w:color="auto" w:fill="D9D9D9"/>
          </w:tcPr>
          <w:p w14:paraId="0CFC9D94" w14:textId="77777777" w:rsidR="00CE03A6" w:rsidRPr="00CE03A6" w:rsidRDefault="00CE03A6" w:rsidP="00CE03A6">
            <w:pPr>
              <w:spacing w:after="0" w:line="360" w:lineRule="auto"/>
              <w:jc w:val="both"/>
              <w:rPr>
                <w:rFonts w:ascii="Times New Roman" w:eastAsia="Calibri" w:hAnsi="Times New Roman" w:cs="Times New Roman"/>
                <w:b/>
                <w:lang w:val="en-US" w:bidi="en-US"/>
              </w:rPr>
            </w:pPr>
            <w:r w:rsidRPr="00CE03A6">
              <w:rPr>
                <w:rFonts w:ascii="Times New Roman" w:eastAsia="Calibri" w:hAnsi="Times New Roman" w:cs="Times New Roman"/>
                <w:b/>
                <w:lang w:bidi="en-US"/>
              </w:rPr>
              <w:t>И</w:t>
            </w:r>
            <w:r w:rsidRPr="00CE03A6">
              <w:rPr>
                <w:rFonts w:ascii="Times New Roman" w:eastAsia="Calibri" w:hAnsi="Times New Roman" w:cs="Times New Roman"/>
                <w:b/>
                <w:lang w:val="en-US" w:bidi="en-US"/>
              </w:rPr>
              <w:t>сходи</w:t>
            </w:r>
          </w:p>
          <w:p w14:paraId="5235E333" w14:textId="77777777" w:rsidR="00CE03A6" w:rsidRPr="00CE03A6" w:rsidRDefault="00CE03A6" w:rsidP="00CE03A6">
            <w:pPr>
              <w:spacing w:after="0" w:line="360" w:lineRule="auto"/>
              <w:jc w:val="both"/>
              <w:rPr>
                <w:rFonts w:ascii="Times New Roman" w:eastAsia="Calibri" w:hAnsi="Times New Roman" w:cs="Times New Roman"/>
                <w:sz w:val="22"/>
                <w:szCs w:val="22"/>
                <w:lang w:val="en-US"/>
              </w:rPr>
            </w:pPr>
            <w:r w:rsidRPr="00CE03A6">
              <w:rPr>
                <w:rFonts w:ascii="Times New Roman" w:eastAsia="Calibri" w:hAnsi="Times New Roman" w:cs="Times New Roman"/>
                <w:sz w:val="22"/>
                <w:szCs w:val="22"/>
                <w:lang w:val="en-US"/>
              </w:rPr>
              <w:t>По завршетку разреда ученик ће бити у стању да:</w:t>
            </w:r>
          </w:p>
        </w:tc>
      </w:tr>
      <w:tr w:rsidR="00CE03A6" w:rsidRPr="00CE03A6" w14:paraId="2A0FD269" w14:textId="77777777" w:rsidTr="00E3342A">
        <w:trPr>
          <w:jc w:val="center"/>
        </w:trPr>
        <w:tc>
          <w:tcPr>
            <w:tcW w:w="2097" w:type="dxa"/>
            <w:shd w:val="clear" w:color="auto" w:fill="auto"/>
          </w:tcPr>
          <w:p w14:paraId="2C805BD5" w14:textId="77777777" w:rsidR="00CE03A6" w:rsidRPr="00CE03A6" w:rsidRDefault="00CE03A6" w:rsidP="00CE03A6">
            <w:pPr>
              <w:spacing w:after="0" w:line="360" w:lineRule="auto"/>
              <w:jc w:val="left"/>
              <w:rPr>
                <w:rFonts w:ascii="Calibri" w:eastAsia="Calibri" w:hAnsi="Calibri" w:cs="Times New Roman"/>
                <w:sz w:val="22"/>
                <w:szCs w:val="22"/>
              </w:rPr>
            </w:pPr>
            <w:r w:rsidRPr="00CE03A6">
              <w:rPr>
                <w:rFonts w:ascii="Calibri" w:eastAsia="Calibri" w:hAnsi="Calibri" w:cs="Times New Roman"/>
                <w:sz w:val="22"/>
                <w:szCs w:val="22"/>
              </w:rPr>
              <w:t>СВЕТЛОСТ</w:t>
            </w:r>
          </w:p>
          <w:p w14:paraId="534FCBD3" w14:textId="77777777" w:rsidR="00CE03A6" w:rsidRPr="00CE03A6" w:rsidRDefault="00CE03A6" w:rsidP="00CE03A6">
            <w:pPr>
              <w:spacing w:after="0" w:line="360" w:lineRule="auto"/>
              <w:jc w:val="left"/>
              <w:rPr>
                <w:rFonts w:ascii="Calibri" w:eastAsia="Calibri" w:hAnsi="Calibri" w:cs="Times New Roman"/>
                <w:sz w:val="22"/>
                <w:szCs w:val="22"/>
                <w:lang w:val="en-US"/>
              </w:rPr>
            </w:pPr>
            <w:r w:rsidRPr="00CE03A6">
              <w:rPr>
                <w:rFonts w:ascii="Calibri" w:eastAsia="Calibri" w:hAnsi="Calibri" w:cs="Times New Roman"/>
                <w:sz w:val="22"/>
                <w:szCs w:val="22"/>
                <w:lang w:val="en-US"/>
              </w:rPr>
              <w:t xml:space="preserve">Светлост. Светлост и сенка. Светлосни односи. Контраст. Карактеристике светлости. Природна и вештачка светлост. Светлост и фотографија. </w:t>
            </w:r>
            <w:r w:rsidRPr="00CE03A6">
              <w:rPr>
                <w:rFonts w:ascii="Calibri" w:eastAsia="Calibri" w:hAnsi="Calibri" w:cs="Times New Roman"/>
                <w:sz w:val="22"/>
                <w:szCs w:val="22"/>
                <w:lang w:val="en-US"/>
              </w:rPr>
              <w:lastRenderedPageBreak/>
              <w:t>Светлост и боја. Наслеђе. Уметност барока. Одлике уметности у свету и код нас. Водећи представници и њихова дела. Рококо. Тековине барока и рококоа у савременом друштву. Наручиоци и дела. Колекционарство и тржиште уметничких дела. Настанак музејских збирки. Садржај уметничког дела: мотиви и теме кроз епохе</w:t>
            </w:r>
          </w:p>
          <w:p w14:paraId="374B4880" w14:textId="77777777" w:rsidR="00CE03A6" w:rsidRPr="00CE03A6" w:rsidRDefault="00CE03A6" w:rsidP="00CE03A6">
            <w:pPr>
              <w:spacing w:after="0" w:line="360" w:lineRule="auto"/>
              <w:jc w:val="left"/>
              <w:rPr>
                <w:rFonts w:ascii="Calibri" w:eastAsia="Calibri" w:hAnsi="Calibri" w:cs="Times New Roman"/>
                <w:sz w:val="22"/>
                <w:szCs w:val="22"/>
                <w:lang w:val="en-US"/>
              </w:rPr>
            </w:pPr>
          </w:p>
          <w:p w14:paraId="5E293116" w14:textId="77777777" w:rsidR="00CE03A6" w:rsidRPr="00CE03A6" w:rsidRDefault="00CE03A6" w:rsidP="00CE03A6">
            <w:pPr>
              <w:spacing w:after="0" w:line="360" w:lineRule="auto"/>
              <w:jc w:val="left"/>
              <w:rPr>
                <w:rFonts w:ascii="Calibri" w:eastAsia="Calibri" w:hAnsi="Calibri" w:cs="Times New Roman"/>
                <w:sz w:val="22"/>
                <w:szCs w:val="22"/>
              </w:rPr>
            </w:pPr>
            <w:r w:rsidRPr="00CE03A6">
              <w:rPr>
                <w:rFonts w:ascii="Calibri" w:eastAsia="Calibri" w:hAnsi="Calibri" w:cs="Times New Roman"/>
                <w:sz w:val="22"/>
                <w:szCs w:val="22"/>
              </w:rPr>
              <w:t>ПРОМЕНЕ</w:t>
            </w:r>
          </w:p>
          <w:p w14:paraId="6D4D09FB" w14:textId="77777777" w:rsidR="00CE03A6" w:rsidRPr="00CE03A6" w:rsidRDefault="00CE03A6" w:rsidP="00CE03A6">
            <w:pPr>
              <w:spacing w:after="0" w:line="360" w:lineRule="auto"/>
              <w:jc w:val="left"/>
              <w:rPr>
                <w:rFonts w:ascii="Calibri" w:eastAsia="Calibri" w:hAnsi="Calibri" w:cs="Times New Roman"/>
                <w:sz w:val="22"/>
                <w:szCs w:val="22"/>
                <w:lang w:val="en-US"/>
              </w:rPr>
            </w:pPr>
            <w:r w:rsidRPr="00CE03A6">
              <w:rPr>
                <w:rFonts w:ascii="Calibri" w:eastAsia="Calibri" w:hAnsi="Calibri" w:cs="Times New Roman"/>
                <w:sz w:val="22"/>
                <w:szCs w:val="22"/>
                <w:lang w:val="en-US"/>
              </w:rPr>
              <w:t xml:space="preserve">Нове врсте уметности. </w:t>
            </w:r>
            <w:r w:rsidRPr="00CE03A6">
              <w:rPr>
                <w:rFonts w:ascii="Calibri" w:eastAsia="Calibri" w:hAnsi="Calibri" w:cs="Times New Roman"/>
                <w:sz w:val="22"/>
                <w:szCs w:val="22"/>
                <w:lang w:val="en-US"/>
              </w:rPr>
              <w:lastRenderedPageBreak/>
              <w:t xml:space="preserve">Фотогрaфија. Стрип. Карикатура. Плакат. Дизајн. Нове врсте уметности као подстицај за стваралачки рад. Наслеђе. Уметност 19. века. Стилови и правци у уметности. Нове теме у уметности. Водећи уметници и њихова дела. Нове појаве у архитектури. Утицаји на савремене појаве у уметности. Школовање уметника. Академије и салони. Неформално </w:t>
            </w:r>
            <w:r w:rsidRPr="00CE03A6">
              <w:rPr>
                <w:rFonts w:ascii="Calibri" w:eastAsia="Calibri" w:hAnsi="Calibri" w:cs="Times New Roman"/>
                <w:sz w:val="22"/>
                <w:szCs w:val="22"/>
                <w:lang w:val="en-US"/>
              </w:rPr>
              <w:lastRenderedPageBreak/>
              <w:t>образовање уметника. Културно наслеђе као извор инспирације савремених стваралаца. Неговање уметничке баштине и одрживи развој. Дешавања у уметности. Установе културе. Манифестације. Алтернативни простори. Уметност и туризам. Уметничко наслеђе и дешавања у култури као ресурси за развој туризма</w:t>
            </w:r>
          </w:p>
        </w:tc>
        <w:tc>
          <w:tcPr>
            <w:tcW w:w="1742" w:type="dxa"/>
            <w:shd w:val="clear" w:color="auto" w:fill="auto"/>
          </w:tcPr>
          <w:p w14:paraId="3F84DF17" w14:textId="77777777" w:rsidR="00CE03A6" w:rsidRPr="00CE03A6" w:rsidRDefault="00CE03A6" w:rsidP="00CE03A6">
            <w:pPr>
              <w:spacing w:after="0" w:line="360" w:lineRule="auto"/>
              <w:jc w:val="both"/>
              <w:rPr>
                <w:rFonts w:ascii="Times New Roman" w:eastAsia="Calibri" w:hAnsi="Times New Roman" w:cs="Times New Roman"/>
                <w:sz w:val="22"/>
                <w:szCs w:val="22"/>
                <w:lang w:val="en-US" w:bidi="en-US"/>
              </w:rPr>
            </w:pPr>
            <w:r w:rsidRPr="00CE03A6">
              <w:rPr>
                <w:rFonts w:ascii="Calibri" w:eastAsia="Calibri" w:hAnsi="Calibri" w:cs="Times New Roman"/>
                <w:sz w:val="22"/>
                <w:szCs w:val="22"/>
                <w:lang w:val="en-US"/>
              </w:rPr>
              <w:lastRenderedPageBreak/>
              <w:t xml:space="preserve">Циљ учења Ликовне културе је оспособљавање за комуникацију и развијање креативности и одговорног односа према </w:t>
            </w:r>
            <w:r w:rsidRPr="00CE03A6">
              <w:rPr>
                <w:rFonts w:ascii="Calibri" w:eastAsia="Calibri" w:hAnsi="Calibri" w:cs="Times New Roman"/>
                <w:sz w:val="22"/>
                <w:szCs w:val="22"/>
                <w:lang w:val="en-US"/>
              </w:rPr>
              <w:lastRenderedPageBreak/>
              <w:t>очувању културе и уметничког наслеђа свог и других народа.</w:t>
            </w:r>
          </w:p>
        </w:tc>
        <w:tc>
          <w:tcPr>
            <w:tcW w:w="3176" w:type="dxa"/>
            <w:shd w:val="clear" w:color="auto" w:fill="auto"/>
          </w:tcPr>
          <w:p w14:paraId="676F4766" w14:textId="77777777" w:rsidR="00CE03A6" w:rsidRPr="00CE03A6" w:rsidRDefault="00CE03A6" w:rsidP="00CE03A6">
            <w:pPr>
              <w:spacing w:after="0" w:line="360" w:lineRule="auto"/>
              <w:jc w:val="both"/>
              <w:rPr>
                <w:rFonts w:ascii="Times New Roman" w:eastAsia="Calibri" w:hAnsi="Times New Roman" w:cs="Times New Roman"/>
                <w:lang w:bidi="en-US"/>
              </w:rPr>
            </w:pPr>
            <w:r w:rsidRPr="00CE03A6">
              <w:rPr>
                <w:rFonts w:ascii="Times New Roman" w:eastAsia="Calibri" w:hAnsi="Times New Roman" w:cs="Times New Roman"/>
                <w:lang w:bidi="en-US"/>
              </w:rPr>
              <w:lastRenderedPageBreak/>
              <w:t>Анализом умет. дела</w:t>
            </w:r>
          </w:p>
          <w:p w14:paraId="33131049" w14:textId="77777777" w:rsidR="00CE03A6" w:rsidRPr="00CE03A6" w:rsidRDefault="00CE03A6" w:rsidP="00CE03A6">
            <w:pPr>
              <w:spacing w:after="0" w:line="360" w:lineRule="auto"/>
              <w:jc w:val="both"/>
              <w:rPr>
                <w:rFonts w:ascii="Times New Roman" w:eastAsia="Calibri" w:hAnsi="Times New Roman" w:cs="Times New Roman"/>
                <w:lang w:bidi="en-US"/>
              </w:rPr>
            </w:pPr>
            <w:r w:rsidRPr="00CE03A6">
              <w:rPr>
                <w:rFonts w:ascii="Times New Roman" w:eastAsia="Calibri" w:hAnsi="Times New Roman" w:cs="Times New Roman"/>
                <w:lang w:bidi="en-US"/>
              </w:rPr>
              <w:t>(графика,цртеж)</w:t>
            </w:r>
          </w:p>
          <w:p w14:paraId="7D64A080" w14:textId="77777777" w:rsidR="00CE03A6" w:rsidRPr="00CE03A6" w:rsidRDefault="00CE03A6" w:rsidP="00CE03A6">
            <w:pPr>
              <w:spacing w:after="0" w:line="360" w:lineRule="auto"/>
              <w:jc w:val="both"/>
              <w:rPr>
                <w:rFonts w:ascii="Times New Roman" w:eastAsia="Calibri" w:hAnsi="Times New Roman" w:cs="Times New Roman"/>
                <w:lang w:bidi="en-US"/>
              </w:rPr>
            </w:pPr>
            <w:r w:rsidRPr="00CE03A6">
              <w:rPr>
                <w:rFonts w:ascii="Times New Roman" w:eastAsia="Calibri" w:hAnsi="Times New Roman" w:cs="Times New Roman"/>
                <w:lang w:bidi="en-US"/>
              </w:rPr>
              <w:t>Практичан рад на задату тему (поставка)</w:t>
            </w:r>
          </w:p>
          <w:p w14:paraId="186E427E" w14:textId="77777777" w:rsidR="00CE03A6" w:rsidRPr="00CE03A6" w:rsidRDefault="00CE03A6" w:rsidP="00CE03A6">
            <w:pPr>
              <w:spacing w:after="0" w:line="360" w:lineRule="auto"/>
              <w:jc w:val="both"/>
              <w:rPr>
                <w:rFonts w:ascii="Times New Roman" w:eastAsia="Calibri" w:hAnsi="Times New Roman" w:cs="Times New Roman"/>
                <w:lang w:bidi="en-US"/>
              </w:rPr>
            </w:pPr>
            <w:r w:rsidRPr="00CE03A6">
              <w:rPr>
                <w:rFonts w:ascii="Times New Roman" w:eastAsia="Calibri" w:hAnsi="Times New Roman" w:cs="Times New Roman"/>
                <w:lang w:bidi="en-US"/>
              </w:rPr>
              <w:t>Посматрањем,самосталним истраживањем</w:t>
            </w:r>
          </w:p>
          <w:p w14:paraId="58F99624" w14:textId="77777777" w:rsidR="00CE03A6" w:rsidRPr="00CE03A6" w:rsidRDefault="00CE03A6" w:rsidP="00CE03A6">
            <w:pPr>
              <w:spacing w:after="0" w:line="360" w:lineRule="auto"/>
              <w:jc w:val="both"/>
              <w:rPr>
                <w:rFonts w:ascii="Times New Roman" w:eastAsia="Calibri" w:hAnsi="Times New Roman" w:cs="Times New Roman"/>
                <w:lang w:bidi="en-US"/>
              </w:rPr>
            </w:pPr>
            <w:r w:rsidRPr="00CE03A6">
              <w:rPr>
                <w:rFonts w:ascii="Times New Roman" w:eastAsia="Calibri" w:hAnsi="Times New Roman" w:cs="Times New Roman"/>
                <w:lang w:bidi="en-US"/>
              </w:rPr>
              <w:t xml:space="preserve">Коришћењем различитог материјала    </w:t>
            </w:r>
          </w:p>
          <w:p w14:paraId="7A01D005" w14:textId="77777777" w:rsidR="00CE03A6" w:rsidRPr="00CE03A6" w:rsidRDefault="00CE03A6" w:rsidP="00CE03A6">
            <w:pPr>
              <w:spacing w:after="0" w:line="360" w:lineRule="auto"/>
              <w:jc w:val="both"/>
              <w:rPr>
                <w:rFonts w:ascii="Times New Roman" w:eastAsia="Calibri" w:hAnsi="Times New Roman" w:cs="Times New Roman"/>
                <w:lang w:bidi="en-US"/>
              </w:rPr>
            </w:pPr>
            <w:r w:rsidRPr="00CE03A6">
              <w:rPr>
                <w:rFonts w:ascii="Times New Roman" w:eastAsia="Calibri" w:hAnsi="Times New Roman" w:cs="Times New Roman"/>
                <w:lang w:bidi="en-US"/>
              </w:rPr>
              <w:lastRenderedPageBreak/>
              <w:t>Преношењем (прецртавањем) посматраног умет.дела познатих умет.</w:t>
            </w:r>
          </w:p>
          <w:p w14:paraId="32965411" w14:textId="77777777" w:rsidR="00CE03A6" w:rsidRPr="00CE03A6" w:rsidRDefault="00CE03A6" w:rsidP="00CE03A6">
            <w:pPr>
              <w:spacing w:after="0" w:line="360" w:lineRule="auto"/>
              <w:jc w:val="both"/>
              <w:rPr>
                <w:rFonts w:ascii="Times New Roman" w:eastAsia="Calibri" w:hAnsi="Times New Roman" w:cs="Times New Roman"/>
                <w:lang w:bidi="en-US"/>
              </w:rPr>
            </w:pPr>
            <w:r w:rsidRPr="00CE03A6">
              <w:rPr>
                <w:rFonts w:ascii="Times New Roman" w:eastAsia="Calibri" w:hAnsi="Times New Roman" w:cs="Times New Roman"/>
                <w:lang w:bidi="en-US"/>
              </w:rPr>
              <w:t>Упоређивањем са претходно стеченим знањем</w:t>
            </w:r>
          </w:p>
          <w:p w14:paraId="4C23DA94" w14:textId="77777777" w:rsidR="00CE03A6" w:rsidRPr="00CE03A6" w:rsidRDefault="00CE03A6" w:rsidP="00CE03A6">
            <w:pPr>
              <w:spacing w:after="0" w:line="360" w:lineRule="auto"/>
              <w:jc w:val="both"/>
              <w:rPr>
                <w:rFonts w:ascii="Times New Roman" w:eastAsia="Calibri" w:hAnsi="Times New Roman" w:cs="Times New Roman"/>
                <w:lang w:bidi="en-US"/>
              </w:rPr>
            </w:pPr>
            <w:r w:rsidRPr="00CE03A6">
              <w:rPr>
                <w:rFonts w:ascii="Times New Roman" w:eastAsia="Calibri" w:hAnsi="Times New Roman" w:cs="Times New Roman"/>
                <w:lang w:bidi="en-US"/>
              </w:rPr>
              <w:t>Предавање у оквиру наставне јединице</w:t>
            </w:r>
          </w:p>
          <w:p w14:paraId="168547C5" w14:textId="77777777" w:rsidR="00CE03A6" w:rsidRPr="00CE03A6" w:rsidRDefault="00CE03A6" w:rsidP="00CE03A6">
            <w:pPr>
              <w:spacing w:after="0" w:line="360" w:lineRule="auto"/>
              <w:jc w:val="both"/>
              <w:rPr>
                <w:rFonts w:ascii="Times New Roman" w:eastAsia="Calibri" w:hAnsi="Times New Roman" w:cs="Times New Roman"/>
                <w:lang w:val="en-US" w:bidi="en-US"/>
              </w:rPr>
            </w:pPr>
          </w:p>
        </w:tc>
        <w:tc>
          <w:tcPr>
            <w:tcW w:w="3268" w:type="dxa"/>
          </w:tcPr>
          <w:p w14:paraId="121F088A" w14:textId="77777777" w:rsidR="00CE03A6" w:rsidRPr="00CE03A6" w:rsidRDefault="00CE03A6" w:rsidP="00CE03A6">
            <w:pPr>
              <w:spacing w:after="0" w:line="360" w:lineRule="auto"/>
              <w:jc w:val="both"/>
              <w:rPr>
                <w:rFonts w:ascii="Times New Roman" w:eastAsia="Calibri" w:hAnsi="Times New Roman" w:cs="Times New Roman"/>
                <w:lang w:bidi="en-US"/>
              </w:rPr>
            </w:pPr>
            <w:r w:rsidRPr="00CE03A6">
              <w:rPr>
                <w:rFonts w:ascii="Times New Roman" w:eastAsia="Calibri" w:hAnsi="Times New Roman" w:cs="Times New Roman"/>
                <w:lang w:bidi="en-US"/>
              </w:rPr>
              <w:lastRenderedPageBreak/>
              <w:t>Уочава и повезује главне карактеристике уметничких дела, описује ток стваралачког пута уметника и дела.</w:t>
            </w:r>
          </w:p>
          <w:p w14:paraId="4B9763E8" w14:textId="77777777" w:rsidR="00CE03A6" w:rsidRPr="00CE03A6" w:rsidRDefault="00CE03A6" w:rsidP="00CE03A6">
            <w:pPr>
              <w:spacing w:after="0" w:line="360" w:lineRule="auto"/>
              <w:jc w:val="both"/>
              <w:rPr>
                <w:rFonts w:ascii="Times New Roman" w:eastAsia="Calibri" w:hAnsi="Times New Roman" w:cs="Times New Roman"/>
                <w:lang w:bidi="en-US"/>
              </w:rPr>
            </w:pPr>
            <w:r w:rsidRPr="00CE03A6">
              <w:rPr>
                <w:rFonts w:ascii="Times New Roman" w:eastAsia="Calibri" w:hAnsi="Times New Roman" w:cs="Times New Roman"/>
                <w:lang w:bidi="en-US"/>
              </w:rPr>
              <w:t>Анализира и процењује карактеристичне особине уметничког раздобља, уметничких дела,</w:t>
            </w:r>
            <w:r w:rsidRPr="00CE03A6">
              <w:rPr>
                <w:rFonts w:ascii="Times New Roman" w:eastAsia="Calibri" w:hAnsi="Times New Roman" w:cs="Times New Roman"/>
                <w:sz w:val="20"/>
                <w:szCs w:val="20"/>
                <w:lang w:bidi="en-US"/>
              </w:rPr>
              <w:t xml:space="preserve"> </w:t>
            </w:r>
            <w:r w:rsidRPr="00CE03A6">
              <w:rPr>
                <w:rFonts w:ascii="Times New Roman" w:eastAsia="Calibri" w:hAnsi="Times New Roman" w:cs="Times New Roman"/>
                <w:lang w:bidi="en-US"/>
              </w:rPr>
              <w:t xml:space="preserve">разликује </w:t>
            </w:r>
            <w:r w:rsidRPr="00CE03A6">
              <w:rPr>
                <w:rFonts w:ascii="Times New Roman" w:eastAsia="Calibri" w:hAnsi="Times New Roman" w:cs="Times New Roman"/>
                <w:lang w:bidi="en-US"/>
              </w:rPr>
              <w:lastRenderedPageBreak/>
              <w:t xml:space="preserve">средства изражавања, коментарише и закључује о повезаности карактеристикама техника и стилова. Образлаже своје ставове о уметничком делу, поставља питања у вези конкретних примера. Примењује стечено знање у свакодневном животу, поштује и критички вреднује уметничка дела. </w:t>
            </w:r>
          </w:p>
          <w:p w14:paraId="09E0A9F4"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r w:rsidRPr="00CE03A6">
              <w:rPr>
                <w:rFonts w:ascii="Times New Roman" w:eastAsia="Calibri" w:hAnsi="Times New Roman" w:cs="Times New Roman"/>
                <w:lang w:bidi="en-US"/>
              </w:rPr>
              <w:t xml:space="preserve">Самостално или у групи израђује радове. </w:t>
            </w:r>
          </w:p>
        </w:tc>
        <w:tc>
          <w:tcPr>
            <w:tcW w:w="1985" w:type="dxa"/>
            <w:shd w:val="clear" w:color="auto" w:fill="auto"/>
          </w:tcPr>
          <w:p w14:paraId="0AE4B3FC"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02D982D2"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r w:rsidRPr="00CE03A6">
              <w:rPr>
                <w:rFonts w:ascii="Times New Roman" w:eastAsia="Calibri" w:hAnsi="Times New Roman" w:cs="Times New Roman"/>
                <w:sz w:val="20"/>
                <w:szCs w:val="20"/>
                <w:lang w:bidi="en-US"/>
              </w:rPr>
              <w:t xml:space="preserve">Математика, </w:t>
            </w:r>
          </w:p>
          <w:p w14:paraId="6D7C7592"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r w:rsidRPr="00CE03A6">
              <w:rPr>
                <w:rFonts w:ascii="Times New Roman" w:eastAsia="Calibri" w:hAnsi="Times New Roman" w:cs="Times New Roman"/>
                <w:sz w:val="20"/>
                <w:szCs w:val="20"/>
                <w:lang w:bidi="en-US"/>
              </w:rPr>
              <w:t>физика- таласи , психологија- креативно и стваралачко мишљење</w:t>
            </w:r>
          </w:p>
          <w:p w14:paraId="5AB76697"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r w:rsidRPr="00CE03A6">
              <w:rPr>
                <w:rFonts w:ascii="Times New Roman" w:eastAsia="Calibri" w:hAnsi="Times New Roman" w:cs="Times New Roman"/>
                <w:sz w:val="20"/>
                <w:szCs w:val="20"/>
                <w:lang w:bidi="en-US"/>
              </w:rPr>
              <w:t>уметност и дизајн,</w:t>
            </w:r>
          </w:p>
          <w:p w14:paraId="48E785B2"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r w:rsidRPr="00CE03A6">
              <w:rPr>
                <w:rFonts w:ascii="Times New Roman" w:eastAsia="Calibri" w:hAnsi="Times New Roman" w:cs="Times New Roman"/>
                <w:sz w:val="20"/>
                <w:szCs w:val="20"/>
                <w:lang w:bidi="en-US"/>
              </w:rPr>
              <w:t xml:space="preserve">историја –19. и 20. век </w:t>
            </w:r>
          </w:p>
          <w:p w14:paraId="7500EB82"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r w:rsidRPr="00CE03A6">
              <w:rPr>
                <w:rFonts w:ascii="Times New Roman" w:eastAsia="Calibri" w:hAnsi="Times New Roman" w:cs="Times New Roman"/>
                <w:sz w:val="20"/>
                <w:szCs w:val="20"/>
                <w:lang w:bidi="en-US"/>
              </w:rPr>
              <w:lastRenderedPageBreak/>
              <w:t>музичка култура: барок</w:t>
            </w:r>
          </w:p>
          <w:p w14:paraId="3F57BF01"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r w:rsidRPr="00CE03A6">
              <w:rPr>
                <w:rFonts w:ascii="Times New Roman" w:eastAsia="Calibri" w:hAnsi="Times New Roman" w:cs="Times New Roman"/>
                <w:sz w:val="20"/>
                <w:szCs w:val="20"/>
                <w:lang w:bidi="en-US"/>
              </w:rPr>
              <w:t>географија- туризам</w:t>
            </w:r>
          </w:p>
          <w:p w14:paraId="24476F0B"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637BBF21"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1D602F6E"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0E084BA8"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6F4B2473"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30C2475D"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283890BB"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1D151686"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4D0DDC2F"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27C4D82F"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45A64623"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16DD75FF"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490483D7"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4D429E87"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0FC88F91"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p w14:paraId="1C385E15" w14:textId="77777777" w:rsidR="00CE03A6" w:rsidRPr="00CE03A6" w:rsidRDefault="00CE03A6" w:rsidP="00CE03A6">
            <w:pPr>
              <w:spacing w:after="0" w:line="360" w:lineRule="auto"/>
              <w:jc w:val="both"/>
              <w:rPr>
                <w:rFonts w:ascii="Times New Roman" w:eastAsia="Calibri" w:hAnsi="Times New Roman" w:cs="Times New Roman"/>
                <w:sz w:val="20"/>
                <w:szCs w:val="20"/>
                <w:lang w:bidi="en-US"/>
              </w:rPr>
            </w:pPr>
          </w:p>
        </w:tc>
        <w:tc>
          <w:tcPr>
            <w:tcW w:w="1401" w:type="dxa"/>
            <w:shd w:val="clear" w:color="auto" w:fill="auto"/>
          </w:tcPr>
          <w:p w14:paraId="397E0C25" w14:textId="77777777" w:rsidR="00CE03A6" w:rsidRPr="00CE03A6" w:rsidRDefault="00CE03A6" w:rsidP="00CE03A6">
            <w:pPr>
              <w:spacing w:after="0" w:line="360" w:lineRule="auto"/>
              <w:jc w:val="both"/>
              <w:rPr>
                <w:rFonts w:ascii="Times New Roman" w:eastAsia="Calibri" w:hAnsi="Times New Roman" w:cs="Times New Roman"/>
                <w:lang w:val="en-US" w:bidi="en-US"/>
              </w:rPr>
            </w:pPr>
            <w:r w:rsidRPr="00CE03A6">
              <w:rPr>
                <w:rFonts w:ascii="Times New Roman" w:eastAsia="Calibri" w:hAnsi="Times New Roman" w:cs="Times New Roman"/>
                <w:lang w:bidi="en-US"/>
              </w:rPr>
              <w:lastRenderedPageBreak/>
              <w:t>Стандарди нису прописани.</w:t>
            </w:r>
          </w:p>
        </w:tc>
        <w:tc>
          <w:tcPr>
            <w:tcW w:w="2599" w:type="dxa"/>
          </w:tcPr>
          <w:p w14:paraId="33A4A9FB" w14:textId="77777777" w:rsidR="00CE03A6" w:rsidRPr="00CE03A6" w:rsidRDefault="00CE03A6" w:rsidP="00CE03A6">
            <w:pPr>
              <w:numPr>
                <w:ilvl w:val="0"/>
                <w:numId w:val="18"/>
              </w:numPr>
              <w:spacing w:after="0" w:line="360" w:lineRule="auto"/>
              <w:contextualSpacing/>
              <w:jc w:val="both"/>
              <w:rPr>
                <w:rFonts w:ascii="Times New Roman" w:eastAsia="Calibri" w:hAnsi="Times New Roman" w:cs="Times New Roman"/>
                <w:sz w:val="20"/>
                <w:szCs w:val="20"/>
                <w:lang w:bidi="en-US"/>
              </w:rPr>
            </w:pPr>
            <w:r w:rsidRPr="00CE03A6">
              <w:rPr>
                <w:rFonts w:ascii="Calibri" w:eastAsia="Calibri" w:hAnsi="Calibri" w:cs="Times New Roman"/>
                <w:sz w:val="22"/>
                <w:szCs w:val="22"/>
                <w:lang w:val="en-US"/>
              </w:rPr>
              <w:t xml:space="preserve">- изражава своје идеје, имагинацију, мишљење и ставове традиционалним и савременим медијима; - организује композиције примењујући знања о елементима и </w:t>
            </w:r>
            <w:r w:rsidRPr="00CE03A6">
              <w:rPr>
                <w:rFonts w:ascii="Calibri" w:eastAsia="Calibri" w:hAnsi="Calibri" w:cs="Times New Roman"/>
                <w:sz w:val="22"/>
                <w:szCs w:val="22"/>
                <w:lang w:val="en-US"/>
              </w:rPr>
              <w:lastRenderedPageBreak/>
              <w:t xml:space="preserve">принципима компоновања; - користи дела различитих стилова и епоха као подстицај за стваралачки рад; - повезује уметност са друштвено-историјским приликама, развојем науке, новим материјалима и техникама; - дискутује о положају уметника, развоју уметничких занимања, приватних збирки, колекционарства и тржишта уметничких дела; - тумачи на који начин </w:t>
            </w:r>
            <w:r w:rsidRPr="00CE03A6">
              <w:rPr>
                <w:rFonts w:ascii="Calibri" w:eastAsia="Calibri" w:hAnsi="Calibri" w:cs="Times New Roman"/>
                <w:sz w:val="22"/>
                <w:szCs w:val="22"/>
                <w:lang w:val="en-US"/>
              </w:rPr>
              <w:lastRenderedPageBreak/>
              <w:t xml:space="preserve">различита уметничка остварења делују на чула, осећања и свест посматрача; - износи аргументе о томе како уметност и култура формирају лични и друштвени идентитет; - извештава о посети или учешћу у уметничким дешавањима у окружењу, алтернативним просторима или институцијама културе; </w:t>
            </w:r>
          </w:p>
          <w:p w14:paraId="4F19C10C" w14:textId="77777777" w:rsidR="00CE03A6" w:rsidRPr="00CE03A6" w:rsidRDefault="00CE03A6" w:rsidP="00CE03A6">
            <w:pPr>
              <w:numPr>
                <w:ilvl w:val="0"/>
                <w:numId w:val="18"/>
              </w:numPr>
              <w:spacing w:after="0" w:line="360" w:lineRule="auto"/>
              <w:contextualSpacing/>
              <w:jc w:val="both"/>
              <w:rPr>
                <w:rFonts w:ascii="Times New Roman" w:eastAsia="Calibri" w:hAnsi="Times New Roman" w:cs="Times New Roman"/>
                <w:sz w:val="20"/>
                <w:szCs w:val="20"/>
                <w:lang w:bidi="en-US"/>
              </w:rPr>
            </w:pPr>
            <w:r w:rsidRPr="00CE03A6">
              <w:rPr>
                <w:rFonts w:ascii="Calibri" w:eastAsia="Calibri" w:hAnsi="Calibri" w:cs="Times New Roman"/>
                <w:sz w:val="22"/>
                <w:szCs w:val="22"/>
                <w:lang w:val="en-US"/>
              </w:rPr>
              <w:t xml:space="preserve"> критички процењује податке из литературе и са интернета које користи за </w:t>
            </w:r>
            <w:r w:rsidRPr="00CE03A6">
              <w:rPr>
                <w:rFonts w:ascii="Calibri" w:eastAsia="Calibri" w:hAnsi="Calibri" w:cs="Times New Roman"/>
                <w:sz w:val="22"/>
                <w:szCs w:val="22"/>
                <w:lang w:val="en-US"/>
              </w:rPr>
              <w:lastRenderedPageBreak/>
              <w:t>истраживачке и пројектне задатке пише кратке ликовне критике о уметничким делима, изложбама или стваралаштву уметника употребљавајући стручне изразе; - планира, сам или у сарадњи са другима, посете градовима или музејима који чувају значајна уметничка дела; - анализира како уметничка баштина и савремена дешавања у култури доприносе друштвено-економском напретку.</w:t>
            </w:r>
          </w:p>
        </w:tc>
      </w:tr>
    </w:tbl>
    <w:p w14:paraId="3C07D2F2" w14:textId="77777777" w:rsidR="00CE03A6" w:rsidRPr="00CE03A6" w:rsidRDefault="00CE03A6" w:rsidP="00CE03A6">
      <w:pPr>
        <w:spacing w:after="0" w:line="360" w:lineRule="auto"/>
        <w:jc w:val="both"/>
        <w:rPr>
          <w:rFonts w:ascii="Times New Roman" w:eastAsia="Calibri" w:hAnsi="Times New Roman" w:cs="Times New Roman"/>
          <w:lang w:bidi="en-US"/>
        </w:rPr>
      </w:pPr>
    </w:p>
    <w:p w14:paraId="13346EB9" w14:textId="77777777" w:rsidR="00CE03A6" w:rsidRPr="00CE03A6" w:rsidRDefault="00CE03A6" w:rsidP="00CE03A6">
      <w:pPr>
        <w:jc w:val="both"/>
        <w:rPr>
          <w:rFonts w:ascii="Calibri" w:eastAsia="Calibri" w:hAnsi="Calibri" w:cs="Times New Roman"/>
          <w:sz w:val="22"/>
          <w:szCs w:val="22"/>
          <w:lang w:val="en-US"/>
        </w:rPr>
      </w:pPr>
      <w:r w:rsidRPr="00CE03A6">
        <w:rPr>
          <w:rFonts w:ascii="Calibri" w:eastAsia="Calibri" w:hAnsi="Calibri" w:cs="Times New Roman"/>
          <w:sz w:val="22"/>
          <w:szCs w:val="22"/>
          <w:lang w:val="en-US"/>
        </w:rPr>
        <w:t xml:space="preserve">ОПШТА ПРЕДМЕТНА КОМПЕТЕНЦИЈА </w:t>
      </w:r>
    </w:p>
    <w:p w14:paraId="5D887CC2" w14:textId="77777777" w:rsidR="00CE03A6" w:rsidRPr="00CE03A6" w:rsidRDefault="00CE03A6" w:rsidP="00CE03A6">
      <w:pPr>
        <w:jc w:val="both"/>
        <w:rPr>
          <w:rFonts w:ascii="Calibri" w:eastAsia="Calibri" w:hAnsi="Calibri" w:cs="Times New Roman"/>
          <w:sz w:val="22"/>
          <w:szCs w:val="22"/>
          <w:lang w:val="en-US"/>
        </w:rPr>
      </w:pPr>
      <w:r w:rsidRPr="00CE03A6">
        <w:rPr>
          <w:rFonts w:ascii="Calibri" w:eastAsia="Calibri" w:hAnsi="Calibri" w:cs="Times New Roman"/>
          <w:sz w:val="22"/>
          <w:szCs w:val="22"/>
          <w:lang w:val="en-US"/>
        </w:rPr>
        <w:t xml:space="preserve">Ученик свесно опажа и тумачи разноврсне визуелне и аудиовизуелне информације са којима се среће. Повезује нова сазнања са претходно стеченим знањем и искуством у смислене целине и истражује њихову примену у различитим ситуацијама. Користи разноврсне подстицаје за развијање креативних идеја. Бира најефикаснији начин да изрази своја запажања, идеје, имагинацију, искуство, естетске доживљаје, осећања и позитивне ставове. Препознаје своје потребе и способности, развија самопоуздање и самопоштовање и мотивисан је да се континуирано усавршава. Комуницира испољавајући разумевање и уважавање других и одговорно сарађује са другима. Разуме значај и улогу визуелне уметности у друштву, вредност сопствене културе и културе других народа и има одговоран однос према очувању културне баштине. </w:t>
      </w:r>
    </w:p>
    <w:p w14:paraId="5826F83D" w14:textId="77777777" w:rsidR="00CE03A6" w:rsidRPr="00CE03A6" w:rsidRDefault="00CE03A6" w:rsidP="00CE03A6">
      <w:pPr>
        <w:jc w:val="both"/>
        <w:rPr>
          <w:rFonts w:ascii="Calibri" w:eastAsia="Calibri" w:hAnsi="Calibri" w:cs="Times New Roman"/>
          <w:sz w:val="22"/>
          <w:szCs w:val="22"/>
          <w:lang w:val="en-US"/>
        </w:rPr>
      </w:pPr>
      <w:r w:rsidRPr="00CE03A6">
        <w:rPr>
          <w:rFonts w:ascii="Calibri" w:eastAsia="Calibri" w:hAnsi="Calibri" w:cs="Times New Roman"/>
          <w:sz w:val="22"/>
          <w:szCs w:val="22"/>
          <w:lang w:val="en-US"/>
        </w:rPr>
        <w:t xml:space="preserve">СПЕЦИФИЧНА ПРЕДМЕТНА КОМПЕТЕНЦИЈА </w:t>
      </w:r>
    </w:p>
    <w:p w14:paraId="6A0E2D3A" w14:textId="77777777" w:rsidR="00CE03A6" w:rsidRPr="00CE03A6" w:rsidRDefault="00CE03A6" w:rsidP="00CE03A6">
      <w:pPr>
        <w:jc w:val="both"/>
        <w:rPr>
          <w:rFonts w:ascii="Times New Roman" w:eastAsia="Calibri" w:hAnsi="Times New Roman" w:cs="Times New Roman"/>
          <w:sz w:val="22"/>
          <w:szCs w:val="22"/>
        </w:rPr>
      </w:pPr>
      <w:r w:rsidRPr="00CE03A6">
        <w:rPr>
          <w:rFonts w:ascii="Calibri" w:eastAsia="Calibri" w:hAnsi="Calibri" w:cs="Times New Roman"/>
          <w:sz w:val="22"/>
          <w:szCs w:val="22"/>
          <w:lang w:val="en-US"/>
        </w:rPr>
        <w:t>Ученик уме да изрази своја запажања, идеје, ставове, искуство, осећања и доживљај визуелних и аудиовизуелних информација у усменој, визуелној, аудиовизуелној и писаној форми. Познаје различите материјале, технике, медије и принципе компоновања и примењује их у свом раду. Процењује свој доживљај уметничких дела поредећи исте или различите теме, мотиве и поруке изражене разноврсним средствима и техникама визуелних уметности. Тумачи значај и утицај визуелних садржаја на посматрача и друштво у односу на место, време, друштвене прилике, технолошки развој и културолошки оквир. Истражује форме уметничких дела кроз историју, њихове међусобне утицаје и утицај на савремену уметност и друштво. Пореди критеријуме за процену естетичких квалитета уметничких и неуметничких дела. Самостално истражује различите изворе информација и користи одабране стручне појмове у реализацији пројеката. Познаје начине на које уметници развијају креативне идеје и подстицај за рад. Примењује научено у различитим ситуацијама које захтевају креативна решења и естетичке принципе. Креира презентације ликовним техникама или у апликативним програмима, сам или у сарадњи са другима. Прати делатности установа културе, посећује догађаје у њима или алтернативним просторима за уметничка дешавања у окружењу. Разуме значај и улогу уметности у друштву, вредност сопствене културе и традиције, као и културе и традиције других народа и етничких заједница. Развија одговоран однос према очувању културне баштине као конзумент, промотер и/или учесник у уметничким дешавањима и пројектима.</w:t>
      </w:r>
    </w:p>
    <w:p w14:paraId="3CE9E795" w14:textId="77777777" w:rsidR="00CE03A6" w:rsidRPr="00CE03A6" w:rsidRDefault="00CE03A6" w:rsidP="00CE03A6">
      <w:pPr>
        <w:jc w:val="both"/>
        <w:rPr>
          <w:rFonts w:ascii="Times New Roman" w:eastAsia="Calibri" w:hAnsi="Times New Roman" w:cs="Times New Roman"/>
          <w:sz w:val="22"/>
          <w:szCs w:val="22"/>
        </w:rPr>
      </w:pPr>
      <w:r w:rsidRPr="00CE03A6">
        <w:rPr>
          <w:rFonts w:ascii="Times New Roman" w:eastAsia="Calibri" w:hAnsi="Times New Roman" w:cs="Times New Roman"/>
          <w:sz w:val="22"/>
          <w:szCs w:val="22"/>
        </w:rPr>
        <w:t xml:space="preserve">Међупредметне компетенције: </w:t>
      </w:r>
    </w:p>
    <w:p w14:paraId="74660CFA" w14:textId="77777777" w:rsidR="00CE03A6" w:rsidRPr="00CE03A6" w:rsidRDefault="00CE03A6" w:rsidP="00CE03A6">
      <w:pPr>
        <w:jc w:val="both"/>
        <w:rPr>
          <w:rFonts w:ascii="Times New Roman" w:eastAsia="Calibri" w:hAnsi="Times New Roman" w:cs="Times New Roman"/>
          <w:sz w:val="22"/>
          <w:szCs w:val="22"/>
        </w:rPr>
      </w:pPr>
      <w:r w:rsidRPr="00CE03A6">
        <w:rPr>
          <w:rFonts w:ascii="Times New Roman" w:eastAsia="Calibri" w:hAnsi="Times New Roman" w:cs="Times New Roman"/>
          <w:sz w:val="22"/>
          <w:szCs w:val="22"/>
        </w:rPr>
        <w:t>1. естетичка</w:t>
      </w:r>
    </w:p>
    <w:p w14:paraId="0A0CC876" w14:textId="77777777" w:rsidR="00CE03A6" w:rsidRPr="00CE03A6" w:rsidRDefault="00CE03A6" w:rsidP="00CE03A6">
      <w:pPr>
        <w:jc w:val="both"/>
        <w:rPr>
          <w:rFonts w:ascii="Times New Roman" w:eastAsia="Calibri" w:hAnsi="Times New Roman" w:cs="Times New Roman"/>
          <w:sz w:val="22"/>
          <w:szCs w:val="22"/>
        </w:rPr>
      </w:pPr>
      <w:r w:rsidRPr="00CE03A6">
        <w:rPr>
          <w:rFonts w:ascii="Times New Roman" w:eastAsia="Calibri" w:hAnsi="Times New Roman" w:cs="Times New Roman"/>
          <w:sz w:val="22"/>
          <w:szCs w:val="22"/>
        </w:rPr>
        <w:t>2. решавање проблема</w:t>
      </w:r>
    </w:p>
    <w:p w14:paraId="2773113D" w14:textId="77777777" w:rsidR="00CE03A6" w:rsidRPr="00CE03A6" w:rsidRDefault="00CE03A6" w:rsidP="00CE03A6">
      <w:pPr>
        <w:jc w:val="both"/>
        <w:rPr>
          <w:rFonts w:ascii="Times New Roman" w:eastAsia="Calibri" w:hAnsi="Times New Roman" w:cs="Times New Roman"/>
          <w:sz w:val="22"/>
          <w:szCs w:val="22"/>
        </w:rPr>
      </w:pPr>
      <w:r w:rsidRPr="00CE03A6">
        <w:rPr>
          <w:rFonts w:ascii="Times New Roman" w:eastAsia="Calibri" w:hAnsi="Times New Roman" w:cs="Times New Roman"/>
          <w:sz w:val="22"/>
          <w:szCs w:val="22"/>
        </w:rPr>
        <w:t>3. одговоран однос према околини</w:t>
      </w:r>
    </w:p>
    <w:p w14:paraId="046917BF" w14:textId="77777777" w:rsidR="00CE03A6" w:rsidRPr="00CE03A6" w:rsidRDefault="00CE03A6" w:rsidP="00CE03A6">
      <w:pPr>
        <w:jc w:val="both"/>
        <w:rPr>
          <w:rFonts w:ascii="Times New Roman" w:eastAsia="Calibri" w:hAnsi="Times New Roman" w:cs="Times New Roman"/>
          <w:color w:val="000000"/>
          <w:sz w:val="22"/>
          <w:szCs w:val="22"/>
          <w:lang w:val="en-US" w:bidi="en-US"/>
        </w:rPr>
      </w:pPr>
      <w:r w:rsidRPr="00CE03A6">
        <w:rPr>
          <w:rFonts w:ascii="Times New Roman" w:eastAsia="Calibri" w:hAnsi="Times New Roman" w:cs="Times New Roman"/>
          <w:sz w:val="22"/>
          <w:szCs w:val="22"/>
        </w:rPr>
        <w:t xml:space="preserve">4. </w:t>
      </w:r>
      <w:r w:rsidRPr="00CE03A6">
        <w:rPr>
          <w:rFonts w:ascii="Times New Roman" w:eastAsia="Calibri" w:hAnsi="Times New Roman" w:cs="Times New Roman"/>
          <w:color w:val="000000"/>
          <w:sz w:val="22"/>
          <w:szCs w:val="22"/>
          <w:lang w:val="en-US" w:bidi="en-US"/>
        </w:rPr>
        <w:t>предузимљивост и оријентација ка предузетништву</w:t>
      </w:r>
    </w:p>
    <w:p w14:paraId="4EC0B1E8" w14:textId="77777777" w:rsidR="00CE03A6" w:rsidRPr="00CE03A6" w:rsidRDefault="00CE03A6" w:rsidP="00CE03A6">
      <w:pPr>
        <w:jc w:val="both"/>
        <w:rPr>
          <w:rFonts w:ascii="Times New Roman" w:eastAsia="Calibri" w:hAnsi="Times New Roman" w:cs="Times New Roman"/>
          <w:color w:val="000000"/>
          <w:sz w:val="22"/>
          <w:szCs w:val="22"/>
          <w:lang w:bidi="en-US"/>
        </w:rPr>
      </w:pPr>
      <w:r w:rsidRPr="00CE03A6">
        <w:rPr>
          <w:rFonts w:ascii="Times New Roman" w:eastAsia="Calibri" w:hAnsi="Times New Roman" w:cs="Times New Roman"/>
          <w:color w:val="000000"/>
          <w:sz w:val="22"/>
          <w:szCs w:val="22"/>
          <w:lang w:bidi="en-US"/>
        </w:rPr>
        <w:t>5. одговоран однос према здрављу</w:t>
      </w:r>
    </w:p>
    <w:p w14:paraId="517601F9" w14:textId="77777777" w:rsidR="00CE03A6" w:rsidRPr="00CE03A6" w:rsidRDefault="00CE03A6" w:rsidP="00CE03A6">
      <w:pPr>
        <w:jc w:val="both"/>
        <w:rPr>
          <w:rFonts w:ascii="Times New Roman" w:eastAsia="Calibri" w:hAnsi="Times New Roman" w:cs="Times New Roman"/>
          <w:color w:val="000000"/>
          <w:sz w:val="22"/>
          <w:szCs w:val="22"/>
          <w:lang w:bidi="en-US"/>
        </w:rPr>
      </w:pPr>
      <w:r w:rsidRPr="00CE03A6">
        <w:rPr>
          <w:rFonts w:ascii="Times New Roman" w:eastAsia="Calibri" w:hAnsi="Times New Roman" w:cs="Times New Roman"/>
          <w:color w:val="000000"/>
          <w:sz w:val="22"/>
          <w:szCs w:val="22"/>
          <w:lang w:bidi="en-US"/>
        </w:rPr>
        <w:t>6. комуникација</w:t>
      </w:r>
    </w:p>
    <w:p w14:paraId="37368E7D" w14:textId="77777777" w:rsidR="00CE03A6" w:rsidRPr="00CE03A6" w:rsidRDefault="00CE03A6" w:rsidP="00CE03A6">
      <w:pPr>
        <w:jc w:val="both"/>
        <w:rPr>
          <w:rFonts w:ascii="Times New Roman" w:eastAsia="Calibri" w:hAnsi="Times New Roman" w:cs="Times New Roman"/>
          <w:color w:val="000000"/>
          <w:sz w:val="22"/>
          <w:szCs w:val="22"/>
          <w:lang w:bidi="en-US"/>
        </w:rPr>
      </w:pPr>
      <w:r w:rsidRPr="00CE03A6">
        <w:rPr>
          <w:rFonts w:ascii="Times New Roman" w:eastAsia="Calibri" w:hAnsi="Times New Roman" w:cs="Times New Roman"/>
          <w:color w:val="000000"/>
          <w:sz w:val="22"/>
          <w:szCs w:val="22"/>
          <w:lang w:bidi="en-US"/>
        </w:rPr>
        <w:t>7. рада са подацима и информацијама</w:t>
      </w:r>
    </w:p>
    <w:p w14:paraId="430533DE" w14:textId="77777777" w:rsidR="00CE03A6" w:rsidRPr="00CE03A6" w:rsidRDefault="00CE03A6" w:rsidP="00CE03A6">
      <w:pPr>
        <w:jc w:val="both"/>
        <w:rPr>
          <w:rFonts w:ascii="Times New Roman" w:eastAsia="Calibri" w:hAnsi="Times New Roman" w:cs="Times New Roman"/>
          <w:color w:val="000000"/>
          <w:sz w:val="22"/>
          <w:szCs w:val="22"/>
          <w:lang w:bidi="en-US"/>
        </w:rPr>
      </w:pPr>
      <w:r w:rsidRPr="00CE03A6">
        <w:rPr>
          <w:rFonts w:ascii="Times New Roman" w:eastAsia="Calibri" w:hAnsi="Times New Roman" w:cs="Times New Roman"/>
          <w:color w:val="000000"/>
          <w:sz w:val="22"/>
          <w:szCs w:val="22"/>
          <w:lang w:bidi="en-US"/>
        </w:rPr>
        <w:lastRenderedPageBreak/>
        <w:t>8. компетенција за целоживотно учење</w:t>
      </w:r>
    </w:p>
    <w:p w14:paraId="39A3990D" w14:textId="77777777" w:rsidR="00CE03A6" w:rsidRPr="00CE03A6" w:rsidRDefault="00CE03A6" w:rsidP="00CE03A6">
      <w:pPr>
        <w:jc w:val="both"/>
        <w:rPr>
          <w:rFonts w:ascii="Times New Roman" w:eastAsia="Calibri" w:hAnsi="Times New Roman" w:cs="Times New Roman"/>
          <w:color w:val="000000"/>
          <w:sz w:val="22"/>
          <w:szCs w:val="22"/>
          <w:lang w:bidi="en-US"/>
        </w:rPr>
      </w:pPr>
      <w:r w:rsidRPr="00CE03A6">
        <w:rPr>
          <w:rFonts w:ascii="Times New Roman" w:eastAsia="Calibri" w:hAnsi="Times New Roman" w:cs="Times New Roman"/>
          <w:color w:val="000000"/>
          <w:sz w:val="22"/>
          <w:szCs w:val="22"/>
          <w:lang w:bidi="en-US"/>
        </w:rPr>
        <w:t>9. дигитална компетенција</w:t>
      </w:r>
    </w:p>
    <w:p w14:paraId="5433538D" w14:textId="77777777" w:rsidR="00CE03A6" w:rsidRPr="00CE03A6" w:rsidRDefault="00CE03A6" w:rsidP="00CE03A6">
      <w:pPr>
        <w:jc w:val="both"/>
        <w:rPr>
          <w:rFonts w:ascii="Times New Roman" w:eastAsia="Calibri" w:hAnsi="Times New Roman" w:cs="Times New Roman"/>
          <w:sz w:val="22"/>
          <w:szCs w:val="22"/>
        </w:rPr>
      </w:pPr>
    </w:p>
    <w:p w14:paraId="50191B2B" w14:textId="77777777" w:rsidR="00CE03A6" w:rsidRPr="00CE03A6" w:rsidRDefault="00CE03A6" w:rsidP="00CE03A6">
      <w:pPr>
        <w:jc w:val="both"/>
        <w:rPr>
          <w:rFonts w:ascii="Times New Roman" w:eastAsia="Calibri" w:hAnsi="Times New Roman" w:cs="Times New Roman"/>
          <w:sz w:val="22"/>
          <w:szCs w:val="22"/>
        </w:rPr>
      </w:pPr>
      <w:r w:rsidRPr="00CE03A6">
        <w:rPr>
          <w:rFonts w:ascii="Times New Roman" w:eastAsia="Calibri" w:hAnsi="Times New Roman" w:cs="Times New Roman"/>
          <w:sz w:val="22"/>
          <w:szCs w:val="22"/>
        </w:rPr>
        <w:t>Начин праћења и вредновања – Наставник одређује елементе за процењивање напретка и оцењивање постигнућа у складу са задацима/активностима ученика које је планирао.Наставник поставља јасне критеријуме и редовно информише ученике о циљевима часа/задатака/активности и о томе шта се од њих очекује.</w:t>
      </w:r>
    </w:p>
    <w:p w14:paraId="6E341D61" w14:textId="77777777" w:rsidR="00CE03A6" w:rsidRPr="00CE03A6" w:rsidRDefault="00CE03A6" w:rsidP="00CE03A6">
      <w:pPr>
        <w:jc w:val="both"/>
        <w:rPr>
          <w:rFonts w:ascii="Times New Roman" w:eastAsia="Calibri" w:hAnsi="Times New Roman" w:cs="Times New Roman"/>
          <w:sz w:val="22"/>
          <w:szCs w:val="22"/>
        </w:rPr>
      </w:pPr>
      <w:r w:rsidRPr="00CE03A6">
        <w:rPr>
          <w:rFonts w:ascii="Times New Roman" w:eastAsia="Calibri" w:hAnsi="Times New Roman" w:cs="Times New Roman"/>
          <w:sz w:val="22"/>
          <w:szCs w:val="22"/>
        </w:rPr>
        <w:t>Елементи за праћење напредовања :</w:t>
      </w:r>
    </w:p>
    <w:p w14:paraId="60580D7E" w14:textId="77777777" w:rsidR="00CE03A6" w:rsidRPr="00CE03A6" w:rsidRDefault="00CE03A6" w:rsidP="00CE03A6">
      <w:pPr>
        <w:numPr>
          <w:ilvl w:val="0"/>
          <w:numId w:val="19"/>
        </w:numPr>
        <w:spacing w:after="200" w:line="276" w:lineRule="auto"/>
        <w:jc w:val="both"/>
        <w:rPr>
          <w:rFonts w:ascii="Times New Roman" w:eastAsia="Calibri" w:hAnsi="Times New Roman" w:cs="Times New Roman"/>
          <w:sz w:val="22"/>
          <w:szCs w:val="22"/>
        </w:rPr>
      </w:pPr>
      <w:r w:rsidRPr="00CE03A6">
        <w:rPr>
          <w:rFonts w:ascii="Times New Roman" w:eastAsia="Calibri" w:hAnsi="Times New Roman" w:cs="Times New Roman"/>
          <w:sz w:val="22"/>
          <w:szCs w:val="22"/>
        </w:rPr>
        <w:t>Напредовање у комуникацији / визуелном,вербалном,писаном изражавању /</w:t>
      </w:r>
    </w:p>
    <w:p w14:paraId="2D0A9356" w14:textId="77777777" w:rsidR="00CE03A6" w:rsidRPr="00CE03A6" w:rsidRDefault="00CE03A6" w:rsidP="00CE03A6">
      <w:pPr>
        <w:numPr>
          <w:ilvl w:val="0"/>
          <w:numId w:val="19"/>
        </w:numPr>
        <w:spacing w:after="200" w:line="276" w:lineRule="auto"/>
        <w:jc w:val="both"/>
        <w:rPr>
          <w:rFonts w:ascii="Times New Roman" w:eastAsia="Calibri" w:hAnsi="Times New Roman" w:cs="Times New Roman"/>
          <w:sz w:val="22"/>
          <w:szCs w:val="22"/>
        </w:rPr>
      </w:pPr>
      <w:r w:rsidRPr="00CE03A6">
        <w:rPr>
          <w:rFonts w:ascii="Times New Roman" w:eastAsia="Calibri" w:hAnsi="Times New Roman" w:cs="Times New Roman"/>
          <w:sz w:val="22"/>
          <w:szCs w:val="22"/>
        </w:rPr>
        <w:t>Напредовање у раду са подацима / визуелном,текстуалном,аудиовизуелном /</w:t>
      </w:r>
    </w:p>
    <w:p w14:paraId="09C307B0" w14:textId="77777777" w:rsidR="00CE03A6" w:rsidRPr="00CE03A6" w:rsidRDefault="00CE03A6" w:rsidP="00CE03A6">
      <w:pPr>
        <w:numPr>
          <w:ilvl w:val="0"/>
          <w:numId w:val="19"/>
        </w:numPr>
        <w:spacing w:after="200" w:line="276" w:lineRule="auto"/>
        <w:jc w:val="both"/>
        <w:rPr>
          <w:rFonts w:ascii="Times New Roman" w:eastAsia="Calibri" w:hAnsi="Times New Roman" w:cs="Times New Roman"/>
          <w:sz w:val="22"/>
          <w:szCs w:val="22"/>
        </w:rPr>
      </w:pPr>
      <w:r w:rsidRPr="00CE03A6">
        <w:rPr>
          <w:rFonts w:ascii="Times New Roman" w:eastAsia="Calibri" w:hAnsi="Times New Roman" w:cs="Times New Roman"/>
          <w:sz w:val="22"/>
          <w:szCs w:val="22"/>
        </w:rPr>
        <w:t>Напредовање у развијању и примени идеја</w:t>
      </w:r>
    </w:p>
    <w:p w14:paraId="1A0A9C51" w14:textId="77777777" w:rsidR="00CE03A6" w:rsidRPr="00CE03A6" w:rsidRDefault="00CE03A6" w:rsidP="00CE03A6">
      <w:pPr>
        <w:numPr>
          <w:ilvl w:val="0"/>
          <w:numId w:val="19"/>
        </w:numPr>
        <w:spacing w:after="200" w:line="276" w:lineRule="auto"/>
        <w:jc w:val="both"/>
        <w:rPr>
          <w:rFonts w:ascii="Times New Roman" w:eastAsia="Calibri" w:hAnsi="Times New Roman" w:cs="Times New Roman"/>
          <w:sz w:val="22"/>
          <w:szCs w:val="22"/>
        </w:rPr>
      </w:pPr>
      <w:r w:rsidRPr="00CE03A6">
        <w:rPr>
          <w:rFonts w:ascii="Times New Roman" w:eastAsia="Calibri" w:hAnsi="Times New Roman" w:cs="Times New Roman"/>
          <w:sz w:val="22"/>
          <w:szCs w:val="22"/>
        </w:rPr>
        <w:t>Напредовање у развијању позитивних ставова</w:t>
      </w:r>
    </w:p>
    <w:p w14:paraId="241B9DCE" w14:textId="77777777" w:rsidR="00CE03A6" w:rsidRPr="00CE03A6" w:rsidRDefault="00CE03A6" w:rsidP="00CE03A6">
      <w:pPr>
        <w:jc w:val="both"/>
        <w:rPr>
          <w:rFonts w:ascii="Times New Roman" w:eastAsia="Calibri" w:hAnsi="Times New Roman" w:cs="Times New Roman"/>
          <w:sz w:val="22"/>
          <w:szCs w:val="22"/>
        </w:rPr>
      </w:pPr>
    </w:p>
    <w:p w14:paraId="52819B29" w14:textId="77777777" w:rsidR="00CE03A6" w:rsidRPr="00CE03A6" w:rsidRDefault="00CE03A6" w:rsidP="00CE03A6">
      <w:pPr>
        <w:jc w:val="both"/>
        <w:rPr>
          <w:rFonts w:ascii="Times New Roman" w:eastAsia="Calibri" w:hAnsi="Times New Roman" w:cs="Times New Roman"/>
          <w:sz w:val="22"/>
          <w:szCs w:val="22"/>
        </w:rPr>
      </w:pPr>
      <w:r w:rsidRPr="00CE03A6">
        <w:rPr>
          <w:rFonts w:ascii="Times New Roman" w:eastAsia="Calibri" w:hAnsi="Times New Roman" w:cs="Times New Roman"/>
          <w:sz w:val="22"/>
          <w:szCs w:val="22"/>
        </w:rPr>
        <w:t xml:space="preserve">Састанци се одржавају на нивоу одељенских  већа ,а не на нивоу стручних већа јер постоји само један наставник ликовне културе који учествује у Стручном већу за уметност и вештине. </w:t>
      </w:r>
    </w:p>
    <w:p w14:paraId="512A5DFE" w14:textId="77777777" w:rsidR="00CE03A6" w:rsidRPr="00CE03A6" w:rsidRDefault="00CE03A6" w:rsidP="00CE03A6">
      <w:pPr>
        <w:spacing w:after="0" w:line="360" w:lineRule="auto"/>
        <w:jc w:val="both"/>
        <w:rPr>
          <w:rFonts w:ascii="Calibri" w:eastAsia="Calibri" w:hAnsi="Calibri" w:cs="Times New Roman"/>
          <w:sz w:val="22"/>
          <w:szCs w:val="22"/>
          <w:lang w:val="en-US"/>
        </w:rPr>
      </w:pPr>
    </w:p>
    <w:p w14:paraId="1457AA08" w14:textId="77777777" w:rsidR="00A04B93" w:rsidRPr="008079AC" w:rsidRDefault="00A04B93" w:rsidP="004C2780">
      <w:pPr>
        <w:sectPr w:rsidR="00A04B93" w:rsidRPr="008079AC" w:rsidSect="003B5F8D">
          <w:pgSz w:w="16838" w:h="11906" w:orient="landscape" w:code="9"/>
          <w:pgMar w:top="720" w:right="720" w:bottom="720" w:left="720" w:header="720" w:footer="720" w:gutter="0"/>
          <w:cols w:space="720"/>
          <w:docGrid w:linePitch="360"/>
        </w:sectPr>
      </w:pPr>
    </w:p>
    <w:p w14:paraId="0222C276" w14:textId="77777777" w:rsidR="004C2780" w:rsidRDefault="004C2780" w:rsidP="004C2780">
      <w:pPr>
        <w:pStyle w:val="Heading1"/>
      </w:pPr>
    </w:p>
    <w:p w14:paraId="0A8ADC46" w14:textId="77777777" w:rsidR="004C2780" w:rsidRDefault="004C2780" w:rsidP="004C2780">
      <w:pPr>
        <w:pStyle w:val="Heading1"/>
        <w:sectPr w:rsidR="004C2780" w:rsidSect="003B5F8D">
          <w:pgSz w:w="16838" w:h="11906" w:orient="landscape" w:code="9"/>
          <w:pgMar w:top="720" w:right="720" w:bottom="720" w:left="720" w:header="720" w:footer="720" w:gutter="0"/>
          <w:cols w:space="720"/>
          <w:docGrid w:linePitch="360"/>
        </w:sectPr>
      </w:pPr>
      <w:bookmarkStart w:id="138" w:name="_Toc146799572"/>
      <w:bookmarkStart w:id="139" w:name="_Toc146976831"/>
      <w:r>
        <w:t>ФИЗИЧКО И ЗДРАВСТВЕНО ВАСПИТАЊЕ</w:t>
      </w:r>
      <w:bookmarkEnd w:id="138"/>
      <w:bookmarkEnd w:id="139"/>
    </w:p>
    <w:p w14:paraId="113F4FC7" w14:textId="77777777" w:rsidR="004C2780" w:rsidRDefault="004C2780" w:rsidP="004C2780">
      <w:pPr>
        <w:pStyle w:val="Heading2"/>
      </w:pPr>
      <w:bookmarkStart w:id="140" w:name="_Toc146799573"/>
      <w:bookmarkStart w:id="141" w:name="_Toc146976832"/>
      <w:r>
        <w:lastRenderedPageBreak/>
        <w:t>ФИЗИЧКО И ЗДРАВСТВЕНО ВАСПИТАЊЕ</w:t>
      </w:r>
      <w:bookmarkEnd w:id="140"/>
      <w:bookmarkEnd w:id="141"/>
    </w:p>
    <w:p w14:paraId="44E44548" w14:textId="77777777" w:rsidR="004C2780" w:rsidRPr="00BE1C9D" w:rsidRDefault="004C2780" w:rsidP="004C2780">
      <w:pPr>
        <w:pStyle w:val="Heading2"/>
      </w:pPr>
      <w:bookmarkStart w:id="142" w:name="_Toc146799574"/>
      <w:bookmarkStart w:id="143" w:name="_Toc146976833"/>
      <w:r w:rsidRPr="00BE1C9D">
        <w:t>а. друштвено-језички</w:t>
      </w:r>
      <w:bookmarkEnd w:id="142"/>
      <w:bookmarkEnd w:id="143"/>
    </w:p>
    <w:p w14:paraId="0442B9A5" w14:textId="77777777" w:rsidR="004C2780" w:rsidRPr="00BE1C9D" w:rsidRDefault="004C2780" w:rsidP="004C2780">
      <w:pPr>
        <w:pStyle w:val="Heading2"/>
      </w:pPr>
      <w:bookmarkStart w:id="144" w:name="_Toc146799575"/>
      <w:bookmarkStart w:id="145" w:name="_Toc146976834"/>
      <w:r w:rsidRPr="00BE1C9D">
        <w:t>б. природно-математички смер</w:t>
      </w:r>
      <w:bookmarkEnd w:id="144"/>
      <w:bookmarkEnd w:id="145"/>
    </w:p>
    <w:p w14:paraId="0ED8A44B" w14:textId="77777777" w:rsidR="004C2780" w:rsidRDefault="004C2780" w:rsidP="004C2780">
      <w:pPr>
        <w:pStyle w:val="Heading2"/>
      </w:pPr>
      <w:bookmarkStart w:id="146" w:name="_Toc146799576"/>
      <w:bookmarkStart w:id="147" w:name="_Toc146976835"/>
      <w:r w:rsidRPr="00B62D77">
        <w:t>в. општи тип</w:t>
      </w:r>
      <w:bookmarkEnd w:id="146"/>
      <w:bookmarkEnd w:id="147"/>
    </w:p>
    <w:p w14:paraId="28239150" w14:textId="77777777" w:rsidR="008A26CA" w:rsidRPr="008A26CA" w:rsidRDefault="008A26CA" w:rsidP="008A26CA">
      <w:pPr>
        <w:pStyle w:val="Heading2"/>
      </w:pPr>
      <w:bookmarkStart w:id="148" w:name="_Toc146976836"/>
      <w:r>
        <w:t>г. смер за ученике са посебним способностима за рачунарство и информатику</w:t>
      </w:r>
      <w:bookmarkEnd w:id="148"/>
    </w:p>
    <w:p w14:paraId="778A6926" w14:textId="77777777" w:rsidR="004C2780" w:rsidRDefault="004C2780" w:rsidP="004C2780"/>
    <w:p w14:paraId="18E904C8" w14:textId="77777777" w:rsidR="004C2780" w:rsidRDefault="004C2780" w:rsidP="004C2780">
      <w:r>
        <w:t>НЕДЕЉНИ ФОНД:  2</w:t>
      </w:r>
      <w:r>
        <w:tab/>
      </w:r>
      <w:r>
        <w:tab/>
        <w:t>ГОДИШЊИ ФОНД: 74</w:t>
      </w:r>
    </w:p>
    <w:p w14:paraId="160385BB" w14:textId="77777777" w:rsidR="00F97CF4" w:rsidRDefault="00F97CF4" w:rsidP="004C2780"/>
    <w:tbl>
      <w:tblPr>
        <w:tblpPr w:leftFromText="141" w:rightFromText="141" w:vertAnchor="page" w:horzAnchor="margin" w:tblpXSpec="center" w:tblpY="616"/>
        <w:tblW w:w="15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418"/>
        <w:gridCol w:w="1768"/>
        <w:gridCol w:w="746"/>
        <w:gridCol w:w="2447"/>
        <w:gridCol w:w="1985"/>
        <w:gridCol w:w="1984"/>
        <w:gridCol w:w="1134"/>
        <w:gridCol w:w="2835"/>
        <w:gridCol w:w="851"/>
      </w:tblGrid>
      <w:tr w:rsidR="00717045" w:rsidRPr="00717045" w14:paraId="252652BF" w14:textId="77777777" w:rsidTr="00E3342A">
        <w:trPr>
          <w:trHeight w:val="334"/>
        </w:trPr>
        <w:tc>
          <w:tcPr>
            <w:tcW w:w="2093" w:type="dxa"/>
            <w:gridSpan w:val="2"/>
            <w:tcBorders>
              <w:top w:val="triple" w:sz="4" w:space="0" w:color="auto"/>
              <w:left w:val="double" w:sz="4" w:space="0" w:color="auto"/>
              <w:bottom w:val="double" w:sz="4" w:space="0" w:color="auto"/>
              <w:right w:val="double" w:sz="4" w:space="0" w:color="auto"/>
            </w:tcBorders>
            <w:shd w:val="clear" w:color="auto" w:fill="D9D9D9"/>
          </w:tcPr>
          <w:p w14:paraId="3DB6BEA4" w14:textId="77777777" w:rsidR="00717045" w:rsidRPr="00717045" w:rsidRDefault="00717045" w:rsidP="00717045">
            <w:pPr>
              <w:spacing w:after="0" w:line="240" w:lineRule="auto"/>
              <w:jc w:val="left"/>
              <w:rPr>
                <w:rFonts w:ascii="Times New Roman" w:eastAsia="Times New Roman" w:hAnsi="Times New Roman" w:cs="Times New Roman"/>
                <w:sz w:val="20"/>
                <w:szCs w:val="20"/>
                <w:lang w:val="sr-Cyrl-CS"/>
              </w:rPr>
            </w:pPr>
          </w:p>
        </w:tc>
        <w:tc>
          <w:tcPr>
            <w:tcW w:w="13750" w:type="dxa"/>
            <w:gridSpan w:val="8"/>
            <w:tcBorders>
              <w:top w:val="triple" w:sz="4" w:space="0" w:color="auto"/>
              <w:left w:val="double" w:sz="4" w:space="0" w:color="auto"/>
              <w:bottom w:val="double" w:sz="4" w:space="0" w:color="auto"/>
              <w:right w:val="double" w:sz="4" w:space="0" w:color="auto"/>
            </w:tcBorders>
            <w:shd w:val="clear" w:color="auto" w:fill="D9D9D9"/>
          </w:tcPr>
          <w:p w14:paraId="26BC6974" w14:textId="77777777" w:rsidR="00717045" w:rsidRPr="00717045" w:rsidRDefault="00717045" w:rsidP="00717045">
            <w:pPr>
              <w:spacing w:after="0" w:line="240" w:lineRule="auto"/>
              <w:jc w:val="left"/>
              <w:rPr>
                <w:rFonts w:ascii="Times New Roman" w:eastAsia="Times New Roman" w:hAnsi="Times New Roman" w:cs="Times New Roman"/>
                <w:b/>
                <w:sz w:val="20"/>
                <w:szCs w:val="20"/>
                <w:lang w:val="sr-Latn-RS"/>
              </w:rPr>
            </w:pPr>
            <w:r w:rsidRPr="00717045">
              <w:rPr>
                <w:rFonts w:ascii="Times New Roman" w:eastAsia="Times New Roman" w:hAnsi="Times New Roman" w:cs="Times New Roman"/>
                <w:sz w:val="20"/>
                <w:szCs w:val="20"/>
                <w:lang w:val="sr-Cyrl-CS"/>
              </w:rPr>
              <w:t>ОБАВЕЗНИ НАСТАВНИ ПРЕДМЕТ</w:t>
            </w:r>
            <w:r w:rsidRPr="00717045">
              <w:rPr>
                <w:rFonts w:ascii="Times New Roman" w:eastAsia="Times New Roman" w:hAnsi="Times New Roman" w:cs="Times New Roman"/>
                <w:b/>
                <w:sz w:val="20"/>
                <w:szCs w:val="20"/>
                <w:lang w:val="sr-Cyrl-CS"/>
              </w:rPr>
              <w:t xml:space="preserve">:   </w:t>
            </w:r>
            <w:r w:rsidRPr="00717045">
              <w:rPr>
                <w:rFonts w:ascii="Times New Roman" w:eastAsia="Times New Roman" w:hAnsi="Times New Roman" w:cs="Times New Roman"/>
                <w:b/>
                <w:sz w:val="20"/>
                <w:szCs w:val="20"/>
              </w:rPr>
              <w:t>Физичко Васпитање</w:t>
            </w:r>
            <w:r w:rsidRPr="00717045">
              <w:rPr>
                <w:rFonts w:ascii="Times New Roman" w:eastAsia="Times New Roman" w:hAnsi="Times New Roman" w:cs="Times New Roman"/>
                <w:b/>
                <w:sz w:val="20"/>
                <w:szCs w:val="20"/>
                <w:lang w:val="sr-Cyrl-CS"/>
              </w:rPr>
              <w:t xml:space="preserve">                                                                                      </w:t>
            </w:r>
            <w:r w:rsidRPr="00717045">
              <w:rPr>
                <w:rFonts w:ascii="Times New Roman" w:eastAsia="Times New Roman" w:hAnsi="Times New Roman" w:cs="Times New Roman"/>
                <w:sz w:val="20"/>
                <w:szCs w:val="20"/>
                <w:lang w:val="sr-Cyrl-CS"/>
              </w:rPr>
              <w:t>РАЗРЕД:</w:t>
            </w:r>
            <w:r w:rsidRPr="00717045">
              <w:rPr>
                <w:rFonts w:ascii="Times New Roman" w:eastAsia="Times New Roman" w:hAnsi="Times New Roman" w:cs="Times New Roman"/>
                <w:b/>
                <w:sz w:val="20"/>
                <w:szCs w:val="20"/>
                <w:lang w:val="sr-Cyrl-CS"/>
              </w:rPr>
              <w:t xml:space="preserve"> </w:t>
            </w:r>
            <w:r w:rsidRPr="00717045">
              <w:rPr>
                <w:rFonts w:ascii="Times New Roman" w:eastAsia="Times New Roman" w:hAnsi="Times New Roman" w:cs="Times New Roman"/>
                <w:b/>
                <w:sz w:val="20"/>
                <w:szCs w:val="20"/>
                <w:lang w:val="sr-Latn-RS"/>
              </w:rPr>
              <w:t>I I I</w:t>
            </w:r>
          </w:p>
        </w:tc>
      </w:tr>
      <w:tr w:rsidR="00717045" w:rsidRPr="00717045" w14:paraId="4BEEB1FA" w14:textId="77777777" w:rsidTr="00E3342A">
        <w:trPr>
          <w:trHeight w:val="334"/>
        </w:trPr>
        <w:tc>
          <w:tcPr>
            <w:tcW w:w="2093" w:type="dxa"/>
            <w:gridSpan w:val="2"/>
            <w:tcBorders>
              <w:top w:val="double" w:sz="4" w:space="0" w:color="auto"/>
              <w:left w:val="double" w:sz="4" w:space="0" w:color="auto"/>
              <w:bottom w:val="double" w:sz="4" w:space="0" w:color="auto"/>
              <w:right w:val="double" w:sz="4" w:space="0" w:color="auto"/>
            </w:tcBorders>
            <w:shd w:val="clear" w:color="auto" w:fill="D9D9D9"/>
          </w:tcPr>
          <w:p w14:paraId="4A41276D"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p>
        </w:tc>
        <w:tc>
          <w:tcPr>
            <w:tcW w:w="13750" w:type="dxa"/>
            <w:gridSpan w:val="8"/>
            <w:tcBorders>
              <w:top w:val="double" w:sz="4" w:space="0" w:color="auto"/>
              <w:left w:val="double" w:sz="4" w:space="0" w:color="auto"/>
              <w:bottom w:val="double" w:sz="4" w:space="0" w:color="auto"/>
              <w:right w:val="double" w:sz="4" w:space="0" w:color="auto"/>
            </w:tcBorders>
            <w:shd w:val="clear" w:color="auto" w:fill="D9D9D9"/>
          </w:tcPr>
          <w:p w14:paraId="409269B9" w14:textId="77777777" w:rsidR="00717045" w:rsidRPr="00717045" w:rsidRDefault="00717045" w:rsidP="00717045">
            <w:pPr>
              <w:spacing w:after="0" w:line="240" w:lineRule="auto"/>
              <w:rPr>
                <w:rFonts w:ascii="Times New Roman" w:eastAsia="Times New Roman" w:hAnsi="Times New Roman" w:cs="Times New Roman"/>
                <w:sz w:val="20"/>
                <w:szCs w:val="20"/>
                <w:lang w:val="en-US"/>
              </w:rPr>
            </w:pPr>
            <w:r w:rsidRPr="00717045">
              <w:rPr>
                <w:rFonts w:ascii="Times New Roman" w:eastAsia="Times New Roman" w:hAnsi="Times New Roman" w:cs="Times New Roman"/>
                <w:sz w:val="20"/>
                <w:szCs w:val="20"/>
                <w:lang w:val="sr-Cyrl-CS"/>
              </w:rPr>
              <w:t xml:space="preserve">НЕДЕЉНИ ФОНД ЧАСОВА:  </w:t>
            </w:r>
            <w:r w:rsidRPr="00717045">
              <w:rPr>
                <w:rFonts w:ascii="Times New Roman" w:eastAsia="Times New Roman" w:hAnsi="Times New Roman" w:cs="Times New Roman"/>
                <w:b/>
                <w:sz w:val="20"/>
                <w:szCs w:val="20"/>
                <w:lang w:val="sr-Cyrl-CS"/>
              </w:rPr>
              <w:t xml:space="preserve">  </w:t>
            </w:r>
            <w:r w:rsidRPr="00717045">
              <w:rPr>
                <w:rFonts w:ascii="Times New Roman" w:eastAsia="Times New Roman" w:hAnsi="Times New Roman" w:cs="Times New Roman"/>
                <w:b/>
                <w:sz w:val="20"/>
                <w:szCs w:val="20"/>
                <w:lang w:val="sr-Latn-RS"/>
              </w:rPr>
              <w:t>2</w:t>
            </w:r>
            <w:r w:rsidRPr="00717045">
              <w:rPr>
                <w:rFonts w:ascii="Times New Roman" w:eastAsia="Times New Roman" w:hAnsi="Times New Roman" w:cs="Times New Roman"/>
                <w:b/>
                <w:sz w:val="20"/>
                <w:szCs w:val="20"/>
                <w:lang w:val="sr-Cyrl-CS"/>
              </w:rPr>
              <w:t xml:space="preserve">                                                                                                                          </w:t>
            </w:r>
            <w:r w:rsidRPr="00717045">
              <w:rPr>
                <w:rFonts w:ascii="Times New Roman" w:eastAsia="Times New Roman" w:hAnsi="Times New Roman" w:cs="Times New Roman"/>
                <w:sz w:val="20"/>
                <w:szCs w:val="20"/>
                <w:lang w:val="sr-Cyrl-CS"/>
              </w:rPr>
              <w:t>ГОДИШЊИ ФОНД ЧАСОВА:   7</w:t>
            </w:r>
            <w:r w:rsidRPr="00717045">
              <w:rPr>
                <w:rFonts w:ascii="Times New Roman" w:eastAsia="Times New Roman" w:hAnsi="Times New Roman" w:cs="Times New Roman"/>
                <w:sz w:val="20"/>
                <w:szCs w:val="20"/>
                <w:lang w:val="en-US"/>
              </w:rPr>
              <w:t>4</w:t>
            </w:r>
          </w:p>
        </w:tc>
      </w:tr>
      <w:tr w:rsidR="00717045" w:rsidRPr="00717045" w14:paraId="1C715F1A" w14:textId="77777777" w:rsidTr="00E3342A">
        <w:trPr>
          <w:cantSplit/>
          <w:trHeight w:val="776"/>
        </w:trPr>
        <w:tc>
          <w:tcPr>
            <w:tcW w:w="675" w:type="dxa"/>
            <w:tcBorders>
              <w:top w:val="double" w:sz="4" w:space="0" w:color="auto"/>
              <w:left w:val="double" w:sz="4" w:space="0" w:color="auto"/>
              <w:bottom w:val="double" w:sz="4" w:space="0" w:color="auto"/>
            </w:tcBorders>
            <w:shd w:val="clear" w:color="auto" w:fill="D9D9D9"/>
            <w:textDirection w:val="btLr"/>
          </w:tcPr>
          <w:p w14:paraId="1F2EA082" w14:textId="77777777" w:rsidR="00717045" w:rsidRPr="00717045" w:rsidRDefault="00717045" w:rsidP="00717045">
            <w:pPr>
              <w:spacing w:after="0" w:line="240" w:lineRule="auto"/>
              <w:ind w:left="79" w:right="113"/>
              <w:rPr>
                <w:rFonts w:ascii="Times New Roman" w:eastAsia="Times New Roman" w:hAnsi="Times New Roman" w:cs="Times New Roman"/>
                <w:sz w:val="20"/>
                <w:szCs w:val="20"/>
                <w:lang w:val="sr-Cyrl-BA"/>
              </w:rPr>
            </w:pPr>
            <w:r w:rsidRPr="00717045">
              <w:rPr>
                <w:rFonts w:ascii="Times New Roman" w:eastAsia="Times New Roman" w:hAnsi="Times New Roman" w:cs="Times New Roman"/>
                <w:sz w:val="20"/>
                <w:szCs w:val="20"/>
                <w:lang w:val="sr-Cyrl-BA"/>
              </w:rPr>
              <w:t xml:space="preserve">Време </w:t>
            </w:r>
          </w:p>
        </w:tc>
        <w:tc>
          <w:tcPr>
            <w:tcW w:w="3186" w:type="dxa"/>
            <w:gridSpan w:val="2"/>
            <w:tcBorders>
              <w:top w:val="double" w:sz="4" w:space="0" w:color="auto"/>
              <w:bottom w:val="double" w:sz="4" w:space="0" w:color="auto"/>
            </w:tcBorders>
            <w:shd w:val="clear" w:color="auto" w:fill="D9D9D9"/>
            <w:vAlign w:val="center"/>
          </w:tcPr>
          <w:p w14:paraId="5AD06927" w14:textId="77777777" w:rsidR="00717045" w:rsidRPr="00717045" w:rsidRDefault="00717045" w:rsidP="00717045">
            <w:pPr>
              <w:spacing w:after="0" w:line="240" w:lineRule="auto"/>
              <w:rPr>
                <w:rFonts w:ascii="Times New Roman" w:eastAsia="Times New Roman" w:hAnsi="Times New Roman" w:cs="Times New Roman"/>
                <w:b/>
                <w:sz w:val="20"/>
                <w:szCs w:val="20"/>
                <w:lang w:val="sr-Cyrl-CS"/>
              </w:rPr>
            </w:pPr>
            <w:r w:rsidRPr="00717045">
              <w:rPr>
                <w:rFonts w:ascii="Times New Roman" w:eastAsia="Times New Roman" w:hAnsi="Times New Roman" w:cs="Times New Roman"/>
                <w:b/>
                <w:sz w:val="20"/>
                <w:szCs w:val="20"/>
                <w:lang w:val="sr-Cyrl-CS"/>
              </w:rPr>
              <w:t>Садржај</w:t>
            </w:r>
          </w:p>
        </w:tc>
        <w:tc>
          <w:tcPr>
            <w:tcW w:w="746" w:type="dxa"/>
            <w:tcBorders>
              <w:top w:val="double" w:sz="4" w:space="0" w:color="auto"/>
              <w:bottom w:val="double" w:sz="4" w:space="0" w:color="auto"/>
            </w:tcBorders>
            <w:shd w:val="clear" w:color="auto" w:fill="D9D9D9"/>
          </w:tcPr>
          <w:p w14:paraId="085ED36A" w14:textId="77777777" w:rsidR="00717045" w:rsidRPr="00717045" w:rsidRDefault="00717045" w:rsidP="00717045">
            <w:pPr>
              <w:spacing w:after="0" w:line="240" w:lineRule="auto"/>
              <w:jc w:val="left"/>
              <w:rPr>
                <w:rFonts w:ascii="Times New Roman" w:eastAsia="Times New Roman" w:hAnsi="Times New Roman" w:cs="Times New Roman"/>
                <w:b/>
                <w:sz w:val="16"/>
                <w:szCs w:val="16"/>
              </w:rPr>
            </w:pPr>
            <w:r w:rsidRPr="00717045">
              <w:rPr>
                <w:rFonts w:ascii="Times New Roman" w:eastAsia="Times New Roman" w:hAnsi="Times New Roman" w:cs="Times New Roman"/>
                <w:b/>
                <w:sz w:val="16"/>
                <w:szCs w:val="16"/>
              </w:rPr>
              <w:t xml:space="preserve">Број часова </w:t>
            </w:r>
          </w:p>
        </w:tc>
        <w:tc>
          <w:tcPr>
            <w:tcW w:w="2447" w:type="dxa"/>
            <w:tcBorders>
              <w:top w:val="double" w:sz="4" w:space="0" w:color="auto"/>
              <w:bottom w:val="double" w:sz="4" w:space="0" w:color="auto"/>
              <w:right w:val="single" w:sz="4" w:space="0" w:color="auto"/>
            </w:tcBorders>
            <w:shd w:val="clear" w:color="auto" w:fill="D9D9D9"/>
            <w:vAlign w:val="center"/>
          </w:tcPr>
          <w:p w14:paraId="38E13F9B" w14:textId="77777777" w:rsidR="00717045" w:rsidRPr="00717045" w:rsidRDefault="00717045" w:rsidP="00717045">
            <w:pPr>
              <w:spacing w:after="0" w:line="240" w:lineRule="auto"/>
              <w:rPr>
                <w:rFonts w:ascii="Times New Roman" w:eastAsia="Times New Roman" w:hAnsi="Times New Roman" w:cs="Times New Roman"/>
                <w:b/>
                <w:sz w:val="20"/>
                <w:szCs w:val="20"/>
              </w:rPr>
            </w:pPr>
            <w:r w:rsidRPr="00717045">
              <w:rPr>
                <w:rFonts w:ascii="Times New Roman" w:eastAsia="Times New Roman" w:hAnsi="Times New Roman" w:cs="Times New Roman"/>
                <w:b/>
                <w:sz w:val="20"/>
                <w:szCs w:val="20"/>
                <w:lang w:val="sr-Cyrl-CS"/>
              </w:rPr>
              <w:t>Циљеви</w:t>
            </w:r>
            <w:r w:rsidRPr="00717045">
              <w:rPr>
                <w:rFonts w:ascii="Times New Roman" w:eastAsia="Times New Roman" w:hAnsi="Times New Roman" w:cs="Times New Roman"/>
                <w:b/>
                <w:sz w:val="20"/>
                <w:szCs w:val="20"/>
                <w:lang w:val="en-GB"/>
              </w:rPr>
              <w:t xml:space="preserve"> у учењу</w:t>
            </w:r>
          </w:p>
        </w:tc>
        <w:tc>
          <w:tcPr>
            <w:tcW w:w="1985" w:type="dxa"/>
            <w:tcBorders>
              <w:top w:val="double" w:sz="4" w:space="0" w:color="auto"/>
              <w:left w:val="single" w:sz="4" w:space="0" w:color="auto"/>
              <w:bottom w:val="double" w:sz="4" w:space="0" w:color="auto"/>
            </w:tcBorders>
            <w:shd w:val="clear" w:color="auto" w:fill="D9D9D9"/>
            <w:vAlign w:val="center"/>
          </w:tcPr>
          <w:p w14:paraId="3451FCB1" w14:textId="77777777" w:rsidR="00717045" w:rsidRPr="00717045" w:rsidRDefault="00717045" w:rsidP="00717045">
            <w:pPr>
              <w:spacing w:after="0" w:line="240" w:lineRule="auto"/>
              <w:rPr>
                <w:rFonts w:ascii="Times New Roman" w:eastAsia="Times New Roman" w:hAnsi="Times New Roman" w:cs="Times New Roman"/>
                <w:b/>
                <w:sz w:val="20"/>
                <w:szCs w:val="20"/>
              </w:rPr>
            </w:pPr>
            <w:r w:rsidRPr="00717045">
              <w:rPr>
                <w:rFonts w:ascii="Times New Roman" w:eastAsia="Times New Roman" w:hAnsi="Times New Roman" w:cs="Times New Roman"/>
                <w:b/>
                <w:sz w:val="20"/>
                <w:szCs w:val="20"/>
              </w:rPr>
              <w:t>Начин</w:t>
            </w:r>
          </w:p>
        </w:tc>
        <w:tc>
          <w:tcPr>
            <w:tcW w:w="1984" w:type="dxa"/>
            <w:tcBorders>
              <w:top w:val="double" w:sz="4" w:space="0" w:color="auto"/>
              <w:bottom w:val="double" w:sz="4" w:space="0" w:color="auto"/>
            </w:tcBorders>
            <w:shd w:val="clear" w:color="auto" w:fill="D9D9D9"/>
            <w:vAlign w:val="center"/>
          </w:tcPr>
          <w:p w14:paraId="4857F4E8"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Активности ученика</w:t>
            </w:r>
          </w:p>
        </w:tc>
        <w:tc>
          <w:tcPr>
            <w:tcW w:w="1134" w:type="dxa"/>
            <w:tcBorders>
              <w:top w:val="double" w:sz="4" w:space="0" w:color="auto"/>
              <w:bottom w:val="double" w:sz="4" w:space="0" w:color="auto"/>
            </w:tcBorders>
            <w:shd w:val="clear" w:color="auto" w:fill="D9D9D9"/>
            <w:vAlign w:val="center"/>
          </w:tcPr>
          <w:p w14:paraId="715B439E"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Корелација садржаја</w:t>
            </w:r>
          </w:p>
        </w:tc>
        <w:tc>
          <w:tcPr>
            <w:tcW w:w="2835" w:type="dxa"/>
            <w:tcBorders>
              <w:top w:val="double" w:sz="4" w:space="0" w:color="auto"/>
              <w:bottom w:val="double" w:sz="4" w:space="0" w:color="auto"/>
            </w:tcBorders>
            <w:shd w:val="clear" w:color="auto" w:fill="D9D9D9"/>
            <w:vAlign w:val="center"/>
          </w:tcPr>
          <w:p w14:paraId="553DEE59" w14:textId="77777777" w:rsidR="00717045" w:rsidRPr="00717045" w:rsidRDefault="00717045" w:rsidP="00717045">
            <w:pPr>
              <w:spacing w:after="0" w:line="240" w:lineRule="auto"/>
              <w:rPr>
                <w:rFonts w:ascii="Times New Roman" w:eastAsia="Times New Roman" w:hAnsi="Times New Roman" w:cs="Times New Roman"/>
                <w:sz w:val="20"/>
                <w:szCs w:val="20"/>
                <w:lang w:val="sr-Cyrl-BA"/>
              </w:rPr>
            </w:pPr>
          </w:p>
          <w:p w14:paraId="43EDA02D" w14:textId="77777777" w:rsidR="00717045" w:rsidRPr="00717045" w:rsidRDefault="00717045" w:rsidP="00717045">
            <w:pPr>
              <w:spacing w:after="0" w:line="240" w:lineRule="auto"/>
              <w:rPr>
                <w:rFonts w:ascii="Times New Roman" w:eastAsia="Times New Roman" w:hAnsi="Times New Roman" w:cs="Times New Roman"/>
                <w:b/>
                <w:sz w:val="20"/>
                <w:szCs w:val="20"/>
              </w:rPr>
            </w:pPr>
            <w:r w:rsidRPr="00717045">
              <w:rPr>
                <w:rFonts w:ascii="Times New Roman" w:eastAsia="Times New Roman" w:hAnsi="Times New Roman" w:cs="Times New Roman"/>
                <w:b/>
                <w:sz w:val="20"/>
                <w:szCs w:val="20"/>
              </w:rPr>
              <w:t>Исходи/образовни стандарди</w:t>
            </w:r>
          </w:p>
          <w:p w14:paraId="0E26C201" w14:textId="77777777" w:rsidR="00717045" w:rsidRPr="00717045" w:rsidRDefault="00717045" w:rsidP="00717045">
            <w:pPr>
              <w:spacing w:after="0" w:line="240" w:lineRule="auto"/>
              <w:rPr>
                <w:rFonts w:ascii="Times New Roman" w:eastAsia="Times New Roman" w:hAnsi="Times New Roman" w:cs="Times New Roman"/>
                <w:sz w:val="20"/>
                <w:szCs w:val="20"/>
              </w:rPr>
            </w:pPr>
          </w:p>
        </w:tc>
        <w:tc>
          <w:tcPr>
            <w:tcW w:w="851" w:type="dxa"/>
            <w:tcBorders>
              <w:top w:val="double" w:sz="4" w:space="0" w:color="auto"/>
              <w:bottom w:val="double" w:sz="4" w:space="0" w:color="auto"/>
              <w:right w:val="double" w:sz="4" w:space="0" w:color="auto"/>
            </w:tcBorders>
            <w:shd w:val="clear" w:color="auto" w:fill="D9D9D9"/>
            <w:textDirection w:val="btLr"/>
            <w:vAlign w:val="center"/>
          </w:tcPr>
          <w:p w14:paraId="7FED6A2A"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Фонд</w:t>
            </w:r>
          </w:p>
          <w:p w14:paraId="520ECA3D"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часова</w:t>
            </w:r>
          </w:p>
        </w:tc>
      </w:tr>
      <w:tr w:rsidR="00717045" w:rsidRPr="00717045" w14:paraId="0E3B37DD" w14:textId="77777777" w:rsidTr="00E3342A">
        <w:trPr>
          <w:cantSplit/>
          <w:trHeight w:val="1665"/>
        </w:trPr>
        <w:tc>
          <w:tcPr>
            <w:tcW w:w="675" w:type="dxa"/>
            <w:vMerge w:val="restart"/>
            <w:tcBorders>
              <w:top w:val="double" w:sz="4" w:space="0" w:color="auto"/>
            </w:tcBorders>
            <w:textDirection w:val="btLr"/>
          </w:tcPr>
          <w:p w14:paraId="445A3339" w14:textId="77777777" w:rsidR="00717045" w:rsidRPr="00717045" w:rsidRDefault="00717045" w:rsidP="00717045">
            <w:pPr>
              <w:spacing w:after="200" w:line="276" w:lineRule="auto"/>
              <w:ind w:left="113" w:right="113"/>
              <w:rPr>
                <w:rFonts w:ascii="Times New Roman" w:eastAsia="Times New Roman" w:hAnsi="Times New Roman" w:cs="Times New Roman"/>
                <w:b/>
                <w:sz w:val="20"/>
                <w:szCs w:val="20"/>
                <w:lang w:val="en-US"/>
              </w:rPr>
            </w:pPr>
            <w:r w:rsidRPr="00717045">
              <w:rPr>
                <w:rFonts w:ascii="Times New Roman" w:eastAsia="Times New Roman" w:hAnsi="Times New Roman" w:cs="Times New Roman"/>
                <w:b/>
                <w:sz w:val="20"/>
                <w:szCs w:val="20"/>
                <w:lang w:val="sr-Latn-RS"/>
              </w:rPr>
              <w:t>IX - VI</w:t>
            </w:r>
          </w:p>
        </w:tc>
        <w:tc>
          <w:tcPr>
            <w:tcW w:w="3186" w:type="dxa"/>
            <w:gridSpan w:val="2"/>
            <w:tcBorders>
              <w:top w:val="double" w:sz="4" w:space="0" w:color="auto"/>
              <w:bottom w:val="single" w:sz="4" w:space="0" w:color="auto"/>
            </w:tcBorders>
          </w:tcPr>
          <w:p w14:paraId="536BF62F" w14:textId="77777777" w:rsidR="00717045" w:rsidRPr="00717045" w:rsidRDefault="00717045" w:rsidP="00717045">
            <w:pPr>
              <w:spacing w:after="0" w:line="240" w:lineRule="auto"/>
              <w:jc w:val="left"/>
              <w:rPr>
                <w:rFonts w:ascii="Times New Roman" w:eastAsia="Times New Roman" w:hAnsi="Times New Roman" w:cs="Times New Roman"/>
                <w:sz w:val="20"/>
                <w:szCs w:val="20"/>
                <w:lang w:val="en-US"/>
              </w:rPr>
            </w:pPr>
          </w:p>
          <w:p w14:paraId="6FD0592A" w14:textId="77777777" w:rsidR="00717045" w:rsidRPr="00717045" w:rsidRDefault="00717045" w:rsidP="00717045">
            <w:pPr>
              <w:numPr>
                <w:ilvl w:val="0"/>
                <w:numId w:val="20"/>
              </w:numPr>
              <w:spacing w:after="0" w:line="240" w:lineRule="auto"/>
              <w:ind w:left="459"/>
              <w:jc w:val="left"/>
              <w:rPr>
                <w:rFonts w:ascii="Times New Roman" w:eastAsia="Times New Roman" w:hAnsi="Times New Roman" w:cs="Times New Roman"/>
              </w:rPr>
            </w:pPr>
            <w:r w:rsidRPr="00717045">
              <w:rPr>
                <w:rFonts w:ascii="Times New Roman" w:eastAsia="Times New Roman" w:hAnsi="Times New Roman" w:cs="Times New Roman"/>
              </w:rPr>
              <w:t>Упознавање са планом рада у текућој години.</w:t>
            </w:r>
          </w:p>
          <w:p w14:paraId="26F99646" w14:textId="77777777" w:rsidR="00717045" w:rsidRPr="00717045" w:rsidRDefault="00717045" w:rsidP="00717045">
            <w:pPr>
              <w:spacing w:after="0" w:line="240" w:lineRule="auto"/>
              <w:jc w:val="left"/>
              <w:rPr>
                <w:rFonts w:ascii="Times New Roman" w:eastAsia="Times New Roman" w:hAnsi="Times New Roman" w:cs="Times New Roman"/>
                <w:sz w:val="20"/>
                <w:szCs w:val="20"/>
                <w:lang w:val="sr-Latn-RS"/>
              </w:rPr>
            </w:pPr>
          </w:p>
          <w:p w14:paraId="5006B234" w14:textId="77777777" w:rsidR="00717045" w:rsidRPr="00717045" w:rsidRDefault="00717045" w:rsidP="00717045">
            <w:pPr>
              <w:spacing w:after="0" w:line="240" w:lineRule="auto"/>
              <w:jc w:val="left"/>
              <w:rPr>
                <w:rFonts w:ascii="Times New Roman" w:eastAsia="Times New Roman" w:hAnsi="Times New Roman" w:cs="Times New Roman"/>
                <w:sz w:val="20"/>
                <w:szCs w:val="20"/>
                <w:lang w:val="sr-Latn-RS"/>
              </w:rPr>
            </w:pPr>
          </w:p>
        </w:tc>
        <w:tc>
          <w:tcPr>
            <w:tcW w:w="746" w:type="dxa"/>
            <w:tcBorders>
              <w:top w:val="double" w:sz="4" w:space="0" w:color="auto"/>
              <w:bottom w:val="single" w:sz="4" w:space="0" w:color="auto"/>
            </w:tcBorders>
          </w:tcPr>
          <w:p w14:paraId="2BEF4644" w14:textId="77777777" w:rsidR="00717045" w:rsidRPr="00717045" w:rsidRDefault="00717045" w:rsidP="00717045">
            <w:pPr>
              <w:spacing w:after="0" w:line="240" w:lineRule="auto"/>
              <w:rPr>
                <w:rFonts w:ascii="Times New Roman" w:eastAsia="Times New Roman" w:hAnsi="Times New Roman" w:cs="Times New Roman"/>
                <w:sz w:val="20"/>
                <w:szCs w:val="20"/>
                <w:lang w:val="ru-RU"/>
              </w:rPr>
            </w:pPr>
            <w:r w:rsidRPr="00717045">
              <w:rPr>
                <w:rFonts w:ascii="Times New Roman" w:eastAsia="Times New Roman" w:hAnsi="Times New Roman" w:cs="Times New Roman"/>
                <w:sz w:val="20"/>
                <w:szCs w:val="20"/>
                <w:lang w:val="ru-RU"/>
              </w:rPr>
              <w:t>1</w:t>
            </w:r>
          </w:p>
        </w:tc>
        <w:tc>
          <w:tcPr>
            <w:tcW w:w="2447" w:type="dxa"/>
            <w:tcBorders>
              <w:top w:val="double" w:sz="4" w:space="0" w:color="auto"/>
              <w:bottom w:val="single" w:sz="4" w:space="0" w:color="auto"/>
              <w:right w:val="single" w:sz="4" w:space="0" w:color="auto"/>
            </w:tcBorders>
          </w:tcPr>
          <w:p w14:paraId="15675C39" w14:textId="77777777" w:rsidR="00717045" w:rsidRPr="00717045" w:rsidRDefault="00717045" w:rsidP="00717045">
            <w:pPr>
              <w:spacing w:after="0" w:line="240" w:lineRule="auto"/>
              <w:jc w:val="left"/>
              <w:rPr>
                <w:rFonts w:ascii="Times New Roman" w:eastAsia="Times New Roman" w:hAnsi="Times New Roman" w:cs="Times New Roman"/>
                <w:sz w:val="20"/>
                <w:szCs w:val="20"/>
                <w:lang w:val="ru-RU"/>
              </w:rPr>
            </w:pPr>
          </w:p>
          <w:p w14:paraId="3949AF0E" w14:textId="77777777" w:rsidR="00717045" w:rsidRPr="00717045" w:rsidRDefault="00717045" w:rsidP="00717045">
            <w:pPr>
              <w:spacing w:after="0" w:line="240"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 xml:space="preserve">Унапређивање и очување здравља кроз наставу физ. васп. </w:t>
            </w:r>
          </w:p>
        </w:tc>
        <w:tc>
          <w:tcPr>
            <w:tcW w:w="1985" w:type="dxa"/>
            <w:tcBorders>
              <w:top w:val="double" w:sz="4" w:space="0" w:color="auto"/>
              <w:left w:val="single" w:sz="4" w:space="0" w:color="auto"/>
              <w:bottom w:val="single" w:sz="4" w:space="0" w:color="auto"/>
            </w:tcBorders>
          </w:tcPr>
          <w:p w14:paraId="5ACD7657" w14:textId="77777777" w:rsidR="00717045" w:rsidRPr="00717045" w:rsidRDefault="00717045" w:rsidP="00717045">
            <w:pPr>
              <w:spacing w:after="0" w:line="240" w:lineRule="auto"/>
              <w:jc w:val="left"/>
              <w:rPr>
                <w:rFonts w:ascii="Times New Roman" w:eastAsia="Times New Roman" w:hAnsi="Times New Roman" w:cs="Times New Roman"/>
                <w:sz w:val="20"/>
                <w:szCs w:val="20"/>
                <w:lang w:val="sr-Cyrl-CS"/>
              </w:rPr>
            </w:pPr>
          </w:p>
          <w:p w14:paraId="1741C1AC" w14:textId="77777777" w:rsidR="00717045" w:rsidRPr="00717045" w:rsidRDefault="00717045" w:rsidP="00717045">
            <w:pPr>
              <w:spacing w:after="0" w:line="240"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Упознавање ученика са садржајем и облицима рада предвиђеним за текућу годину кроз разговор.</w:t>
            </w:r>
          </w:p>
        </w:tc>
        <w:tc>
          <w:tcPr>
            <w:tcW w:w="1984" w:type="dxa"/>
            <w:vMerge w:val="restart"/>
            <w:tcBorders>
              <w:top w:val="double" w:sz="4" w:space="0" w:color="auto"/>
            </w:tcBorders>
          </w:tcPr>
          <w:p w14:paraId="50AFA3B2" w14:textId="77777777" w:rsidR="00717045" w:rsidRPr="00717045" w:rsidRDefault="00717045" w:rsidP="00717045">
            <w:pPr>
              <w:tabs>
                <w:tab w:val="left" w:pos="144"/>
                <w:tab w:val="left" w:pos="2124"/>
              </w:tabs>
              <w:spacing w:after="0" w:line="240" w:lineRule="auto"/>
              <w:jc w:val="both"/>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Прате наставу и активно учествују у њој кроз: одговоре на питања професора, постављању питања, показују иницијативу у решавању задатака. Усвајају нова знања и повезују са знањима из претџодних година или других предмета повезује и примењује. Учествују у раду појединачно, у паровима или групама.</w:t>
            </w:r>
          </w:p>
        </w:tc>
        <w:tc>
          <w:tcPr>
            <w:tcW w:w="1134" w:type="dxa"/>
            <w:tcBorders>
              <w:top w:val="double" w:sz="4" w:space="0" w:color="auto"/>
              <w:bottom w:val="single" w:sz="4" w:space="0" w:color="auto"/>
            </w:tcBorders>
          </w:tcPr>
          <w:p w14:paraId="7D27D70D" w14:textId="77777777" w:rsidR="00717045" w:rsidRPr="00717045" w:rsidRDefault="00717045" w:rsidP="00717045">
            <w:pPr>
              <w:spacing w:after="0" w:line="240" w:lineRule="auto"/>
              <w:jc w:val="both"/>
              <w:rPr>
                <w:rFonts w:ascii="Times New Roman" w:eastAsia="Times New Roman" w:hAnsi="Times New Roman" w:cs="Times New Roman"/>
                <w:sz w:val="20"/>
                <w:szCs w:val="20"/>
                <w:lang w:val="sr-Cyrl-CS"/>
              </w:rPr>
            </w:pPr>
          </w:p>
        </w:tc>
        <w:tc>
          <w:tcPr>
            <w:tcW w:w="2835" w:type="dxa"/>
            <w:tcBorders>
              <w:top w:val="double" w:sz="4" w:space="0" w:color="auto"/>
              <w:bottom w:val="single" w:sz="4" w:space="0" w:color="auto"/>
            </w:tcBorders>
          </w:tcPr>
          <w:p w14:paraId="7C72036F" w14:textId="77777777" w:rsidR="00717045" w:rsidRPr="00717045" w:rsidRDefault="00717045" w:rsidP="00717045">
            <w:pPr>
              <w:spacing w:after="0" w:line="240" w:lineRule="auto"/>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Ученик стиче знања о важности физичког васпитања за правилан развој организма, како психо-физичког, тако и моторичког и како ће на то утицати планирани садржаји.</w:t>
            </w:r>
          </w:p>
          <w:p w14:paraId="3CFAA0F3" w14:textId="77777777" w:rsidR="00717045" w:rsidRPr="00717045" w:rsidRDefault="00717045" w:rsidP="00717045">
            <w:pPr>
              <w:spacing w:after="0" w:line="240" w:lineRule="auto"/>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 xml:space="preserve"> </w:t>
            </w:r>
          </w:p>
        </w:tc>
        <w:tc>
          <w:tcPr>
            <w:tcW w:w="851" w:type="dxa"/>
            <w:tcBorders>
              <w:top w:val="double" w:sz="4" w:space="0" w:color="auto"/>
              <w:bottom w:val="single" w:sz="4" w:space="0" w:color="auto"/>
            </w:tcBorders>
          </w:tcPr>
          <w:p w14:paraId="75FD6C35"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p>
          <w:p w14:paraId="162D169B"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p>
          <w:p w14:paraId="5AC8FAC5"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p>
          <w:p w14:paraId="6B4935D3" w14:textId="77777777" w:rsidR="00717045" w:rsidRPr="00717045" w:rsidRDefault="00717045" w:rsidP="00717045">
            <w:pPr>
              <w:spacing w:after="0" w:line="240" w:lineRule="auto"/>
              <w:rPr>
                <w:rFonts w:ascii="Times New Roman" w:eastAsia="Times New Roman" w:hAnsi="Times New Roman" w:cs="Times New Roman"/>
                <w:lang w:val="sr-Cyrl-CS"/>
              </w:rPr>
            </w:pPr>
            <w:r w:rsidRPr="00717045">
              <w:rPr>
                <w:rFonts w:ascii="Times New Roman" w:eastAsia="Times New Roman" w:hAnsi="Times New Roman" w:cs="Times New Roman"/>
                <w:lang w:val="sr-Cyrl-CS"/>
              </w:rPr>
              <w:t>1</w:t>
            </w:r>
          </w:p>
          <w:p w14:paraId="72A2CCD2"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p>
          <w:p w14:paraId="6A988727"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p>
          <w:p w14:paraId="7885CE89"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p>
          <w:p w14:paraId="40516923"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p>
        </w:tc>
      </w:tr>
      <w:tr w:rsidR="00717045" w:rsidRPr="00717045" w14:paraId="15B2DB97" w14:textId="77777777" w:rsidTr="00E3342A">
        <w:trPr>
          <w:cantSplit/>
          <w:trHeight w:val="919"/>
        </w:trPr>
        <w:tc>
          <w:tcPr>
            <w:tcW w:w="675" w:type="dxa"/>
            <w:vMerge/>
            <w:textDirection w:val="btLr"/>
          </w:tcPr>
          <w:p w14:paraId="10DACC17" w14:textId="77777777" w:rsidR="00717045" w:rsidRPr="00717045" w:rsidRDefault="00717045" w:rsidP="00717045">
            <w:pPr>
              <w:spacing w:after="200" w:line="276" w:lineRule="auto"/>
              <w:ind w:left="113" w:right="113"/>
              <w:rPr>
                <w:rFonts w:ascii="Times New Roman" w:eastAsia="Times New Roman" w:hAnsi="Times New Roman" w:cs="Times New Roman"/>
                <w:b/>
                <w:sz w:val="20"/>
                <w:szCs w:val="20"/>
                <w:lang w:val="en-US"/>
              </w:rPr>
            </w:pPr>
          </w:p>
        </w:tc>
        <w:tc>
          <w:tcPr>
            <w:tcW w:w="3186" w:type="dxa"/>
            <w:gridSpan w:val="2"/>
            <w:tcBorders>
              <w:top w:val="single" w:sz="4" w:space="0" w:color="auto"/>
              <w:bottom w:val="single" w:sz="4" w:space="0" w:color="auto"/>
            </w:tcBorders>
          </w:tcPr>
          <w:p w14:paraId="34D447AD" w14:textId="77777777" w:rsidR="00717045" w:rsidRPr="00717045" w:rsidRDefault="00717045" w:rsidP="00717045">
            <w:pPr>
              <w:spacing w:after="200" w:line="276" w:lineRule="auto"/>
              <w:ind w:left="601" w:hanging="567"/>
              <w:jc w:val="left"/>
              <w:rPr>
                <w:rFonts w:ascii="Times New Roman" w:eastAsia="Times New Roman" w:hAnsi="Times New Roman" w:cs="Times New Roman"/>
              </w:rPr>
            </w:pPr>
            <w:r w:rsidRPr="00717045">
              <w:rPr>
                <w:rFonts w:ascii="Times New Roman" w:eastAsia="Times New Roman" w:hAnsi="Times New Roman" w:cs="Times New Roman"/>
              </w:rPr>
              <w:t xml:space="preserve">2.    Унапређивање физичких и моторичких способности ученика  </w:t>
            </w:r>
            <w:r w:rsidRPr="00717045">
              <w:rPr>
                <w:rFonts w:ascii="Times New Roman" w:eastAsia="Times New Roman" w:hAnsi="Times New Roman" w:cs="Times New Roman"/>
                <w:sz w:val="20"/>
                <w:szCs w:val="20"/>
              </w:rPr>
              <w:t>комплекс вежби</w:t>
            </w:r>
            <w:r w:rsidRPr="00717045">
              <w:rPr>
                <w:rFonts w:ascii="Times New Roman" w:eastAsia="Times New Roman" w:hAnsi="Times New Roman" w:cs="Times New Roman"/>
              </w:rPr>
              <w:t xml:space="preserve"> </w:t>
            </w:r>
          </w:p>
        </w:tc>
        <w:tc>
          <w:tcPr>
            <w:tcW w:w="746" w:type="dxa"/>
            <w:tcBorders>
              <w:top w:val="single" w:sz="4" w:space="0" w:color="auto"/>
              <w:bottom w:val="single" w:sz="4" w:space="0" w:color="auto"/>
            </w:tcBorders>
          </w:tcPr>
          <w:p w14:paraId="4ECE8FF6"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ru-RU"/>
              </w:rPr>
            </w:pPr>
            <w:r w:rsidRPr="00717045">
              <w:rPr>
                <w:rFonts w:ascii="Times New Roman" w:eastAsia="Times New Roman" w:hAnsi="Times New Roman" w:cs="Times New Roman"/>
                <w:sz w:val="20"/>
                <w:szCs w:val="20"/>
                <w:lang w:val="ru-RU"/>
              </w:rPr>
              <w:t>5</w:t>
            </w:r>
          </w:p>
        </w:tc>
        <w:tc>
          <w:tcPr>
            <w:tcW w:w="2447" w:type="dxa"/>
            <w:tcBorders>
              <w:top w:val="single" w:sz="4" w:space="0" w:color="auto"/>
              <w:bottom w:val="single" w:sz="4" w:space="0" w:color="auto"/>
              <w:right w:val="single" w:sz="4" w:space="0" w:color="auto"/>
            </w:tcBorders>
          </w:tcPr>
          <w:p w14:paraId="6575C195"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ru-RU"/>
              </w:rPr>
            </w:pPr>
            <w:r w:rsidRPr="00717045">
              <w:rPr>
                <w:rFonts w:ascii="Times New Roman" w:eastAsia="Times New Roman" w:hAnsi="Times New Roman" w:cs="Times New Roman"/>
                <w:sz w:val="20"/>
                <w:szCs w:val="20"/>
                <w:lang w:val="ru-RU"/>
              </w:rPr>
              <w:t>Развијање моторичких способности, учења и навика.</w:t>
            </w:r>
          </w:p>
        </w:tc>
        <w:tc>
          <w:tcPr>
            <w:tcW w:w="1985" w:type="dxa"/>
            <w:tcBorders>
              <w:top w:val="single" w:sz="4" w:space="0" w:color="auto"/>
              <w:left w:val="single" w:sz="4" w:space="0" w:color="auto"/>
              <w:bottom w:val="single" w:sz="4" w:space="0" w:color="auto"/>
            </w:tcBorders>
          </w:tcPr>
          <w:p w14:paraId="71905C93"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Реализација кроз вежбе, полигоне и штафетне игре.</w:t>
            </w:r>
          </w:p>
        </w:tc>
        <w:tc>
          <w:tcPr>
            <w:tcW w:w="1984" w:type="dxa"/>
            <w:vMerge/>
          </w:tcPr>
          <w:p w14:paraId="4A3C5F60" w14:textId="77777777" w:rsidR="00717045" w:rsidRPr="00717045" w:rsidRDefault="00717045" w:rsidP="00717045">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134" w:type="dxa"/>
            <w:tcBorders>
              <w:top w:val="single" w:sz="4" w:space="0" w:color="auto"/>
              <w:bottom w:val="single" w:sz="4" w:space="0" w:color="auto"/>
            </w:tcBorders>
            <w:textDirection w:val="btLr"/>
          </w:tcPr>
          <w:p w14:paraId="0923B5FA" w14:textId="77777777" w:rsidR="00717045" w:rsidRPr="00717045" w:rsidRDefault="00717045" w:rsidP="00717045">
            <w:pPr>
              <w:spacing w:after="0" w:line="240" w:lineRule="auto"/>
              <w:ind w:left="113" w:right="113"/>
              <w:jc w:val="both"/>
              <w:rPr>
                <w:rFonts w:ascii="Times New Roman" w:eastAsia="Times New Roman" w:hAnsi="Times New Roman" w:cs="Times New Roman"/>
                <w:sz w:val="20"/>
                <w:szCs w:val="20"/>
                <w:lang w:val="sr-Cyrl-CS"/>
              </w:rPr>
            </w:pPr>
          </w:p>
        </w:tc>
        <w:tc>
          <w:tcPr>
            <w:tcW w:w="2835" w:type="dxa"/>
            <w:tcBorders>
              <w:top w:val="single" w:sz="4" w:space="0" w:color="auto"/>
              <w:bottom w:val="single" w:sz="4" w:space="0" w:color="auto"/>
            </w:tcBorders>
          </w:tcPr>
          <w:p w14:paraId="3A08F1F7"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Сврсисходно примењује вежбе ,разноврсна , природна и изведена кретања.</w:t>
            </w:r>
          </w:p>
          <w:p w14:paraId="043768C6"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Планира и примењује усвојене моторичке вештине у свакодневном животу.</w:t>
            </w:r>
          </w:p>
        </w:tc>
        <w:tc>
          <w:tcPr>
            <w:tcW w:w="851" w:type="dxa"/>
            <w:tcBorders>
              <w:top w:val="single" w:sz="4" w:space="0" w:color="auto"/>
              <w:bottom w:val="single" w:sz="4" w:space="0" w:color="auto"/>
            </w:tcBorders>
          </w:tcPr>
          <w:p w14:paraId="5CBB37D0" w14:textId="77777777" w:rsidR="00717045" w:rsidRPr="00717045" w:rsidRDefault="00717045" w:rsidP="00717045">
            <w:pPr>
              <w:spacing w:after="0" w:line="240" w:lineRule="auto"/>
              <w:jc w:val="left"/>
              <w:rPr>
                <w:rFonts w:ascii="Times New Roman" w:eastAsia="Times New Roman" w:hAnsi="Times New Roman" w:cs="Times New Roman"/>
                <w:sz w:val="20"/>
                <w:szCs w:val="20"/>
                <w:lang w:val="sr-Cyrl-CS"/>
              </w:rPr>
            </w:pPr>
          </w:p>
          <w:p w14:paraId="15591622" w14:textId="77777777" w:rsidR="00717045" w:rsidRPr="00717045" w:rsidRDefault="00717045" w:rsidP="00717045">
            <w:pPr>
              <w:spacing w:after="200" w:line="276" w:lineRule="auto"/>
              <w:jc w:val="left"/>
              <w:rPr>
                <w:rFonts w:ascii="Times New Roman" w:eastAsia="Times New Roman" w:hAnsi="Times New Roman" w:cs="Times New Roman"/>
                <w:lang w:val="sr-Cyrl-CS"/>
              </w:rPr>
            </w:pPr>
            <w:r w:rsidRPr="00717045">
              <w:rPr>
                <w:rFonts w:ascii="Times New Roman" w:eastAsia="Times New Roman" w:hAnsi="Times New Roman" w:cs="Times New Roman"/>
                <w:lang w:val="sr-Cyrl-CS"/>
              </w:rPr>
              <w:t xml:space="preserve">      5</w:t>
            </w:r>
          </w:p>
        </w:tc>
      </w:tr>
      <w:tr w:rsidR="00717045" w:rsidRPr="00717045" w14:paraId="4F42B702" w14:textId="77777777" w:rsidTr="00E3342A">
        <w:trPr>
          <w:cantSplit/>
          <w:trHeight w:val="1162"/>
        </w:trPr>
        <w:tc>
          <w:tcPr>
            <w:tcW w:w="675" w:type="dxa"/>
            <w:vMerge/>
            <w:textDirection w:val="btLr"/>
          </w:tcPr>
          <w:p w14:paraId="099EDD0A" w14:textId="77777777" w:rsidR="00717045" w:rsidRPr="00717045" w:rsidRDefault="00717045" w:rsidP="00717045">
            <w:pPr>
              <w:spacing w:after="200" w:line="276" w:lineRule="auto"/>
              <w:ind w:left="113" w:right="113"/>
              <w:rPr>
                <w:rFonts w:ascii="Times New Roman" w:eastAsia="Times New Roman" w:hAnsi="Times New Roman" w:cs="Times New Roman"/>
                <w:b/>
                <w:sz w:val="20"/>
                <w:szCs w:val="20"/>
                <w:lang w:val="en-US"/>
              </w:rPr>
            </w:pPr>
          </w:p>
        </w:tc>
        <w:tc>
          <w:tcPr>
            <w:tcW w:w="3186" w:type="dxa"/>
            <w:gridSpan w:val="2"/>
            <w:tcBorders>
              <w:top w:val="single" w:sz="4" w:space="0" w:color="auto"/>
              <w:bottom w:val="single" w:sz="4" w:space="0" w:color="auto"/>
            </w:tcBorders>
          </w:tcPr>
          <w:p w14:paraId="2E92906A" w14:textId="77777777" w:rsidR="00717045" w:rsidRPr="00717045" w:rsidRDefault="00717045" w:rsidP="00717045">
            <w:pPr>
              <w:numPr>
                <w:ilvl w:val="0"/>
                <w:numId w:val="21"/>
              </w:numPr>
              <w:spacing w:after="200" w:line="276" w:lineRule="auto"/>
              <w:jc w:val="left"/>
              <w:rPr>
                <w:rFonts w:ascii="Times New Roman" w:eastAsia="Times New Roman" w:hAnsi="Times New Roman" w:cs="Times New Roman"/>
              </w:rPr>
            </w:pPr>
            <w:r w:rsidRPr="00717045">
              <w:rPr>
                <w:rFonts w:ascii="Times New Roman" w:eastAsia="Times New Roman" w:hAnsi="Times New Roman" w:cs="Times New Roman"/>
              </w:rPr>
              <w:t xml:space="preserve"> Батерија тестова          -</w:t>
            </w:r>
            <w:r w:rsidRPr="00717045">
              <w:rPr>
                <w:rFonts w:ascii="Times New Roman" w:eastAsia="Times New Roman" w:hAnsi="Times New Roman" w:cs="Times New Roman"/>
                <w:sz w:val="20"/>
                <w:szCs w:val="20"/>
              </w:rPr>
              <w:t xml:space="preserve"> висина и тежина,</w:t>
            </w:r>
          </w:p>
          <w:p w14:paraId="47BB0CCC" w14:textId="77777777" w:rsidR="00717045" w:rsidRPr="00717045" w:rsidRDefault="00717045" w:rsidP="00717045">
            <w:pPr>
              <w:spacing w:after="200" w:line="276" w:lineRule="auto"/>
              <w:ind w:left="720"/>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-издржај у згибу,</w:t>
            </w:r>
          </w:p>
          <w:p w14:paraId="6DE6C33A" w14:textId="77777777" w:rsidR="00717045" w:rsidRPr="00717045" w:rsidRDefault="00717045" w:rsidP="00717045">
            <w:pPr>
              <w:spacing w:after="200" w:line="276" w:lineRule="auto"/>
              <w:ind w:left="720"/>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-скок у даљ,</w:t>
            </w:r>
          </w:p>
          <w:p w14:paraId="48DC6F19" w14:textId="77777777" w:rsidR="00717045" w:rsidRPr="00717045" w:rsidRDefault="00717045" w:rsidP="00717045">
            <w:pPr>
              <w:spacing w:after="200" w:line="276" w:lineRule="auto"/>
              <w:ind w:left="720"/>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-брзина,</w:t>
            </w:r>
          </w:p>
          <w:p w14:paraId="4B9EE2A1" w14:textId="77777777" w:rsidR="00717045" w:rsidRPr="00717045" w:rsidRDefault="00717045" w:rsidP="00717045">
            <w:pPr>
              <w:spacing w:after="200" w:line="276" w:lineRule="auto"/>
              <w:ind w:left="720"/>
              <w:jc w:val="left"/>
              <w:rPr>
                <w:rFonts w:ascii="Times New Roman" w:eastAsia="Times New Roman" w:hAnsi="Times New Roman" w:cs="Times New Roman"/>
              </w:rPr>
            </w:pPr>
            <w:r w:rsidRPr="00717045">
              <w:rPr>
                <w:rFonts w:ascii="Times New Roman" w:eastAsia="Times New Roman" w:hAnsi="Times New Roman" w:cs="Times New Roman"/>
                <w:sz w:val="20"/>
                <w:szCs w:val="20"/>
              </w:rPr>
              <w:t xml:space="preserve">-издржљивост  </w:t>
            </w:r>
          </w:p>
          <w:p w14:paraId="29691E72" w14:textId="77777777" w:rsidR="00717045" w:rsidRPr="00717045" w:rsidRDefault="00717045" w:rsidP="00717045">
            <w:pPr>
              <w:spacing w:after="200" w:line="276" w:lineRule="auto"/>
              <w:ind w:left="720"/>
              <w:jc w:val="left"/>
              <w:rPr>
                <w:rFonts w:ascii="Times New Roman" w:eastAsia="Times New Roman" w:hAnsi="Times New Roman" w:cs="Times New Roman"/>
              </w:rPr>
            </w:pPr>
          </w:p>
        </w:tc>
        <w:tc>
          <w:tcPr>
            <w:tcW w:w="746" w:type="dxa"/>
            <w:tcBorders>
              <w:top w:val="single" w:sz="4" w:space="0" w:color="auto"/>
              <w:bottom w:val="single" w:sz="4" w:space="0" w:color="auto"/>
            </w:tcBorders>
          </w:tcPr>
          <w:p w14:paraId="40C1BABB"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ru-RU"/>
              </w:rPr>
            </w:pPr>
            <w:r w:rsidRPr="00717045">
              <w:rPr>
                <w:rFonts w:ascii="Times New Roman" w:eastAsia="Times New Roman" w:hAnsi="Times New Roman" w:cs="Times New Roman"/>
                <w:sz w:val="20"/>
                <w:szCs w:val="20"/>
                <w:lang w:val="ru-RU"/>
              </w:rPr>
              <w:t>5</w:t>
            </w:r>
          </w:p>
        </w:tc>
        <w:tc>
          <w:tcPr>
            <w:tcW w:w="2447" w:type="dxa"/>
            <w:tcBorders>
              <w:top w:val="single" w:sz="4" w:space="0" w:color="auto"/>
              <w:bottom w:val="single" w:sz="4" w:space="0" w:color="auto"/>
              <w:right w:val="single" w:sz="4" w:space="0" w:color="auto"/>
            </w:tcBorders>
          </w:tcPr>
          <w:p w14:paraId="63255E11"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ru-RU"/>
              </w:rPr>
            </w:pPr>
            <w:r w:rsidRPr="00717045">
              <w:rPr>
                <w:rFonts w:ascii="Times New Roman" w:eastAsia="Times New Roman" w:hAnsi="Times New Roman" w:cs="Times New Roman"/>
                <w:sz w:val="20"/>
                <w:szCs w:val="20"/>
                <w:lang w:val="ru-RU"/>
              </w:rPr>
              <w:t>Увид у индивидуалне психо-физичке способности ученика.</w:t>
            </w:r>
          </w:p>
        </w:tc>
        <w:tc>
          <w:tcPr>
            <w:tcW w:w="1985" w:type="dxa"/>
            <w:tcBorders>
              <w:top w:val="single" w:sz="4" w:space="0" w:color="auto"/>
              <w:left w:val="single" w:sz="4" w:space="0" w:color="auto"/>
              <w:bottom w:val="single" w:sz="4" w:space="0" w:color="auto"/>
            </w:tcBorders>
          </w:tcPr>
          <w:p w14:paraId="2B968C9E"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ru-RU"/>
              </w:rPr>
              <w:t>Батеријом тестова пратити  развој физичких способности ученика.</w:t>
            </w:r>
          </w:p>
        </w:tc>
        <w:tc>
          <w:tcPr>
            <w:tcW w:w="1984" w:type="dxa"/>
            <w:vMerge/>
          </w:tcPr>
          <w:p w14:paraId="499D4617" w14:textId="77777777" w:rsidR="00717045" w:rsidRPr="00717045" w:rsidRDefault="00717045" w:rsidP="00717045">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134" w:type="dxa"/>
            <w:tcBorders>
              <w:top w:val="single" w:sz="4" w:space="0" w:color="auto"/>
              <w:bottom w:val="single" w:sz="4" w:space="0" w:color="auto"/>
            </w:tcBorders>
            <w:textDirection w:val="btLr"/>
          </w:tcPr>
          <w:p w14:paraId="3196BF24" w14:textId="77777777" w:rsidR="00717045" w:rsidRPr="00717045" w:rsidRDefault="00717045" w:rsidP="00717045">
            <w:pPr>
              <w:spacing w:after="0" w:line="240" w:lineRule="auto"/>
              <w:ind w:left="113" w:right="113"/>
              <w:jc w:val="both"/>
              <w:rPr>
                <w:rFonts w:ascii="Times New Roman" w:eastAsia="Times New Roman" w:hAnsi="Times New Roman" w:cs="Times New Roman"/>
                <w:sz w:val="20"/>
                <w:szCs w:val="20"/>
                <w:lang w:val="sr-Cyrl-CS"/>
              </w:rPr>
            </w:pPr>
          </w:p>
        </w:tc>
        <w:tc>
          <w:tcPr>
            <w:tcW w:w="2835" w:type="dxa"/>
            <w:tcBorders>
              <w:top w:val="single" w:sz="4" w:space="0" w:color="auto"/>
              <w:bottom w:val="single" w:sz="4" w:space="0" w:color="auto"/>
            </w:tcBorders>
          </w:tcPr>
          <w:p w14:paraId="7F2F994C"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Упореди и анализира резултате тестирања са вредностима за свој узраст и сагледава сопствени моторички напредак.</w:t>
            </w:r>
          </w:p>
        </w:tc>
        <w:tc>
          <w:tcPr>
            <w:tcW w:w="851" w:type="dxa"/>
            <w:tcBorders>
              <w:top w:val="single" w:sz="4" w:space="0" w:color="auto"/>
              <w:bottom w:val="single" w:sz="4" w:space="0" w:color="auto"/>
            </w:tcBorders>
          </w:tcPr>
          <w:p w14:paraId="6018F4EA"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p>
          <w:p w14:paraId="38789C09"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p>
          <w:p w14:paraId="0606D5BF" w14:textId="77777777" w:rsidR="00717045" w:rsidRPr="00717045" w:rsidRDefault="00717045" w:rsidP="00717045">
            <w:pPr>
              <w:spacing w:after="200" w:line="276" w:lineRule="auto"/>
              <w:jc w:val="left"/>
              <w:rPr>
                <w:rFonts w:ascii="Times New Roman" w:eastAsia="Times New Roman" w:hAnsi="Times New Roman" w:cs="Times New Roman"/>
                <w:lang w:val="sr-Cyrl-CS"/>
              </w:rPr>
            </w:pPr>
            <w:r w:rsidRPr="00717045">
              <w:rPr>
                <w:rFonts w:ascii="Times New Roman" w:eastAsia="Times New Roman" w:hAnsi="Times New Roman" w:cs="Times New Roman"/>
                <w:sz w:val="20"/>
                <w:szCs w:val="20"/>
                <w:lang w:val="sr-Cyrl-CS"/>
              </w:rPr>
              <w:t xml:space="preserve">       </w:t>
            </w:r>
            <w:r w:rsidRPr="00717045">
              <w:rPr>
                <w:rFonts w:ascii="Times New Roman" w:eastAsia="Times New Roman" w:hAnsi="Times New Roman" w:cs="Times New Roman"/>
                <w:lang w:val="sr-Cyrl-CS"/>
              </w:rPr>
              <w:t>4</w:t>
            </w:r>
          </w:p>
        </w:tc>
      </w:tr>
      <w:tr w:rsidR="00717045" w:rsidRPr="00717045" w14:paraId="4B31CB49" w14:textId="77777777" w:rsidTr="00E3342A">
        <w:trPr>
          <w:cantSplit/>
          <w:trHeight w:val="2057"/>
        </w:trPr>
        <w:tc>
          <w:tcPr>
            <w:tcW w:w="675" w:type="dxa"/>
            <w:vMerge/>
            <w:textDirection w:val="btLr"/>
          </w:tcPr>
          <w:p w14:paraId="4D73B186" w14:textId="77777777" w:rsidR="00717045" w:rsidRPr="00717045" w:rsidRDefault="00717045" w:rsidP="00717045">
            <w:pPr>
              <w:spacing w:after="200" w:line="276" w:lineRule="auto"/>
              <w:ind w:left="113" w:right="113"/>
              <w:rPr>
                <w:rFonts w:ascii="Times New Roman" w:eastAsia="Times New Roman" w:hAnsi="Times New Roman" w:cs="Times New Roman"/>
                <w:b/>
                <w:sz w:val="20"/>
                <w:szCs w:val="20"/>
                <w:lang w:val="en-US"/>
              </w:rPr>
            </w:pPr>
          </w:p>
        </w:tc>
        <w:tc>
          <w:tcPr>
            <w:tcW w:w="3186" w:type="dxa"/>
            <w:gridSpan w:val="2"/>
            <w:vMerge w:val="restart"/>
            <w:tcBorders>
              <w:top w:val="single" w:sz="4" w:space="0" w:color="auto"/>
            </w:tcBorders>
          </w:tcPr>
          <w:p w14:paraId="6A6E4DCD" w14:textId="77777777" w:rsidR="00717045" w:rsidRPr="00717045" w:rsidRDefault="00717045" w:rsidP="00717045">
            <w:pPr>
              <w:spacing w:after="200" w:line="276" w:lineRule="auto"/>
              <w:ind w:left="601" w:hanging="567"/>
              <w:jc w:val="left"/>
              <w:rPr>
                <w:rFonts w:ascii="Times New Roman" w:eastAsia="Times New Roman" w:hAnsi="Times New Roman" w:cs="Times New Roman"/>
              </w:rPr>
            </w:pPr>
            <w:r w:rsidRPr="00717045">
              <w:rPr>
                <w:rFonts w:ascii="Times New Roman" w:eastAsia="Times New Roman" w:hAnsi="Times New Roman" w:cs="Times New Roman"/>
              </w:rPr>
              <w:t xml:space="preserve">4.   Атлетика                          </w:t>
            </w:r>
            <w:r w:rsidRPr="00717045">
              <w:rPr>
                <w:rFonts w:ascii="Times New Roman" w:eastAsia="Times New Roman" w:hAnsi="Times New Roman" w:cs="Times New Roman"/>
                <w:sz w:val="20"/>
                <w:szCs w:val="20"/>
              </w:rPr>
              <w:t>Трчање на дуге, средње и кратке стазе, бацање кугле.</w:t>
            </w:r>
          </w:p>
        </w:tc>
        <w:tc>
          <w:tcPr>
            <w:tcW w:w="746" w:type="dxa"/>
            <w:tcBorders>
              <w:top w:val="single" w:sz="4" w:space="0" w:color="auto"/>
            </w:tcBorders>
          </w:tcPr>
          <w:p w14:paraId="24AB8F6F"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ru-RU"/>
              </w:rPr>
            </w:pPr>
            <w:r w:rsidRPr="00717045">
              <w:rPr>
                <w:rFonts w:ascii="Times New Roman" w:eastAsia="Times New Roman" w:hAnsi="Times New Roman" w:cs="Times New Roman"/>
                <w:sz w:val="20"/>
                <w:szCs w:val="20"/>
                <w:lang w:val="ru-RU"/>
              </w:rPr>
              <w:t>10</w:t>
            </w:r>
          </w:p>
        </w:tc>
        <w:tc>
          <w:tcPr>
            <w:tcW w:w="2447" w:type="dxa"/>
            <w:vMerge w:val="restart"/>
            <w:tcBorders>
              <w:top w:val="single" w:sz="4" w:space="0" w:color="auto"/>
              <w:right w:val="single" w:sz="4" w:space="0" w:color="auto"/>
            </w:tcBorders>
          </w:tcPr>
          <w:p w14:paraId="64AA669F"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ru-RU"/>
              </w:rPr>
            </w:pPr>
            <w:r w:rsidRPr="00717045">
              <w:rPr>
                <w:rFonts w:ascii="Times New Roman" w:eastAsia="Times New Roman" w:hAnsi="Times New Roman" w:cs="Times New Roman"/>
                <w:sz w:val="20"/>
                <w:szCs w:val="20"/>
                <w:lang w:val="ru-RU"/>
              </w:rPr>
              <w:t>Развијање водећих моторичких способности за дату атлетску дисциплину.</w:t>
            </w:r>
          </w:p>
        </w:tc>
        <w:tc>
          <w:tcPr>
            <w:tcW w:w="1985" w:type="dxa"/>
            <w:vMerge w:val="restart"/>
            <w:tcBorders>
              <w:top w:val="single" w:sz="4" w:space="0" w:color="auto"/>
              <w:left w:val="single" w:sz="4" w:space="0" w:color="auto"/>
            </w:tcBorders>
          </w:tcPr>
          <w:p w14:paraId="782FBEAB"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ru-RU"/>
              </w:rPr>
            </w:pPr>
            <w:r w:rsidRPr="00717045">
              <w:rPr>
                <w:rFonts w:ascii="Times New Roman" w:eastAsia="Times New Roman" w:hAnsi="Times New Roman" w:cs="Times New Roman"/>
                <w:sz w:val="20"/>
                <w:szCs w:val="20"/>
                <w:lang w:val="ru-RU"/>
              </w:rPr>
              <w:t>Кроз реализацију различитих  моторичких задатака (вежбе, штаф. игре..), ученици савладавају и усавршавају технике трчања и бацања.</w:t>
            </w:r>
          </w:p>
        </w:tc>
        <w:tc>
          <w:tcPr>
            <w:tcW w:w="1984" w:type="dxa"/>
            <w:vMerge/>
          </w:tcPr>
          <w:p w14:paraId="5AB2AF50" w14:textId="77777777" w:rsidR="00717045" w:rsidRPr="00717045" w:rsidRDefault="00717045" w:rsidP="00717045">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134" w:type="dxa"/>
            <w:tcBorders>
              <w:top w:val="single" w:sz="4" w:space="0" w:color="auto"/>
              <w:bottom w:val="single" w:sz="4" w:space="0" w:color="auto"/>
            </w:tcBorders>
            <w:textDirection w:val="btLr"/>
          </w:tcPr>
          <w:p w14:paraId="13FC8062" w14:textId="77777777" w:rsidR="00717045" w:rsidRPr="00717045" w:rsidRDefault="00717045" w:rsidP="00717045">
            <w:pPr>
              <w:spacing w:after="0" w:line="240" w:lineRule="auto"/>
              <w:ind w:left="113" w:right="113"/>
              <w:jc w:val="both"/>
              <w:rPr>
                <w:rFonts w:ascii="Times New Roman" w:eastAsia="Times New Roman" w:hAnsi="Times New Roman" w:cs="Times New Roman"/>
                <w:sz w:val="20"/>
                <w:szCs w:val="20"/>
                <w:lang w:val="sr-Cyrl-CS"/>
              </w:rPr>
            </w:pPr>
          </w:p>
        </w:tc>
        <w:tc>
          <w:tcPr>
            <w:tcW w:w="2835" w:type="dxa"/>
            <w:tcBorders>
              <w:top w:val="single" w:sz="4" w:space="0" w:color="auto"/>
              <w:bottom w:val="single" w:sz="4" w:space="0" w:color="auto"/>
            </w:tcBorders>
          </w:tcPr>
          <w:p w14:paraId="58D5EDCA"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Сврсисходно примењује вежбе, разноврсна, природна и изведена кретања у складу са потребама и спортом којим  се бави.</w:t>
            </w:r>
          </w:p>
          <w:p w14:paraId="22105572"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 xml:space="preserve">Прмењује усвојене моторичке вештине . </w:t>
            </w:r>
          </w:p>
          <w:p w14:paraId="67AAC1F1"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en-US"/>
              </w:rPr>
            </w:pPr>
            <w:r w:rsidRPr="00717045">
              <w:rPr>
                <w:rFonts w:ascii="Times New Roman" w:eastAsia="Times New Roman" w:hAnsi="Times New Roman" w:cs="Times New Roman"/>
                <w:sz w:val="20"/>
                <w:szCs w:val="20"/>
                <w:lang w:val="sr-Cyrl-CS"/>
              </w:rPr>
              <w:t>Поштује и примени основне принципе процеса вежбања при самосталном вежбању</w:t>
            </w:r>
          </w:p>
        </w:tc>
        <w:tc>
          <w:tcPr>
            <w:tcW w:w="851" w:type="dxa"/>
            <w:tcBorders>
              <w:top w:val="single" w:sz="4" w:space="0" w:color="auto"/>
              <w:bottom w:val="single" w:sz="4" w:space="0" w:color="auto"/>
            </w:tcBorders>
          </w:tcPr>
          <w:p w14:paraId="1CDF17FD"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 xml:space="preserve">       </w:t>
            </w:r>
          </w:p>
          <w:p w14:paraId="35A80BCB"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p>
          <w:p w14:paraId="0AD93E25" w14:textId="77777777" w:rsidR="00717045" w:rsidRPr="00717045" w:rsidRDefault="00717045" w:rsidP="00717045">
            <w:pPr>
              <w:spacing w:after="200" w:line="276" w:lineRule="auto"/>
              <w:jc w:val="left"/>
              <w:rPr>
                <w:rFonts w:ascii="Times New Roman" w:eastAsia="Times New Roman" w:hAnsi="Times New Roman" w:cs="Times New Roman"/>
                <w:lang w:val="sr-Cyrl-CS"/>
              </w:rPr>
            </w:pPr>
            <w:r w:rsidRPr="00717045">
              <w:rPr>
                <w:rFonts w:ascii="Times New Roman" w:eastAsia="Times New Roman" w:hAnsi="Times New Roman" w:cs="Times New Roman"/>
                <w:sz w:val="20"/>
                <w:szCs w:val="20"/>
                <w:lang w:val="sr-Cyrl-CS"/>
              </w:rPr>
              <w:t xml:space="preserve">     </w:t>
            </w:r>
            <w:r w:rsidRPr="00717045">
              <w:rPr>
                <w:rFonts w:ascii="Times New Roman" w:eastAsia="Times New Roman" w:hAnsi="Times New Roman" w:cs="Times New Roman"/>
                <w:lang w:val="sr-Cyrl-CS"/>
              </w:rPr>
              <w:t xml:space="preserve">7                                                 </w:t>
            </w:r>
          </w:p>
        </w:tc>
      </w:tr>
      <w:tr w:rsidR="00717045" w:rsidRPr="00717045" w14:paraId="0628F8B2" w14:textId="77777777" w:rsidTr="00E3342A">
        <w:trPr>
          <w:cantSplit/>
          <w:trHeight w:val="472"/>
        </w:trPr>
        <w:tc>
          <w:tcPr>
            <w:tcW w:w="675" w:type="dxa"/>
            <w:vMerge/>
            <w:textDirection w:val="btLr"/>
          </w:tcPr>
          <w:p w14:paraId="5050920D" w14:textId="77777777" w:rsidR="00717045" w:rsidRPr="00717045" w:rsidRDefault="00717045" w:rsidP="00717045">
            <w:pPr>
              <w:spacing w:after="200" w:line="276" w:lineRule="auto"/>
              <w:ind w:left="113" w:right="113"/>
              <w:rPr>
                <w:rFonts w:ascii="Times New Roman" w:eastAsia="Times New Roman" w:hAnsi="Times New Roman" w:cs="Times New Roman"/>
                <w:b/>
                <w:sz w:val="20"/>
                <w:szCs w:val="20"/>
                <w:lang w:val="en-US"/>
              </w:rPr>
            </w:pPr>
          </w:p>
        </w:tc>
        <w:tc>
          <w:tcPr>
            <w:tcW w:w="3186" w:type="dxa"/>
            <w:gridSpan w:val="2"/>
            <w:vMerge/>
            <w:tcBorders>
              <w:bottom w:val="single" w:sz="4" w:space="0" w:color="auto"/>
            </w:tcBorders>
          </w:tcPr>
          <w:p w14:paraId="3DFFD118" w14:textId="77777777" w:rsidR="00717045" w:rsidRPr="00717045" w:rsidRDefault="00717045" w:rsidP="00717045">
            <w:pPr>
              <w:spacing w:after="200" w:line="276" w:lineRule="auto"/>
              <w:ind w:left="601" w:hanging="567"/>
              <w:jc w:val="left"/>
              <w:rPr>
                <w:rFonts w:ascii="Times New Roman" w:eastAsia="Times New Roman" w:hAnsi="Times New Roman" w:cs="Times New Roman"/>
              </w:rPr>
            </w:pPr>
          </w:p>
        </w:tc>
        <w:tc>
          <w:tcPr>
            <w:tcW w:w="746" w:type="dxa"/>
            <w:tcBorders>
              <w:bottom w:val="single" w:sz="4" w:space="0" w:color="auto"/>
            </w:tcBorders>
          </w:tcPr>
          <w:p w14:paraId="1A054D6E"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ru-RU"/>
              </w:rPr>
            </w:pPr>
          </w:p>
        </w:tc>
        <w:tc>
          <w:tcPr>
            <w:tcW w:w="2447" w:type="dxa"/>
            <w:vMerge/>
            <w:tcBorders>
              <w:bottom w:val="single" w:sz="4" w:space="0" w:color="auto"/>
              <w:right w:val="single" w:sz="4" w:space="0" w:color="auto"/>
            </w:tcBorders>
          </w:tcPr>
          <w:p w14:paraId="587821EB"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ru-RU"/>
              </w:rPr>
            </w:pPr>
          </w:p>
        </w:tc>
        <w:tc>
          <w:tcPr>
            <w:tcW w:w="1985" w:type="dxa"/>
            <w:vMerge/>
            <w:tcBorders>
              <w:left w:val="single" w:sz="4" w:space="0" w:color="auto"/>
              <w:bottom w:val="single" w:sz="4" w:space="0" w:color="auto"/>
            </w:tcBorders>
          </w:tcPr>
          <w:p w14:paraId="13BA0D9D"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ru-RU"/>
              </w:rPr>
            </w:pPr>
          </w:p>
        </w:tc>
        <w:tc>
          <w:tcPr>
            <w:tcW w:w="1984" w:type="dxa"/>
            <w:vMerge/>
          </w:tcPr>
          <w:p w14:paraId="63A90052" w14:textId="77777777" w:rsidR="00717045" w:rsidRPr="00717045" w:rsidRDefault="00717045" w:rsidP="00717045">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134" w:type="dxa"/>
            <w:vMerge w:val="restart"/>
            <w:tcBorders>
              <w:top w:val="single" w:sz="4" w:space="0" w:color="auto"/>
            </w:tcBorders>
            <w:textDirection w:val="btLr"/>
          </w:tcPr>
          <w:p w14:paraId="657E4425" w14:textId="77777777" w:rsidR="00717045" w:rsidRPr="00717045" w:rsidRDefault="00717045" w:rsidP="00717045">
            <w:pPr>
              <w:spacing w:after="0" w:line="240" w:lineRule="auto"/>
              <w:ind w:left="113" w:right="113"/>
              <w:jc w:val="both"/>
              <w:rPr>
                <w:rFonts w:ascii="Times New Roman" w:eastAsia="Times New Roman" w:hAnsi="Times New Roman" w:cs="Times New Roman"/>
                <w:sz w:val="20"/>
                <w:szCs w:val="20"/>
                <w:lang w:val="sr-Cyrl-CS"/>
              </w:rPr>
            </w:pPr>
          </w:p>
        </w:tc>
        <w:tc>
          <w:tcPr>
            <w:tcW w:w="2835" w:type="dxa"/>
            <w:vMerge w:val="restart"/>
            <w:tcBorders>
              <w:top w:val="single" w:sz="4" w:space="0" w:color="auto"/>
            </w:tcBorders>
          </w:tcPr>
          <w:p w14:paraId="38093109"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Примењује и поштује основне принципе вежбаног процеса и правила тимских и спортских игара.</w:t>
            </w:r>
          </w:p>
          <w:p w14:paraId="53AAE7D5"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 xml:space="preserve">У групним активностима ради на оствариивању заједничких циљева. </w:t>
            </w:r>
          </w:p>
          <w:p w14:paraId="5E8CADBE"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Учествује на одељенским ,разредним и другим такмичењима и спортско – рекреативним манифестацијама за које се школа определи.</w:t>
            </w:r>
          </w:p>
          <w:p w14:paraId="55F24A48"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Примени стечена теоријска знања у спорту којим се бави.</w:t>
            </w:r>
          </w:p>
          <w:p w14:paraId="4B189A73"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r w:rsidRPr="00717045">
              <w:rPr>
                <w:rFonts w:ascii="Times New Roman" w:eastAsia="Times New Roman" w:hAnsi="Times New Roman" w:cs="Times New Roman"/>
                <w:sz w:val="20"/>
                <w:szCs w:val="20"/>
                <w:lang w:val="sr-Cyrl-CS"/>
              </w:rPr>
              <w:t>Примени етичка правила у спорту.</w:t>
            </w:r>
          </w:p>
        </w:tc>
        <w:tc>
          <w:tcPr>
            <w:tcW w:w="851" w:type="dxa"/>
            <w:vMerge w:val="restart"/>
            <w:tcBorders>
              <w:top w:val="single" w:sz="4" w:space="0" w:color="auto"/>
            </w:tcBorders>
          </w:tcPr>
          <w:p w14:paraId="09EA1602" w14:textId="77777777" w:rsidR="00717045" w:rsidRPr="00717045" w:rsidRDefault="00717045" w:rsidP="00717045">
            <w:pPr>
              <w:spacing w:after="200" w:line="276" w:lineRule="auto"/>
              <w:rPr>
                <w:rFonts w:ascii="Times New Roman" w:eastAsia="Times New Roman" w:hAnsi="Times New Roman" w:cs="Times New Roman"/>
                <w:sz w:val="20"/>
                <w:szCs w:val="20"/>
                <w:lang w:val="sr-Cyrl-CS"/>
              </w:rPr>
            </w:pPr>
          </w:p>
          <w:p w14:paraId="745AF13D"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p>
          <w:p w14:paraId="5FE598EF" w14:textId="77777777" w:rsidR="00717045" w:rsidRPr="00717045" w:rsidRDefault="00717045" w:rsidP="00717045">
            <w:pPr>
              <w:spacing w:after="200" w:line="276" w:lineRule="auto"/>
              <w:jc w:val="left"/>
              <w:rPr>
                <w:rFonts w:ascii="Times New Roman" w:eastAsia="Times New Roman" w:hAnsi="Times New Roman" w:cs="Times New Roman"/>
                <w:lang w:val="sr-Cyrl-CS"/>
              </w:rPr>
            </w:pPr>
            <w:r w:rsidRPr="00717045">
              <w:rPr>
                <w:rFonts w:ascii="Times New Roman" w:eastAsia="Times New Roman" w:hAnsi="Times New Roman" w:cs="Times New Roman"/>
                <w:sz w:val="20"/>
                <w:szCs w:val="20"/>
                <w:lang w:val="sr-Cyrl-CS"/>
              </w:rPr>
              <w:t xml:space="preserve">       </w:t>
            </w:r>
            <w:r w:rsidRPr="00717045">
              <w:rPr>
                <w:rFonts w:ascii="Times New Roman" w:eastAsia="Times New Roman" w:hAnsi="Times New Roman" w:cs="Times New Roman"/>
                <w:lang w:val="sr-Cyrl-CS"/>
              </w:rPr>
              <w:t>30</w:t>
            </w:r>
          </w:p>
        </w:tc>
      </w:tr>
      <w:tr w:rsidR="00717045" w:rsidRPr="00717045" w14:paraId="61FA3A00" w14:textId="77777777" w:rsidTr="00E3342A">
        <w:trPr>
          <w:cantSplit/>
          <w:trHeight w:val="1125"/>
        </w:trPr>
        <w:tc>
          <w:tcPr>
            <w:tcW w:w="675" w:type="dxa"/>
            <w:vMerge/>
            <w:textDirection w:val="btLr"/>
          </w:tcPr>
          <w:p w14:paraId="6CD97F68" w14:textId="77777777" w:rsidR="00717045" w:rsidRPr="00717045" w:rsidRDefault="00717045" w:rsidP="00717045">
            <w:pPr>
              <w:spacing w:after="200" w:line="276" w:lineRule="auto"/>
              <w:ind w:left="113" w:right="113"/>
              <w:rPr>
                <w:rFonts w:ascii="Times New Roman" w:eastAsia="Times New Roman" w:hAnsi="Times New Roman" w:cs="Times New Roman"/>
                <w:b/>
                <w:sz w:val="20"/>
                <w:szCs w:val="20"/>
                <w:lang w:val="en-US"/>
              </w:rPr>
            </w:pPr>
          </w:p>
        </w:tc>
        <w:tc>
          <w:tcPr>
            <w:tcW w:w="3186" w:type="dxa"/>
            <w:gridSpan w:val="2"/>
            <w:tcBorders>
              <w:top w:val="single" w:sz="4" w:space="0" w:color="auto"/>
            </w:tcBorders>
          </w:tcPr>
          <w:p w14:paraId="6EF9A234" w14:textId="77777777" w:rsidR="00717045" w:rsidRPr="00717045" w:rsidRDefault="00717045" w:rsidP="00717045">
            <w:pPr>
              <w:spacing w:after="200" w:line="276" w:lineRule="auto"/>
              <w:ind w:left="601" w:hanging="567"/>
              <w:jc w:val="left"/>
              <w:rPr>
                <w:rFonts w:ascii="Times New Roman" w:eastAsia="Times New Roman" w:hAnsi="Times New Roman" w:cs="Times New Roman"/>
                <w:sz w:val="20"/>
                <w:szCs w:val="20"/>
              </w:rPr>
            </w:pPr>
            <w:r w:rsidRPr="00717045">
              <w:rPr>
                <w:rFonts w:ascii="Times New Roman" w:eastAsia="Times New Roman" w:hAnsi="Times New Roman" w:cs="Times New Roman"/>
              </w:rPr>
              <w:t xml:space="preserve">5.  Спортске игре – кошарка </w:t>
            </w:r>
          </w:p>
          <w:p w14:paraId="79D0949B" w14:textId="77777777" w:rsidR="00717045" w:rsidRPr="00717045" w:rsidRDefault="00717045" w:rsidP="00717045">
            <w:pPr>
              <w:spacing w:after="200" w:line="276" w:lineRule="auto"/>
              <w:ind w:left="601" w:hanging="567"/>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 Вођење и додавање  лопте</w:t>
            </w:r>
          </w:p>
          <w:p w14:paraId="51E1F7EB" w14:textId="77777777" w:rsidR="00717045" w:rsidRPr="00717045" w:rsidRDefault="00717045" w:rsidP="00717045">
            <w:pPr>
              <w:spacing w:after="200" w:line="276" w:lineRule="auto"/>
              <w:ind w:left="601" w:hanging="567"/>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 xml:space="preserve">- Техника кошаркашког двокорака </w:t>
            </w:r>
          </w:p>
          <w:p w14:paraId="64F0C4B7" w14:textId="77777777" w:rsidR="00717045" w:rsidRPr="00717045" w:rsidRDefault="00717045" w:rsidP="00717045">
            <w:pPr>
              <w:spacing w:after="200" w:line="276" w:lineRule="auto"/>
              <w:ind w:left="601" w:hanging="567"/>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 xml:space="preserve">- Шутеви на кош </w:t>
            </w:r>
          </w:p>
          <w:p w14:paraId="03B7923A" w14:textId="77777777" w:rsidR="00717045" w:rsidRPr="00717045" w:rsidRDefault="00717045" w:rsidP="00717045">
            <w:pPr>
              <w:spacing w:after="200" w:line="276" w:lineRule="auto"/>
              <w:ind w:left="601" w:hanging="567"/>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 xml:space="preserve">- Увежбавање кроз игру </w:t>
            </w:r>
          </w:p>
          <w:p w14:paraId="34716435" w14:textId="77777777" w:rsidR="00717045" w:rsidRPr="00717045" w:rsidRDefault="00717045" w:rsidP="00717045">
            <w:pPr>
              <w:spacing w:after="200" w:line="276" w:lineRule="auto"/>
              <w:ind w:left="601" w:hanging="567"/>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 xml:space="preserve">- Пивотирање </w:t>
            </w:r>
          </w:p>
          <w:p w14:paraId="7D1E1460" w14:textId="77777777" w:rsidR="00717045" w:rsidRPr="00717045" w:rsidRDefault="00717045" w:rsidP="00717045">
            <w:pPr>
              <w:spacing w:after="200" w:line="276" w:lineRule="auto"/>
              <w:ind w:left="601" w:hanging="567"/>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 xml:space="preserve">- Контранапад  </w:t>
            </w:r>
          </w:p>
          <w:p w14:paraId="06009FE3" w14:textId="77777777" w:rsidR="00717045" w:rsidRPr="00717045" w:rsidRDefault="00717045" w:rsidP="00717045">
            <w:pPr>
              <w:spacing w:after="200" w:line="276" w:lineRule="auto"/>
              <w:ind w:left="601" w:hanging="567"/>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 xml:space="preserve">- Одбрана „човек на човека“ </w:t>
            </w:r>
          </w:p>
          <w:p w14:paraId="6102886D" w14:textId="77777777" w:rsidR="00717045" w:rsidRPr="00717045" w:rsidRDefault="00717045" w:rsidP="00717045">
            <w:pPr>
              <w:spacing w:after="200" w:line="276" w:lineRule="auto"/>
              <w:ind w:left="601" w:hanging="567"/>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 xml:space="preserve">- Зонска одбрана </w:t>
            </w:r>
          </w:p>
          <w:p w14:paraId="3938A9F2" w14:textId="77777777" w:rsidR="00717045" w:rsidRPr="00717045" w:rsidRDefault="00717045" w:rsidP="00717045">
            <w:pPr>
              <w:spacing w:after="200" w:line="276" w:lineRule="auto"/>
              <w:ind w:left="601" w:hanging="567"/>
              <w:jc w:val="left"/>
              <w:rPr>
                <w:rFonts w:ascii="Times New Roman" w:eastAsia="Times New Roman" w:hAnsi="Times New Roman" w:cs="Times New Roman"/>
                <w:sz w:val="20"/>
                <w:szCs w:val="20"/>
              </w:rPr>
            </w:pPr>
            <w:r w:rsidRPr="00717045">
              <w:rPr>
                <w:rFonts w:ascii="Times New Roman" w:eastAsia="Times New Roman" w:hAnsi="Times New Roman" w:cs="Times New Roman"/>
                <w:sz w:val="20"/>
                <w:szCs w:val="20"/>
              </w:rPr>
              <w:t xml:space="preserve">-Правила игре </w:t>
            </w:r>
          </w:p>
        </w:tc>
        <w:tc>
          <w:tcPr>
            <w:tcW w:w="746" w:type="dxa"/>
            <w:tcBorders>
              <w:top w:val="single" w:sz="4" w:space="0" w:color="auto"/>
            </w:tcBorders>
          </w:tcPr>
          <w:p w14:paraId="4DDC756A"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ru-RU"/>
              </w:rPr>
            </w:pPr>
            <w:r w:rsidRPr="00717045">
              <w:rPr>
                <w:rFonts w:ascii="Times New Roman" w:eastAsia="Times New Roman" w:hAnsi="Times New Roman" w:cs="Times New Roman"/>
                <w:sz w:val="20"/>
                <w:szCs w:val="20"/>
                <w:lang w:val="ru-RU"/>
              </w:rPr>
              <w:t>28</w:t>
            </w:r>
          </w:p>
        </w:tc>
        <w:tc>
          <w:tcPr>
            <w:tcW w:w="2447" w:type="dxa"/>
            <w:tcBorders>
              <w:top w:val="single" w:sz="4" w:space="0" w:color="auto"/>
              <w:right w:val="single" w:sz="4" w:space="0" w:color="auto"/>
            </w:tcBorders>
          </w:tcPr>
          <w:p w14:paraId="1D914ECF"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ru-RU"/>
              </w:rPr>
            </w:pPr>
            <w:r w:rsidRPr="00717045">
              <w:rPr>
                <w:rFonts w:ascii="Times New Roman" w:eastAsia="Times New Roman" w:hAnsi="Times New Roman" w:cs="Times New Roman"/>
                <w:sz w:val="20"/>
                <w:szCs w:val="20"/>
                <w:lang w:val="ru-RU"/>
              </w:rPr>
              <w:t>Учвршћивање и проширење техничко-тактичке припремљености ученика</w:t>
            </w:r>
          </w:p>
        </w:tc>
        <w:tc>
          <w:tcPr>
            <w:tcW w:w="1985" w:type="dxa"/>
            <w:tcBorders>
              <w:top w:val="single" w:sz="4" w:space="0" w:color="auto"/>
              <w:left w:val="single" w:sz="4" w:space="0" w:color="auto"/>
            </w:tcBorders>
          </w:tcPr>
          <w:p w14:paraId="6A8912DE"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ru-RU"/>
              </w:rPr>
            </w:pPr>
            <w:r w:rsidRPr="00717045">
              <w:rPr>
                <w:rFonts w:ascii="Times New Roman" w:eastAsia="Times New Roman" w:hAnsi="Times New Roman" w:cs="Times New Roman"/>
                <w:sz w:val="20"/>
                <w:szCs w:val="20"/>
                <w:lang w:val="ru-RU"/>
              </w:rPr>
              <w:t>Реализација одређених моторичких задатака , допуњених теоријом из области кошарке .</w:t>
            </w:r>
          </w:p>
        </w:tc>
        <w:tc>
          <w:tcPr>
            <w:tcW w:w="1984" w:type="dxa"/>
            <w:vMerge/>
          </w:tcPr>
          <w:p w14:paraId="27A5CD47" w14:textId="77777777" w:rsidR="00717045" w:rsidRPr="00717045" w:rsidRDefault="00717045" w:rsidP="00717045">
            <w:pPr>
              <w:tabs>
                <w:tab w:val="left" w:pos="144"/>
                <w:tab w:val="left" w:pos="2124"/>
              </w:tabs>
              <w:spacing w:after="0" w:line="240" w:lineRule="auto"/>
              <w:jc w:val="both"/>
              <w:rPr>
                <w:rFonts w:ascii="Times New Roman" w:eastAsia="Times New Roman" w:hAnsi="Times New Roman" w:cs="Times New Roman"/>
                <w:sz w:val="20"/>
                <w:szCs w:val="20"/>
                <w:lang w:val="sr-Cyrl-CS"/>
              </w:rPr>
            </w:pPr>
          </w:p>
        </w:tc>
        <w:tc>
          <w:tcPr>
            <w:tcW w:w="1134" w:type="dxa"/>
            <w:vMerge/>
            <w:textDirection w:val="btLr"/>
          </w:tcPr>
          <w:p w14:paraId="1EC0F596" w14:textId="77777777" w:rsidR="00717045" w:rsidRPr="00717045" w:rsidRDefault="00717045" w:rsidP="00717045">
            <w:pPr>
              <w:spacing w:after="0" w:line="240" w:lineRule="auto"/>
              <w:ind w:left="113" w:right="113"/>
              <w:jc w:val="both"/>
              <w:rPr>
                <w:rFonts w:ascii="Times New Roman" w:eastAsia="Times New Roman" w:hAnsi="Times New Roman" w:cs="Times New Roman"/>
                <w:sz w:val="20"/>
                <w:szCs w:val="20"/>
                <w:lang w:val="sr-Cyrl-CS"/>
              </w:rPr>
            </w:pPr>
          </w:p>
        </w:tc>
        <w:tc>
          <w:tcPr>
            <w:tcW w:w="2835" w:type="dxa"/>
            <w:vMerge/>
          </w:tcPr>
          <w:p w14:paraId="6B9A3855" w14:textId="77777777" w:rsidR="00717045" w:rsidRPr="00717045" w:rsidRDefault="00717045" w:rsidP="00717045">
            <w:pPr>
              <w:spacing w:after="200" w:line="276" w:lineRule="auto"/>
              <w:jc w:val="left"/>
              <w:rPr>
                <w:rFonts w:ascii="Times New Roman" w:eastAsia="Times New Roman" w:hAnsi="Times New Roman" w:cs="Times New Roman"/>
                <w:sz w:val="20"/>
                <w:szCs w:val="20"/>
                <w:lang w:val="sr-Cyrl-CS"/>
              </w:rPr>
            </w:pPr>
          </w:p>
        </w:tc>
        <w:tc>
          <w:tcPr>
            <w:tcW w:w="851" w:type="dxa"/>
            <w:vMerge/>
          </w:tcPr>
          <w:p w14:paraId="1670019A" w14:textId="77777777" w:rsidR="00717045" w:rsidRPr="00717045" w:rsidRDefault="00717045" w:rsidP="00717045">
            <w:pPr>
              <w:spacing w:after="0" w:line="240" w:lineRule="auto"/>
              <w:rPr>
                <w:rFonts w:ascii="Times New Roman" w:eastAsia="Times New Roman" w:hAnsi="Times New Roman" w:cs="Times New Roman"/>
                <w:sz w:val="20"/>
                <w:szCs w:val="20"/>
                <w:lang w:val="sr-Cyrl-CS"/>
              </w:rPr>
            </w:pPr>
          </w:p>
        </w:tc>
      </w:tr>
    </w:tbl>
    <w:p w14:paraId="578FEFA9" w14:textId="77777777" w:rsidR="00717045" w:rsidRPr="00717045" w:rsidRDefault="00717045" w:rsidP="00717045">
      <w:pPr>
        <w:spacing w:after="200" w:line="276" w:lineRule="auto"/>
        <w:jc w:val="left"/>
        <w:rPr>
          <w:rFonts w:ascii="Calibri" w:eastAsia="Times New Roman" w:hAnsi="Calibri" w:cs="Times New Roman"/>
          <w:sz w:val="22"/>
          <w:szCs w:val="22"/>
        </w:rPr>
      </w:pPr>
    </w:p>
    <w:tbl>
      <w:tblPr>
        <w:tblpPr w:leftFromText="141" w:rightFromText="141" w:vertAnchor="page" w:horzAnchor="margin" w:tblpXSpec="center" w:tblpY="616"/>
        <w:tblW w:w="15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605"/>
        <w:gridCol w:w="1656"/>
        <w:gridCol w:w="656"/>
        <w:gridCol w:w="2179"/>
        <w:gridCol w:w="1984"/>
        <w:gridCol w:w="1559"/>
        <w:gridCol w:w="1418"/>
        <w:gridCol w:w="2835"/>
        <w:gridCol w:w="992"/>
        <w:gridCol w:w="38"/>
      </w:tblGrid>
      <w:tr w:rsidR="00717045" w:rsidRPr="000E3EE3" w14:paraId="1302DE82" w14:textId="77777777" w:rsidTr="00E3342A">
        <w:trPr>
          <w:trHeight w:val="334"/>
        </w:trPr>
        <w:tc>
          <w:tcPr>
            <w:tcW w:w="2280" w:type="dxa"/>
            <w:gridSpan w:val="2"/>
            <w:tcBorders>
              <w:top w:val="triple" w:sz="4" w:space="0" w:color="auto"/>
              <w:left w:val="double" w:sz="4" w:space="0" w:color="auto"/>
              <w:bottom w:val="double" w:sz="4" w:space="0" w:color="auto"/>
              <w:right w:val="double" w:sz="4" w:space="0" w:color="auto"/>
            </w:tcBorders>
            <w:shd w:val="clear" w:color="auto" w:fill="D9D9D9"/>
          </w:tcPr>
          <w:p w14:paraId="44449CCC" w14:textId="77777777" w:rsidR="00717045" w:rsidRPr="000E3EE3" w:rsidRDefault="00717045" w:rsidP="00E3342A">
            <w:pPr>
              <w:spacing w:after="0" w:line="240" w:lineRule="auto"/>
              <w:rPr>
                <w:rFonts w:ascii="Times New Roman" w:hAnsi="Times New Roman"/>
                <w:sz w:val="20"/>
                <w:szCs w:val="20"/>
                <w:lang w:val="sr-Cyrl-CS"/>
              </w:rPr>
            </w:pPr>
          </w:p>
        </w:tc>
        <w:tc>
          <w:tcPr>
            <w:tcW w:w="13317" w:type="dxa"/>
            <w:gridSpan w:val="9"/>
            <w:tcBorders>
              <w:top w:val="triple" w:sz="4" w:space="0" w:color="auto"/>
              <w:left w:val="double" w:sz="4" w:space="0" w:color="auto"/>
              <w:bottom w:val="double" w:sz="4" w:space="0" w:color="auto"/>
              <w:right w:val="double" w:sz="4" w:space="0" w:color="auto"/>
            </w:tcBorders>
            <w:shd w:val="clear" w:color="auto" w:fill="D9D9D9"/>
          </w:tcPr>
          <w:p w14:paraId="1740261D" w14:textId="77777777" w:rsidR="00717045" w:rsidRPr="001C645A" w:rsidRDefault="00717045" w:rsidP="00E3342A">
            <w:pPr>
              <w:spacing w:after="0" w:line="240" w:lineRule="auto"/>
              <w:rPr>
                <w:rFonts w:ascii="Times New Roman" w:hAnsi="Times New Roman"/>
                <w:b/>
                <w:sz w:val="20"/>
                <w:szCs w:val="20"/>
              </w:rPr>
            </w:pPr>
            <w:r w:rsidRPr="000E3EE3">
              <w:rPr>
                <w:rFonts w:ascii="Times New Roman" w:hAnsi="Times New Roman"/>
                <w:sz w:val="20"/>
                <w:szCs w:val="20"/>
                <w:lang w:val="sr-Cyrl-CS"/>
              </w:rPr>
              <w:t>ОБАВЕЗНИ НАСТАВНИ ПРЕДМЕТ</w:t>
            </w:r>
            <w:r>
              <w:rPr>
                <w:rFonts w:ascii="Times New Roman" w:hAnsi="Times New Roman"/>
                <w:b/>
                <w:sz w:val="20"/>
                <w:szCs w:val="20"/>
                <w:lang w:val="sr-Cyrl-CS"/>
              </w:rPr>
              <w:t xml:space="preserve">:   </w:t>
            </w:r>
            <w:r>
              <w:rPr>
                <w:rFonts w:ascii="Times New Roman" w:hAnsi="Times New Roman"/>
                <w:b/>
                <w:sz w:val="20"/>
                <w:szCs w:val="20"/>
              </w:rPr>
              <w:t>Физичко Васпитање</w:t>
            </w:r>
            <w:r>
              <w:rPr>
                <w:rFonts w:ascii="Times New Roman" w:hAnsi="Times New Roman"/>
                <w:b/>
                <w:sz w:val="20"/>
                <w:szCs w:val="20"/>
                <w:lang w:val="sr-Cyrl-CS"/>
              </w:rPr>
              <w:t xml:space="preserve">   </w:t>
            </w:r>
            <w:r w:rsidRPr="000E3EE3">
              <w:rPr>
                <w:rFonts w:ascii="Times New Roman" w:hAnsi="Times New Roman"/>
                <w:b/>
                <w:sz w:val="20"/>
                <w:szCs w:val="20"/>
                <w:lang w:val="sr-Cyrl-CS"/>
              </w:rPr>
              <w:t xml:space="preserve">                                                                                   </w:t>
            </w:r>
            <w:r w:rsidRPr="000E3EE3">
              <w:rPr>
                <w:rFonts w:ascii="Times New Roman" w:hAnsi="Times New Roman"/>
                <w:sz w:val="20"/>
                <w:szCs w:val="20"/>
                <w:lang w:val="sr-Cyrl-CS"/>
              </w:rPr>
              <w:t>РАЗРЕД:</w:t>
            </w:r>
            <w:r w:rsidRPr="000E3EE3">
              <w:rPr>
                <w:rFonts w:ascii="Times New Roman" w:hAnsi="Times New Roman"/>
                <w:b/>
                <w:sz w:val="20"/>
                <w:szCs w:val="20"/>
                <w:lang w:val="sr-Cyrl-CS"/>
              </w:rPr>
              <w:t xml:space="preserve"> </w:t>
            </w:r>
            <w:r>
              <w:rPr>
                <w:rFonts w:ascii="Times New Roman" w:hAnsi="Times New Roman"/>
                <w:b/>
                <w:sz w:val="20"/>
                <w:szCs w:val="20"/>
                <w:lang w:val="sr-Latn-RS"/>
              </w:rPr>
              <w:t xml:space="preserve"> I I</w:t>
            </w:r>
            <w:r>
              <w:rPr>
                <w:rFonts w:ascii="Times New Roman" w:hAnsi="Times New Roman"/>
                <w:b/>
                <w:sz w:val="20"/>
                <w:szCs w:val="20"/>
              </w:rPr>
              <w:t xml:space="preserve"> I</w:t>
            </w:r>
          </w:p>
        </w:tc>
      </w:tr>
      <w:tr w:rsidR="00717045" w:rsidRPr="000E3EE3" w14:paraId="09E9A1E7" w14:textId="77777777" w:rsidTr="00E3342A">
        <w:trPr>
          <w:trHeight w:val="334"/>
        </w:trPr>
        <w:tc>
          <w:tcPr>
            <w:tcW w:w="2280" w:type="dxa"/>
            <w:gridSpan w:val="2"/>
            <w:tcBorders>
              <w:top w:val="double" w:sz="4" w:space="0" w:color="auto"/>
              <w:left w:val="double" w:sz="4" w:space="0" w:color="auto"/>
              <w:bottom w:val="double" w:sz="4" w:space="0" w:color="auto"/>
              <w:right w:val="double" w:sz="4" w:space="0" w:color="auto"/>
            </w:tcBorders>
            <w:shd w:val="clear" w:color="auto" w:fill="D9D9D9"/>
          </w:tcPr>
          <w:p w14:paraId="701EEF00" w14:textId="77777777" w:rsidR="00717045" w:rsidRPr="000E3EE3" w:rsidRDefault="00717045" w:rsidP="00E3342A">
            <w:pPr>
              <w:spacing w:after="0" w:line="240" w:lineRule="auto"/>
              <w:rPr>
                <w:rFonts w:ascii="Times New Roman" w:hAnsi="Times New Roman"/>
                <w:sz w:val="20"/>
                <w:szCs w:val="20"/>
                <w:lang w:val="sr-Cyrl-CS"/>
              </w:rPr>
            </w:pPr>
          </w:p>
        </w:tc>
        <w:tc>
          <w:tcPr>
            <w:tcW w:w="13317" w:type="dxa"/>
            <w:gridSpan w:val="9"/>
            <w:tcBorders>
              <w:top w:val="double" w:sz="4" w:space="0" w:color="auto"/>
              <w:left w:val="double" w:sz="4" w:space="0" w:color="auto"/>
              <w:bottom w:val="double" w:sz="4" w:space="0" w:color="auto"/>
              <w:right w:val="double" w:sz="4" w:space="0" w:color="auto"/>
            </w:tcBorders>
            <w:shd w:val="clear" w:color="auto" w:fill="D9D9D9"/>
          </w:tcPr>
          <w:p w14:paraId="6DC3C1AB" w14:textId="77777777" w:rsidR="00717045" w:rsidRPr="009922AC" w:rsidRDefault="00717045" w:rsidP="00E3342A">
            <w:pPr>
              <w:spacing w:after="0" w:line="240" w:lineRule="auto"/>
              <w:rPr>
                <w:rFonts w:ascii="Times New Roman" w:hAnsi="Times New Roman"/>
                <w:sz w:val="20"/>
                <w:szCs w:val="20"/>
              </w:rPr>
            </w:pPr>
            <w:r w:rsidRPr="000E3EE3">
              <w:rPr>
                <w:rFonts w:ascii="Times New Roman" w:hAnsi="Times New Roman"/>
                <w:sz w:val="20"/>
                <w:szCs w:val="20"/>
                <w:lang w:val="sr-Cyrl-CS"/>
              </w:rPr>
              <w:t xml:space="preserve">НЕДЕЉНИ ФОНД ЧАСОВА:  </w:t>
            </w:r>
            <w:r w:rsidRPr="000E3EE3">
              <w:rPr>
                <w:rFonts w:ascii="Times New Roman" w:hAnsi="Times New Roman"/>
                <w:b/>
                <w:sz w:val="20"/>
                <w:szCs w:val="20"/>
                <w:lang w:val="sr-Cyrl-CS"/>
              </w:rPr>
              <w:t xml:space="preserve">  </w:t>
            </w:r>
            <w:r>
              <w:rPr>
                <w:rFonts w:ascii="Times New Roman" w:hAnsi="Times New Roman"/>
                <w:b/>
                <w:sz w:val="20"/>
                <w:szCs w:val="20"/>
                <w:lang w:val="sr-Latn-RS"/>
              </w:rPr>
              <w:t>2</w:t>
            </w:r>
            <w:r w:rsidRPr="000E3EE3">
              <w:rPr>
                <w:rFonts w:ascii="Times New Roman" w:hAnsi="Times New Roman"/>
                <w:b/>
                <w:sz w:val="20"/>
                <w:szCs w:val="20"/>
                <w:lang w:val="sr-Cyrl-CS"/>
              </w:rPr>
              <w:t xml:space="preserve">                                                                                                                          </w:t>
            </w:r>
            <w:r w:rsidRPr="000E3EE3">
              <w:rPr>
                <w:rFonts w:ascii="Times New Roman" w:hAnsi="Times New Roman"/>
                <w:sz w:val="20"/>
                <w:szCs w:val="20"/>
                <w:lang w:val="sr-Cyrl-CS"/>
              </w:rPr>
              <w:t xml:space="preserve">ГОДИШЊИ ФОНД ЧАСОВА:   </w:t>
            </w:r>
            <w:r>
              <w:rPr>
                <w:rFonts w:ascii="Times New Roman" w:hAnsi="Times New Roman"/>
                <w:sz w:val="20"/>
                <w:szCs w:val="20"/>
                <w:lang w:val="sr-Cyrl-CS"/>
              </w:rPr>
              <w:t>70</w:t>
            </w:r>
          </w:p>
        </w:tc>
      </w:tr>
      <w:tr w:rsidR="00717045" w:rsidRPr="000E3EE3" w14:paraId="38E7D678" w14:textId="77777777" w:rsidTr="00E3342A">
        <w:trPr>
          <w:gridAfter w:val="1"/>
          <w:wAfter w:w="38" w:type="dxa"/>
          <w:cantSplit/>
          <w:trHeight w:val="776"/>
        </w:trPr>
        <w:tc>
          <w:tcPr>
            <w:tcW w:w="675" w:type="dxa"/>
            <w:tcBorders>
              <w:top w:val="double" w:sz="4" w:space="0" w:color="auto"/>
              <w:left w:val="double" w:sz="4" w:space="0" w:color="auto"/>
              <w:bottom w:val="double" w:sz="4" w:space="0" w:color="auto"/>
            </w:tcBorders>
            <w:shd w:val="clear" w:color="auto" w:fill="D9D9D9"/>
            <w:textDirection w:val="btLr"/>
          </w:tcPr>
          <w:p w14:paraId="62F4DA3B" w14:textId="77777777" w:rsidR="00717045" w:rsidRPr="000E3EE3" w:rsidRDefault="00717045" w:rsidP="00E3342A">
            <w:pPr>
              <w:spacing w:after="0" w:line="240" w:lineRule="auto"/>
              <w:ind w:left="79" w:right="113"/>
              <w:rPr>
                <w:rFonts w:ascii="Times New Roman" w:hAnsi="Times New Roman"/>
                <w:sz w:val="20"/>
                <w:szCs w:val="20"/>
                <w:lang w:val="sr-Cyrl-BA"/>
              </w:rPr>
            </w:pPr>
            <w:r w:rsidRPr="000E3EE3">
              <w:rPr>
                <w:rFonts w:ascii="Times New Roman" w:hAnsi="Times New Roman"/>
                <w:sz w:val="20"/>
                <w:szCs w:val="20"/>
                <w:lang w:val="sr-Cyrl-BA"/>
              </w:rPr>
              <w:t xml:space="preserve">Време </w:t>
            </w:r>
          </w:p>
        </w:tc>
        <w:tc>
          <w:tcPr>
            <w:tcW w:w="3261" w:type="dxa"/>
            <w:gridSpan w:val="2"/>
            <w:tcBorders>
              <w:top w:val="double" w:sz="4" w:space="0" w:color="auto"/>
              <w:bottom w:val="double" w:sz="4" w:space="0" w:color="auto"/>
            </w:tcBorders>
            <w:shd w:val="clear" w:color="auto" w:fill="D9D9D9"/>
            <w:vAlign w:val="center"/>
          </w:tcPr>
          <w:p w14:paraId="6664F5EE" w14:textId="77777777" w:rsidR="00717045" w:rsidRPr="00B3721F" w:rsidRDefault="00717045" w:rsidP="00E3342A">
            <w:pPr>
              <w:spacing w:after="0" w:line="240" w:lineRule="auto"/>
              <w:rPr>
                <w:rFonts w:ascii="Times New Roman" w:hAnsi="Times New Roman"/>
                <w:b/>
                <w:sz w:val="20"/>
                <w:szCs w:val="20"/>
                <w:lang w:val="sr-Cyrl-CS"/>
              </w:rPr>
            </w:pPr>
            <w:r w:rsidRPr="00B3721F">
              <w:rPr>
                <w:rFonts w:ascii="Times New Roman" w:hAnsi="Times New Roman"/>
                <w:b/>
                <w:sz w:val="20"/>
                <w:szCs w:val="20"/>
                <w:lang w:val="sr-Cyrl-CS"/>
              </w:rPr>
              <w:t>Садржај</w:t>
            </w:r>
          </w:p>
        </w:tc>
        <w:tc>
          <w:tcPr>
            <w:tcW w:w="656" w:type="dxa"/>
            <w:tcBorders>
              <w:top w:val="double" w:sz="4" w:space="0" w:color="auto"/>
              <w:bottom w:val="double" w:sz="4" w:space="0" w:color="auto"/>
            </w:tcBorders>
            <w:shd w:val="clear" w:color="auto" w:fill="D9D9D9"/>
          </w:tcPr>
          <w:p w14:paraId="4A3B85E6" w14:textId="77777777" w:rsidR="00717045" w:rsidRPr="00B3721F" w:rsidRDefault="00717045" w:rsidP="00E3342A">
            <w:pPr>
              <w:spacing w:after="0" w:line="240" w:lineRule="auto"/>
              <w:rPr>
                <w:rFonts w:ascii="Times New Roman" w:hAnsi="Times New Roman"/>
                <w:b/>
                <w:sz w:val="20"/>
                <w:szCs w:val="20"/>
                <w:lang w:val="sr-Cyrl-CS"/>
              </w:rPr>
            </w:pPr>
            <w:r>
              <w:rPr>
                <w:rFonts w:ascii="Times New Roman" w:hAnsi="Times New Roman"/>
                <w:b/>
                <w:sz w:val="20"/>
                <w:szCs w:val="20"/>
                <w:lang w:val="sr-Cyrl-CS"/>
              </w:rPr>
              <w:t xml:space="preserve">Број часова </w:t>
            </w:r>
          </w:p>
        </w:tc>
        <w:tc>
          <w:tcPr>
            <w:tcW w:w="2179" w:type="dxa"/>
            <w:tcBorders>
              <w:top w:val="double" w:sz="4" w:space="0" w:color="auto"/>
              <w:bottom w:val="double" w:sz="4" w:space="0" w:color="auto"/>
              <w:right w:val="single" w:sz="4" w:space="0" w:color="auto"/>
            </w:tcBorders>
            <w:shd w:val="clear" w:color="auto" w:fill="D9D9D9"/>
            <w:vAlign w:val="center"/>
          </w:tcPr>
          <w:p w14:paraId="688CAB9C" w14:textId="77777777" w:rsidR="00717045" w:rsidRPr="00B3721F" w:rsidRDefault="00717045" w:rsidP="00E3342A">
            <w:pPr>
              <w:spacing w:after="0" w:line="240" w:lineRule="auto"/>
              <w:rPr>
                <w:rFonts w:ascii="Times New Roman" w:hAnsi="Times New Roman"/>
                <w:b/>
                <w:sz w:val="20"/>
                <w:szCs w:val="20"/>
              </w:rPr>
            </w:pPr>
            <w:r w:rsidRPr="00B3721F">
              <w:rPr>
                <w:rFonts w:ascii="Times New Roman" w:hAnsi="Times New Roman"/>
                <w:b/>
                <w:sz w:val="20"/>
                <w:szCs w:val="20"/>
                <w:lang w:val="sr-Cyrl-CS"/>
              </w:rPr>
              <w:t>Циљеви</w:t>
            </w:r>
            <w:r w:rsidRPr="00B3721F">
              <w:rPr>
                <w:rFonts w:ascii="Times New Roman" w:hAnsi="Times New Roman"/>
                <w:b/>
                <w:sz w:val="20"/>
                <w:szCs w:val="20"/>
                <w:lang w:val="en-GB"/>
              </w:rPr>
              <w:t xml:space="preserve"> у учењу</w:t>
            </w:r>
          </w:p>
        </w:tc>
        <w:tc>
          <w:tcPr>
            <w:tcW w:w="1984" w:type="dxa"/>
            <w:tcBorders>
              <w:top w:val="double" w:sz="4" w:space="0" w:color="auto"/>
              <w:left w:val="single" w:sz="4" w:space="0" w:color="auto"/>
              <w:bottom w:val="double" w:sz="4" w:space="0" w:color="auto"/>
            </w:tcBorders>
            <w:shd w:val="clear" w:color="auto" w:fill="D9D9D9"/>
            <w:vAlign w:val="center"/>
          </w:tcPr>
          <w:p w14:paraId="77A05E74" w14:textId="77777777" w:rsidR="00717045" w:rsidRPr="00B3721F" w:rsidRDefault="00717045" w:rsidP="00E3342A">
            <w:pPr>
              <w:spacing w:after="0" w:line="240" w:lineRule="auto"/>
              <w:rPr>
                <w:rFonts w:ascii="Times New Roman" w:hAnsi="Times New Roman"/>
                <w:b/>
                <w:sz w:val="20"/>
                <w:szCs w:val="20"/>
              </w:rPr>
            </w:pPr>
            <w:r>
              <w:rPr>
                <w:rFonts w:ascii="Times New Roman" w:hAnsi="Times New Roman"/>
                <w:b/>
                <w:sz w:val="20"/>
                <w:szCs w:val="20"/>
              </w:rPr>
              <w:t>Начин</w:t>
            </w:r>
          </w:p>
        </w:tc>
        <w:tc>
          <w:tcPr>
            <w:tcW w:w="1559" w:type="dxa"/>
            <w:tcBorders>
              <w:top w:val="double" w:sz="4" w:space="0" w:color="auto"/>
              <w:bottom w:val="double" w:sz="4" w:space="0" w:color="auto"/>
            </w:tcBorders>
            <w:shd w:val="clear" w:color="auto" w:fill="D9D9D9"/>
            <w:vAlign w:val="center"/>
          </w:tcPr>
          <w:p w14:paraId="5E547FBA" w14:textId="77777777" w:rsidR="00717045" w:rsidRPr="000E3EE3" w:rsidRDefault="00717045" w:rsidP="00E3342A">
            <w:pPr>
              <w:spacing w:after="0" w:line="240" w:lineRule="auto"/>
              <w:rPr>
                <w:rFonts w:ascii="Times New Roman" w:hAnsi="Times New Roman"/>
                <w:sz w:val="20"/>
                <w:szCs w:val="20"/>
                <w:lang w:val="sr-Cyrl-CS"/>
              </w:rPr>
            </w:pPr>
            <w:r w:rsidRPr="000E3EE3">
              <w:rPr>
                <w:rFonts w:ascii="Times New Roman" w:hAnsi="Times New Roman"/>
                <w:sz w:val="20"/>
                <w:szCs w:val="20"/>
                <w:lang w:val="sr-Cyrl-CS"/>
              </w:rPr>
              <w:t>Активности ученика</w:t>
            </w:r>
          </w:p>
        </w:tc>
        <w:tc>
          <w:tcPr>
            <w:tcW w:w="1418" w:type="dxa"/>
            <w:tcBorders>
              <w:top w:val="double" w:sz="4" w:space="0" w:color="auto"/>
              <w:bottom w:val="single" w:sz="4" w:space="0" w:color="auto"/>
            </w:tcBorders>
            <w:shd w:val="clear" w:color="auto" w:fill="D9D9D9"/>
            <w:vAlign w:val="center"/>
          </w:tcPr>
          <w:p w14:paraId="6AB4D883" w14:textId="77777777" w:rsidR="00717045" w:rsidRPr="000E3EE3" w:rsidRDefault="00717045" w:rsidP="00E3342A">
            <w:pPr>
              <w:spacing w:after="0" w:line="240" w:lineRule="auto"/>
              <w:rPr>
                <w:rFonts w:ascii="Times New Roman" w:hAnsi="Times New Roman"/>
                <w:sz w:val="20"/>
                <w:szCs w:val="20"/>
                <w:lang w:val="sr-Cyrl-CS"/>
              </w:rPr>
            </w:pPr>
            <w:r>
              <w:rPr>
                <w:rFonts w:ascii="Times New Roman" w:hAnsi="Times New Roman"/>
                <w:sz w:val="20"/>
                <w:szCs w:val="20"/>
                <w:lang w:val="sr-Cyrl-CS"/>
              </w:rPr>
              <w:t>Корелација садржаја</w:t>
            </w:r>
          </w:p>
        </w:tc>
        <w:tc>
          <w:tcPr>
            <w:tcW w:w="2835" w:type="dxa"/>
            <w:tcBorders>
              <w:top w:val="double" w:sz="4" w:space="0" w:color="auto"/>
              <w:bottom w:val="double" w:sz="4" w:space="0" w:color="auto"/>
            </w:tcBorders>
            <w:shd w:val="clear" w:color="auto" w:fill="D9D9D9"/>
            <w:vAlign w:val="center"/>
          </w:tcPr>
          <w:p w14:paraId="36E3008B" w14:textId="77777777" w:rsidR="00717045" w:rsidRPr="000E3EE3" w:rsidRDefault="00717045" w:rsidP="00E3342A">
            <w:pPr>
              <w:spacing w:after="0" w:line="240" w:lineRule="auto"/>
              <w:rPr>
                <w:rFonts w:ascii="Times New Roman" w:hAnsi="Times New Roman"/>
                <w:sz w:val="20"/>
                <w:szCs w:val="20"/>
                <w:lang w:val="sr-Cyrl-BA"/>
              </w:rPr>
            </w:pPr>
          </w:p>
          <w:p w14:paraId="3D989E00" w14:textId="77777777" w:rsidR="00717045" w:rsidRPr="00B3721F" w:rsidRDefault="00717045" w:rsidP="00E3342A">
            <w:pPr>
              <w:spacing w:after="0" w:line="240" w:lineRule="auto"/>
              <w:rPr>
                <w:rFonts w:ascii="Times New Roman" w:hAnsi="Times New Roman"/>
                <w:b/>
                <w:sz w:val="20"/>
                <w:szCs w:val="20"/>
              </w:rPr>
            </w:pPr>
            <w:r w:rsidRPr="00B3721F">
              <w:rPr>
                <w:rFonts w:ascii="Times New Roman" w:hAnsi="Times New Roman"/>
                <w:b/>
                <w:sz w:val="20"/>
                <w:szCs w:val="20"/>
              </w:rPr>
              <w:t>Исходи/образовни стандарди</w:t>
            </w:r>
          </w:p>
          <w:p w14:paraId="22F2471C" w14:textId="77777777" w:rsidR="00717045" w:rsidRPr="00A55F2C" w:rsidRDefault="00717045" w:rsidP="00E3342A">
            <w:pPr>
              <w:spacing w:after="0" w:line="240" w:lineRule="auto"/>
              <w:rPr>
                <w:rFonts w:ascii="Times New Roman" w:hAnsi="Times New Roman"/>
                <w:sz w:val="20"/>
                <w:szCs w:val="20"/>
              </w:rPr>
            </w:pPr>
          </w:p>
        </w:tc>
        <w:tc>
          <w:tcPr>
            <w:tcW w:w="992" w:type="dxa"/>
            <w:tcBorders>
              <w:top w:val="double" w:sz="4" w:space="0" w:color="auto"/>
              <w:bottom w:val="double" w:sz="4" w:space="0" w:color="auto"/>
              <w:right w:val="double" w:sz="4" w:space="0" w:color="auto"/>
            </w:tcBorders>
            <w:shd w:val="clear" w:color="auto" w:fill="D9D9D9"/>
            <w:textDirection w:val="btLr"/>
            <w:vAlign w:val="center"/>
          </w:tcPr>
          <w:p w14:paraId="439EC03C" w14:textId="77777777" w:rsidR="00717045" w:rsidRPr="000E3EE3" w:rsidRDefault="00717045" w:rsidP="00E3342A">
            <w:pPr>
              <w:spacing w:after="0" w:line="240" w:lineRule="auto"/>
              <w:rPr>
                <w:rFonts w:ascii="Times New Roman" w:hAnsi="Times New Roman"/>
                <w:sz w:val="20"/>
                <w:szCs w:val="20"/>
                <w:lang w:val="sr-Cyrl-CS"/>
              </w:rPr>
            </w:pPr>
            <w:r w:rsidRPr="000E3EE3">
              <w:rPr>
                <w:rFonts w:ascii="Times New Roman" w:hAnsi="Times New Roman"/>
                <w:sz w:val="20"/>
                <w:szCs w:val="20"/>
                <w:lang w:val="sr-Cyrl-CS"/>
              </w:rPr>
              <w:t>Фонд</w:t>
            </w:r>
          </w:p>
          <w:p w14:paraId="3C418714" w14:textId="77777777" w:rsidR="00717045" w:rsidRPr="000E3EE3" w:rsidRDefault="00717045" w:rsidP="00E3342A">
            <w:pPr>
              <w:spacing w:after="0" w:line="240" w:lineRule="auto"/>
              <w:rPr>
                <w:rFonts w:ascii="Times New Roman" w:hAnsi="Times New Roman"/>
                <w:sz w:val="20"/>
                <w:szCs w:val="20"/>
                <w:lang w:val="sr-Cyrl-CS"/>
              </w:rPr>
            </w:pPr>
            <w:r w:rsidRPr="000E3EE3">
              <w:rPr>
                <w:rFonts w:ascii="Times New Roman" w:hAnsi="Times New Roman"/>
                <w:sz w:val="20"/>
                <w:szCs w:val="20"/>
                <w:lang w:val="sr-Cyrl-CS"/>
              </w:rPr>
              <w:t>часова</w:t>
            </w:r>
          </w:p>
        </w:tc>
      </w:tr>
      <w:tr w:rsidR="00717045" w:rsidRPr="000E3EE3" w14:paraId="3A735629" w14:textId="77777777" w:rsidTr="00E3342A">
        <w:trPr>
          <w:gridAfter w:val="1"/>
          <w:wAfter w:w="38" w:type="dxa"/>
          <w:cantSplit/>
          <w:trHeight w:val="1845"/>
        </w:trPr>
        <w:tc>
          <w:tcPr>
            <w:tcW w:w="675" w:type="dxa"/>
            <w:vMerge w:val="restart"/>
            <w:tcBorders>
              <w:top w:val="double" w:sz="4" w:space="0" w:color="auto"/>
              <w:bottom w:val="single" w:sz="4" w:space="0" w:color="000000"/>
            </w:tcBorders>
            <w:textDirection w:val="btLr"/>
          </w:tcPr>
          <w:p w14:paraId="311B8905" w14:textId="77777777" w:rsidR="00717045" w:rsidRPr="00F502E0" w:rsidRDefault="00717045" w:rsidP="00E3342A">
            <w:pPr>
              <w:ind w:left="113" w:right="113"/>
              <w:rPr>
                <w:rFonts w:ascii="Times New Roman" w:hAnsi="Times New Roman"/>
                <w:b/>
                <w:sz w:val="20"/>
                <w:szCs w:val="20"/>
                <w:lang w:val="sr-Latn-RS"/>
              </w:rPr>
            </w:pPr>
            <w:r>
              <w:rPr>
                <w:rFonts w:ascii="Times New Roman" w:hAnsi="Times New Roman"/>
                <w:b/>
                <w:sz w:val="20"/>
                <w:szCs w:val="20"/>
                <w:lang w:val="sr-Latn-RS"/>
              </w:rPr>
              <w:t>IX - VI</w:t>
            </w:r>
          </w:p>
        </w:tc>
        <w:tc>
          <w:tcPr>
            <w:tcW w:w="3261" w:type="dxa"/>
            <w:gridSpan w:val="2"/>
            <w:vMerge w:val="restart"/>
            <w:tcBorders>
              <w:top w:val="double" w:sz="4" w:space="0" w:color="auto"/>
            </w:tcBorders>
          </w:tcPr>
          <w:p w14:paraId="08644CFA" w14:textId="77777777" w:rsidR="00717045" w:rsidRDefault="00717045" w:rsidP="00E3342A">
            <w:pPr>
              <w:spacing w:after="0" w:line="240" w:lineRule="auto"/>
              <w:rPr>
                <w:rFonts w:ascii="Times New Roman" w:hAnsi="Times New Roman"/>
                <w:sz w:val="20"/>
                <w:szCs w:val="20"/>
              </w:rPr>
            </w:pPr>
          </w:p>
          <w:p w14:paraId="0AE9C33A" w14:textId="77777777" w:rsidR="00717045" w:rsidRDefault="00717045" w:rsidP="00717045">
            <w:pPr>
              <w:numPr>
                <w:ilvl w:val="0"/>
                <w:numId w:val="22"/>
              </w:numPr>
              <w:spacing w:after="0" w:line="240" w:lineRule="auto"/>
              <w:jc w:val="left"/>
              <w:rPr>
                <w:rFonts w:ascii="Times New Roman" w:hAnsi="Times New Roman"/>
              </w:rPr>
            </w:pPr>
            <w:r>
              <w:rPr>
                <w:rFonts w:ascii="Times New Roman" w:hAnsi="Times New Roman"/>
                <w:lang w:val="sr-Latn-RS"/>
              </w:rPr>
              <w:t xml:space="preserve">Ритмичко-спортска гимнастика </w:t>
            </w:r>
          </w:p>
          <w:p w14:paraId="44F34895" w14:textId="77777777" w:rsidR="00717045" w:rsidRPr="001813D5" w:rsidRDefault="00717045" w:rsidP="00E3342A">
            <w:pPr>
              <w:spacing w:after="0" w:line="240" w:lineRule="auto"/>
              <w:ind w:left="394"/>
              <w:rPr>
                <w:rFonts w:ascii="Times New Roman" w:hAnsi="Times New Roman"/>
                <w:sz w:val="20"/>
                <w:szCs w:val="20"/>
              </w:rPr>
            </w:pPr>
            <w:r>
              <w:rPr>
                <w:rFonts w:ascii="Times New Roman" w:hAnsi="Times New Roman"/>
                <w:lang w:val="sr-Latn-RS"/>
              </w:rPr>
              <w:t xml:space="preserve"> </w:t>
            </w:r>
            <w:r w:rsidRPr="004D45FE">
              <w:rPr>
                <w:rFonts w:ascii="Times New Roman" w:hAnsi="Times New Roman"/>
                <w:sz w:val="20"/>
                <w:szCs w:val="20"/>
                <w:lang w:val="sr-Latn-RS"/>
              </w:rPr>
              <w:t>Поскоци, замаси, колут напред, колут назад</w:t>
            </w:r>
            <w:r>
              <w:rPr>
                <w:rFonts w:ascii="Times New Roman" w:hAnsi="Times New Roman"/>
                <w:sz w:val="20"/>
                <w:szCs w:val="20"/>
              </w:rPr>
              <w:t>.</w:t>
            </w:r>
          </w:p>
        </w:tc>
        <w:tc>
          <w:tcPr>
            <w:tcW w:w="656" w:type="dxa"/>
            <w:tcBorders>
              <w:top w:val="double" w:sz="4" w:space="0" w:color="auto"/>
            </w:tcBorders>
          </w:tcPr>
          <w:p w14:paraId="44346507" w14:textId="77777777" w:rsidR="00717045" w:rsidRDefault="00717045" w:rsidP="00E3342A">
            <w:pPr>
              <w:spacing w:after="0" w:line="240" w:lineRule="auto"/>
              <w:rPr>
                <w:rFonts w:ascii="Times New Roman" w:hAnsi="Times New Roman"/>
                <w:sz w:val="20"/>
                <w:szCs w:val="20"/>
                <w:lang w:val="ru-RU"/>
              </w:rPr>
            </w:pPr>
            <w:r>
              <w:rPr>
                <w:rFonts w:ascii="Times New Roman" w:hAnsi="Times New Roman"/>
                <w:sz w:val="20"/>
                <w:szCs w:val="20"/>
                <w:lang w:val="ru-RU"/>
              </w:rPr>
              <w:t>8</w:t>
            </w:r>
          </w:p>
        </w:tc>
        <w:tc>
          <w:tcPr>
            <w:tcW w:w="2179" w:type="dxa"/>
            <w:vMerge w:val="restart"/>
            <w:tcBorders>
              <w:top w:val="double" w:sz="4" w:space="0" w:color="auto"/>
              <w:right w:val="single" w:sz="4" w:space="0" w:color="auto"/>
            </w:tcBorders>
          </w:tcPr>
          <w:p w14:paraId="2914A2C6" w14:textId="77777777" w:rsidR="00717045" w:rsidRDefault="00717045" w:rsidP="00E3342A">
            <w:pPr>
              <w:spacing w:after="0" w:line="240" w:lineRule="auto"/>
              <w:rPr>
                <w:rFonts w:ascii="Times New Roman" w:hAnsi="Times New Roman"/>
                <w:sz w:val="20"/>
                <w:szCs w:val="20"/>
                <w:lang w:val="ru-RU"/>
              </w:rPr>
            </w:pPr>
          </w:p>
          <w:p w14:paraId="17B5489E" w14:textId="77777777" w:rsidR="00717045" w:rsidRPr="000935E3" w:rsidRDefault="00717045" w:rsidP="00E3342A">
            <w:pPr>
              <w:spacing w:after="0" w:line="240" w:lineRule="auto"/>
              <w:rPr>
                <w:rFonts w:ascii="Times New Roman" w:hAnsi="Times New Roman"/>
                <w:sz w:val="20"/>
                <w:szCs w:val="20"/>
                <w:lang w:val="sr-Cyrl-CS"/>
              </w:rPr>
            </w:pPr>
            <w:r>
              <w:rPr>
                <w:rFonts w:ascii="Times New Roman" w:hAnsi="Times New Roman"/>
                <w:sz w:val="20"/>
                <w:szCs w:val="20"/>
                <w:lang w:val="sr-Cyrl-CS"/>
              </w:rPr>
              <w:t xml:space="preserve">Развој естетског осећаја, правилног држања тела и развијање основних типова кретања. </w:t>
            </w:r>
          </w:p>
        </w:tc>
        <w:tc>
          <w:tcPr>
            <w:tcW w:w="1984" w:type="dxa"/>
            <w:vMerge w:val="restart"/>
            <w:tcBorders>
              <w:top w:val="double" w:sz="4" w:space="0" w:color="auto"/>
              <w:left w:val="single" w:sz="4" w:space="0" w:color="auto"/>
            </w:tcBorders>
          </w:tcPr>
          <w:p w14:paraId="20AFA234" w14:textId="77777777" w:rsidR="00717045" w:rsidRDefault="00717045" w:rsidP="00E3342A">
            <w:pPr>
              <w:spacing w:after="0" w:line="240" w:lineRule="auto"/>
              <w:rPr>
                <w:rFonts w:ascii="Times New Roman" w:hAnsi="Times New Roman"/>
                <w:sz w:val="20"/>
                <w:szCs w:val="20"/>
                <w:lang w:val="sr-Cyrl-CS"/>
              </w:rPr>
            </w:pPr>
          </w:p>
          <w:p w14:paraId="0CEE5F57" w14:textId="77777777" w:rsidR="00717045" w:rsidRPr="000935E3" w:rsidRDefault="00717045" w:rsidP="00E3342A">
            <w:pPr>
              <w:spacing w:after="0" w:line="240" w:lineRule="auto"/>
              <w:rPr>
                <w:rFonts w:ascii="Times New Roman" w:hAnsi="Times New Roman"/>
                <w:sz w:val="20"/>
                <w:szCs w:val="20"/>
                <w:lang w:val="sr-Cyrl-CS"/>
              </w:rPr>
            </w:pPr>
            <w:r>
              <w:rPr>
                <w:rFonts w:ascii="Times New Roman" w:hAnsi="Times New Roman"/>
                <w:sz w:val="20"/>
                <w:szCs w:val="20"/>
                <w:lang w:val="sr-Cyrl-CS"/>
              </w:rPr>
              <w:t>Одређеним моторичким кретањима и задацима ученик развија осећај за естетику, такт, ритам и музику.</w:t>
            </w:r>
          </w:p>
        </w:tc>
        <w:tc>
          <w:tcPr>
            <w:tcW w:w="1559" w:type="dxa"/>
            <w:vMerge w:val="restart"/>
            <w:tcBorders>
              <w:top w:val="double" w:sz="4" w:space="0" w:color="auto"/>
              <w:bottom w:val="single" w:sz="4" w:space="0" w:color="000000"/>
            </w:tcBorders>
          </w:tcPr>
          <w:p w14:paraId="2FCC33CB" w14:textId="77777777" w:rsidR="00717045" w:rsidRPr="00946DD7" w:rsidRDefault="00717045" w:rsidP="00E3342A">
            <w:pPr>
              <w:tabs>
                <w:tab w:val="left" w:pos="144"/>
                <w:tab w:val="left" w:pos="2124"/>
              </w:tabs>
              <w:spacing w:after="0" w:line="240" w:lineRule="auto"/>
              <w:jc w:val="both"/>
              <w:rPr>
                <w:rFonts w:ascii="Times New Roman" w:hAnsi="Times New Roman"/>
                <w:sz w:val="20"/>
                <w:szCs w:val="20"/>
                <w:lang w:val="sr-Cyrl-CS"/>
              </w:rPr>
            </w:pPr>
            <w:r>
              <w:rPr>
                <w:rFonts w:ascii="Times New Roman" w:hAnsi="Times New Roman"/>
                <w:sz w:val="20"/>
                <w:szCs w:val="20"/>
                <w:lang w:val="sr-Cyrl-CS"/>
              </w:rPr>
              <w:t>Прате наставу и активно учествују у њој кроз: одговоре на питања професора, постављању питања, показују иницијативу у решавању задатака. Усвајају нова знања и повезују са знањима из претџодних година или других предмета повезује и примењује. Учествују у раду појединачно, у паровима или групама.</w:t>
            </w:r>
          </w:p>
        </w:tc>
        <w:tc>
          <w:tcPr>
            <w:tcW w:w="1418" w:type="dxa"/>
            <w:tcBorders>
              <w:top w:val="double" w:sz="4" w:space="0" w:color="auto"/>
              <w:bottom w:val="single" w:sz="4" w:space="0" w:color="auto"/>
            </w:tcBorders>
          </w:tcPr>
          <w:p w14:paraId="47EBCC83" w14:textId="77777777" w:rsidR="00717045" w:rsidRPr="000E3EE3" w:rsidRDefault="00717045" w:rsidP="00E3342A">
            <w:pPr>
              <w:spacing w:after="0" w:line="240" w:lineRule="auto"/>
              <w:jc w:val="both"/>
              <w:rPr>
                <w:rFonts w:ascii="Times New Roman" w:hAnsi="Times New Roman"/>
                <w:sz w:val="20"/>
                <w:szCs w:val="20"/>
                <w:lang w:val="sr-Cyrl-CS"/>
              </w:rPr>
            </w:pPr>
          </w:p>
        </w:tc>
        <w:tc>
          <w:tcPr>
            <w:tcW w:w="2835" w:type="dxa"/>
            <w:tcBorders>
              <w:top w:val="double" w:sz="4" w:space="0" w:color="auto"/>
              <w:bottom w:val="single" w:sz="4" w:space="0" w:color="auto"/>
            </w:tcBorders>
          </w:tcPr>
          <w:p w14:paraId="3C11884B" w14:textId="77777777" w:rsidR="00717045" w:rsidRDefault="00717045" w:rsidP="00E3342A">
            <w:pPr>
              <w:spacing w:after="0" w:line="240" w:lineRule="auto"/>
              <w:rPr>
                <w:rFonts w:ascii="Times New Roman" w:hAnsi="Times New Roman"/>
                <w:sz w:val="20"/>
                <w:szCs w:val="20"/>
                <w:lang w:val="sr-Cyrl-CS"/>
              </w:rPr>
            </w:pPr>
            <w:r>
              <w:rPr>
                <w:rFonts w:ascii="Times New Roman" w:hAnsi="Times New Roman"/>
                <w:sz w:val="20"/>
                <w:szCs w:val="20"/>
                <w:lang w:val="sr-Cyrl-CS"/>
              </w:rPr>
              <w:t>Поштује и примењује основне принципе вежбања  при самосталном вежбању.</w:t>
            </w:r>
          </w:p>
          <w:p w14:paraId="07A682C3" w14:textId="77777777" w:rsidR="00717045" w:rsidRPr="00B5589D" w:rsidRDefault="00717045" w:rsidP="00E3342A">
            <w:pPr>
              <w:spacing w:after="0" w:line="240" w:lineRule="auto"/>
              <w:rPr>
                <w:rFonts w:ascii="Times New Roman" w:hAnsi="Times New Roman"/>
                <w:sz w:val="20"/>
                <w:szCs w:val="20"/>
                <w:lang w:val="sr-Cyrl-CS"/>
              </w:rPr>
            </w:pPr>
            <w:r>
              <w:rPr>
                <w:rFonts w:ascii="Times New Roman" w:hAnsi="Times New Roman"/>
                <w:sz w:val="20"/>
                <w:szCs w:val="20"/>
                <w:lang w:val="sr-Cyrl-CS"/>
              </w:rPr>
              <w:t xml:space="preserve">Одговорно се односи према објектима, справама , реквизитима у просторима за вежбање </w:t>
            </w:r>
          </w:p>
        </w:tc>
        <w:tc>
          <w:tcPr>
            <w:tcW w:w="992" w:type="dxa"/>
            <w:tcBorders>
              <w:top w:val="double" w:sz="4" w:space="0" w:color="auto"/>
              <w:bottom w:val="single" w:sz="4" w:space="0" w:color="auto"/>
            </w:tcBorders>
          </w:tcPr>
          <w:p w14:paraId="19F31A54" w14:textId="77777777" w:rsidR="00717045" w:rsidRPr="000E3EE3" w:rsidRDefault="00717045" w:rsidP="00E3342A">
            <w:pPr>
              <w:spacing w:after="0" w:line="240" w:lineRule="auto"/>
              <w:rPr>
                <w:rFonts w:ascii="Times New Roman" w:hAnsi="Times New Roman"/>
                <w:sz w:val="20"/>
                <w:szCs w:val="20"/>
                <w:lang w:val="sr-Cyrl-CS"/>
              </w:rPr>
            </w:pPr>
          </w:p>
          <w:p w14:paraId="1E45D7CB" w14:textId="77777777" w:rsidR="00717045" w:rsidRDefault="00717045" w:rsidP="00E3342A">
            <w:pPr>
              <w:spacing w:after="0" w:line="240" w:lineRule="auto"/>
              <w:rPr>
                <w:rFonts w:ascii="Times New Roman" w:hAnsi="Times New Roman"/>
                <w:sz w:val="20"/>
                <w:szCs w:val="20"/>
                <w:lang w:val="sr-Cyrl-CS"/>
              </w:rPr>
            </w:pPr>
          </w:p>
          <w:p w14:paraId="787440F6" w14:textId="77777777" w:rsidR="00717045" w:rsidRDefault="00717045" w:rsidP="00E3342A">
            <w:pPr>
              <w:spacing w:after="0" w:line="240" w:lineRule="auto"/>
              <w:rPr>
                <w:rFonts w:ascii="Times New Roman" w:hAnsi="Times New Roman"/>
                <w:sz w:val="20"/>
                <w:szCs w:val="20"/>
                <w:lang w:val="sr-Cyrl-CS"/>
              </w:rPr>
            </w:pPr>
          </w:p>
          <w:p w14:paraId="1EED22BE" w14:textId="77777777" w:rsidR="00717045" w:rsidRPr="00176EC6" w:rsidRDefault="00717045" w:rsidP="00E3342A">
            <w:pPr>
              <w:spacing w:after="0" w:line="240" w:lineRule="auto"/>
              <w:rPr>
                <w:rFonts w:ascii="Times New Roman" w:hAnsi="Times New Roman"/>
                <w:lang w:val="sr-Latn-RS"/>
              </w:rPr>
            </w:pPr>
            <w:r>
              <w:rPr>
                <w:rFonts w:ascii="Times New Roman" w:hAnsi="Times New Roman"/>
                <w:lang w:val="sr-Latn-RS"/>
              </w:rPr>
              <w:t>15</w:t>
            </w:r>
          </w:p>
          <w:p w14:paraId="0A5A92CB" w14:textId="77777777" w:rsidR="00717045" w:rsidRDefault="00717045" w:rsidP="00E3342A">
            <w:pPr>
              <w:spacing w:after="0" w:line="240" w:lineRule="auto"/>
              <w:rPr>
                <w:rFonts w:ascii="Times New Roman" w:hAnsi="Times New Roman"/>
                <w:sz w:val="20"/>
                <w:szCs w:val="20"/>
                <w:lang w:val="sr-Cyrl-CS"/>
              </w:rPr>
            </w:pPr>
          </w:p>
          <w:p w14:paraId="4FBE18F6" w14:textId="77777777" w:rsidR="00717045" w:rsidRDefault="00717045" w:rsidP="00E3342A">
            <w:pPr>
              <w:spacing w:after="0" w:line="240" w:lineRule="auto"/>
              <w:rPr>
                <w:rFonts w:ascii="Times New Roman" w:hAnsi="Times New Roman"/>
                <w:sz w:val="20"/>
                <w:szCs w:val="20"/>
                <w:lang w:val="sr-Cyrl-CS"/>
              </w:rPr>
            </w:pPr>
          </w:p>
          <w:p w14:paraId="4AD07D71" w14:textId="77777777" w:rsidR="00717045" w:rsidRDefault="00717045" w:rsidP="00E3342A">
            <w:pPr>
              <w:spacing w:after="0" w:line="240" w:lineRule="auto"/>
              <w:rPr>
                <w:rFonts w:ascii="Times New Roman" w:hAnsi="Times New Roman"/>
                <w:sz w:val="20"/>
                <w:szCs w:val="20"/>
                <w:lang w:val="sr-Cyrl-CS"/>
              </w:rPr>
            </w:pPr>
          </w:p>
          <w:p w14:paraId="3B693D5B" w14:textId="77777777" w:rsidR="00717045" w:rsidRDefault="00717045" w:rsidP="00E3342A">
            <w:pPr>
              <w:rPr>
                <w:rFonts w:ascii="Times New Roman" w:hAnsi="Times New Roman"/>
                <w:sz w:val="20"/>
                <w:szCs w:val="20"/>
                <w:lang w:val="sr-Cyrl-CS"/>
              </w:rPr>
            </w:pPr>
          </w:p>
          <w:p w14:paraId="4F6395B6" w14:textId="77777777" w:rsidR="00717045" w:rsidRPr="000E3EE3" w:rsidRDefault="00717045" w:rsidP="00E3342A">
            <w:pPr>
              <w:rPr>
                <w:rFonts w:ascii="Times New Roman" w:hAnsi="Times New Roman"/>
                <w:sz w:val="20"/>
                <w:szCs w:val="20"/>
                <w:lang w:val="sr-Cyrl-CS"/>
              </w:rPr>
            </w:pPr>
          </w:p>
        </w:tc>
      </w:tr>
      <w:tr w:rsidR="00717045" w:rsidRPr="000E3EE3" w14:paraId="6E564FD0" w14:textId="77777777" w:rsidTr="00E3342A">
        <w:trPr>
          <w:gridAfter w:val="1"/>
          <w:wAfter w:w="38" w:type="dxa"/>
          <w:cantSplit/>
          <w:trHeight w:val="472"/>
        </w:trPr>
        <w:tc>
          <w:tcPr>
            <w:tcW w:w="675" w:type="dxa"/>
            <w:vMerge/>
            <w:tcBorders>
              <w:top w:val="double" w:sz="4" w:space="0" w:color="auto"/>
              <w:bottom w:val="single" w:sz="4" w:space="0" w:color="000000"/>
            </w:tcBorders>
            <w:textDirection w:val="btLr"/>
          </w:tcPr>
          <w:p w14:paraId="75BD4413" w14:textId="77777777" w:rsidR="00717045" w:rsidRDefault="00717045" w:rsidP="00E3342A">
            <w:pPr>
              <w:ind w:left="113" w:right="113"/>
              <w:rPr>
                <w:rFonts w:ascii="Times New Roman" w:hAnsi="Times New Roman"/>
                <w:b/>
                <w:sz w:val="20"/>
                <w:szCs w:val="20"/>
                <w:lang w:val="sr-Latn-RS"/>
              </w:rPr>
            </w:pPr>
          </w:p>
        </w:tc>
        <w:tc>
          <w:tcPr>
            <w:tcW w:w="3261" w:type="dxa"/>
            <w:gridSpan w:val="2"/>
            <w:vMerge/>
            <w:tcBorders>
              <w:bottom w:val="single" w:sz="4" w:space="0" w:color="auto"/>
            </w:tcBorders>
          </w:tcPr>
          <w:p w14:paraId="78E97D4B" w14:textId="77777777" w:rsidR="00717045" w:rsidRDefault="00717045" w:rsidP="00E3342A">
            <w:pPr>
              <w:spacing w:after="0" w:line="240" w:lineRule="auto"/>
              <w:rPr>
                <w:rFonts w:ascii="Times New Roman" w:hAnsi="Times New Roman"/>
                <w:sz w:val="20"/>
                <w:szCs w:val="20"/>
              </w:rPr>
            </w:pPr>
          </w:p>
        </w:tc>
        <w:tc>
          <w:tcPr>
            <w:tcW w:w="656" w:type="dxa"/>
            <w:tcBorders>
              <w:bottom w:val="single" w:sz="4" w:space="0" w:color="auto"/>
            </w:tcBorders>
          </w:tcPr>
          <w:p w14:paraId="307891C5" w14:textId="77777777" w:rsidR="00717045" w:rsidRDefault="00717045" w:rsidP="00E3342A">
            <w:pPr>
              <w:spacing w:after="0" w:line="240" w:lineRule="auto"/>
              <w:rPr>
                <w:rFonts w:ascii="Times New Roman" w:hAnsi="Times New Roman"/>
                <w:sz w:val="20"/>
                <w:szCs w:val="20"/>
                <w:lang w:val="ru-RU"/>
              </w:rPr>
            </w:pPr>
          </w:p>
        </w:tc>
        <w:tc>
          <w:tcPr>
            <w:tcW w:w="2179" w:type="dxa"/>
            <w:vMerge/>
            <w:tcBorders>
              <w:bottom w:val="single" w:sz="4" w:space="0" w:color="auto"/>
              <w:right w:val="single" w:sz="4" w:space="0" w:color="auto"/>
            </w:tcBorders>
          </w:tcPr>
          <w:p w14:paraId="1C7CFF38" w14:textId="77777777" w:rsidR="00717045" w:rsidRDefault="00717045" w:rsidP="00E3342A">
            <w:pPr>
              <w:spacing w:after="0" w:line="240" w:lineRule="auto"/>
              <w:rPr>
                <w:rFonts w:ascii="Times New Roman" w:hAnsi="Times New Roman"/>
                <w:sz w:val="20"/>
                <w:szCs w:val="20"/>
                <w:lang w:val="ru-RU"/>
              </w:rPr>
            </w:pPr>
          </w:p>
        </w:tc>
        <w:tc>
          <w:tcPr>
            <w:tcW w:w="1984" w:type="dxa"/>
            <w:vMerge/>
            <w:tcBorders>
              <w:left w:val="single" w:sz="4" w:space="0" w:color="auto"/>
              <w:bottom w:val="single" w:sz="4" w:space="0" w:color="auto"/>
            </w:tcBorders>
          </w:tcPr>
          <w:p w14:paraId="0257DA38" w14:textId="77777777" w:rsidR="00717045" w:rsidRDefault="00717045" w:rsidP="00E3342A">
            <w:pPr>
              <w:spacing w:after="0" w:line="240" w:lineRule="auto"/>
              <w:rPr>
                <w:rFonts w:ascii="Times New Roman" w:hAnsi="Times New Roman"/>
                <w:sz w:val="20"/>
                <w:szCs w:val="20"/>
                <w:lang w:val="sr-Cyrl-CS"/>
              </w:rPr>
            </w:pPr>
          </w:p>
        </w:tc>
        <w:tc>
          <w:tcPr>
            <w:tcW w:w="1559" w:type="dxa"/>
            <w:vMerge/>
            <w:tcBorders>
              <w:top w:val="double" w:sz="4" w:space="0" w:color="auto"/>
              <w:bottom w:val="single" w:sz="4" w:space="0" w:color="000000"/>
            </w:tcBorders>
          </w:tcPr>
          <w:p w14:paraId="7F5B45C5" w14:textId="77777777" w:rsidR="00717045" w:rsidRDefault="00717045" w:rsidP="00E3342A">
            <w:pPr>
              <w:tabs>
                <w:tab w:val="left" w:pos="144"/>
                <w:tab w:val="left" w:pos="2124"/>
              </w:tabs>
              <w:spacing w:after="0" w:line="240" w:lineRule="auto"/>
              <w:jc w:val="both"/>
              <w:rPr>
                <w:rFonts w:ascii="Times New Roman" w:hAnsi="Times New Roman"/>
                <w:sz w:val="20"/>
                <w:szCs w:val="20"/>
                <w:lang w:val="sr-Cyrl-CS"/>
              </w:rPr>
            </w:pPr>
          </w:p>
        </w:tc>
        <w:tc>
          <w:tcPr>
            <w:tcW w:w="1418" w:type="dxa"/>
            <w:vMerge w:val="restart"/>
            <w:tcBorders>
              <w:top w:val="single" w:sz="4" w:space="0" w:color="auto"/>
              <w:bottom w:val="single" w:sz="4" w:space="0" w:color="000000"/>
            </w:tcBorders>
          </w:tcPr>
          <w:p w14:paraId="6B9095F2" w14:textId="77777777" w:rsidR="00717045" w:rsidRDefault="00717045" w:rsidP="00E3342A">
            <w:pPr>
              <w:spacing w:after="0" w:line="240" w:lineRule="auto"/>
              <w:jc w:val="both"/>
              <w:rPr>
                <w:rFonts w:ascii="Times New Roman" w:hAnsi="Times New Roman"/>
                <w:sz w:val="20"/>
                <w:szCs w:val="20"/>
              </w:rPr>
            </w:pPr>
            <w:r>
              <w:rPr>
                <w:rFonts w:ascii="Times New Roman" w:hAnsi="Times New Roman"/>
                <w:sz w:val="20"/>
                <w:szCs w:val="20"/>
              </w:rPr>
              <w:t>Музичка култура</w:t>
            </w:r>
            <w:r>
              <w:rPr>
                <w:rFonts w:ascii="Times New Roman" w:hAnsi="Times New Roman"/>
                <w:sz w:val="20"/>
                <w:szCs w:val="20"/>
                <w:lang w:val="sr-Latn-ME"/>
              </w:rPr>
              <w:t>:</w:t>
            </w:r>
          </w:p>
          <w:p w14:paraId="24D54DBE" w14:textId="77777777" w:rsidR="00717045" w:rsidRPr="007B032B" w:rsidRDefault="00717045" w:rsidP="00E3342A">
            <w:pPr>
              <w:spacing w:after="0" w:line="240" w:lineRule="auto"/>
              <w:jc w:val="both"/>
              <w:rPr>
                <w:rFonts w:ascii="Times New Roman" w:hAnsi="Times New Roman"/>
                <w:sz w:val="20"/>
                <w:szCs w:val="20"/>
              </w:rPr>
            </w:pPr>
            <w:r>
              <w:rPr>
                <w:rFonts w:ascii="Times New Roman" w:hAnsi="Times New Roman"/>
                <w:sz w:val="20"/>
                <w:szCs w:val="20"/>
              </w:rPr>
              <w:t>Романтизам - валцер</w:t>
            </w:r>
          </w:p>
        </w:tc>
        <w:tc>
          <w:tcPr>
            <w:tcW w:w="2835" w:type="dxa"/>
            <w:vMerge w:val="restart"/>
            <w:tcBorders>
              <w:top w:val="single" w:sz="4" w:space="0" w:color="auto"/>
              <w:bottom w:val="single" w:sz="4" w:space="0" w:color="000000"/>
            </w:tcBorders>
          </w:tcPr>
          <w:p w14:paraId="261429FF" w14:textId="77777777" w:rsidR="00717045" w:rsidRDefault="00717045" w:rsidP="00E3342A">
            <w:pPr>
              <w:rPr>
                <w:rFonts w:ascii="Times New Roman" w:hAnsi="Times New Roman"/>
                <w:sz w:val="20"/>
                <w:szCs w:val="20"/>
                <w:lang w:val="sr-Cyrl-CS"/>
              </w:rPr>
            </w:pPr>
            <w:r>
              <w:rPr>
                <w:rFonts w:ascii="Times New Roman" w:hAnsi="Times New Roman"/>
                <w:sz w:val="20"/>
                <w:szCs w:val="20"/>
                <w:lang w:val="sr-Cyrl-CS"/>
              </w:rPr>
              <w:t>Игра један народни и један друштвени плес</w:t>
            </w:r>
          </w:p>
        </w:tc>
        <w:tc>
          <w:tcPr>
            <w:tcW w:w="992" w:type="dxa"/>
            <w:vMerge w:val="restart"/>
            <w:tcBorders>
              <w:top w:val="single" w:sz="4" w:space="0" w:color="auto"/>
            </w:tcBorders>
          </w:tcPr>
          <w:p w14:paraId="6E9BE969" w14:textId="77777777" w:rsidR="00717045" w:rsidRPr="00307AC4" w:rsidRDefault="00717045" w:rsidP="00E3342A">
            <w:pPr>
              <w:rPr>
                <w:rFonts w:ascii="Times New Roman" w:hAnsi="Times New Roman"/>
                <w:lang w:val="sr-Cyrl-CS"/>
              </w:rPr>
            </w:pPr>
            <w:r w:rsidRPr="00F765FB">
              <w:rPr>
                <w:rFonts w:ascii="Times New Roman" w:hAnsi="Times New Roman"/>
                <w:lang w:val="sr-Cyrl-CS"/>
              </w:rPr>
              <w:t xml:space="preserve">      5</w:t>
            </w:r>
          </w:p>
        </w:tc>
      </w:tr>
      <w:tr w:rsidR="00717045" w:rsidRPr="000E3EE3" w14:paraId="4F46F2B1" w14:textId="77777777" w:rsidTr="00E3342A">
        <w:trPr>
          <w:gridAfter w:val="1"/>
          <w:wAfter w:w="38" w:type="dxa"/>
          <w:cantSplit/>
          <w:trHeight w:val="919"/>
        </w:trPr>
        <w:tc>
          <w:tcPr>
            <w:tcW w:w="675" w:type="dxa"/>
            <w:vMerge/>
            <w:textDirection w:val="btLr"/>
          </w:tcPr>
          <w:p w14:paraId="0040C358" w14:textId="77777777" w:rsidR="00717045" w:rsidRPr="000E3EE3" w:rsidRDefault="00717045" w:rsidP="00E3342A">
            <w:pPr>
              <w:ind w:left="113" w:right="113"/>
              <w:rPr>
                <w:rFonts w:ascii="Times New Roman" w:hAnsi="Times New Roman"/>
                <w:b/>
                <w:sz w:val="20"/>
                <w:szCs w:val="20"/>
              </w:rPr>
            </w:pPr>
          </w:p>
        </w:tc>
        <w:tc>
          <w:tcPr>
            <w:tcW w:w="3261" w:type="dxa"/>
            <w:gridSpan w:val="2"/>
            <w:tcBorders>
              <w:top w:val="single" w:sz="4" w:space="0" w:color="auto"/>
              <w:bottom w:val="single" w:sz="4" w:space="0" w:color="auto"/>
            </w:tcBorders>
          </w:tcPr>
          <w:p w14:paraId="4F92C648" w14:textId="77777777" w:rsidR="00717045" w:rsidRDefault="00717045" w:rsidP="00717045">
            <w:pPr>
              <w:numPr>
                <w:ilvl w:val="0"/>
                <w:numId w:val="22"/>
              </w:numPr>
              <w:spacing w:after="200" w:line="276" w:lineRule="auto"/>
              <w:jc w:val="left"/>
              <w:rPr>
                <w:rFonts w:ascii="Times New Roman" w:hAnsi="Times New Roman"/>
              </w:rPr>
            </w:pPr>
            <w:r>
              <w:rPr>
                <w:rFonts w:ascii="Times New Roman" w:hAnsi="Times New Roman"/>
              </w:rPr>
              <w:t xml:space="preserve">Плесови </w:t>
            </w:r>
          </w:p>
          <w:p w14:paraId="4CCDA4A7" w14:textId="77777777" w:rsidR="00717045" w:rsidRPr="004D45FE" w:rsidRDefault="00717045" w:rsidP="00E3342A">
            <w:pPr>
              <w:ind w:left="394"/>
              <w:rPr>
                <w:rFonts w:ascii="Times New Roman" w:hAnsi="Times New Roman"/>
                <w:sz w:val="20"/>
                <w:szCs w:val="20"/>
              </w:rPr>
            </w:pPr>
            <w:r>
              <w:rPr>
                <w:rFonts w:ascii="Times New Roman" w:hAnsi="Times New Roman"/>
                <w:sz w:val="20"/>
                <w:szCs w:val="20"/>
              </w:rPr>
              <w:t xml:space="preserve">Енглески валцер  и ужичко коло </w:t>
            </w:r>
          </w:p>
        </w:tc>
        <w:tc>
          <w:tcPr>
            <w:tcW w:w="656" w:type="dxa"/>
            <w:tcBorders>
              <w:top w:val="single" w:sz="4" w:space="0" w:color="auto"/>
              <w:bottom w:val="single" w:sz="4" w:space="0" w:color="auto"/>
            </w:tcBorders>
          </w:tcPr>
          <w:p w14:paraId="0832837F" w14:textId="77777777" w:rsidR="00717045" w:rsidRDefault="00717045" w:rsidP="00E3342A">
            <w:pPr>
              <w:rPr>
                <w:rFonts w:ascii="Times New Roman" w:hAnsi="Times New Roman"/>
                <w:sz w:val="20"/>
                <w:szCs w:val="20"/>
                <w:lang w:val="ru-RU"/>
              </w:rPr>
            </w:pPr>
            <w:r>
              <w:rPr>
                <w:rFonts w:ascii="Times New Roman" w:hAnsi="Times New Roman"/>
                <w:sz w:val="20"/>
                <w:szCs w:val="20"/>
                <w:lang w:val="ru-RU"/>
              </w:rPr>
              <w:t>4</w:t>
            </w:r>
          </w:p>
        </w:tc>
        <w:tc>
          <w:tcPr>
            <w:tcW w:w="2179" w:type="dxa"/>
            <w:tcBorders>
              <w:top w:val="single" w:sz="4" w:space="0" w:color="auto"/>
              <w:bottom w:val="single" w:sz="4" w:space="0" w:color="auto"/>
              <w:right w:val="single" w:sz="4" w:space="0" w:color="auto"/>
            </w:tcBorders>
          </w:tcPr>
          <w:p w14:paraId="14EB5709" w14:textId="77777777" w:rsidR="00717045" w:rsidRDefault="00717045" w:rsidP="00E3342A">
            <w:pPr>
              <w:rPr>
                <w:rFonts w:ascii="Times New Roman" w:hAnsi="Times New Roman"/>
                <w:sz w:val="20"/>
                <w:szCs w:val="20"/>
                <w:lang w:val="ru-RU"/>
              </w:rPr>
            </w:pPr>
            <w:r>
              <w:rPr>
                <w:rFonts w:ascii="Times New Roman" w:hAnsi="Times New Roman"/>
                <w:sz w:val="20"/>
                <w:szCs w:val="20"/>
                <w:lang w:val="ru-RU"/>
              </w:rPr>
              <w:t>Развој окретности и равнотеже и смисла за естетику.</w:t>
            </w:r>
          </w:p>
        </w:tc>
        <w:tc>
          <w:tcPr>
            <w:tcW w:w="1984" w:type="dxa"/>
            <w:tcBorders>
              <w:top w:val="single" w:sz="4" w:space="0" w:color="auto"/>
              <w:left w:val="single" w:sz="4" w:space="0" w:color="auto"/>
              <w:bottom w:val="single" w:sz="4" w:space="0" w:color="auto"/>
            </w:tcBorders>
          </w:tcPr>
          <w:p w14:paraId="2376BB14" w14:textId="77777777" w:rsidR="00717045" w:rsidRDefault="00717045" w:rsidP="00E3342A">
            <w:pPr>
              <w:rPr>
                <w:rFonts w:ascii="Times New Roman" w:hAnsi="Times New Roman"/>
                <w:sz w:val="20"/>
                <w:szCs w:val="20"/>
                <w:lang w:val="sr-Cyrl-CS"/>
              </w:rPr>
            </w:pPr>
            <w:r>
              <w:rPr>
                <w:rFonts w:ascii="Times New Roman" w:hAnsi="Times New Roman"/>
                <w:sz w:val="20"/>
                <w:szCs w:val="20"/>
                <w:lang w:val="sr-Cyrl-CS"/>
              </w:rPr>
              <w:t>Учењем плесних корака и њиховим повезивањем у целину ученици стичу основна знања из плесова.</w:t>
            </w:r>
          </w:p>
        </w:tc>
        <w:tc>
          <w:tcPr>
            <w:tcW w:w="1559" w:type="dxa"/>
            <w:vMerge/>
          </w:tcPr>
          <w:p w14:paraId="1CF3BAB2" w14:textId="77777777" w:rsidR="00717045" w:rsidRDefault="00717045" w:rsidP="00E3342A">
            <w:pPr>
              <w:tabs>
                <w:tab w:val="left" w:pos="144"/>
                <w:tab w:val="left" w:pos="2124"/>
              </w:tabs>
              <w:spacing w:after="0" w:line="240" w:lineRule="auto"/>
              <w:jc w:val="both"/>
              <w:rPr>
                <w:rFonts w:ascii="Times New Roman" w:hAnsi="Times New Roman"/>
                <w:sz w:val="20"/>
                <w:szCs w:val="20"/>
                <w:lang w:val="sr-Cyrl-CS"/>
              </w:rPr>
            </w:pPr>
          </w:p>
        </w:tc>
        <w:tc>
          <w:tcPr>
            <w:tcW w:w="1418" w:type="dxa"/>
            <w:vMerge/>
            <w:tcBorders>
              <w:bottom w:val="single" w:sz="4" w:space="0" w:color="auto"/>
            </w:tcBorders>
            <w:textDirection w:val="btLr"/>
          </w:tcPr>
          <w:p w14:paraId="4D4DFCA1" w14:textId="77777777" w:rsidR="00717045" w:rsidRPr="000E3EE3" w:rsidRDefault="00717045" w:rsidP="00E3342A">
            <w:pPr>
              <w:spacing w:after="0" w:line="240" w:lineRule="auto"/>
              <w:ind w:left="113" w:right="113"/>
              <w:jc w:val="both"/>
              <w:rPr>
                <w:rFonts w:ascii="Times New Roman" w:hAnsi="Times New Roman"/>
                <w:sz w:val="20"/>
                <w:szCs w:val="20"/>
                <w:lang w:val="sr-Cyrl-CS"/>
              </w:rPr>
            </w:pPr>
          </w:p>
        </w:tc>
        <w:tc>
          <w:tcPr>
            <w:tcW w:w="2835" w:type="dxa"/>
            <w:vMerge/>
            <w:tcBorders>
              <w:bottom w:val="single" w:sz="4" w:space="0" w:color="auto"/>
            </w:tcBorders>
          </w:tcPr>
          <w:p w14:paraId="43E18EA5" w14:textId="77777777" w:rsidR="00717045" w:rsidRDefault="00717045" w:rsidP="00E3342A">
            <w:pPr>
              <w:rPr>
                <w:rFonts w:ascii="Times New Roman" w:hAnsi="Times New Roman"/>
                <w:sz w:val="20"/>
                <w:szCs w:val="20"/>
                <w:lang w:val="sr-Cyrl-CS"/>
              </w:rPr>
            </w:pPr>
          </w:p>
        </w:tc>
        <w:tc>
          <w:tcPr>
            <w:tcW w:w="992" w:type="dxa"/>
            <w:vMerge/>
            <w:tcBorders>
              <w:bottom w:val="single" w:sz="4" w:space="0" w:color="auto"/>
            </w:tcBorders>
          </w:tcPr>
          <w:p w14:paraId="3F2A27D5" w14:textId="77777777" w:rsidR="00717045" w:rsidRPr="00F765FB" w:rsidRDefault="00717045" w:rsidP="00E3342A">
            <w:pPr>
              <w:rPr>
                <w:rFonts w:ascii="Times New Roman" w:hAnsi="Times New Roman"/>
                <w:lang w:val="sr-Cyrl-CS"/>
              </w:rPr>
            </w:pPr>
          </w:p>
        </w:tc>
      </w:tr>
      <w:tr w:rsidR="00717045" w:rsidRPr="000E3EE3" w14:paraId="50935B6B" w14:textId="77777777" w:rsidTr="00E3342A">
        <w:trPr>
          <w:gridAfter w:val="1"/>
          <w:wAfter w:w="38" w:type="dxa"/>
          <w:cantSplit/>
          <w:trHeight w:val="2641"/>
        </w:trPr>
        <w:tc>
          <w:tcPr>
            <w:tcW w:w="675" w:type="dxa"/>
            <w:vMerge/>
            <w:textDirection w:val="btLr"/>
          </w:tcPr>
          <w:p w14:paraId="6FD941BF" w14:textId="77777777" w:rsidR="00717045" w:rsidRPr="000E3EE3" w:rsidRDefault="00717045" w:rsidP="00E3342A">
            <w:pPr>
              <w:ind w:left="113" w:right="113"/>
              <w:rPr>
                <w:rFonts w:ascii="Times New Roman" w:hAnsi="Times New Roman"/>
                <w:b/>
                <w:sz w:val="20"/>
                <w:szCs w:val="20"/>
              </w:rPr>
            </w:pPr>
          </w:p>
        </w:tc>
        <w:tc>
          <w:tcPr>
            <w:tcW w:w="3261" w:type="dxa"/>
            <w:gridSpan w:val="2"/>
            <w:tcBorders>
              <w:top w:val="single" w:sz="4" w:space="0" w:color="auto"/>
              <w:bottom w:val="single" w:sz="4" w:space="0" w:color="auto"/>
            </w:tcBorders>
          </w:tcPr>
          <w:p w14:paraId="7CBC273B" w14:textId="77777777" w:rsidR="00717045" w:rsidRDefault="00717045" w:rsidP="00717045">
            <w:pPr>
              <w:numPr>
                <w:ilvl w:val="0"/>
                <w:numId w:val="22"/>
              </w:numPr>
              <w:spacing w:after="200" w:line="276" w:lineRule="auto"/>
              <w:jc w:val="left"/>
              <w:rPr>
                <w:rFonts w:ascii="Times New Roman" w:hAnsi="Times New Roman"/>
              </w:rPr>
            </w:pPr>
            <w:r>
              <w:rPr>
                <w:rFonts w:ascii="Times New Roman" w:hAnsi="Times New Roman"/>
              </w:rPr>
              <w:t>Излет на Букуљу</w:t>
            </w:r>
          </w:p>
          <w:p w14:paraId="593A0389" w14:textId="77777777" w:rsidR="00717045" w:rsidRPr="002161A7" w:rsidRDefault="00717045" w:rsidP="00E3342A">
            <w:pPr>
              <w:ind w:left="394"/>
              <w:rPr>
                <w:rFonts w:ascii="Times New Roman" w:hAnsi="Times New Roman"/>
                <w:sz w:val="20"/>
                <w:szCs w:val="20"/>
              </w:rPr>
            </w:pPr>
            <w:r w:rsidRPr="004D45FE">
              <w:rPr>
                <w:rFonts w:ascii="Times New Roman" w:hAnsi="Times New Roman"/>
                <w:sz w:val="20"/>
                <w:szCs w:val="20"/>
              </w:rPr>
              <w:t>Пешачењем против насиља</w:t>
            </w:r>
            <w:r>
              <w:rPr>
                <w:rFonts w:ascii="Times New Roman" w:hAnsi="Times New Roman"/>
                <w:sz w:val="20"/>
                <w:szCs w:val="20"/>
              </w:rPr>
              <w:t>.</w:t>
            </w:r>
          </w:p>
        </w:tc>
        <w:tc>
          <w:tcPr>
            <w:tcW w:w="656" w:type="dxa"/>
            <w:tcBorders>
              <w:top w:val="single" w:sz="4" w:space="0" w:color="auto"/>
              <w:bottom w:val="single" w:sz="4" w:space="0" w:color="auto"/>
            </w:tcBorders>
          </w:tcPr>
          <w:p w14:paraId="21A67769" w14:textId="77777777" w:rsidR="00717045" w:rsidRDefault="00717045" w:rsidP="00E3342A">
            <w:pPr>
              <w:rPr>
                <w:rFonts w:ascii="Times New Roman" w:hAnsi="Times New Roman"/>
                <w:sz w:val="20"/>
                <w:szCs w:val="20"/>
                <w:lang w:val="ru-RU"/>
              </w:rPr>
            </w:pPr>
            <w:r>
              <w:rPr>
                <w:rFonts w:ascii="Times New Roman" w:hAnsi="Times New Roman"/>
                <w:sz w:val="20"/>
                <w:szCs w:val="20"/>
                <w:lang w:val="ru-RU"/>
              </w:rPr>
              <w:t>3</w:t>
            </w:r>
          </w:p>
        </w:tc>
        <w:tc>
          <w:tcPr>
            <w:tcW w:w="2179" w:type="dxa"/>
            <w:tcBorders>
              <w:top w:val="single" w:sz="4" w:space="0" w:color="auto"/>
              <w:bottom w:val="single" w:sz="4" w:space="0" w:color="auto"/>
              <w:right w:val="single" w:sz="4" w:space="0" w:color="auto"/>
            </w:tcBorders>
          </w:tcPr>
          <w:p w14:paraId="0A3FCC6B" w14:textId="77777777" w:rsidR="00717045" w:rsidRDefault="00717045" w:rsidP="00E3342A">
            <w:pPr>
              <w:rPr>
                <w:rFonts w:ascii="Times New Roman" w:hAnsi="Times New Roman"/>
                <w:sz w:val="20"/>
                <w:szCs w:val="20"/>
                <w:lang w:val="ru-RU"/>
              </w:rPr>
            </w:pPr>
            <w:r>
              <w:rPr>
                <w:rFonts w:ascii="Times New Roman" w:hAnsi="Times New Roman"/>
                <w:sz w:val="20"/>
                <w:szCs w:val="20"/>
                <w:lang w:val="ru-RU"/>
              </w:rPr>
              <w:t>Складан развој организма и радне способности, развијање органа чула вида и слуха, мускулатуре, унутрашњих органа, моћ запажањаи одлучивања.</w:t>
            </w:r>
          </w:p>
        </w:tc>
        <w:tc>
          <w:tcPr>
            <w:tcW w:w="1984" w:type="dxa"/>
            <w:tcBorders>
              <w:top w:val="single" w:sz="4" w:space="0" w:color="auto"/>
              <w:left w:val="single" w:sz="4" w:space="0" w:color="auto"/>
              <w:bottom w:val="single" w:sz="4" w:space="0" w:color="auto"/>
            </w:tcBorders>
          </w:tcPr>
          <w:p w14:paraId="4C91CD1B" w14:textId="77777777" w:rsidR="00717045" w:rsidRDefault="00717045" w:rsidP="00E3342A">
            <w:pPr>
              <w:rPr>
                <w:rFonts w:ascii="Times New Roman" w:hAnsi="Times New Roman"/>
                <w:sz w:val="20"/>
                <w:szCs w:val="20"/>
                <w:lang w:val="sr-Cyrl-CS"/>
              </w:rPr>
            </w:pPr>
            <w:r>
              <w:rPr>
                <w:rFonts w:ascii="Times New Roman" w:hAnsi="Times New Roman"/>
                <w:sz w:val="20"/>
                <w:szCs w:val="20"/>
                <w:lang w:val="ru-RU"/>
              </w:rPr>
              <w:t>Кроз основне облике кретања ученици подстичу правилан психо-физички развој.</w:t>
            </w:r>
          </w:p>
        </w:tc>
        <w:tc>
          <w:tcPr>
            <w:tcW w:w="1559" w:type="dxa"/>
            <w:vMerge/>
          </w:tcPr>
          <w:p w14:paraId="10767368" w14:textId="77777777" w:rsidR="00717045" w:rsidRDefault="00717045" w:rsidP="00E3342A">
            <w:pPr>
              <w:tabs>
                <w:tab w:val="left" w:pos="144"/>
                <w:tab w:val="left" w:pos="2124"/>
              </w:tabs>
              <w:spacing w:after="0" w:line="240" w:lineRule="auto"/>
              <w:jc w:val="both"/>
              <w:rPr>
                <w:rFonts w:ascii="Times New Roman" w:hAnsi="Times New Roman"/>
                <w:sz w:val="20"/>
                <w:szCs w:val="20"/>
                <w:lang w:val="sr-Cyrl-CS"/>
              </w:rPr>
            </w:pPr>
          </w:p>
        </w:tc>
        <w:tc>
          <w:tcPr>
            <w:tcW w:w="1418" w:type="dxa"/>
            <w:tcBorders>
              <w:top w:val="single" w:sz="4" w:space="0" w:color="auto"/>
              <w:bottom w:val="single" w:sz="4" w:space="0" w:color="auto"/>
            </w:tcBorders>
            <w:textDirection w:val="btLr"/>
          </w:tcPr>
          <w:p w14:paraId="2B361428" w14:textId="77777777" w:rsidR="00717045" w:rsidRPr="000E3EE3" w:rsidRDefault="00717045" w:rsidP="00E3342A">
            <w:pPr>
              <w:spacing w:after="0" w:line="240" w:lineRule="auto"/>
              <w:ind w:left="113" w:right="113"/>
              <w:jc w:val="both"/>
              <w:rPr>
                <w:rFonts w:ascii="Times New Roman" w:hAnsi="Times New Roman"/>
                <w:sz w:val="20"/>
                <w:szCs w:val="20"/>
                <w:lang w:val="sr-Cyrl-CS"/>
              </w:rPr>
            </w:pPr>
          </w:p>
        </w:tc>
        <w:tc>
          <w:tcPr>
            <w:tcW w:w="2835" w:type="dxa"/>
            <w:tcBorders>
              <w:top w:val="single" w:sz="4" w:space="0" w:color="auto"/>
              <w:bottom w:val="single" w:sz="4" w:space="0" w:color="auto"/>
            </w:tcBorders>
          </w:tcPr>
          <w:p w14:paraId="54AFFEEC" w14:textId="77777777" w:rsidR="00717045" w:rsidRDefault="00717045" w:rsidP="00E3342A">
            <w:pPr>
              <w:rPr>
                <w:rFonts w:ascii="Times New Roman" w:hAnsi="Times New Roman"/>
                <w:sz w:val="20"/>
                <w:szCs w:val="20"/>
                <w:lang w:val="sr-Cyrl-CS"/>
              </w:rPr>
            </w:pPr>
            <w:r>
              <w:rPr>
                <w:rFonts w:ascii="Times New Roman" w:hAnsi="Times New Roman"/>
                <w:sz w:val="20"/>
                <w:szCs w:val="20"/>
                <w:lang w:val="sr-Cyrl-CS"/>
              </w:rPr>
              <w:t xml:space="preserve">Користи физичке активности ради опоравка и компезаторног вежбања у складу са својим потребама у спорту и очувањем здравља. </w:t>
            </w:r>
          </w:p>
          <w:p w14:paraId="7ED38D01" w14:textId="77777777" w:rsidR="00717045" w:rsidRDefault="00717045" w:rsidP="00E3342A">
            <w:pPr>
              <w:rPr>
                <w:rFonts w:ascii="Times New Roman" w:hAnsi="Times New Roman"/>
                <w:sz w:val="20"/>
                <w:szCs w:val="20"/>
                <w:lang w:val="sr-Cyrl-CS"/>
              </w:rPr>
            </w:pPr>
            <w:r>
              <w:rPr>
                <w:rFonts w:ascii="Times New Roman" w:hAnsi="Times New Roman"/>
                <w:sz w:val="20"/>
                <w:szCs w:val="20"/>
                <w:lang w:val="sr-Cyrl-CS"/>
              </w:rPr>
              <w:t>Решава конфликте на социјално прихватљив начин .</w:t>
            </w:r>
          </w:p>
        </w:tc>
        <w:tc>
          <w:tcPr>
            <w:tcW w:w="992" w:type="dxa"/>
            <w:tcBorders>
              <w:top w:val="single" w:sz="4" w:space="0" w:color="auto"/>
              <w:bottom w:val="single" w:sz="4" w:space="0" w:color="auto"/>
            </w:tcBorders>
          </w:tcPr>
          <w:p w14:paraId="14D56770" w14:textId="77777777" w:rsidR="00717045" w:rsidRDefault="00717045" w:rsidP="00E3342A">
            <w:pPr>
              <w:spacing w:after="0" w:line="240" w:lineRule="auto"/>
              <w:rPr>
                <w:rFonts w:ascii="Times New Roman" w:hAnsi="Times New Roman"/>
                <w:sz w:val="20"/>
                <w:szCs w:val="20"/>
                <w:lang w:val="sr-Cyrl-CS"/>
              </w:rPr>
            </w:pPr>
          </w:p>
          <w:p w14:paraId="59EDE1C4" w14:textId="77777777" w:rsidR="00717045" w:rsidRPr="000E3EE3" w:rsidRDefault="00717045" w:rsidP="00E3342A">
            <w:pPr>
              <w:spacing w:after="0" w:line="240" w:lineRule="auto"/>
              <w:rPr>
                <w:rFonts w:ascii="Times New Roman" w:hAnsi="Times New Roman"/>
                <w:sz w:val="20"/>
                <w:szCs w:val="20"/>
                <w:lang w:val="sr-Cyrl-CS"/>
              </w:rPr>
            </w:pPr>
          </w:p>
          <w:p w14:paraId="15FB113E" w14:textId="77777777" w:rsidR="00717045" w:rsidRDefault="00717045" w:rsidP="00E3342A">
            <w:pPr>
              <w:rPr>
                <w:rFonts w:ascii="Times New Roman" w:hAnsi="Times New Roman"/>
                <w:sz w:val="20"/>
                <w:szCs w:val="20"/>
                <w:lang w:val="sr-Cyrl-CS"/>
              </w:rPr>
            </w:pPr>
            <w:r>
              <w:rPr>
                <w:rFonts w:ascii="Times New Roman" w:hAnsi="Times New Roman"/>
                <w:sz w:val="20"/>
                <w:szCs w:val="20"/>
                <w:lang w:val="sr-Cyrl-CS"/>
              </w:rPr>
              <w:t xml:space="preserve"> </w:t>
            </w:r>
          </w:p>
          <w:p w14:paraId="5BD146B9" w14:textId="77777777" w:rsidR="00717045" w:rsidRDefault="00717045" w:rsidP="00E3342A">
            <w:pPr>
              <w:rPr>
                <w:rFonts w:ascii="Times New Roman" w:hAnsi="Times New Roman"/>
                <w:sz w:val="20"/>
                <w:szCs w:val="20"/>
                <w:lang w:val="sr-Cyrl-CS"/>
              </w:rPr>
            </w:pPr>
          </w:p>
          <w:p w14:paraId="069300D3" w14:textId="77777777" w:rsidR="00717045" w:rsidRPr="006A41CD" w:rsidRDefault="00717045" w:rsidP="00E3342A">
            <w:pPr>
              <w:rPr>
                <w:rFonts w:ascii="Times New Roman" w:hAnsi="Times New Roman"/>
                <w:lang w:val="sr-Cyrl-CS"/>
              </w:rPr>
            </w:pPr>
            <w:r>
              <w:rPr>
                <w:rFonts w:ascii="Times New Roman" w:hAnsi="Times New Roman"/>
                <w:sz w:val="20"/>
                <w:szCs w:val="20"/>
                <w:lang w:val="sr-Cyrl-CS"/>
              </w:rPr>
              <w:t xml:space="preserve">      </w:t>
            </w:r>
            <w:r>
              <w:rPr>
                <w:rFonts w:ascii="Times New Roman" w:hAnsi="Times New Roman"/>
                <w:lang w:val="sr-Cyrl-CS"/>
              </w:rPr>
              <w:t>3</w:t>
            </w:r>
          </w:p>
        </w:tc>
      </w:tr>
      <w:tr w:rsidR="00717045" w:rsidRPr="000E3EE3" w14:paraId="21A14FD5" w14:textId="77777777" w:rsidTr="00E3342A">
        <w:trPr>
          <w:gridAfter w:val="1"/>
          <w:wAfter w:w="38" w:type="dxa"/>
          <w:cantSplit/>
          <w:trHeight w:val="2641"/>
        </w:trPr>
        <w:tc>
          <w:tcPr>
            <w:tcW w:w="675" w:type="dxa"/>
            <w:textDirection w:val="btLr"/>
          </w:tcPr>
          <w:p w14:paraId="4026FDA0" w14:textId="77777777" w:rsidR="00717045" w:rsidRPr="000E3EE3" w:rsidRDefault="00717045" w:rsidP="00E3342A">
            <w:pPr>
              <w:ind w:left="113" w:right="113"/>
              <w:rPr>
                <w:rFonts w:ascii="Times New Roman" w:hAnsi="Times New Roman"/>
                <w:b/>
                <w:sz w:val="20"/>
                <w:szCs w:val="20"/>
              </w:rPr>
            </w:pPr>
          </w:p>
        </w:tc>
        <w:tc>
          <w:tcPr>
            <w:tcW w:w="3261" w:type="dxa"/>
            <w:gridSpan w:val="2"/>
            <w:tcBorders>
              <w:top w:val="single" w:sz="4" w:space="0" w:color="auto"/>
              <w:bottom w:val="single" w:sz="4" w:space="0" w:color="auto"/>
            </w:tcBorders>
          </w:tcPr>
          <w:p w14:paraId="32DCB03A" w14:textId="77777777" w:rsidR="00717045" w:rsidRDefault="00717045" w:rsidP="00717045">
            <w:pPr>
              <w:numPr>
                <w:ilvl w:val="0"/>
                <w:numId w:val="22"/>
              </w:numPr>
              <w:spacing w:after="200" w:line="276" w:lineRule="auto"/>
              <w:jc w:val="left"/>
              <w:rPr>
                <w:rFonts w:ascii="Times New Roman" w:hAnsi="Times New Roman"/>
              </w:rPr>
            </w:pPr>
            <w:r>
              <w:rPr>
                <w:rFonts w:ascii="Times New Roman" w:hAnsi="Times New Roman"/>
              </w:rPr>
              <w:t xml:space="preserve">Клизање </w:t>
            </w:r>
          </w:p>
        </w:tc>
        <w:tc>
          <w:tcPr>
            <w:tcW w:w="656" w:type="dxa"/>
            <w:tcBorders>
              <w:top w:val="single" w:sz="4" w:space="0" w:color="auto"/>
              <w:bottom w:val="single" w:sz="4" w:space="0" w:color="auto"/>
            </w:tcBorders>
          </w:tcPr>
          <w:p w14:paraId="57617763" w14:textId="77777777" w:rsidR="00717045" w:rsidRDefault="00717045" w:rsidP="00E3342A">
            <w:pPr>
              <w:rPr>
                <w:rFonts w:ascii="Times New Roman" w:hAnsi="Times New Roman"/>
                <w:sz w:val="20"/>
                <w:szCs w:val="20"/>
                <w:lang w:val="ru-RU"/>
              </w:rPr>
            </w:pPr>
            <w:r>
              <w:rPr>
                <w:rFonts w:ascii="Times New Roman" w:hAnsi="Times New Roman"/>
                <w:sz w:val="20"/>
                <w:szCs w:val="20"/>
                <w:lang w:val="ru-RU"/>
              </w:rPr>
              <w:t>2</w:t>
            </w:r>
          </w:p>
        </w:tc>
        <w:tc>
          <w:tcPr>
            <w:tcW w:w="2179" w:type="dxa"/>
            <w:tcBorders>
              <w:top w:val="single" w:sz="4" w:space="0" w:color="auto"/>
              <w:bottom w:val="single" w:sz="4" w:space="0" w:color="auto"/>
              <w:right w:val="single" w:sz="4" w:space="0" w:color="auto"/>
            </w:tcBorders>
          </w:tcPr>
          <w:p w14:paraId="512DF465" w14:textId="77777777" w:rsidR="00717045" w:rsidRDefault="00717045" w:rsidP="00E3342A">
            <w:pPr>
              <w:rPr>
                <w:rFonts w:ascii="Times New Roman" w:hAnsi="Times New Roman"/>
                <w:sz w:val="20"/>
                <w:szCs w:val="20"/>
                <w:lang w:val="ru-RU"/>
              </w:rPr>
            </w:pPr>
            <w:r>
              <w:rPr>
                <w:rFonts w:ascii="Times New Roman" w:hAnsi="Times New Roman"/>
                <w:sz w:val="20"/>
                <w:szCs w:val="20"/>
                <w:lang w:val="ru-RU"/>
              </w:rPr>
              <w:t>Развој координације и равнотеже у специфичним условима извођења покрета на леду.</w:t>
            </w:r>
          </w:p>
        </w:tc>
        <w:tc>
          <w:tcPr>
            <w:tcW w:w="1984" w:type="dxa"/>
            <w:tcBorders>
              <w:top w:val="single" w:sz="4" w:space="0" w:color="auto"/>
              <w:left w:val="single" w:sz="4" w:space="0" w:color="auto"/>
              <w:bottom w:val="single" w:sz="4" w:space="0" w:color="auto"/>
            </w:tcBorders>
          </w:tcPr>
          <w:p w14:paraId="6B05A1F4" w14:textId="77777777" w:rsidR="00717045" w:rsidRDefault="00717045" w:rsidP="00E3342A">
            <w:pPr>
              <w:rPr>
                <w:rFonts w:ascii="Times New Roman" w:hAnsi="Times New Roman"/>
                <w:sz w:val="20"/>
                <w:szCs w:val="20"/>
                <w:lang w:val="ru-RU"/>
              </w:rPr>
            </w:pPr>
            <w:r>
              <w:rPr>
                <w:rFonts w:ascii="Times New Roman" w:hAnsi="Times New Roman"/>
                <w:sz w:val="20"/>
                <w:szCs w:val="20"/>
                <w:lang w:val="sr-Cyrl-CS"/>
              </w:rPr>
              <w:t>Одређеним моторичким кретањима и задацима ученик развија сппособност клизања на леду.</w:t>
            </w:r>
          </w:p>
        </w:tc>
        <w:tc>
          <w:tcPr>
            <w:tcW w:w="1559" w:type="dxa"/>
          </w:tcPr>
          <w:p w14:paraId="5222F09F" w14:textId="77777777" w:rsidR="00717045" w:rsidRDefault="00717045" w:rsidP="00E3342A">
            <w:pPr>
              <w:tabs>
                <w:tab w:val="left" w:pos="144"/>
                <w:tab w:val="left" w:pos="2124"/>
              </w:tabs>
              <w:spacing w:after="0" w:line="240" w:lineRule="auto"/>
              <w:jc w:val="both"/>
              <w:rPr>
                <w:rFonts w:ascii="Times New Roman" w:hAnsi="Times New Roman"/>
                <w:sz w:val="20"/>
                <w:szCs w:val="20"/>
                <w:lang w:val="sr-Cyrl-CS"/>
              </w:rPr>
            </w:pPr>
            <w:r>
              <w:rPr>
                <w:rFonts w:ascii="Times New Roman" w:hAnsi="Times New Roman"/>
                <w:sz w:val="20"/>
                <w:szCs w:val="20"/>
                <w:lang w:val="sr-Cyrl-CS"/>
              </w:rPr>
              <w:t>Прате наставу и активно учествују у њој кроз: одговоре на питања професора, постављању питања, показују иницијативу у решавању задатака. Усвајају нова знања и повезују са знањима из претџодних година или других предмета повезује и примењује. Учествују у раду појединачно, у паровима или групама.</w:t>
            </w:r>
          </w:p>
        </w:tc>
        <w:tc>
          <w:tcPr>
            <w:tcW w:w="1418" w:type="dxa"/>
            <w:tcBorders>
              <w:top w:val="single" w:sz="4" w:space="0" w:color="auto"/>
              <w:bottom w:val="single" w:sz="4" w:space="0" w:color="auto"/>
            </w:tcBorders>
            <w:textDirection w:val="btLr"/>
          </w:tcPr>
          <w:p w14:paraId="2175DBA8" w14:textId="77777777" w:rsidR="00717045" w:rsidRPr="000E3EE3" w:rsidRDefault="00717045" w:rsidP="00E3342A">
            <w:pPr>
              <w:spacing w:after="0" w:line="240" w:lineRule="auto"/>
              <w:ind w:left="113" w:right="113"/>
              <w:jc w:val="both"/>
              <w:rPr>
                <w:rFonts w:ascii="Times New Roman" w:hAnsi="Times New Roman"/>
                <w:sz w:val="20"/>
                <w:szCs w:val="20"/>
                <w:lang w:val="sr-Cyrl-CS"/>
              </w:rPr>
            </w:pPr>
          </w:p>
        </w:tc>
        <w:tc>
          <w:tcPr>
            <w:tcW w:w="2835" w:type="dxa"/>
            <w:tcBorders>
              <w:top w:val="single" w:sz="4" w:space="0" w:color="auto"/>
              <w:bottom w:val="single" w:sz="4" w:space="0" w:color="auto"/>
            </w:tcBorders>
          </w:tcPr>
          <w:p w14:paraId="417871FB" w14:textId="77777777" w:rsidR="00717045" w:rsidRDefault="00717045" w:rsidP="00E3342A">
            <w:pPr>
              <w:rPr>
                <w:rFonts w:ascii="Times New Roman" w:hAnsi="Times New Roman"/>
                <w:sz w:val="20"/>
                <w:szCs w:val="20"/>
                <w:lang w:val="sr-Cyrl-CS"/>
              </w:rPr>
            </w:pPr>
            <w:r>
              <w:rPr>
                <w:rFonts w:ascii="Times New Roman" w:hAnsi="Times New Roman"/>
                <w:sz w:val="20"/>
                <w:szCs w:val="20"/>
                <w:lang w:val="sr-Cyrl-CS"/>
              </w:rPr>
              <w:t>Успешно усваја технику клизања и примењује је свакодневном животу.</w:t>
            </w:r>
          </w:p>
          <w:p w14:paraId="44B97BA1" w14:textId="77777777" w:rsidR="00717045" w:rsidRDefault="00717045" w:rsidP="00E3342A">
            <w:pPr>
              <w:rPr>
                <w:rFonts w:ascii="Times New Roman" w:hAnsi="Times New Roman"/>
                <w:sz w:val="20"/>
                <w:szCs w:val="20"/>
                <w:lang w:val="sr-Cyrl-CS"/>
              </w:rPr>
            </w:pPr>
          </w:p>
        </w:tc>
        <w:tc>
          <w:tcPr>
            <w:tcW w:w="992" w:type="dxa"/>
            <w:tcBorders>
              <w:top w:val="single" w:sz="4" w:space="0" w:color="auto"/>
              <w:bottom w:val="single" w:sz="4" w:space="0" w:color="auto"/>
            </w:tcBorders>
          </w:tcPr>
          <w:p w14:paraId="1AC8BA57" w14:textId="77777777" w:rsidR="00717045" w:rsidRDefault="00717045" w:rsidP="00E3342A">
            <w:pPr>
              <w:spacing w:after="0" w:line="240" w:lineRule="auto"/>
              <w:rPr>
                <w:rFonts w:ascii="Times New Roman" w:hAnsi="Times New Roman"/>
                <w:sz w:val="20"/>
                <w:szCs w:val="20"/>
                <w:lang w:val="sr-Cyrl-CS"/>
              </w:rPr>
            </w:pPr>
          </w:p>
        </w:tc>
      </w:tr>
      <w:tr w:rsidR="00717045" w:rsidRPr="000E3EE3" w14:paraId="68A5597C" w14:textId="77777777" w:rsidTr="00E3342A">
        <w:trPr>
          <w:gridAfter w:val="1"/>
          <w:wAfter w:w="38" w:type="dxa"/>
          <w:cantSplit/>
          <w:trHeight w:val="2641"/>
        </w:trPr>
        <w:tc>
          <w:tcPr>
            <w:tcW w:w="675" w:type="dxa"/>
            <w:textDirection w:val="btLr"/>
          </w:tcPr>
          <w:p w14:paraId="44806902" w14:textId="77777777" w:rsidR="00717045" w:rsidRPr="000E3EE3" w:rsidRDefault="00717045" w:rsidP="00E3342A">
            <w:pPr>
              <w:ind w:left="113" w:right="113"/>
              <w:rPr>
                <w:rFonts w:ascii="Times New Roman" w:hAnsi="Times New Roman"/>
                <w:b/>
                <w:sz w:val="20"/>
                <w:szCs w:val="20"/>
              </w:rPr>
            </w:pPr>
          </w:p>
        </w:tc>
        <w:tc>
          <w:tcPr>
            <w:tcW w:w="3261" w:type="dxa"/>
            <w:gridSpan w:val="2"/>
            <w:tcBorders>
              <w:top w:val="single" w:sz="4" w:space="0" w:color="auto"/>
              <w:bottom w:val="single" w:sz="4" w:space="0" w:color="auto"/>
            </w:tcBorders>
          </w:tcPr>
          <w:p w14:paraId="0D494846" w14:textId="77777777" w:rsidR="00717045" w:rsidRDefault="00717045" w:rsidP="00717045">
            <w:pPr>
              <w:numPr>
                <w:ilvl w:val="0"/>
                <w:numId w:val="22"/>
              </w:numPr>
              <w:spacing w:after="200" w:line="276" w:lineRule="auto"/>
              <w:jc w:val="left"/>
              <w:rPr>
                <w:rFonts w:ascii="Times New Roman" w:hAnsi="Times New Roman"/>
              </w:rPr>
            </w:pPr>
            <w:r>
              <w:rPr>
                <w:rFonts w:ascii="Times New Roman" w:hAnsi="Times New Roman"/>
              </w:rPr>
              <w:t>Здравствено васпитање</w:t>
            </w:r>
          </w:p>
          <w:p w14:paraId="4F66510A" w14:textId="77777777" w:rsidR="00717045" w:rsidRDefault="00717045" w:rsidP="00E3342A">
            <w:pPr>
              <w:ind w:left="394"/>
              <w:rPr>
                <w:rFonts w:ascii="Times New Roman" w:hAnsi="Times New Roman"/>
              </w:rPr>
            </w:pPr>
            <w:r>
              <w:rPr>
                <w:rFonts w:ascii="Times New Roman" w:hAnsi="Times New Roman"/>
              </w:rPr>
              <w:t>-значај физичког вежбања</w:t>
            </w:r>
          </w:p>
          <w:p w14:paraId="233FBB89" w14:textId="77777777" w:rsidR="00717045" w:rsidRDefault="00717045" w:rsidP="00E3342A">
            <w:pPr>
              <w:ind w:left="394"/>
              <w:rPr>
                <w:rFonts w:ascii="Times New Roman" w:hAnsi="Times New Roman"/>
              </w:rPr>
            </w:pPr>
            <w:r>
              <w:rPr>
                <w:rFonts w:ascii="Times New Roman" w:hAnsi="Times New Roman"/>
              </w:rPr>
              <w:t xml:space="preserve">-допинг </w:t>
            </w:r>
          </w:p>
          <w:p w14:paraId="5F0A3482" w14:textId="77777777" w:rsidR="00717045" w:rsidRDefault="00717045" w:rsidP="00E3342A">
            <w:pPr>
              <w:ind w:left="394"/>
              <w:rPr>
                <w:rFonts w:ascii="Times New Roman" w:hAnsi="Times New Roman"/>
              </w:rPr>
            </w:pPr>
            <w:r>
              <w:rPr>
                <w:rFonts w:ascii="Times New Roman" w:hAnsi="Times New Roman"/>
              </w:rPr>
              <w:t>-наркоманија</w:t>
            </w:r>
          </w:p>
          <w:p w14:paraId="258D52D8" w14:textId="77777777" w:rsidR="00717045" w:rsidRDefault="00717045" w:rsidP="00E3342A">
            <w:pPr>
              <w:ind w:left="394"/>
              <w:rPr>
                <w:rFonts w:ascii="Times New Roman" w:hAnsi="Times New Roman"/>
              </w:rPr>
            </w:pPr>
            <w:r>
              <w:rPr>
                <w:rFonts w:ascii="Times New Roman" w:hAnsi="Times New Roman"/>
              </w:rPr>
              <w:t>-алкохолизам</w:t>
            </w:r>
          </w:p>
          <w:p w14:paraId="39AFE65C" w14:textId="77777777" w:rsidR="00717045" w:rsidRDefault="00717045" w:rsidP="00E3342A">
            <w:pPr>
              <w:ind w:left="394"/>
              <w:rPr>
                <w:rFonts w:ascii="Times New Roman" w:hAnsi="Times New Roman"/>
              </w:rPr>
            </w:pPr>
            <w:r>
              <w:rPr>
                <w:rFonts w:ascii="Times New Roman" w:hAnsi="Times New Roman"/>
              </w:rPr>
              <w:t>-телесна композиција</w:t>
            </w:r>
          </w:p>
          <w:p w14:paraId="2C25329C" w14:textId="77777777" w:rsidR="00717045" w:rsidRDefault="00717045" w:rsidP="00E3342A">
            <w:pPr>
              <w:ind w:left="394"/>
              <w:rPr>
                <w:rFonts w:ascii="Times New Roman" w:hAnsi="Times New Roman"/>
              </w:rPr>
            </w:pPr>
            <w:r>
              <w:rPr>
                <w:rFonts w:ascii="Times New Roman" w:hAnsi="Times New Roman"/>
              </w:rPr>
              <w:t xml:space="preserve">-гојазност, мршавост </w:t>
            </w:r>
          </w:p>
          <w:p w14:paraId="2A1366AF" w14:textId="77777777" w:rsidR="00717045" w:rsidRDefault="00717045" w:rsidP="00E3342A">
            <w:pPr>
              <w:ind w:left="394"/>
              <w:rPr>
                <w:rFonts w:ascii="Times New Roman" w:hAnsi="Times New Roman"/>
              </w:rPr>
            </w:pPr>
            <w:r>
              <w:rPr>
                <w:rFonts w:ascii="Times New Roman" w:hAnsi="Times New Roman"/>
              </w:rPr>
              <w:lastRenderedPageBreak/>
              <w:t xml:space="preserve">-дневни унос калорија </w:t>
            </w:r>
          </w:p>
        </w:tc>
        <w:tc>
          <w:tcPr>
            <w:tcW w:w="656" w:type="dxa"/>
            <w:tcBorders>
              <w:top w:val="single" w:sz="4" w:space="0" w:color="auto"/>
              <w:bottom w:val="single" w:sz="4" w:space="0" w:color="auto"/>
            </w:tcBorders>
          </w:tcPr>
          <w:p w14:paraId="45572383" w14:textId="77777777" w:rsidR="00717045" w:rsidRDefault="00717045" w:rsidP="00E3342A">
            <w:pPr>
              <w:rPr>
                <w:rFonts w:ascii="Times New Roman" w:hAnsi="Times New Roman"/>
                <w:sz w:val="20"/>
                <w:szCs w:val="20"/>
                <w:lang w:val="ru-RU"/>
              </w:rPr>
            </w:pPr>
            <w:r>
              <w:rPr>
                <w:rFonts w:ascii="Times New Roman" w:hAnsi="Times New Roman"/>
                <w:sz w:val="20"/>
                <w:szCs w:val="20"/>
                <w:lang w:val="ru-RU"/>
              </w:rPr>
              <w:lastRenderedPageBreak/>
              <w:t>8</w:t>
            </w:r>
          </w:p>
        </w:tc>
        <w:tc>
          <w:tcPr>
            <w:tcW w:w="2179" w:type="dxa"/>
            <w:tcBorders>
              <w:top w:val="single" w:sz="4" w:space="0" w:color="auto"/>
              <w:bottom w:val="single" w:sz="4" w:space="0" w:color="auto"/>
              <w:right w:val="single" w:sz="4" w:space="0" w:color="auto"/>
            </w:tcBorders>
          </w:tcPr>
          <w:p w14:paraId="3AFA2D8F" w14:textId="77777777" w:rsidR="00717045" w:rsidRDefault="00717045" w:rsidP="00E3342A">
            <w:pPr>
              <w:rPr>
                <w:rFonts w:ascii="Times New Roman" w:hAnsi="Times New Roman"/>
                <w:sz w:val="20"/>
                <w:szCs w:val="20"/>
                <w:lang w:val="ru-RU"/>
              </w:rPr>
            </w:pPr>
            <w:r>
              <w:rPr>
                <w:rFonts w:ascii="Times New Roman" w:hAnsi="Times New Roman"/>
                <w:sz w:val="20"/>
                <w:szCs w:val="20"/>
                <w:lang w:val="ru-RU"/>
              </w:rPr>
              <w:t>Учење о значају физичког васпитања, физичке активности за здравље, штетном утицају недозвољених супстанци и правилној исхрани .</w:t>
            </w:r>
          </w:p>
        </w:tc>
        <w:tc>
          <w:tcPr>
            <w:tcW w:w="1984" w:type="dxa"/>
            <w:tcBorders>
              <w:top w:val="single" w:sz="4" w:space="0" w:color="auto"/>
              <w:left w:val="single" w:sz="4" w:space="0" w:color="auto"/>
              <w:bottom w:val="single" w:sz="4" w:space="0" w:color="auto"/>
            </w:tcBorders>
          </w:tcPr>
          <w:p w14:paraId="2AB2A00A" w14:textId="77777777" w:rsidR="00717045" w:rsidRDefault="00717045" w:rsidP="00E3342A">
            <w:pPr>
              <w:rPr>
                <w:rFonts w:ascii="Times New Roman" w:hAnsi="Times New Roman"/>
                <w:sz w:val="20"/>
                <w:szCs w:val="20"/>
                <w:lang w:val="ru-RU"/>
              </w:rPr>
            </w:pPr>
            <w:r>
              <w:rPr>
                <w:rFonts w:ascii="Times New Roman" w:hAnsi="Times New Roman"/>
                <w:sz w:val="20"/>
                <w:szCs w:val="20"/>
                <w:lang w:val="ru-RU"/>
              </w:rPr>
              <w:t xml:space="preserve"> Упознавањем са допингом, болеситима зависности , нутриционизмом и значајем физичког вежбања.</w:t>
            </w:r>
          </w:p>
        </w:tc>
        <w:tc>
          <w:tcPr>
            <w:tcW w:w="1559" w:type="dxa"/>
          </w:tcPr>
          <w:p w14:paraId="21B2785A" w14:textId="77777777" w:rsidR="00717045" w:rsidRDefault="00717045" w:rsidP="00E3342A">
            <w:pPr>
              <w:tabs>
                <w:tab w:val="left" w:pos="144"/>
                <w:tab w:val="left" w:pos="2124"/>
              </w:tabs>
              <w:spacing w:after="0" w:line="240" w:lineRule="auto"/>
              <w:jc w:val="both"/>
              <w:rPr>
                <w:rFonts w:ascii="Times New Roman" w:hAnsi="Times New Roman"/>
                <w:sz w:val="20"/>
                <w:szCs w:val="20"/>
                <w:lang w:val="sr-Cyrl-CS"/>
              </w:rPr>
            </w:pPr>
          </w:p>
        </w:tc>
        <w:tc>
          <w:tcPr>
            <w:tcW w:w="1418" w:type="dxa"/>
            <w:tcBorders>
              <w:top w:val="single" w:sz="4" w:space="0" w:color="auto"/>
            </w:tcBorders>
            <w:textDirection w:val="btLr"/>
          </w:tcPr>
          <w:p w14:paraId="56BFCA91" w14:textId="77777777" w:rsidR="00717045" w:rsidRPr="000E3EE3" w:rsidRDefault="00717045" w:rsidP="00E3342A">
            <w:pPr>
              <w:spacing w:after="0" w:line="240" w:lineRule="auto"/>
              <w:ind w:left="113" w:right="113"/>
              <w:jc w:val="both"/>
              <w:rPr>
                <w:rFonts w:ascii="Times New Roman" w:hAnsi="Times New Roman"/>
                <w:sz w:val="20"/>
                <w:szCs w:val="20"/>
                <w:lang w:val="sr-Cyrl-CS"/>
              </w:rPr>
            </w:pPr>
          </w:p>
        </w:tc>
        <w:tc>
          <w:tcPr>
            <w:tcW w:w="2835" w:type="dxa"/>
            <w:tcBorders>
              <w:top w:val="single" w:sz="4" w:space="0" w:color="auto"/>
            </w:tcBorders>
          </w:tcPr>
          <w:p w14:paraId="16CB0D85" w14:textId="77777777" w:rsidR="00717045" w:rsidRDefault="00717045" w:rsidP="00E3342A">
            <w:pPr>
              <w:rPr>
                <w:rFonts w:ascii="Times New Roman" w:hAnsi="Times New Roman"/>
                <w:sz w:val="20"/>
                <w:szCs w:val="20"/>
                <w:lang w:val="sr-Cyrl-CS"/>
              </w:rPr>
            </w:pPr>
            <w:r>
              <w:rPr>
                <w:rFonts w:ascii="Times New Roman" w:hAnsi="Times New Roman"/>
                <w:sz w:val="20"/>
                <w:szCs w:val="20"/>
                <w:lang w:val="sr-Cyrl-CS"/>
              </w:rPr>
              <w:t>Примењује принципе здраве исхране .</w:t>
            </w:r>
          </w:p>
          <w:p w14:paraId="06D26FED" w14:textId="77777777" w:rsidR="00717045" w:rsidRDefault="00717045" w:rsidP="00E3342A">
            <w:pPr>
              <w:rPr>
                <w:rFonts w:ascii="Times New Roman" w:hAnsi="Times New Roman"/>
                <w:sz w:val="20"/>
                <w:szCs w:val="20"/>
                <w:lang w:val="sr-Cyrl-CS"/>
              </w:rPr>
            </w:pPr>
            <w:r>
              <w:rPr>
                <w:rFonts w:ascii="Times New Roman" w:hAnsi="Times New Roman"/>
                <w:sz w:val="20"/>
                <w:szCs w:val="20"/>
                <w:lang w:val="sr-Cyrl-CS"/>
              </w:rPr>
              <w:t>Храни се у складу са потребама тренажног процеса</w:t>
            </w:r>
          </w:p>
          <w:p w14:paraId="521C8AF2" w14:textId="77777777" w:rsidR="00717045" w:rsidRDefault="00717045" w:rsidP="00E3342A">
            <w:pPr>
              <w:rPr>
                <w:rFonts w:ascii="Times New Roman" w:hAnsi="Times New Roman"/>
                <w:sz w:val="20"/>
                <w:szCs w:val="20"/>
                <w:lang w:val="sr-Cyrl-CS"/>
              </w:rPr>
            </w:pPr>
            <w:r>
              <w:rPr>
                <w:rFonts w:ascii="Times New Roman" w:hAnsi="Times New Roman"/>
                <w:sz w:val="20"/>
                <w:szCs w:val="20"/>
                <w:lang w:val="sr-Cyrl-CS"/>
              </w:rPr>
              <w:t>Поштује здравствено – хигијенска и еколошка правила у вежбању.</w:t>
            </w:r>
          </w:p>
          <w:p w14:paraId="2C0B5A6E" w14:textId="77777777" w:rsidR="00717045" w:rsidRDefault="00717045" w:rsidP="00E3342A">
            <w:pPr>
              <w:rPr>
                <w:rFonts w:ascii="Times New Roman" w:hAnsi="Times New Roman"/>
                <w:sz w:val="20"/>
                <w:szCs w:val="20"/>
                <w:lang w:val="sr-Cyrl-CS"/>
              </w:rPr>
            </w:pPr>
            <w:r>
              <w:rPr>
                <w:rFonts w:ascii="Times New Roman" w:hAnsi="Times New Roman"/>
                <w:sz w:val="20"/>
                <w:szCs w:val="20"/>
                <w:lang w:val="sr-Cyrl-CS"/>
              </w:rPr>
              <w:t>Разуме штетан утицај допинга и других недозвољених супстанци у спорту.</w:t>
            </w:r>
          </w:p>
        </w:tc>
        <w:tc>
          <w:tcPr>
            <w:tcW w:w="992" w:type="dxa"/>
            <w:tcBorders>
              <w:top w:val="single" w:sz="4" w:space="0" w:color="auto"/>
              <w:bottom w:val="single" w:sz="4" w:space="0" w:color="auto"/>
            </w:tcBorders>
          </w:tcPr>
          <w:p w14:paraId="4A98F2BF" w14:textId="77777777" w:rsidR="00717045" w:rsidRDefault="00717045" w:rsidP="00E3342A">
            <w:pPr>
              <w:spacing w:after="0" w:line="240" w:lineRule="auto"/>
              <w:rPr>
                <w:rFonts w:ascii="Times New Roman" w:hAnsi="Times New Roman"/>
                <w:sz w:val="20"/>
                <w:szCs w:val="20"/>
                <w:lang w:val="sr-Cyrl-CS"/>
              </w:rPr>
            </w:pPr>
          </w:p>
        </w:tc>
      </w:tr>
    </w:tbl>
    <w:p w14:paraId="2A66CA8E" w14:textId="77777777" w:rsidR="00717045" w:rsidRDefault="00717045" w:rsidP="00717045"/>
    <w:p w14:paraId="447581A0" w14:textId="77777777" w:rsidR="00717045" w:rsidRPr="00A16BAF" w:rsidRDefault="00717045" w:rsidP="00717045"/>
    <w:p w14:paraId="13F0D4C3" w14:textId="77777777" w:rsidR="00F97CF4" w:rsidRPr="00D77BAF" w:rsidRDefault="00F97CF4" w:rsidP="004C2780">
      <w:pPr>
        <w:sectPr w:rsidR="00F97CF4" w:rsidRPr="00D77BAF" w:rsidSect="003B5F8D">
          <w:pgSz w:w="16838" w:h="11906" w:orient="landscape" w:code="9"/>
          <w:pgMar w:top="720" w:right="720" w:bottom="720" w:left="720" w:header="720" w:footer="720" w:gutter="0"/>
          <w:cols w:space="720"/>
          <w:docGrid w:linePitch="360"/>
        </w:sectPr>
      </w:pPr>
    </w:p>
    <w:p w14:paraId="191EFD5B" w14:textId="77777777" w:rsidR="004C2780" w:rsidRDefault="004C2780" w:rsidP="004C2780">
      <w:pPr>
        <w:pStyle w:val="Heading1"/>
      </w:pPr>
    </w:p>
    <w:p w14:paraId="54EA4E98" w14:textId="77777777" w:rsidR="00144F04" w:rsidRDefault="00144F04" w:rsidP="00F9027F">
      <w:pPr>
        <w:pStyle w:val="Heading1"/>
      </w:pPr>
    </w:p>
    <w:p w14:paraId="3BD60273" w14:textId="77777777" w:rsidR="00144F04" w:rsidRDefault="00144F04" w:rsidP="00F9027F">
      <w:pPr>
        <w:pStyle w:val="Heading1"/>
        <w:sectPr w:rsidR="00144F04" w:rsidSect="004C2780">
          <w:pgSz w:w="16838" w:h="11906" w:orient="landscape" w:code="9"/>
          <w:pgMar w:top="720" w:right="720" w:bottom="720" w:left="720" w:header="720" w:footer="720" w:gutter="0"/>
          <w:cols w:space="720"/>
          <w:docGrid w:linePitch="360"/>
        </w:sectPr>
      </w:pPr>
      <w:bookmarkStart w:id="149" w:name="_Toc146976837"/>
      <w:r>
        <w:t>ФИЛОЗОФИЈА</w:t>
      </w:r>
      <w:bookmarkEnd w:id="149"/>
    </w:p>
    <w:p w14:paraId="1C28B877" w14:textId="77777777" w:rsidR="00BC7ADC" w:rsidRDefault="00144F04" w:rsidP="00144F04">
      <w:pPr>
        <w:pStyle w:val="Heading2"/>
      </w:pPr>
      <w:bookmarkStart w:id="150" w:name="_Toc146976838"/>
      <w:r>
        <w:lastRenderedPageBreak/>
        <w:t>ФИЛОЗОФИЈА</w:t>
      </w:r>
      <w:bookmarkEnd w:id="150"/>
    </w:p>
    <w:p w14:paraId="61397A08" w14:textId="77777777" w:rsidR="00144F04" w:rsidRDefault="00144F04" w:rsidP="00144F04">
      <w:pPr>
        <w:pStyle w:val="Heading2"/>
      </w:pPr>
      <w:bookmarkStart w:id="151" w:name="_Toc146976839"/>
      <w:r>
        <w:t>а. друштвено-језички</w:t>
      </w:r>
      <w:bookmarkEnd w:id="151"/>
    </w:p>
    <w:p w14:paraId="01151F6B" w14:textId="77777777" w:rsidR="00E7162E" w:rsidRDefault="00E7162E" w:rsidP="00E7162E">
      <w:r>
        <w:t>НЕДЕЉНИ ФОНД: 1 ТЕОРИЈА И 0.5 ВЕЖБЕ</w:t>
      </w:r>
      <w:r>
        <w:tab/>
      </w:r>
      <w:r>
        <w:tab/>
        <w:t>ГОДИШЊИ ФОНД: 37 ТЕОРИЈА И 18.5 ВЕЖБЕ</w:t>
      </w:r>
    </w:p>
    <w:p w14:paraId="4B5DC5D5" w14:textId="77777777" w:rsidR="00523D4C" w:rsidRDefault="00523D4C" w:rsidP="00E7162E"/>
    <w:p w14:paraId="42EC773E" w14:textId="77777777" w:rsidR="00523D4C" w:rsidRPr="00523D4C" w:rsidRDefault="00523D4C" w:rsidP="00523D4C">
      <w:pPr>
        <w:spacing w:after="0" w:line="276" w:lineRule="auto"/>
        <w:jc w:val="left"/>
        <w:rPr>
          <w:rFonts w:ascii="Times New Roman" w:eastAsia="Times New Roman" w:hAnsi="Times New Roman" w:cs="Times New Roman"/>
          <w:lang w:val="ru-RU"/>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2269"/>
        <w:gridCol w:w="4393"/>
        <w:gridCol w:w="4394"/>
        <w:gridCol w:w="3402"/>
      </w:tblGrid>
      <w:tr w:rsidR="00523D4C" w:rsidRPr="00523D4C" w14:paraId="759ED2DA" w14:textId="77777777" w:rsidTr="00E3342A">
        <w:tc>
          <w:tcPr>
            <w:tcW w:w="959" w:type="dxa"/>
            <w:shd w:val="clear" w:color="auto" w:fill="F2F2F2"/>
            <w:vAlign w:val="center"/>
          </w:tcPr>
          <w:p w14:paraId="04A754E0" w14:textId="77777777" w:rsidR="00523D4C" w:rsidRPr="00523D4C" w:rsidRDefault="00523D4C" w:rsidP="00523D4C">
            <w:pPr>
              <w:spacing w:after="0" w:line="276" w:lineRule="auto"/>
              <w:rPr>
                <w:rFonts w:ascii="Times New Roman" w:eastAsia="Times New Roman" w:hAnsi="Times New Roman" w:cs="Times New Roman"/>
                <w:lang w:val="ru-RU"/>
              </w:rPr>
            </w:pPr>
            <w:r w:rsidRPr="00523D4C">
              <w:rPr>
                <w:rFonts w:ascii="Times New Roman" w:eastAsia="Times New Roman" w:hAnsi="Times New Roman" w:cs="Times New Roman"/>
                <w:lang w:val="ru-RU"/>
              </w:rPr>
              <w:t>Р. БР.</w:t>
            </w:r>
          </w:p>
        </w:tc>
        <w:tc>
          <w:tcPr>
            <w:tcW w:w="2269" w:type="dxa"/>
            <w:shd w:val="clear" w:color="auto" w:fill="F2F2F2"/>
            <w:vAlign w:val="center"/>
          </w:tcPr>
          <w:p w14:paraId="226FD691" w14:textId="77777777" w:rsidR="00523D4C" w:rsidRPr="00523D4C" w:rsidRDefault="00523D4C" w:rsidP="00523D4C">
            <w:pPr>
              <w:spacing w:after="0" w:line="276" w:lineRule="auto"/>
              <w:rPr>
                <w:rFonts w:ascii="Times New Roman" w:eastAsia="Times New Roman" w:hAnsi="Times New Roman" w:cs="Times New Roman"/>
                <w:lang w:val="ru-RU"/>
              </w:rPr>
            </w:pPr>
            <w:r w:rsidRPr="00523D4C">
              <w:rPr>
                <w:rFonts w:ascii="Times New Roman" w:eastAsia="Times New Roman" w:hAnsi="Times New Roman" w:cs="Times New Roman"/>
                <w:lang w:val="ru-RU"/>
              </w:rPr>
              <w:t>ОБЛАСТ+ТЕМА</w:t>
            </w:r>
          </w:p>
        </w:tc>
        <w:tc>
          <w:tcPr>
            <w:tcW w:w="4393" w:type="dxa"/>
            <w:shd w:val="clear" w:color="auto" w:fill="F2F2F2"/>
            <w:vAlign w:val="center"/>
          </w:tcPr>
          <w:p w14:paraId="37872D34" w14:textId="77777777" w:rsidR="00523D4C" w:rsidRPr="00523D4C" w:rsidRDefault="00523D4C" w:rsidP="00523D4C">
            <w:pPr>
              <w:spacing w:after="0" w:line="276" w:lineRule="auto"/>
              <w:rPr>
                <w:rFonts w:ascii="Times New Roman" w:eastAsia="Times New Roman" w:hAnsi="Times New Roman" w:cs="Times New Roman"/>
                <w:lang w:val="ru-RU"/>
              </w:rPr>
            </w:pPr>
            <w:r w:rsidRPr="00523D4C">
              <w:rPr>
                <w:rFonts w:ascii="Times New Roman" w:eastAsia="Times New Roman" w:hAnsi="Times New Roman" w:cs="Times New Roman"/>
                <w:lang w:val="ru-RU"/>
              </w:rPr>
              <w:t>МЕЂУПРЕДМЕТНЕ КОМПЕТЕНЦИЈЕ*</w:t>
            </w:r>
          </w:p>
        </w:tc>
        <w:tc>
          <w:tcPr>
            <w:tcW w:w="4394" w:type="dxa"/>
            <w:shd w:val="clear" w:color="auto" w:fill="F2F2F2"/>
            <w:vAlign w:val="center"/>
          </w:tcPr>
          <w:p w14:paraId="57DDE407" w14:textId="77777777" w:rsidR="00523D4C" w:rsidRPr="00523D4C" w:rsidRDefault="00523D4C" w:rsidP="00523D4C">
            <w:pPr>
              <w:spacing w:after="0" w:line="276" w:lineRule="auto"/>
              <w:rPr>
                <w:rFonts w:ascii="Times New Roman" w:eastAsia="Times New Roman" w:hAnsi="Times New Roman" w:cs="Times New Roman"/>
                <w:lang w:val="ru-RU"/>
              </w:rPr>
            </w:pPr>
            <w:r w:rsidRPr="00523D4C">
              <w:rPr>
                <w:rFonts w:ascii="Times New Roman" w:eastAsia="Times New Roman" w:hAnsi="Times New Roman" w:cs="Times New Roman"/>
                <w:lang w:val="ru-RU"/>
              </w:rPr>
              <w:t>ПРЕДМЕТНЕ КОМПЕТЕНЦИЈЕ</w:t>
            </w:r>
          </w:p>
        </w:tc>
        <w:tc>
          <w:tcPr>
            <w:tcW w:w="3402" w:type="dxa"/>
            <w:shd w:val="clear" w:color="auto" w:fill="F2F2F2"/>
            <w:vAlign w:val="center"/>
          </w:tcPr>
          <w:p w14:paraId="7681CCF6" w14:textId="77777777" w:rsidR="00523D4C" w:rsidRPr="00523D4C" w:rsidRDefault="00523D4C" w:rsidP="00523D4C">
            <w:pPr>
              <w:spacing w:after="0" w:line="276" w:lineRule="auto"/>
              <w:rPr>
                <w:rFonts w:ascii="Times New Roman" w:eastAsia="Times New Roman" w:hAnsi="Times New Roman" w:cs="Times New Roman"/>
                <w:lang w:val="ru-RU"/>
              </w:rPr>
            </w:pPr>
            <w:r w:rsidRPr="00523D4C">
              <w:rPr>
                <w:rFonts w:ascii="Times New Roman" w:eastAsia="Times New Roman" w:hAnsi="Times New Roman" w:cs="Times New Roman"/>
                <w:lang w:val="ru-RU"/>
              </w:rPr>
              <w:t>ИСХОДИ</w:t>
            </w:r>
          </w:p>
          <w:p w14:paraId="6CA0F333" w14:textId="77777777" w:rsidR="00523D4C" w:rsidRPr="00523D4C" w:rsidRDefault="00523D4C" w:rsidP="00523D4C">
            <w:pPr>
              <w:spacing w:after="0" w:line="276" w:lineRule="auto"/>
              <w:jc w:val="left"/>
              <w:rPr>
                <w:rFonts w:ascii="Times New Roman" w:eastAsia="Times New Roman" w:hAnsi="Times New Roman" w:cs="Times New Roman"/>
                <w:lang w:val="ru-RU"/>
              </w:rPr>
            </w:pPr>
            <w:r w:rsidRPr="00523D4C">
              <w:rPr>
                <w:rFonts w:ascii="Times New Roman" w:eastAsia="Times New Roman" w:hAnsi="Times New Roman" w:cs="Times New Roman"/>
                <w:color w:val="000000"/>
                <w:sz w:val="22"/>
                <w:szCs w:val="22"/>
                <w:lang w:val="ru-RU"/>
              </w:rPr>
              <w:t>По завршетку разреда ученик ће бити у стању</w:t>
            </w:r>
            <w:r w:rsidRPr="00523D4C">
              <w:rPr>
                <w:rFonts w:ascii="Times New Roman" w:eastAsia="Times New Roman" w:hAnsi="Times New Roman" w:cs="Times New Roman"/>
                <w:color w:val="000000"/>
                <w:lang w:val="ru-RU"/>
              </w:rPr>
              <w:t xml:space="preserve"> да:</w:t>
            </w:r>
          </w:p>
        </w:tc>
      </w:tr>
      <w:tr w:rsidR="00523D4C" w:rsidRPr="00523D4C" w14:paraId="304172EA" w14:textId="77777777" w:rsidTr="00E3342A">
        <w:tc>
          <w:tcPr>
            <w:tcW w:w="959" w:type="dxa"/>
            <w:shd w:val="clear" w:color="auto" w:fill="F2F2F2"/>
            <w:vAlign w:val="center"/>
          </w:tcPr>
          <w:p w14:paraId="690BE19D" w14:textId="77777777" w:rsidR="00523D4C" w:rsidRPr="00523D4C" w:rsidRDefault="00523D4C" w:rsidP="00523D4C">
            <w:pPr>
              <w:spacing w:after="0" w:line="276" w:lineRule="auto"/>
              <w:rPr>
                <w:rFonts w:ascii="Times New Roman" w:eastAsia="Times New Roman" w:hAnsi="Times New Roman" w:cs="Times New Roman"/>
                <w:lang w:val="ru-RU"/>
              </w:rPr>
            </w:pPr>
            <w:r w:rsidRPr="00523D4C">
              <w:rPr>
                <w:rFonts w:ascii="Times New Roman" w:eastAsia="Times New Roman" w:hAnsi="Times New Roman" w:cs="Times New Roman"/>
                <w:lang w:val="ru-RU"/>
              </w:rPr>
              <w:t>1.</w:t>
            </w:r>
          </w:p>
        </w:tc>
        <w:tc>
          <w:tcPr>
            <w:tcW w:w="2269" w:type="dxa"/>
            <w:shd w:val="clear" w:color="auto" w:fill="auto"/>
            <w:vAlign w:val="center"/>
          </w:tcPr>
          <w:p w14:paraId="07DB3DF2" w14:textId="77777777" w:rsidR="00523D4C" w:rsidRPr="00523D4C" w:rsidRDefault="00523D4C" w:rsidP="00523D4C">
            <w:pPr>
              <w:pBdr>
                <w:top w:val="nil"/>
                <w:left w:val="nil"/>
                <w:bottom w:val="nil"/>
                <w:right w:val="nil"/>
                <w:between w:val="nil"/>
              </w:pBdr>
              <w:spacing w:after="0" w:line="276" w:lineRule="auto"/>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МИШЉЕЊЕ. САЗНАЊЕ И ЈЕЗИК</w:t>
            </w:r>
          </w:p>
        </w:tc>
        <w:tc>
          <w:tcPr>
            <w:tcW w:w="4393" w:type="dxa"/>
            <w:shd w:val="clear" w:color="auto" w:fill="auto"/>
            <w:vAlign w:val="center"/>
          </w:tcPr>
          <w:p w14:paraId="00E434B3" w14:textId="77777777" w:rsidR="00523D4C" w:rsidRPr="00523D4C" w:rsidRDefault="00523D4C" w:rsidP="00523D4C">
            <w:pPr>
              <w:pBdr>
                <w:top w:val="nil"/>
                <w:left w:val="nil"/>
                <w:bottom w:val="nil"/>
                <w:right w:val="nil"/>
                <w:between w:val="nil"/>
              </w:pBdr>
              <w:spacing w:after="20" w:line="276" w:lineRule="auto"/>
              <w:jc w:val="left"/>
              <w:rPr>
                <w:rFonts w:ascii="Times New Roman" w:eastAsia="Times New Roman" w:hAnsi="Times New Roman" w:cs="Times New Roman"/>
                <w:color w:val="000000"/>
                <w:sz w:val="22"/>
                <w:szCs w:val="22"/>
                <w:lang w:val="ru-RU"/>
              </w:rPr>
            </w:pPr>
            <w:r w:rsidRPr="00523D4C">
              <w:rPr>
                <w:rFonts w:ascii="Times New Roman" w:eastAsia="Times New Roman" w:hAnsi="Times New Roman" w:cs="Times New Roman"/>
                <w:b/>
                <w:color w:val="000000"/>
                <w:sz w:val="22"/>
                <w:szCs w:val="22"/>
                <w:lang w:val="ru-RU"/>
              </w:rPr>
              <w:t>Компетенција за целоживотно учење</w:t>
            </w:r>
            <w:r w:rsidRPr="00523D4C">
              <w:rPr>
                <w:rFonts w:ascii="Times New Roman" w:eastAsia="Times New Roman" w:hAnsi="Times New Roman" w:cs="Times New Roman"/>
                <w:color w:val="000000"/>
                <w:sz w:val="22"/>
                <w:szCs w:val="22"/>
                <w:lang w:val="ru-RU"/>
              </w:rPr>
              <w:t xml:space="preserve"> </w:t>
            </w:r>
          </w:p>
          <w:p w14:paraId="4DC66AF4" w14:textId="77777777" w:rsidR="00523D4C" w:rsidRPr="00523D4C" w:rsidRDefault="00523D4C" w:rsidP="00523D4C">
            <w:pPr>
              <w:pBdr>
                <w:top w:val="nil"/>
                <w:left w:val="nil"/>
                <w:bottom w:val="nil"/>
                <w:right w:val="nil"/>
                <w:between w:val="nil"/>
              </w:pBdr>
              <w:spacing w:after="20" w:line="276" w:lineRule="auto"/>
              <w:jc w:val="left"/>
              <w:rPr>
                <w:rFonts w:ascii="Times New Roman" w:eastAsia="Times New Roman" w:hAnsi="Times New Roman" w:cs="Times New Roman"/>
                <w:color w:val="000000"/>
                <w:sz w:val="22"/>
                <w:szCs w:val="22"/>
                <w:lang w:val="ru-RU"/>
              </w:rPr>
            </w:pPr>
            <w:r w:rsidRPr="00523D4C">
              <w:rPr>
                <w:rFonts w:ascii="Times New Roman" w:eastAsia="Times New Roman" w:hAnsi="Times New Roman" w:cs="Times New Roman"/>
                <w:b/>
                <w:color w:val="000000"/>
                <w:sz w:val="22"/>
                <w:szCs w:val="22"/>
                <w:lang w:val="ru-RU"/>
              </w:rPr>
              <w:t>Комуникација</w:t>
            </w:r>
            <w:r w:rsidRPr="00523D4C">
              <w:rPr>
                <w:rFonts w:ascii="Times New Roman" w:eastAsia="Times New Roman" w:hAnsi="Times New Roman" w:cs="Times New Roman"/>
                <w:color w:val="000000"/>
                <w:sz w:val="22"/>
                <w:szCs w:val="22"/>
                <w:lang w:val="ru-RU"/>
              </w:rPr>
              <w:t xml:space="preserve"> </w:t>
            </w:r>
          </w:p>
          <w:p w14:paraId="5001E7C2" w14:textId="77777777" w:rsidR="00523D4C" w:rsidRPr="00523D4C" w:rsidRDefault="00523D4C" w:rsidP="00523D4C">
            <w:pPr>
              <w:pBdr>
                <w:top w:val="nil"/>
                <w:left w:val="nil"/>
                <w:bottom w:val="nil"/>
                <w:right w:val="nil"/>
                <w:between w:val="nil"/>
              </w:pBdr>
              <w:tabs>
                <w:tab w:val="left" w:pos="180"/>
              </w:tabs>
              <w:spacing w:after="0" w:line="276" w:lineRule="auto"/>
              <w:jc w:val="left"/>
              <w:rPr>
                <w:rFonts w:ascii="Times New Roman" w:eastAsia="Times New Roman" w:hAnsi="Times New Roman" w:cs="Times New Roman"/>
                <w:color w:val="000000"/>
                <w:sz w:val="22"/>
                <w:szCs w:val="22"/>
                <w:lang w:val="ru-RU"/>
              </w:rPr>
            </w:pPr>
            <w:r w:rsidRPr="00523D4C">
              <w:rPr>
                <w:rFonts w:ascii="Times New Roman" w:eastAsia="Times New Roman" w:hAnsi="Times New Roman" w:cs="Times New Roman"/>
                <w:b/>
                <w:color w:val="000000"/>
                <w:sz w:val="22"/>
                <w:szCs w:val="22"/>
                <w:lang w:val="ru-RU"/>
              </w:rPr>
              <w:t xml:space="preserve">Рад с подацима и информацијама </w:t>
            </w:r>
          </w:p>
          <w:p w14:paraId="7424EFF7" w14:textId="77777777" w:rsidR="00523D4C" w:rsidRPr="00523D4C" w:rsidRDefault="00523D4C" w:rsidP="00523D4C">
            <w:pPr>
              <w:widowControl w:val="0"/>
              <w:pBdr>
                <w:top w:val="nil"/>
                <w:left w:val="nil"/>
                <w:bottom w:val="nil"/>
                <w:right w:val="nil"/>
                <w:between w:val="nil"/>
              </w:pBdr>
              <w:spacing w:after="0" w:line="276" w:lineRule="auto"/>
              <w:jc w:val="left"/>
              <w:rPr>
                <w:rFonts w:ascii="Times New Roman" w:eastAsia="Times New Roman" w:hAnsi="Times New Roman" w:cs="Times New Roman"/>
                <w:color w:val="000000"/>
                <w:sz w:val="22"/>
                <w:szCs w:val="22"/>
                <w:lang w:val="ru-RU"/>
              </w:rPr>
            </w:pPr>
            <w:r w:rsidRPr="00523D4C">
              <w:rPr>
                <w:rFonts w:ascii="Times New Roman" w:eastAsia="Times New Roman" w:hAnsi="Times New Roman" w:cs="Times New Roman"/>
                <w:b/>
                <w:color w:val="000000"/>
                <w:sz w:val="22"/>
                <w:szCs w:val="22"/>
                <w:lang w:val="ru-RU"/>
              </w:rPr>
              <w:t xml:space="preserve">Дигитална комптенција </w:t>
            </w:r>
          </w:p>
          <w:p w14:paraId="4816C58D" w14:textId="77777777" w:rsidR="00523D4C" w:rsidRPr="00523D4C" w:rsidRDefault="00523D4C" w:rsidP="00523D4C">
            <w:pPr>
              <w:pBdr>
                <w:top w:val="nil"/>
                <w:left w:val="nil"/>
                <w:bottom w:val="nil"/>
                <w:right w:val="nil"/>
                <w:between w:val="nil"/>
              </w:pBdr>
              <w:spacing w:after="20" w:line="276" w:lineRule="auto"/>
              <w:jc w:val="left"/>
              <w:rPr>
                <w:rFonts w:ascii="Times New Roman" w:eastAsia="Times New Roman" w:hAnsi="Times New Roman" w:cs="Times New Roman"/>
                <w:color w:val="000000"/>
                <w:sz w:val="22"/>
                <w:szCs w:val="22"/>
                <w:lang w:val="ru-RU"/>
              </w:rPr>
            </w:pPr>
            <w:r w:rsidRPr="00523D4C">
              <w:rPr>
                <w:rFonts w:ascii="Times New Roman" w:eastAsia="Times New Roman" w:hAnsi="Times New Roman" w:cs="Times New Roman"/>
                <w:b/>
                <w:color w:val="000000"/>
                <w:sz w:val="22"/>
                <w:szCs w:val="22"/>
                <w:lang w:val="ru-RU"/>
              </w:rPr>
              <w:t>Решавање проблема</w:t>
            </w:r>
            <w:r w:rsidRPr="00523D4C">
              <w:rPr>
                <w:rFonts w:ascii="Times New Roman" w:eastAsia="Times New Roman" w:hAnsi="Times New Roman" w:cs="Times New Roman"/>
                <w:color w:val="000000"/>
                <w:sz w:val="22"/>
                <w:szCs w:val="22"/>
                <w:lang w:val="ru-RU"/>
              </w:rPr>
              <w:t xml:space="preserve"> </w:t>
            </w:r>
          </w:p>
          <w:p w14:paraId="2CA57E93" w14:textId="77777777" w:rsidR="00523D4C" w:rsidRPr="00523D4C" w:rsidRDefault="00523D4C" w:rsidP="00523D4C">
            <w:pPr>
              <w:pBdr>
                <w:top w:val="nil"/>
                <w:left w:val="nil"/>
                <w:bottom w:val="nil"/>
                <w:right w:val="nil"/>
                <w:between w:val="nil"/>
              </w:pBdr>
              <w:spacing w:after="20" w:line="276" w:lineRule="auto"/>
              <w:jc w:val="left"/>
              <w:rPr>
                <w:rFonts w:ascii="Times New Roman" w:eastAsia="Times New Roman" w:hAnsi="Times New Roman" w:cs="Times New Roman"/>
                <w:color w:val="000000"/>
                <w:sz w:val="20"/>
                <w:szCs w:val="20"/>
                <w:lang w:val="ru-RU"/>
              </w:rPr>
            </w:pPr>
            <w:r w:rsidRPr="00523D4C">
              <w:rPr>
                <w:rFonts w:ascii="Times New Roman" w:eastAsia="Times New Roman" w:hAnsi="Times New Roman" w:cs="Times New Roman"/>
                <w:b/>
                <w:color w:val="000000"/>
                <w:sz w:val="22"/>
                <w:szCs w:val="22"/>
                <w:lang w:val="ru-RU"/>
              </w:rPr>
              <w:t>Сарадња</w:t>
            </w:r>
            <w:r w:rsidRPr="00523D4C">
              <w:rPr>
                <w:rFonts w:ascii="Times New Roman" w:eastAsia="Times New Roman" w:hAnsi="Times New Roman" w:cs="Times New Roman"/>
                <w:b/>
                <w:color w:val="000000"/>
                <w:sz w:val="20"/>
                <w:szCs w:val="20"/>
                <w:lang w:val="ru-RU"/>
              </w:rPr>
              <w:t xml:space="preserve"> </w:t>
            </w:r>
          </w:p>
        </w:tc>
        <w:tc>
          <w:tcPr>
            <w:tcW w:w="4394" w:type="dxa"/>
            <w:vMerge w:val="restart"/>
            <w:shd w:val="clear" w:color="auto" w:fill="auto"/>
            <w:vAlign w:val="center"/>
          </w:tcPr>
          <w:p w14:paraId="63F5AAC3" w14:textId="77777777" w:rsidR="00523D4C" w:rsidRPr="00523D4C" w:rsidRDefault="00523D4C" w:rsidP="00523D4C">
            <w:pPr>
              <w:spacing w:after="0" w:line="276" w:lineRule="auto"/>
              <w:rPr>
                <w:rFonts w:ascii="Times New Roman" w:eastAsia="Times New Roman" w:hAnsi="Times New Roman" w:cs="Times New Roman"/>
                <w:color w:val="000000"/>
                <w:sz w:val="22"/>
                <w:szCs w:val="22"/>
                <w:lang w:val="ru-RU"/>
              </w:rPr>
            </w:pPr>
            <w:r w:rsidRPr="00523D4C">
              <w:rPr>
                <w:rFonts w:ascii="Times New Roman" w:eastAsia="Times New Roman" w:hAnsi="Times New Roman" w:cs="Times New Roman"/>
                <w:color w:val="000000"/>
                <w:sz w:val="22"/>
                <w:szCs w:val="22"/>
                <w:lang w:val="ru-RU"/>
              </w:rPr>
              <w:t xml:space="preserve">Ученик: </w:t>
            </w:r>
          </w:p>
          <w:p w14:paraId="62A4E11D"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color w:val="000000"/>
                <w:sz w:val="22"/>
                <w:szCs w:val="22"/>
                <w:lang w:val="ru-RU"/>
              </w:rPr>
              <w:t>– препознаје логичке форме и правила мишљења</w:t>
            </w:r>
            <w:r w:rsidRPr="00523D4C">
              <w:rPr>
                <w:rFonts w:ascii="Times New Roman" w:eastAsia="Times New Roman" w:hAnsi="Times New Roman" w:cs="Times New Roman"/>
                <w:sz w:val="22"/>
                <w:szCs w:val="22"/>
                <w:lang w:val="ru-RU"/>
              </w:rPr>
              <w:t xml:space="preserve">; </w:t>
            </w:r>
          </w:p>
          <w:p w14:paraId="6A5D136A"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xml:space="preserve">– уочава карактеристике и међузависност сазнајних способности и односе језика и мишљења у процесу сазнавања; </w:t>
            </w:r>
          </w:p>
          <w:p w14:paraId="0FBEA958"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xml:space="preserve">– практикује самостално и критичко мишљење; </w:t>
            </w:r>
          </w:p>
          <w:p w14:paraId="207354A9"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примењује знања о формама и принципима ваљане мисли у структурисању властитог сазнања и алгоритамском решавању проблема, и тиме поспешује властито учење.</w:t>
            </w:r>
          </w:p>
        </w:tc>
        <w:tc>
          <w:tcPr>
            <w:tcW w:w="3402" w:type="dxa"/>
            <w:shd w:val="clear" w:color="auto" w:fill="auto"/>
            <w:vAlign w:val="center"/>
          </w:tcPr>
          <w:p w14:paraId="03839A03" w14:textId="77777777" w:rsidR="00523D4C" w:rsidRPr="00523D4C" w:rsidRDefault="00523D4C" w:rsidP="00523D4C">
            <w:pPr>
              <w:spacing w:after="0" w:line="276" w:lineRule="auto"/>
              <w:jc w:val="left"/>
              <w:rPr>
                <w:rFonts w:ascii="Times New Roman" w:eastAsia="Times New Roman" w:hAnsi="Times New Roman" w:cs="Times New Roman"/>
                <w:color w:val="000000"/>
                <w:sz w:val="22"/>
                <w:szCs w:val="22"/>
                <w:lang w:val="ru-RU"/>
              </w:rPr>
            </w:pPr>
            <w:r w:rsidRPr="00523D4C">
              <w:rPr>
                <w:rFonts w:ascii="Times New Roman" w:eastAsia="Times New Roman" w:hAnsi="Times New Roman" w:cs="Times New Roman"/>
                <w:color w:val="000000"/>
                <w:sz w:val="22"/>
                <w:szCs w:val="22"/>
                <w:lang w:val="ru-RU"/>
              </w:rPr>
              <w:t>– приступи изучавању мишљења на неемпиријски односно нормативни начин, карактеристичан за логику;</w:t>
            </w:r>
          </w:p>
          <w:p w14:paraId="6AB8048F"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color w:val="000000"/>
                <w:sz w:val="22"/>
                <w:szCs w:val="22"/>
                <w:lang w:val="ru-RU"/>
              </w:rPr>
              <w:t>– користи термине епистемологије, логике и опште методологије да опише филозофски прис</w:t>
            </w:r>
            <w:r w:rsidRPr="00523D4C">
              <w:rPr>
                <w:rFonts w:ascii="Times New Roman" w:eastAsia="Times New Roman" w:hAnsi="Times New Roman" w:cs="Times New Roman"/>
                <w:sz w:val="22"/>
                <w:szCs w:val="22"/>
                <w:lang w:val="ru-RU"/>
              </w:rPr>
              <w:t>ту</w:t>
            </w:r>
            <w:r w:rsidRPr="00523D4C">
              <w:rPr>
                <w:rFonts w:ascii="Times New Roman" w:eastAsia="Times New Roman" w:hAnsi="Times New Roman" w:cs="Times New Roman"/>
                <w:color w:val="000000"/>
                <w:sz w:val="22"/>
                <w:szCs w:val="22"/>
                <w:lang w:val="ru-RU"/>
              </w:rPr>
              <w:t>п питањима сазнања;</w:t>
            </w:r>
          </w:p>
          <w:p w14:paraId="3093C6E1"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примерима илуструје различите функције језика и његову улогу у формирању и саопштавању мишљења.</w:t>
            </w:r>
          </w:p>
        </w:tc>
      </w:tr>
      <w:tr w:rsidR="00523D4C" w:rsidRPr="00523D4C" w14:paraId="3C012CAC" w14:textId="77777777" w:rsidTr="00E3342A">
        <w:tc>
          <w:tcPr>
            <w:tcW w:w="959" w:type="dxa"/>
            <w:shd w:val="clear" w:color="auto" w:fill="F2F2F2"/>
            <w:vAlign w:val="center"/>
          </w:tcPr>
          <w:p w14:paraId="59E2584B" w14:textId="77777777" w:rsidR="00523D4C" w:rsidRPr="00523D4C" w:rsidRDefault="00523D4C" w:rsidP="00523D4C">
            <w:pPr>
              <w:spacing w:after="0" w:line="276" w:lineRule="auto"/>
              <w:rPr>
                <w:rFonts w:ascii="Times New Roman" w:eastAsia="Times New Roman" w:hAnsi="Times New Roman" w:cs="Times New Roman"/>
                <w:lang w:val="ru-RU"/>
              </w:rPr>
            </w:pPr>
            <w:r w:rsidRPr="00523D4C">
              <w:rPr>
                <w:rFonts w:ascii="Times New Roman" w:eastAsia="Times New Roman" w:hAnsi="Times New Roman" w:cs="Times New Roman"/>
                <w:lang w:val="ru-RU"/>
              </w:rPr>
              <w:t>2.</w:t>
            </w:r>
          </w:p>
        </w:tc>
        <w:tc>
          <w:tcPr>
            <w:tcW w:w="2269" w:type="dxa"/>
            <w:shd w:val="clear" w:color="auto" w:fill="auto"/>
            <w:vAlign w:val="center"/>
          </w:tcPr>
          <w:p w14:paraId="5B62148E" w14:textId="77777777" w:rsidR="00523D4C" w:rsidRPr="00523D4C" w:rsidRDefault="00523D4C" w:rsidP="00523D4C">
            <w:pPr>
              <w:pBdr>
                <w:top w:val="nil"/>
                <w:left w:val="nil"/>
                <w:bottom w:val="nil"/>
                <w:right w:val="nil"/>
                <w:between w:val="nil"/>
              </w:pBdr>
              <w:spacing w:after="0" w:line="276" w:lineRule="auto"/>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ОСНОВНЕ ФОРМЕ МИШЉЕЊА</w:t>
            </w:r>
          </w:p>
          <w:p w14:paraId="5CBB6739" w14:textId="77777777" w:rsidR="00523D4C" w:rsidRPr="00523D4C" w:rsidRDefault="00523D4C" w:rsidP="00523D4C">
            <w:pPr>
              <w:pBdr>
                <w:top w:val="nil"/>
                <w:left w:val="nil"/>
                <w:bottom w:val="nil"/>
                <w:right w:val="nil"/>
                <w:between w:val="nil"/>
              </w:pBdr>
              <w:spacing w:after="0" w:line="276" w:lineRule="auto"/>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Појам</w:t>
            </w:r>
          </w:p>
        </w:tc>
        <w:tc>
          <w:tcPr>
            <w:tcW w:w="4393" w:type="dxa"/>
            <w:shd w:val="clear" w:color="auto" w:fill="auto"/>
            <w:vAlign w:val="center"/>
          </w:tcPr>
          <w:p w14:paraId="1C73D52B" w14:textId="77777777" w:rsidR="00523D4C" w:rsidRPr="00523D4C" w:rsidRDefault="00523D4C" w:rsidP="00523D4C">
            <w:pPr>
              <w:spacing w:after="0" w:line="276" w:lineRule="auto"/>
              <w:jc w:val="left"/>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 xml:space="preserve">Компетенција за целоживотно учење Решавање проблема </w:t>
            </w:r>
          </w:p>
          <w:p w14:paraId="22C595D5"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b/>
                <w:sz w:val="22"/>
                <w:szCs w:val="22"/>
                <w:lang w:val="ru-RU"/>
              </w:rPr>
              <w:t>Рад с подацима и информацијама</w:t>
            </w:r>
            <w:r w:rsidRPr="00523D4C">
              <w:rPr>
                <w:rFonts w:ascii="Times New Roman" w:eastAsia="Times New Roman" w:hAnsi="Times New Roman" w:cs="Times New Roman"/>
                <w:sz w:val="22"/>
                <w:szCs w:val="22"/>
                <w:lang w:val="ru-RU"/>
              </w:rPr>
              <w:t xml:space="preserve"> </w:t>
            </w:r>
          </w:p>
        </w:tc>
        <w:tc>
          <w:tcPr>
            <w:tcW w:w="4394" w:type="dxa"/>
            <w:vMerge/>
            <w:shd w:val="clear" w:color="auto" w:fill="auto"/>
            <w:vAlign w:val="center"/>
          </w:tcPr>
          <w:p w14:paraId="1111E399" w14:textId="77777777" w:rsidR="00523D4C" w:rsidRPr="00523D4C" w:rsidRDefault="00523D4C" w:rsidP="00523D4C">
            <w:pPr>
              <w:widowControl w:val="0"/>
              <w:pBdr>
                <w:top w:val="nil"/>
                <w:left w:val="nil"/>
                <w:bottom w:val="nil"/>
                <w:right w:val="nil"/>
                <w:between w:val="nil"/>
              </w:pBdr>
              <w:spacing w:after="0" w:line="276" w:lineRule="auto"/>
              <w:jc w:val="left"/>
              <w:rPr>
                <w:rFonts w:ascii="Times New Roman" w:eastAsia="Times New Roman" w:hAnsi="Times New Roman" w:cs="Times New Roman"/>
                <w:sz w:val="22"/>
                <w:szCs w:val="22"/>
                <w:lang w:val="ru-RU"/>
              </w:rPr>
            </w:pPr>
          </w:p>
        </w:tc>
        <w:tc>
          <w:tcPr>
            <w:tcW w:w="3402" w:type="dxa"/>
            <w:shd w:val="clear" w:color="auto" w:fill="auto"/>
            <w:vAlign w:val="center"/>
          </w:tcPr>
          <w:p w14:paraId="7655288A"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примењује методе и правила дефинисања и класификовања појмова у структурисању  различитих знањa;</w:t>
            </w:r>
          </w:p>
        </w:tc>
      </w:tr>
      <w:tr w:rsidR="00523D4C" w:rsidRPr="00523D4C" w14:paraId="3DB39F71" w14:textId="77777777" w:rsidTr="00E3342A">
        <w:tc>
          <w:tcPr>
            <w:tcW w:w="959" w:type="dxa"/>
            <w:shd w:val="clear" w:color="auto" w:fill="F2F2F2"/>
            <w:vAlign w:val="center"/>
          </w:tcPr>
          <w:p w14:paraId="141B83C0" w14:textId="77777777" w:rsidR="00523D4C" w:rsidRPr="00523D4C" w:rsidRDefault="00523D4C" w:rsidP="00523D4C">
            <w:pPr>
              <w:spacing w:after="0" w:line="276" w:lineRule="auto"/>
              <w:rPr>
                <w:rFonts w:ascii="Times New Roman" w:eastAsia="Times New Roman" w:hAnsi="Times New Roman" w:cs="Times New Roman"/>
                <w:lang w:val="ru-RU"/>
              </w:rPr>
            </w:pPr>
            <w:r w:rsidRPr="00523D4C">
              <w:rPr>
                <w:rFonts w:ascii="Times New Roman" w:eastAsia="Times New Roman" w:hAnsi="Times New Roman" w:cs="Times New Roman"/>
                <w:lang w:val="ru-RU"/>
              </w:rPr>
              <w:t>3.</w:t>
            </w:r>
          </w:p>
        </w:tc>
        <w:tc>
          <w:tcPr>
            <w:tcW w:w="2269" w:type="dxa"/>
            <w:shd w:val="clear" w:color="auto" w:fill="auto"/>
            <w:vAlign w:val="center"/>
          </w:tcPr>
          <w:p w14:paraId="7E9A183D" w14:textId="77777777" w:rsidR="00523D4C" w:rsidRPr="00523D4C" w:rsidRDefault="00523D4C" w:rsidP="00523D4C">
            <w:pPr>
              <w:pBdr>
                <w:top w:val="nil"/>
                <w:left w:val="nil"/>
                <w:bottom w:val="nil"/>
                <w:right w:val="nil"/>
                <w:between w:val="nil"/>
              </w:pBdr>
              <w:spacing w:after="0" w:line="276" w:lineRule="auto"/>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ОСНОВНЕ ФОРМЕ МИШЉЕЊА</w:t>
            </w:r>
          </w:p>
          <w:p w14:paraId="78A0E4E7" w14:textId="77777777" w:rsidR="00523D4C" w:rsidRPr="00523D4C" w:rsidRDefault="00523D4C" w:rsidP="00523D4C">
            <w:pPr>
              <w:spacing w:after="0" w:line="276" w:lineRule="auto"/>
              <w:rPr>
                <w:rFonts w:ascii="Times New Roman" w:eastAsia="Times New Roman" w:hAnsi="Times New Roman" w:cs="Times New Roman"/>
                <w:b/>
                <w:sz w:val="22"/>
                <w:szCs w:val="22"/>
                <w:lang w:val="ru-RU"/>
              </w:rPr>
            </w:pPr>
            <w:r w:rsidRPr="00523D4C">
              <w:rPr>
                <w:rFonts w:ascii="Times New Roman" w:eastAsia="Times New Roman" w:hAnsi="Times New Roman" w:cs="Times New Roman"/>
                <w:b/>
                <w:sz w:val="22"/>
                <w:szCs w:val="22"/>
                <w:lang w:val="ru-RU"/>
              </w:rPr>
              <w:t>Суд или исказ</w:t>
            </w:r>
          </w:p>
        </w:tc>
        <w:tc>
          <w:tcPr>
            <w:tcW w:w="4393" w:type="dxa"/>
            <w:vMerge w:val="restart"/>
            <w:shd w:val="clear" w:color="auto" w:fill="auto"/>
            <w:vAlign w:val="center"/>
          </w:tcPr>
          <w:p w14:paraId="4F7A5ECA" w14:textId="77777777" w:rsidR="00523D4C" w:rsidRPr="00523D4C" w:rsidRDefault="00523D4C" w:rsidP="00523D4C">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 xml:space="preserve">Компетенција за целоживотно учење  Комуникација </w:t>
            </w:r>
          </w:p>
          <w:p w14:paraId="24934260" w14:textId="77777777" w:rsidR="00523D4C" w:rsidRPr="00523D4C" w:rsidRDefault="00523D4C" w:rsidP="00523D4C">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lastRenderedPageBreak/>
              <w:t xml:space="preserve">Рад с подацима и информацијама Дигитална компетенција </w:t>
            </w:r>
          </w:p>
          <w:p w14:paraId="4066324B" w14:textId="77777777" w:rsidR="00523D4C" w:rsidRPr="00523D4C" w:rsidRDefault="00523D4C" w:rsidP="00523D4C">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 xml:space="preserve">Решавање проблема  </w:t>
            </w:r>
          </w:p>
          <w:p w14:paraId="2BA443C9" w14:textId="77777777" w:rsidR="00523D4C" w:rsidRPr="00523D4C" w:rsidRDefault="00523D4C" w:rsidP="00523D4C">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Сарадња</w:t>
            </w:r>
          </w:p>
          <w:p w14:paraId="57C93602" w14:textId="77777777" w:rsidR="00523D4C" w:rsidRPr="00523D4C" w:rsidRDefault="00523D4C" w:rsidP="00523D4C">
            <w:pPr>
              <w:spacing w:after="0" w:line="276" w:lineRule="auto"/>
              <w:rPr>
                <w:rFonts w:ascii="Times New Roman" w:eastAsia="Times New Roman" w:hAnsi="Times New Roman" w:cs="Times New Roman"/>
                <w:sz w:val="22"/>
                <w:szCs w:val="22"/>
                <w:lang w:val="ru-RU"/>
              </w:rPr>
            </w:pPr>
          </w:p>
        </w:tc>
        <w:tc>
          <w:tcPr>
            <w:tcW w:w="4394" w:type="dxa"/>
            <w:vMerge/>
            <w:shd w:val="clear" w:color="auto" w:fill="auto"/>
            <w:vAlign w:val="center"/>
          </w:tcPr>
          <w:p w14:paraId="5D29C936" w14:textId="77777777" w:rsidR="00523D4C" w:rsidRPr="00523D4C" w:rsidRDefault="00523D4C" w:rsidP="00523D4C">
            <w:pPr>
              <w:widowControl w:val="0"/>
              <w:pBdr>
                <w:top w:val="nil"/>
                <w:left w:val="nil"/>
                <w:bottom w:val="nil"/>
                <w:right w:val="nil"/>
                <w:between w:val="nil"/>
              </w:pBdr>
              <w:spacing w:after="0" w:line="276" w:lineRule="auto"/>
              <w:jc w:val="left"/>
              <w:rPr>
                <w:rFonts w:ascii="Times New Roman" w:eastAsia="Times New Roman" w:hAnsi="Times New Roman" w:cs="Times New Roman"/>
                <w:sz w:val="22"/>
                <w:szCs w:val="22"/>
                <w:lang w:val="ru-RU"/>
              </w:rPr>
            </w:pPr>
          </w:p>
        </w:tc>
        <w:tc>
          <w:tcPr>
            <w:tcW w:w="3402" w:type="dxa"/>
            <w:vMerge w:val="restart"/>
            <w:shd w:val="clear" w:color="auto" w:fill="auto"/>
            <w:vAlign w:val="center"/>
          </w:tcPr>
          <w:p w14:paraId="2718F855"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xml:space="preserve">– решава различите проблеме применом логичке </w:t>
            </w:r>
            <w:r w:rsidRPr="00523D4C">
              <w:rPr>
                <w:rFonts w:ascii="Times New Roman" w:eastAsia="Times New Roman" w:hAnsi="Times New Roman" w:cs="Times New Roman"/>
                <w:sz w:val="22"/>
                <w:szCs w:val="22"/>
                <w:lang w:val="ru-RU"/>
              </w:rPr>
              <w:lastRenderedPageBreak/>
              <w:t xml:space="preserve">формализације, моделовања и алгоритма; </w:t>
            </w:r>
          </w:p>
          <w:p w14:paraId="03FB94F2"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xml:space="preserve">– користи логичке форме, поступке и правила да анализира сазнајне процесе суђења и закључивања и одреди њихову ваљаност; </w:t>
            </w:r>
          </w:p>
          <w:p w14:paraId="658DC700"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xml:space="preserve">- користи апарат исказне логике да симболички прикаже форму и истиносне релације сложених исказа; </w:t>
            </w:r>
          </w:p>
          <w:p w14:paraId="0B1848F5"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xml:space="preserve">– уочава и избегава типичне грешке у закључивању. </w:t>
            </w:r>
          </w:p>
        </w:tc>
      </w:tr>
      <w:tr w:rsidR="00523D4C" w:rsidRPr="00523D4C" w14:paraId="7DF70230" w14:textId="77777777" w:rsidTr="00E3342A">
        <w:tc>
          <w:tcPr>
            <w:tcW w:w="959" w:type="dxa"/>
            <w:shd w:val="clear" w:color="auto" w:fill="F2F2F2"/>
            <w:vAlign w:val="center"/>
          </w:tcPr>
          <w:p w14:paraId="2EF893FC" w14:textId="77777777" w:rsidR="00523D4C" w:rsidRPr="00523D4C" w:rsidRDefault="00523D4C" w:rsidP="00523D4C">
            <w:pPr>
              <w:spacing w:after="0" w:line="276" w:lineRule="auto"/>
              <w:rPr>
                <w:rFonts w:ascii="Times New Roman" w:eastAsia="Times New Roman" w:hAnsi="Times New Roman" w:cs="Times New Roman"/>
                <w:lang w:val="ru-RU"/>
              </w:rPr>
            </w:pPr>
            <w:r w:rsidRPr="00523D4C">
              <w:rPr>
                <w:rFonts w:ascii="Times New Roman" w:eastAsia="Times New Roman" w:hAnsi="Times New Roman" w:cs="Times New Roman"/>
                <w:lang w:val="ru-RU"/>
              </w:rPr>
              <w:lastRenderedPageBreak/>
              <w:t>4.</w:t>
            </w:r>
          </w:p>
        </w:tc>
        <w:tc>
          <w:tcPr>
            <w:tcW w:w="2269" w:type="dxa"/>
            <w:shd w:val="clear" w:color="auto" w:fill="auto"/>
            <w:vAlign w:val="center"/>
          </w:tcPr>
          <w:p w14:paraId="1151ED89" w14:textId="77777777" w:rsidR="00523D4C" w:rsidRPr="00523D4C" w:rsidRDefault="00523D4C" w:rsidP="00523D4C">
            <w:pPr>
              <w:pBdr>
                <w:top w:val="nil"/>
                <w:left w:val="nil"/>
                <w:bottom w:val="nil"/>
                <w:right w:val="nil"/>
                <w:between w:val="nil"/>
              </w:pBdr>
              <w:spacing w:after="0" w:line="276" w:lineRule="auto"/>
              <w:rPr>
                <w:rFonts w:ascii="Times New Roman" w:eastAsia="Times New Roman" w:hAnsi="Times New Roman" w:cs="Times New Roman"/>
                <w:b/>
                <w:color w:val="000000"/>
                <w:lang w:val="ru-RU"/>
              </w:rPr>
            </w:pPr>
            <w:r w:rsidRPr="00523D4C">
              <w:rPr>
                <w:rFonts w:ascii="Times New Roman" w:eastAsia="Times New Roman" w:hAnsi="Times New Roman" w:cs="Times New Roman"/>
                <w:b/>
                <w:color w:val="000000"/>
                <w:lang w:val="ru-RU"/>
              </w:rPr>
              <w:t>ОСНОВНЕ ФОРМЕ МИШЉЕЊА</w:t>
            </w:r>
          </w:p>
          <w:p w14:paraId="0F126316" w14:textId="77777777" w:rsidR="00523D4C" w:rsidRPr="00523D4C" w:rsidRDefault="00523D4C" w:rsidP="00523D4C">
            <w:pPr>
              <w:spacing w:after="0" w:line="276" w:lineRule="auto"/>
              <w:rPr>
                <w:rFonts w:ascii="Times New Roman" w:eastAsia="Times New Roman" w:hAnsi="Times New Roman" w:cs="Times New Roman"/>
                <w:b/>
                <w:lang w:val="ru-RU"/>
              </w:rPr>
            </w:pPr>
            <w:r w:rsidRPr="00523D4C">
              <w:rPr>
                <w:rFonts w:ascii="Times New Roman" w:eastAsia="Times New Roman" w:hAnsi="Times New Roman" w:cs="Times New Roman"/>
                <w:b/>
                <w:lang w:val="ru-RU"/>
              </w:rPr>
              <w:t>Закључивање</w:t>
            </w:r>
          </w:p>
        </w:tc>
        <w:tc>
          <w:tcPr>
            <w:tcW w:w="4393" w:type="dxa"/>
            <w:vMerge/>
            <w:shd w:val="clear" w:color="auto" w:fill="auto"/>
            <w:vAlign w:val="center"/>
          </w:tcPr>
          <w:p w14:paraId="4F6FECF4" w14:textId="77777777" w:rsidR="00523D4C" w:rsidRPr="00523D4C" w:rsidRDefault="00523D4C" w:rsidP="00523D4C">
            <w:pPr>
              <w:widowControl w:val="0"/>
              <w:pBdr>
                <w:top w:val="nil"/>
                <w:left w:val="nil"/>
                <w:bottom w:val="nil"/>
                <w:right w:val="nil"/>
                <w:between w:val="nil"/>
              </w:pBdr>
              <w:spacing w:after="0" w:line="276" w:lineRule="auto"/>
              <w:jc w:val="left"/>
              <w:rPr>
                <w:rFonts w:ascii="Times New Roman" w:eastAsia="Times New Roman" w:hAnsi="Times New Roman" w:cs="Times New Roman"/>
                <w:b/>
                <w:lang w:val="ru-RU"/>
              </w:rPr>
            </w:pPr>
          </w:p>
        </w:tc>
        <w:tc>
          <w:tcPr>
            <w:tcW w:w="4394" w:type="dxa"/>
            <w:vMerge/>
            <w:shd w:val="clear" w:color="auto" w:fill="auto"/>
            <w:vAlign w:val="center"/>
          </w:tcPr>
          <w:p w14:paraId="13E21BB1" w14:textId="77777777" w:rsidR="00523D4C" w:rsidRPr="00523D4C" w:rsidRDefault="00523D4C" w:rsidP="00523D4C">
            <w:pPr>
              <w:widowControl w:val="0"/>
              <w:pBdr>
                <w:top w:val="nil"/>
                <w:left w:val="nil"/>
                <w:bottom w:val="nil"/>
                <w:right w:val="nil"/>
                <w:between w:val="nil"/>
              </w:pBdr>
              <w:spacing w:after="0" w:line="276" w:lineRule="auto"/>
              <w:jc w:val="left"/>
              <w:rPr>
                <w:rFonts w:ascii="Times New Roman" w:eastAsia="Times New Roman" w:hAnsi="Times New Roman" w:cs="Times New Roman"/>
                <w:b/>
                <w:lang w:val="ru-RU"/>
              </w:rPr>
            </w:pPr>
          </w:p>
        </w:tc>
        <w:tc>
          <w:tcPr>
            <w:tcW w:w="3402" w:type="dxa"/>
            <w:vMerge/>
            <w:shd w:val="clear" w:color="auto" w:fill="auto"/>
            <w:vAlign w:val="center"/>
          </w:tcPr>
          <w:p w14:paraId="644D20FA" w14:textId="77777777" w:rsidR="00523D4C" w:rsidRPr="00523D4C" w:rsidRDefault="00523D4C" w:rsidP="00523D4C">
            <w:pPr>
              <w:widowControl w:val="0"/>
              <w:pBdr>
                <w:top w:val="nil"/>
                <w:left w:val="nil"/>
                <w:bottom w:val="nil"/>
                <w:right w:val="nil"/>
                <w:between w:val="nil"/>
              </w:pBdr>
              <w:spacing w:after="0" w:line="276" w:lineRule="auto"/>
              <w:jc w:val="left"/>
              <w:rPr>
                <w:rFonts w:ascii="Times New Roman" w:eastAsia="Times New Roman" w:hAnsi="Times New Roman" w:cs="Times New Roman"/>
                <w:b/>
                <w:lang w:val="ru-RU"/>
              </w:rPr>
            </w:pPr>
          </w:p>
        </w:tc>
      </w:tr>
      <w:tr w:rsidR="00523D4C" w:rsidRPr="00523D4C" w14:paraId="6FEF53C5" w14:textId="77777777" w:rsidTr="00E3342A">
        <w:tc>
          <w:tcPr>
            <w:tcW w:w="959" w:type="dxa"/>
            <w:shd w:val="clear" w:color="auto" w:fill="F2F2F2"/>
            <w:vAlign w:val="center"/>
          </w:tcPr>
          <w:p w14:paraId="081BF6CF" w14:textId="77777777" w:rsidR="00523D4C" w:rsidRPr="00523D4C" w:rsidRDefault="00523D4C" w:rsidP="00523D4C">
            <w:pPr>
              <w:spacing w:after="0" w:line="276" w:lineRule="auto"/>
              <w:rPr>
                <w:rFonts w:ascii="Times New Roman" w:eastAsia="Times New Roman" w:hAnsi="Times New Roman" w:cs="Times New Roman"/>
                <w:lang w:val="ru-RU"/>
              </w:rPr>
            </w:pPr>
            <w:r w:rsidRPr="00523D4C">
              <w:rPr>
                <w:rFonts w:ascii="Times New Roman" w:eastAsia="Times New Roman" w:hAnsi="Times New Roman" w:cs="Times New Roman"/>
                <w:lang w:val="ru-RU"/>
              </w:rPr>
              <w:t>5.</w:t>
            </w:r>
          </w:p>
        </w:tc>
        <w:tc>
          <w:tcPr>
            <w:tcW w:w="2269" w:type="dxa"/>
            <w:shd w:val="clear" w:color="auto" w:fill="auto"/>
            <w:vAlign w:val="center"/>
          </w:tcPr>
          <w:p w14:paraId="33D810FB" w14:textId="77777777" w:rsidR="00523D4C" w:rsidRPr="00523D4C" w:rsidRDefault="00523D4C" w:rsidP="00523D4C">
            <w:pPr>
              <w:pBdr>
                <w:top w:val="nil"/>
                <w:left w:val="nil"/>
                <w:bottom w:val="nil"/>
                <w:right w:val="nil"/>
                <w:between w:val="nil"/>
              </w:pBdr>
              <w:spacing w:after="0" w:line="276" w:lineRule="auto"/>
              <w:rPr>
                <w:rFonts w:ascii="Times New Roman" w:eastAsia="Times New Roman" w:hAnsi="Times New Roman" w:cs="Times New Roman"/>
                <w:b/>
                <w:color w:val="000000"/>
                <w:lang w:val="ru-RU"/>
              </w:rPr>
            </w:pPr>
            <w:r w:rsidRPr="00523D4C">
              <w:rPr>
                <w:rFonts w:ascii="Times New Roman" w:eastAsia="Times New Roman" w:hAnsi="Times New Roman" w:cs="Times New Roman"/>
                <w:b/>
                <w:color w:val="000000"/>
                <w:lang w:val="ru-RU"/>
              </w:rPr>
              <w:t>ПРИМЕНА ЛОГИКЕ</w:t>
            </w:r>
          </w:p>
          <w:p w14:paraId="0310465A" w14:textId="77777777" w:rsidR="00523D4C" w:rsidRPr="00523D4C" w:rsidRDefault="00523D4C" w:rsidP="00523D4C">
            <w:pPr>
              <w:spacing w:after="0" w:line="276" w:lineRule="auto"/>
              <w:rPr>
                <w:rFonts w:ascii="Times New Roman" w:eastAsia="Times New Roman" w:hAnsi="Times New Roman" w:cs="Times New Roman"/>
                <w:b/>
                <w:lang w:val="ru-RU"/>
              </w:rPr>
            </w:pPr>
            <w:r w:rsidRPr="00523D4C">
              <w:rPr>
                <w:rFonts w:ascii="Times New Roman" w:eastAsia="Times New Roman" w:hAnsi="Times New Roman" w:cs="Times New Roman"/>
                <w:b/>
                <w:lang w:val="ru-RU"/>
              </w:rPr>
              <w:t>Аргументација</w:t>
            </w:r>
          </w:p>
        </w:tc>
        <w:tc>
          <w:tcPr>
            <w:tcW w:w="4393" w:type="dxa"/>
            <w:vMerge w:val="restart"/>
            <w:shd w:val="clear" w:color="auto" w:fill="auto"/>
            <w:vAlign w:val="center"/>
          </w:tcPr>
          <w:p w14:paraId="2267A405" w14:textId="77777777" w:rsidR="00523D4C" w:rsidRPr="00523D4C" w:rsidRDefault="00523D4C" w:rsidP="00523D4C">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 xml:space="preserve">Компетенција за целоживотно учење Комуникација </w:t>
            </w:r>
          </w:p>
          <w:p w14:paraId="7D0C0591" w14:textId="77777777" w:rsidR="00523D4C" w:rsidRPr="00523D4C" w:rsidRDefault="00523D4C" w:rsidP="00523D4C">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 xml:space="preserve">Рад с подацима и информацијама Дигитална компетенција </w:t>
            </w:r>
          </w:p>
          <w:p w14:paraId="513E93E5" w14:textId="77777777" w:rsidR="00523D4C" w:rsidRPr="00523D4C" w:rsidRDefault="00523D4C" w:rsidP="00523D4C">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 xml:space="preserve">Решавање проблема </w:t>
            </w:r>
          </w:p>
          <w:p w14:paraId="68BC9AB8" w14:textId="77777777" w:rsidR="00523D4C" w:rsidRPr="00523D4C" w:rsidRDefault="00523D4C" w:rsidP="00523D4C">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 xml:space="preserve">Сарадња </w:t>
            </w:r>
          </w:p>
          <w:p w14:paraId="26887F94" w14:textId="77777777" w:rsidR="00523D4C" w:rsidRPr="00523D4C" w:rsidRDefault="00523D4C" w:rsidP="00523D4C">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 xml:space="preserve">Одговорно учешће у демократском друштву </w:t>
            </w:r>
          </w:p>
          <w:p w14:paraId="5D931878" w14:textId="77777777" w:rsidR="00523D4C" w:rsidRPr="00523D4C" w:rsidRDefault="00523D4C" w:rsidP="00523D4C">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Одговоран однос према здрављу Одговоран однос према околини</w:t>
            </w:r>
          </w:p>
          <w:p w14:paraId="6F1EAD46" w14:textId="77777777" w:rsidR="00523D4C" w:rsidRPr="00523D4C" w:rsidRDefault="00523D4C" w:rsidP="00523D4C">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ru-RU"/>
              </w:rPr>
            </w:pPr>
            <w:r w:rsidRPr="00523D4C">
              <w:rPr>
                <w:rFonts w:ascii="Times New Roman" w:eastAsia="Times New Roman" w:hAnsi="Times New Roman" w:cs="Times New Roman"/>
                <w:b/>
                <w:color w:val="000000"/>
                <w:sz w:val="22"/>
                <w:szCs w:val="22"/>
                <w:lang w:val="ru-RU"/>
              </w:rPr>
              <w:t>Предузимљивост и предузетничка компетенција</w:t>
            </w:r>
          </w:p>
          <w:p w14:paraId="06EA5609" w14:textId="77777777" w:rsidR="00523D4C" w:rsidRPr="00523D4C" w:rsidRDefault="00523D4C" w:rsidP="00523D4C">
            <w:pPr>
              <w:spacing w:after="0" w:line="276" w:lineRule="auto"/>
              <w:rPr>
                <w:rFonts w:ascii="Times New Roman" w:eastAsia="Times New Roman" w:hAnsi="Times New Roman" w:cs="Times New Roman"/>
                <w:b/>
                <w:sz w:val="22"/>
                <w:szCs w:val="22"/>
                <w:lang w:val="ru-RU"/>
              </w:rPr>
            </w:pPr>
          </w:p>
        </w:tc>
        <w:tc>
          <w:tcPr>
            <w:tcW w:w="4394" w:type="dxa"/>
            <w:vMerge w:val="restart"/>
            <w:shd w:val="clear" w:color="auto" w:fill="auto"/>
            <w:vAlign w:val="center"/>
          </w:tcPr>
          <w:p w14:paraId="66F357A2" w14:textId="77777777" w:rsidR="00523D4C" w:rsidRPr="00523D4C" w:rsidRDefault="00523D4C" w:rsidP="00523D4C">
            <w:pPr>
              <w:spacing w:after="0" w:line="276" w:lineRule="auto"/>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Ученик:</w:t>
            </w:r>
          </w:p>
          <w:p w14:paraId="2075BCD1"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xml:space="preserve">– разложно (писмено и усмено) излаже мисаоне садржаје и избегава типичне грешке у аргументацији; </w:t>
            </w:r>
          </w:p>
          <w:p w14:paraId="5FD96508"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ефикасно примењује логичке процедуре у анализи, реконструкцији или извођењу аргументације,</w:t>
            </w:r>
          </w:p>
          <w:p w14:paraId="3205CC35"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xml:space="preserve"> кроз интерпретацију и евалуацију различитих врста аргумената, практикује самостално и критичко мишљење; </w:t>
            </w:r>
          </w:p>
          <w:p w14:paraId="2377E11A" w14:textId="77777777" w:rsidR="00523D4C" w:rsidRPr="00523D4C" w:rsidRDefault="00523D4C" w:rsidP="00523D4C">
            <w:pPr>
              <w:spacing w:after="0" w:line="276" w:lineRule="auto"/>
              <w:jc w:val="left"/>
              <w:rPr>
                <w:rFonts w:ascii="Times New Roman" w:eastAsia="Times New Roman" w:hAnsi="Times New Roman" w:cs="Times New Roman"/>
                <w:color w:val="000000"/>
                <w:sz w:val="22"/>
                <w:szCs w:val="22"/>
                <w:lang w:val="ru-RU"/>
              </w:rPr>
            </w:pPr>
            <w:r w:rsidRPr="00523D4C">
              <w:rPr>
                <w:rFonts w:ascii="Times New Roman" w:eastAsia="Times New Roman" w:hAnsi="Times New Roman" w:cs="Times New Roman"/>
                <w:color w:val="000000"/>
                <w:sz w:val="22"/>
                <w:szCs w:val="22"/>
                <w:lang w:val="ru-RU"/>
              </w:rPr>
              <w:t xml:space="preserve">– преиспитује начине оправдавања знања и његове границе; </w:t>
            </w:r>
          </w:p>
          <w:p w14:paraId="49035FBD"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избегава типичне грешке у аргументацији;</w:t>
            </w:r>
          </w:p>
          <w:p w14:paraId="217C9F77"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xml:space="preserve">– практикује одговарајуће врлине, ставове и вредности: интелектуалну отвореност и радозналост, уважавање сведочанства и доброг аргумента, спремност на аутокритику, толеранцију према разликама у мишљењу и непристрасност у процени </w:t>
            </w:r>
            <w:r w:rsidRPr="00523D4C">
              <w:rPr>
                <w:rFonts w:ascii="Times New Roman" w:eastAsia="Times New Roman" w:hAnsi="Times New Roman" w:cs="Times New Roman"/>
                <w:sz w:val="22"/>
                <w:szCs w:val="22"/>
                <w:lang w:val="ru-RU"/>
              </w:rPr>
              <w:lastRenderedPageBreak/>
              <w:t>властитих и туђих гледишта, поступака и постигнућа.</w:t>
            </w:r>
          </w:p>
        </w:tc>
        <w:tc>
          <w:tcPr>
            <w:tcW w:w="3402" w:type="dxa"/>
            <w:shd w:val="clear" w:color="auto" w:fill="auto"/>
            <w:vAlign w:val="center"/>
          </w:tcPr>
          <w:p w14:paraId="44FE6ED9" w14:textId="77777777" w:rsidR="00523D4C" w:rsidRPr="00523D4C" w:rsidRDefault="00523D4C" w:rsidP="00523D4C">
            <w:pPr>
              <w:tabs>
                <w:tab w:val="left" w:pos="0"/>
              </w:tabs>
              <w:spacing w:after="0" w:line="276" w:lineRule="auto"/>
              <w:jc w:val="left"/>
              <w:rPr>
                <w:rFonts w:ascii="Times New Roman" w:eastAsia="Times New Roman" w:hAnsi="Times New Roman" w:cs="Times New Roman"/>
                <w:lang w:val="ru-RU"/>
              </w:rPr>
            </w:pPr>
            <w:r w:rsidRPr="00523D4C">
              <w:rPr>
                <w:rFonts w:ascii="Times New Roman" w:eastAsia="Times New Roman" w:hAnsi="Times New Roman" w:cs="Times New Roman"/>
                <w:sz w:val="22"/>
                <w:szCs w:val="22"/>
                <w:lang w:val="ru-RU"/>
              </w:rPr>
              <w:lastRenderedPageBreak/>
              <w:t xml:space="preserve">– </w:t>
            </w:r>
            <w:r w:rsidRPr="00523D4C">
              <w:rPr>
                <w:rFonts w:ascii="Times New Roman" w:eastAsia="Times New Roman" w:hAnsi="Times New Roman" w:cs="Times New Roman"/>
                <w:color w:val="000000"/>
                <w:sz w:val="22"/>
                <w:szCs w:val="22"/>
                <w:lang w:val="ru-RU"/>
              </w:rPr>
              <w:t>уочава типичне грешке у закључивању и доказивању са којима се сусреће у свакодневној комуникацији и различитим медијима и избегава их у сопственом мишљењу.</w:t>
            </w:r>
          </w:p>
        </w:tc>
      </w:tr>
      <w:tr w:rsidR="00523D4C" w:rsidRPr="00523D4C" w14:paraId="487690CD" w14:textId="77777777" w:rsidTr="00E3342A">
        <w:tc>
          <w:tcPr>
            <w:tcW w:w="959" w:type="dxa"/>
            <w:shd w:val="clear" w:color="auto" w:fill="F2F2F2"/>
            <w:vAlign w:val="center"/>
          </w:tcPr>
          <w:p w14:paraId="4B6D9DB5" w14:textId="77777777" w:rsidR="00523D4C" w:rsidRPr="00523D4C" w:rsidRDefault="00523D4C" w:rsidP="00523D4C">
            <w:pPr>
              <w:spacing w:after="0" w:line="276" w:lineRule="auto"/>
              <w:rPr>
                <w:rFonts w:ascii="Times New Roman" w:eastAsia="Times New Roman" w:hAnsi="Times New Roman" w:cs="Times New Roman"/>
                <w:lang w:val="ru-RU"/>
              </w:rPr>
            </w:pPr>
            <w:r w:rsidRPr="00523D4C">
              <w:rPr>
                <w:rFonts w:ascii="Times New Roman" w:eastAsia="Times New Roman" w:hAnsi="Times New Roman" w:cs="Times New Roman"/>
                <w:lang w:val="ru-RU"/>
              </w:rPr>
              <w:t>6.</w:t>
            </w:r>
          </w:p>
        </w:tc>
        <w:tc>
          <w:tcPr>
            <w:tcW w:w="2269" w:type="dxa"/>
            <w:shd w:val="clear" w:color="auto" w:fill="auto"/>
            <w:vAlign w:val="center"/>
          </w:tcPr>
          <w:p w14:paraId="47480D62" w14:textId="77777777" w:rsidR="00523D4C" w:rsidRPr="00523D4C" w:rsidRDefault="00523D4C" w:rsidP="00523D4C">
            <w:pPr>
              <w:pBdr>
                <w:top w:val="nil"/>
                <w:left w:val="nil"/>
                <w:bottom w:val="nil"/>
                <w:right w:val="nil"/>
                <w:between w:val="nil"/>
              </w:pBdr>
              <w:spacing w:after="0" w:line="276" w:lineRule="auto"/>
              <w:rPr>
                <w:rFonts w:ascii="Times New Roman" w:eastAsia="Times New Roman" w:hAnsi="Times New Roman" w:cs="Times New Roman"/>
                <w:b/>
                <w:color w:val="000000"/>
                <w:lang w:val="ru-RU"/>
              </w:rPr>
            </w:pPr>
            <w:r w:rsidRPr="00523D4C">
              <w:rPr>
                <w:rFonts w:ascii="Times New Roman" w:eastAsia="Times New Roman" w:hAnsi="Times New Roman" w:cs="Times New Roman"/>
                <w:b/>
                <w:color w:val="000000"/>
                <w:lang w:val="ru-RU"/>
              </w:rPr>
              <w:t>ПРИМЕНА ЛОГИКЕ</w:t>
            </w:r>
          </w:p>
          <w:p w14:paraId="32364045" w14:textId="77777777" w:rsidR="00523D4C" w:rsidRPr="00523D4C" w:rsidRDefault="00523D4C" w:rsidP="00523D4C">
            <w:pPr>
              <w:pBdr>
                <w:top w:val="nil"/>
                <w:left w:val="nil"/>
                <w:bottom w:val="nil"/>
                <w:right w:val="nil"/>
                <w:between w:val="nil"/>
              </w:pBdr>
              <w:spacing w:after="0" w:line="276" w:lineRule="auto"/>
              <w:rPr>
                <w:rFonts w:ascii="Times New Roman" w:eastAsia="Times New Roman" w:hAnsi="Times New Roman" w:cs="Times New Roman"/>
                <w:b/>
                <w:color w:val="000000"/>
                <w:lang w:val="ru-RU"/>
              </w:rPr>
            </w:pPr>
            <w:r w:rsidRPr="00523D4C">
              <w:rPr>
                <w:rFonts w:ascii="Times New Roman" w:eastAsia="Times New Roman" w:hAnsi="Times New Roman" w:cs="Times New Roman"/>
                <w:b/>
                <w:color w:val="000000"/>
                <w:lang w:val="ru-RU"/>
              </w:rPr>
              <w:t>Логика научног истраживања</w:t>
            </w:r>
          </w:p>
        </w:tc>
        <w:tc>
          <w:tcPr>
            <w:tcW w:w="4393" w:type="dxa"/>
            <w:vMerge/>
            <w:shd w:val="clear" w:color="auto" w:fill="auto"/>
            <w:vAlign w:val="center"/>
          </w:tcPr>
          <w:p w14:paraId="664C5E79" w14:textId="77777777" w:rsidR="00523D4C" w:rsidRPr="00523D4C" w:rsidRDefault="00523D4C" w:rsidP="00523D4C">
            <w:pPr>
              <w:widowControl w:val="0"/>
              <w:pBdr>
                <w:top w:val="nil"/>
                <w:left w:val="nil"/>
                <w:bottom w:val="nil"/>
                <w:right w:val="nil"/>
                <w:between w:val="nil"/>
              </w:pBdr>
              <w:spacing w:after="0" w:line="276" w:lineRule="auto"/>
              <w:jc w:val="left"/>
              <w:rPr>
                <w:rFonts w:ascii="Times New Roman" w:eastAsia="Times New Roman" w:hAnsi="Times New Roman" w:cs="Times New Roman"/>
                <w:b/>
                <w:color w:val="000000"/>
                <w:lang w:val="ru-RU"/>
              </w:rPr>
            </w:pPr>
          </w:p>
        </w:tc>
        <w:tc>
          <w:tcPr>
            <w:tcW w:w="4394" w:type="dxa"/>
            <w:vMerge/>
            <w:shd w:val="clear" w:color="auto" w:fill="auto"/>
            <w:vAlign w:val="center"/>
          </w:tcPr>
          <w:p w14:paraId="1AD125C5" w14:textId="77777777" w:rsidR="00523D4C" w:rsidRPr="00523D4C" w:rsidRDefault="00523D4C" w:rsidP="00523D4C">
            <w:pPr>
              <w:widowControl w:val="0"/>
              <w:pBdr>
                <w:top w:val="nil"/>
                <w:left w:val="nil"/>
                <w:bottom w:val="nil"/>
                <w:right w:val="nil"/>
                <w:between w:val="nil"/>
              </w:pBdr>
              <w:spacing w:after="0" w:line="276" w:lineRule="auto"/>
              <w:jc w:val="left"/>
              <w:rPr>
                <w:rFonts w:ascii="Times New Roman" w:eastAsia="Times New Roman" w:hAnsi="Times New Roman" w:cs="Times New Roman"/>
                <w:b/>
                <w:color w:val="000000"/>
                <w:lang w:val="ru-RU"/>
              </w:rPr>
            </w:pPr>
          </w:p>
        </w:tc>
        <w:tc>
          <w:tcPr>
            <w:tcW w:w="3402" w:type="dxa"/>
            <w:vMerge w:val="restart"/>
            <w:shd w:val="clear" w:color="auto" w:fill="auto"/>
            <w:vAlign w:val="center"/>
          </w:tcPr>
          <w:p w14:paraId="64A2B9ED" w14:textId="77777777" w:rsidR="00523D4C" w:rsidRPr="00523D4C" w:rsidRDefault="00523D4C" w:rsidP="00523D4C">
            <w:pPr>
              <w:spacing w:after="0" w:line="276" w:lineRule="auto"/>
              <w:jc w:val="left"/>
              <w:rPr>
                <w:rFonts w:ascii="Times New Roman" w:eastAsia="Times New Roman" w:hAnsi="Times New Roman" w:cs="Times New Roman"/>
                <w:sz w:val="22"/>
                <w:szCs w:val="22"/>
                <w:lang w:val="ru-RU"/>
              </w:rPr>
            </w:pPr>
            <w:r w:rsidRPr="00523D4C">
              <w:rPr>
                <w:rFonts w:ascii="Times New Roman" w:eastAsia="Times New Roman" w:hAnsi="Times New Roman" w:cs="Times New Roman"/>
                <w:sz w:val="22"/>
                <w:szCs w:val="22"/>
                <w:lang w:val="ru-RU"/>
              </w:rPr>
              <w:t xml:space="preserve">– користи термине епистемологије, логике, опште методологије и филозофије науке да опише филозофски приступ питањима сазнања; </w:t>
            </w:r>
          </w:p>
          <w:p w14:paraId="51C39E40" w14:textId="77777777" w:rsidR="00523D4C" w:rsidRPr="00523D4C" w:rsidRDefault="00523D4C" w:rsidP="00523D4C">
            <w:pPr>
              <w:spacing w:after="0" w:line="276" w:lineRule="auto"/>
              <w:jc w:val="left"/>
              <w:rPr>
                <w:rFonts w:ascii="Times New Roman" w:eastAsia="Times New Roman" w:hAnsi="Times New Roman" w:cs="Times New Roman"/>
                <w:color w:val="000000"/>
                <w:sz w:val="22"/>
                <w:szCs w:val="22"/>
                <w:lang w:val="ru-RU"/>
              </w:rPr>
            </w:pPr>
            <w:r w:rsidRPr="00523D4C">
              <w:rPr>
                <w:rFonts w:ascii="Times New Roman" w:eastAsia="Times New Roman" w:hAnsi="Times New Roman" w:cs="Times New Roman"/>
                <w:sz w:val="22"/>
                <w:szCs w:val="22"/>
                <w:lang w:val="ru-RU"/>
              </w:rPr>
              <w:t xml:space="preserve">– </w:t>
            </w:r>
            <w:r w:rsidRPr="00523D4C">
              <w:rPr>
                <w:rFonts w:ascii="Times New Roman" w:eastAsia="Times New Roman" w:hAnsi="Times New Roman" w:cs="Times New Roman"/>
                <w:color w:val="000000"/>
                <w:sz w:val="22"/>
                <w:szCs w:val="22"/>
                <w:lang w:val="ru-RU"/>
              </w:rPr>
              <w:t xml:space="preserve">процењује компаративне предности и ограничења примене индуктивног, абдуктивног и дедуктивног закључивања у сазнању; </w:t>
            </w:r>
          </w:p>
          <w:p w14:paraId="589ADF54" w14:textId="77777777" w:rsidR="00523D4C" w:rsidRPr="00523D4C" w:rsidRDefault="00523D4C" w:rsidP="00523D4C">
            <w:pPr>
              <w:spacing w:after="0" w:line="276" w:lineRule="auto"/>
              <w:jc w:val="left"/>
              <w:rPr>
                <w:rFonts w:ascii="Times New Roman" w:eastAsia="Times New Roman" w:hAnsi="Times New Roman" w:cs="Times New Roman"/>
                <w:lang w:val="ru-RU"/>
              </w:rPr>
            </w:pPr>
            <w:r w:rsidRPr="00523D4C">
              <w:rPr>
                <w:rFonts w:ascii="Times New Roman" w:eastAsia="Times New Roman" w:hAnsi="Times New Roman" w:cs="Times New Roman"/>
                <w:color w:val="000000"/>
                <w:sz w:val="22"/>
                <w:szCs w:val="22"/>
                <w:lang w:val="ru-RU"/>
              </w:rPr>
              <w:t xml:space="preserve">– </w:t>
            </w:r>
            <w:r w:rsidRPr="00523D4C">
              <w:rPr>
                <w:rFonts w:ascii="Times New Roman" w:eastAsia="Times New Roman" w:hAnsi="Times New Roman" w:cs="Times New Roman"/>
                <w:sz w:val="22"/>
                <w:szCs w:val="22"/>
                <w:lang w:val="ru-RU"/>
              </w:rPr>
              <w:t>у</w:t>
            </w:r>
            <w:r w:rsidRPr="00523D4C">
              <w:rPr>
                <w:rFonts w:ascii="Times New Roman" w:eastAsia="Times New Roman" w:hAnsi="Times New Roman" w:cs="Times New Roman"/>
                <w:color w:val="000000"/>
                <w:sz w:val="22"/>
                <w:szCs w:val="22"/>
                <w:lang w:val="ru-RU"/>
              </w:rPr>
              <w:t xml:space="preserve">очи фазе, структуру и илуструје употребу различитих метода и врста хипотеза у опису неког </w:t>
            </w:r>
            <w:r w:rsidRPr="00523D4C">
              <w:rPr>
                <w:rFonts w:ascii="Times New Roman" w:eastAsia="Times New Roman" w:hAnsi="Times New Roman" w:cs="Times New Roman"/>
                <w:sz w:val="22"/>
                <w:szCs w:val="22"/>
                <w:lang w:val="ru-RU"/>
              </w:rPr>
              <w:t xml:space="preserve">научног </w:t>
            </w:r>
            <w:r w:rsidRPr="00523D4C">
              <w:rPr>
                <w:rFonts w:ascii="Times New Roman" w:eastAsia="Times New Roman" w:hAnsi="Times New Roman" w:cs="Times New Roman"/>
                <w:color w:val="000000"/>
                <w:sz w:val="22"/>
                <w:szCs w:val="22"/>
                <w:lang w:val="ru-RU"/>
              </w:rPr>
              <w:t>истраживања</w:t>
            </w:r>
            <w:r w:rsidRPr="00523D4C">
              <w:rPr>
                <w:rFonts w:ascii="Times New Roman" w:eastAsia="Times New Roman" w:hAnsi="Times New Roman" w:cs="Times New Roman"/>
                <w:sz w:val="22"/>
                <w:szCs w:val="22"/>
                <w:lang w:val="ru-RU"/>
              </w:rPr>
              <w:t>.</w:t>
            </w:r>
          </w:p>
        </w:tc>
      </w:tr>
      <w:tr w:rsidR="00523D4C" w:rsidRPr="00523D4C" w14:paraId="624038D5" w14:textId="77777777" w:rsidTr="00E3342A">
        <w:tc>
          <w:tcPr>
            <w:tcW w:w="959" w:type="dxa"/>
            <w:shd w:val="clear" w:color="auto" w:fill="F2F2F2"/>
            <w:vAlign w:val="center"/>
          </w:tcPr>
          <w:p w14:paraId="079DE8E9" w14:textId="77777777" w:rsidR="00523D4C" w:rsidRPr="00523D4C" w:rsidRDefault="00523D4C" w:rsidP="00523D4C">
            <w:pPr>
              <w:spacing w:after="0" w:line="276" w:lineRule="auto"/>
              <w:rPr>
                <w:rFonts w:ascii="Times New Roman" w:eastAsia="Times New Roman" w:hAnsi="Times New Roman" w:cs="Times New Roman"/>
                <w:lang w:val="ru-RU"/>
              </w:rPr>
            </w:pPr>
            <w:r w:rsidRPr="00523D4C">
              <w:rPr>
                <w:rFonts w:ascii="Times New Roman" w:eastAsia="Times New Roman" w:hAnsi="Times New Roman" w:cs="Times New Roman"/>
                <w:lang w:val="ru-RU"/>
              </w:rPr>
              <w:t>7.</w:t>
            </w:r>
          </w:p>
        </w:tc>
        <w:tc>
          <w:tcPr>
            <w:tcW w:w="2269" w:type="dxa"/>
            <w:shd w:val="clear" w:color="auto" w:fill="auto"/>
            <w:vAlign w:val="center"/>
          </w:tcPr>
          <w:p w14:paraId="4FFCDD5A" w14:textId="77777777" w:rsidR="00523D4C" w:rsidRPr="00523D4C" w:rsidRDefault="00523D4C" w:rsidP="00523D4C">
            <w:pPr>
              <w:pBdr>
                <w:top w:val="nil"/>
                <w:left w:val="nil"/>
                <w:bottom w:val="nil"/>
                <w:right w:val="nil"/>
                <w:between w:val="nil"/>
              </w:pBdr>
              <w:spacing w:after="0" w:line="276" w:lineRule="auto"/>
              <w:rPr>
                <w:rFonts w:ascii="Times New Roman" w:eastAsia="Times New Roman" w:hAnsi="Times New Roman" w:cs="Times New Roman"/>
                <w:b/>
                <w:color w:val="000000"/>
                <w:lang w:val="ru-RU"/>
              </w:rPr>
            </w:pPr>
            <w:r w:rsidRPr="00523D4C">
              <w:rPr>
                <w:rFonts w:ascii="Times New Roman" w:eastAsia="Times New Roman" w:hAnsi="Times New Roman" w:cs="Times New Roman"/>
                <w:b/>
                <w:color w:val="000000"/>
                <w:lang w:val="ru-RU"/>
              </w:rPr>
              <w:t>ЛОГИКА ИЗМЕЂУ ФИЛОЗОФИЈЕ И НАУКЕ</w:t>
            </w:r>
          </w:p>
        </w:tc>
        <w:tc>
          <w:tcPr>
            <w:tcW w:w="4393" w:type="dxa"/>
            <w:vMerge/>
            <w:shd w:val="clear" w:color="auto" w:fill="auto"/>
            <w:vAlign w:val="center"/>
          </w:tcPr>
          <w:p w14:paraId="32C4B411" w14:textId="77777777" w:rsidR="00523D4C" w:rsidRPr="00523D4C" w:rsidRDefault="00523D4C" w:rsidP="00523D4C">
            <w:pPr>
              <w:widowControl w:val="0"/>
              <w:pBdr>
                <w:top w:val="nil"/>
                <w:left w:val="nil"/>
                <w:bottom w:val="nil"/>
                <w:right w:val="nil"/>
                <w:between w:val="nil"/>
              </w:pBdr>
              <w:spacing w:after="0" w:line="276" w:lineRule="auto"/>
              <w:jc w:val="left"/>
              <w:rPr>
                <w:rFonts w:ascii="Times New Roman" w:eastAsia="Times New Roman" w:hAnsi="Times New Roman" w:cs="Times New Roman"/>
                <w:b/>
                <w:color w:val="000000"/>
                <w:lang w:val="ru-RU"/>
              </w:rPr>
            </w:pPr>
          </w:p>
        </w:tc>
        <w:tc>
          <w:tcPr>
            <w:tcW w:w="4394" w:type="dxa"/>
            <w:vMerge/>
            <w:shd w:val="clear" w:color="auto" w:fill="auto"/>
            <w:vAlign w:val="center"/>
          </w:tcPr>
          <w:p w14:paraId="3F3CB902" w14:textId="77777777" w:rsidR="00523D4C" w:rsidRPr="00523D4C" w:rsidRDefault="00523D4C" w:rsidP="00523D4C">
            <w:pPr>
              <w:widowControl w:val="0"/>
              <w:pBdr>
                <w:top w:val="nil"/>
                <w:left w:val="nil"/>
                <w:bottom w:val="nil"/>
                <w:right w:val="nil"/>
                <w:between w:val="nil"/>
              </w:pBdr>
              <w:spacing w:after="0" w:line="276" w:lineRule="auto"/>
              <w:jc w:val="left"/>
              <w:rPr>
                <w:rFonts w:ascii="Times New Roman" w:eastAsia="Times New Roman" w:hAnsi="Times New Roman" w:cs="Times New Roman"/>
                <w:b/>
                <w:color w:val="000000"/>
                <w:lang w:val="ru-RU"/>
              </w:rPr>
            </w:pPr>
          </w:p>
        </w:tc>
        <w:tc>
          <w:tcPr>
            <w:tcW w:w="3402" w:type="dxa"/>
            <w:vMerge/>
            <w:shd w:val="clear" w:color="auto" w:fill="auto"/>
            <w:vAlign w:val="center"/>
          </w:tcPr>
          <w:p w14:paraId="17924A7C" w14:textId="77777777" w:rsidR="00523D4C" w:rsidRPr="00523D4C" w:rsidRDefault="00523D4C" w:rsidP="00523D4C">
            <w:pPr>
              <w:widowControl w:val="0"/>
              <w:pBdr>
                <w:top w:val="nil"/>
                <w:left w:val="nil"/>
                <w:bottom w:val="nil"/>
                <w:right w:val="nil"/>
                <w:between w:val="nil"/>
              </w:pBdr>
              <w:spacing w:after="0" w:line="276" w:lineRule="auto"/>
              <w:jc w:val="left"/>
              <w:rPr>
                <w:rFonts w:ascii="Times New Roman" w:eastAsia="Times New Roman" w:hAnsi="Times New Roman" w:cs="Times New Roman"/>
                <w:b/>
                <w:color w:val="000000"/>
                <w:lang w:val="ru-RU"/>
              </w:rPr>
            </w:pPr>
          </w:p>
        </w:tc>
      </w:tr>
    </w:tbl>
    <w:p w14:paraId="54D12FA6" w14:textId="77777777" w:rsidR="00523D4C" w:rsidRPr="00523D4C" w:rsidRDefault="00523D4C" w:rsidP="00523D4C">
      <w:pPr>
        <w:spacing w:after="0" w:line="276" w:lineRule="auto"/>
        <w:jc w:val="left"/>
        <w:rPr>
          <w:rFonts w:ascii="Calibri" w:eastAsia="Calibri" w:hAnsi="Calibri" w:cs="Calibri"/>
          <w:sz w:val="22"/>
          <w:szCs w:val="22"/>
          <w:lang w:val="ru-RU"/>
        </w:rPr>
      </w:pPr>
    </w:p>
    <w:p w14:paraId="781DDF33" w14:textId="77777777" w:rsidR="00523D4C" w:rsidRPr="00523D4C" w:rsidRDefault="00523D4C" w:rsidP="00523D4C">
      <w:pPr>
        <w:widowControl w:val="0"/>
        <w:pBdr>
          <w:top w:val="nil"/>
          <w:left w:val="nil"/>
          <w:bottom w:val="nil"/>
          <w:right w:val="nil"/>
          <w:between w:val="nil"/>
        </w:pBdr>
        <w:spacing w:after="0" w:line="276" w:lineRule="auto"/>
        <w:jc w:val="left"/>
        <w:rPr>
          <w:rFonts w:ascii="Times New Roman" w:eastAsia="Times New Roman" w:hAnsi="Times New Roman" w:cs="Times New Roman"/>
          <w:b/>
          <w:color w:val="000000"/>
          <w:lang w:val="ru-RU"/>
        </w:rPr>
      </w:pPr>
      <w:r w:rsidRPr="00523D4C">
        <w:rPr>
          <w:rFonts w:ascii="Times New Roman" w:eastAsia="Times New Roman" w:hAnsi="Times New Roman" w:cs="Times New Roman"/>
          <w:b/>
          <w:color w:val="000000"/>
          <w:lang w:val="ru-RU"/>
        </w:rPr>
        <w:t>Планирање развоја међупредметних компетенција кроз исходе целокупног програма наставе и учења Филозофије у трећем разреду</w:t>
      </w:r>
    </w:p>
    <w:p w14:paraId="2D0896F2" w14:textId="77777777" w:rsidR="00523D4C" w:rsidRPr="00523D4C" w:rsidRDefault="00523D4C" w:rsidP="00523D4C">
      <w:pPr>
        <w:numPr>
          <w:ilvl w:val="0"/>
          <w:numId w:val="23"/>
        </w:numPr>
        <w:pBdr>
          <w:top w:val="nil"/>
          <w:left w:val="nil"/>
          <w:bottom w:val="nil"/>
          <w:right w:val="nil"/>
          <w:between w:val="nil"/>
        </w:pBdr>
        <w:spacing w:after="0" w:line="276" w:lineRule="auto"/>
        <w:ind w:left="180" w:hanging="180"/>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xml:space="preserve"> </w:t>
      </w:r>
      <w:r w:rsidRPr="00523D4C">
        <w:rPr>
          <w:rFonts w:ascii="Times New Roman" w:eastAsia="Times New Roman" w:hAnsi="Times New Roman" w:cs="Times New Roman"/>
          <w:b/>
          <w:color w:val="000000"/>
          <w:lang w:val="ru-RU"/>
        </w:rPr>
        <w:t xml:space="preserve">Компетенција за целоживотно учење </w:t>
      </w:r>
      <w:r w:rsidRPr="00523D4C">
        <w:rPr>
          <w:rFonts w:ascii="Times New Roman" w:eastAsia="Times New Roman" w:hAnsi="Times New Roman" w:cs="Times New Roman"/>
          <w:color w:val="000000"/>
          <w:lang w:val="ru-RU"/>
        </w:rPr>
        <w:t>развија се тако што ученици:</w:t>
      </w:r>
    </w:p>
    <w:p w14:paraId="3D939FA6" w14:textId="77777777" w:rsidR="00523D4C" w:rsidRPr="00523D4C" w:rsidRDefault="00523D4C" w:rsidP="00523D4C">
      <w:pPr>
        <w:pBdr>
          <w:top w:val="nil"/>
          <w:left w:val="nil"/>
          <w:bottom w:val="nil"/>
          <w:right w:val="nil"/>
          <w:between w:val="nil"/>
        </w:pBdr>
        <w:spacing w:after="20" w:line="276" w:lineRule="auto"/>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xml:space="preserve">- знања о логичким елементима и принципима ваљане мисли активно примењују у структурисању властитог сазнања; </w:t>
      </w:r>
    </w:p>
    <w:p w14:paraId="6360860F" w14:textId="77777777" w:rsidR="00523D4C" w:rsidRPr="00523D4C" w:rsidRDefault="00523D4C" w:rsidP="00523D4C">
      <w:pPr>
        <w:pBdr>
          <w:top w:val="nil"/>
          <w:left w:val="nil"/>
          <w:bottom w:val="nil"/>
          <w:right w:val="nil"/>
          <w:between w:val="nil"/>
        </w:pBdr>
        <w:spacing w:after="0" w:line="276" w:lineRule="auto"/>
        <w:ind w:left="142" w:hanging="142"/>
        <w:jc w:val="left"/>
        <w:rPr>
          <w:rFonts w:ascii="Times New Roman" w:eastAsia="Times New Roman" w:hAnsi="Times New Roman" w:cs="Times New Roman"/>
          <w:color w:val="000000"/>
          <w:sz w:val="23"/>
          <w:szCs w:val="23"/>
          <w:lang w:val="ru-RU"/>
        </w:rPr>
      </w:pPr>
      <w:r w:rsidRPr="00523D4C">
        <w:rPr>
          <w:rFonts w:ascii="Times New Roman" w:eastAsia="Times New Roman" w:hAnsi="Times New Roman" w:cs="Times New Roman"/>
          <w:color w:val="000000"/>
          <w:lang w:val="ru-RU"/>
        </w:rPr>
        <w:t>- познавање правилних облика мишљења користе да р</w:t>
      </w:r>
      <w:r w:rsidRPr="00523D4C">
        <w:rPr>
          <w:rFonts w:ascii="Times New Roman" w:eastAsia="Times New Roman" w:hAnsi="Times New Roman" w:cs="Times New Roman"/>
          <w:color w:val="000000"/>
          <w:sz w:val="23"/>
          <w:szCs w:val="23"/>
          <w:lang w:val="ru-RU"/>
        </w:rPr>
        <w:t xml:space="preserve">азликују чињенице од интерпретација, ставова, веровања и мњења, препознају и продукују аргументацију за одређену тезу, разликују аргументе према снази и релевантности. </w:t>
      </w:r>
    </w:p>
    <w:p w14:paraId="0903D6BA" w14:textId="77777777" w:rsidR="00523D4C" w:rsidRPr="00523D4C" w:rsidRDefault="00523D4C" w:rsidP="00523D4C">
      <w:pPr>
        <w:pBdr>
          <w:top w:val="nil"/>
          <w:left w:val="nil"/>
          <w:bottom w:val="nil"/>
          <w:right w:val="nil"/>
          <w:between w:val="nil"/>
        </w:pBdr>
        <w:tabs>
          <w:tab w:val="left" w:pos="180"/>
        </w:tabs>
        <w:spacing w:after="20" w:line="276" w:lineRule="auto"/>
        <w:ind w:left="180" w:hanging="180"/>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упознајући методолошку структуру научног и филозофског истраживања, развијају интересовање за (теоријска) знања, умећа и вештине потребне за даље образовање, индивидуални и професионални развој</w:t>
      </w:r>
    </w:p>
    <w:p w14:paraId="735158E9" w14:textId="77777777" w:rsidR="00523D4C" w:rsidRPr="00523D4C" w:rsidRDefault="00523D4C" w:rsidP="00523D4C">
      <w:pPr>
        <w:pBdr>
          <w:top w:val="nil"/>
          <w:left w:val="nil"/>
          <w:bottom w:val="nil"/>
          <w:right w:val="nil"/>
          <w:between w:val="nil"/>
        </w:pBdr>
        <w:spacing w:after="20" w:line="276" w:lineRule="auto"/>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уочавају међузависност и користе трансфер знања из различитих области;</w:t>
      </w:r>
    </w:p>
    <w:p w14:paraId="12CCDD75" w14:textId="77777777" w:rsidR="00523D4C" w:rsidRPr="00523D4C" w:rsidRDefault="00523D4C" w:rsidP="00523D4C">
      <w:pPr>
        <w:pBdr>
          <w:top w:val="nil"/>
          <w:left w:val="nil"/>
          <w:bottom w:val="nil"/>
          <w:right w:val="nil"/>
          <w:between w:val="nil"/>
        </w:pBdr>
        <w:spacing w:after="0" w:line="276" w:lineRule="auto"/>
        <w:jc w:val="left"/>
        <w:rPr>
          <w:rFonts w:ascii="Times New Roman" w:eastAsia="Times New Roman" w:hAnsi="Times New Roman" w:cs="Times New Roman"/>
          <w:color w:val="000000"/>
          <w:sz w:val="23"/>
          <w:szCs w:val="23"/>
          <w:lang w:val="ru-RU"/>
        </w:rPr>
      </w:pPr>
      <w:r w:rsidRPr="00523D4C">
        <w:rPr>
          <w:rFonts w:ascii="Times New Roman" w:eastAsia="Times New Roman" w:hAnsi="Times New Roman" w:cs="Times New Roman"/>
          <w:color w:val="000000"/>
          <w:lang w:val="ru-RU"/>
        </w:rPr>
        <w:t>- у</w:t>
      </w:r>
      <w:r w:rsidRPr="00523D4C">
        <w:rPr>
          <w:rFonts w:ascii="Times New Roman" w:eastAsia="Times New Roman" w:hAnsi="Times New Roman" w:cs="Times New Roman"/>
          <w:color w:val="000000"/>
          <w:sz w:val="23"/>
          <w:szCs w:val="23"/>
          <w:lang w:val="ru-RU"/>
        </w:rPr>
        <w:t xml:space="preserve">меју да процене сопствену успешност у учењу кроз различите поступке евалуације и вршњачке евалуације; </w:t>
      </w:r>
    </w:p>
    <w:p w14:paraId="585879E4" w14:textId="77777777" w:rsidR="00523D4C" w:rsidRPr="00523D4C" w:rsidRDefault="00523D4C" w:rsidP="00523D4C">
      <w:pPr>
        <w:pBdr>
          <w:top w:val="nil"/>
          <w:left w:val="nil"/>
          <w:bottom w:val="nil"/>
          <w:right w:val="nil"/>
          <w:between w:val="nil"/>
        </w:pBdr>
        <w:spacing w:after="20" w:line="276" w:lineRule="auto"/>
        <w:jc w:val="both"/>
        <w:rPr>
          <w:rFonts w:ascii="Times New Roman" w:eastAsia="Times New Roman" w:hAnsi="Times New Roman" w:cs="Times New Roman"/>
          <w:color w:val="000000"/>
          <w:sz w:val="23"/>
          <w:szCs w:val="23"/>
          <w:lang w:val="ru-RU"/>
        </w:rPr>
      </w:pPr>
      <w:r w:rsidRPr="00523D4C">
        <w:rPr>
          <w:rFonts w:ascii="Times New Roman" w:eastAsia="Times New Roman" w:hAnsi="Times New Roman" w:cs="Times New Roman"/>
          <w:color w:val="000000"/>
          <w:sz w:val="23"/>
          <w:szCs w:val="23"/>
          <w:lang w:val="ru-RU"/>
        </w:rPr>
        <w:t>- кроз проблемски приступ настави идентификују тешкоће у учењу и развијају различите начине да их превазиђу</w:t>
      </w:r>
    </w:p>
    <w:p w14:paraId="5548F5FF" w14:textId="77777777" w:rsidR="00523D4C" w:rsidRPr="00523D4C" w:rsidRDefault="00523D4C" w:rsidP="00523D4C">
      <w:pPr>
        <w:pBdr>
          <w:top w:val="nil"/>
          <w:left w:val="nil"/>
          <w:bottom w:val="nil"/>
          <w:right w:val="nil"/>
          <w:between w:val="nil"/>
        </w:pBdr>
        <w:spacing w:after="20" w:line="276" w:lineRule="auto"/>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b/>
          <w:color w:val="000000"/>
          <w:lang w:val="ru-RU"/>
        </w:rPr>
        <w:t xml:space="preserve">2. Комуникација </w:t>
      </w:r>
      <w:r w:rsidRPr="00523D4C">
        <w:rPr>
          <w:rFonts w:ascii="Times New Roman" w:eastAsia="Times New Roman" w:hAnsi="Times New Roman" w:cs="Times New Roman"/>
          <w:color w:val="000000"/>
          <w:lang w:val="ru-RU"/>
        </w:rPr>
        <w:t>развија се тако што ученици:</w:t>
      </w:r>
    </w:p>
    <w:p w14:paraId="6B120D21" w14:textId="77777777" w:rsidR="00523D4C" w:rsidRPr="00523D4C" w:rsidRDefault="00523D4C" w:rsidP="00523D4C">
      <w:pPr>
        <w:pBdr>
          <w:top w:val="nil"/>
          <w:left w:val="nil"/>
          <w:bottom w:val="nil"/>
          <w:right w:val="nil"/>
          <w:between w:val="nil"/>
        </w:pBdr>
        <w:spacing w:after="20" w:line="276" w:lineRule="auto"/>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упознају структуру сазнајних способности и уочавају сложени однос језика и мишљења у процесу сазнавања;</w:t>
      </w:r>
    </w:p>
    <w:p w14:paraId="2E8E8E7F" w14:textId="77777777" w:rsidR="00523D4C" w:rsidRPr="00523D4C" w:rsidRDefault="00523D4C" w:rsidP="00523D4C">
      <w:pPr>
        <w:pBdr>
          <w:top w:val="nil"/>
          <w:left w:val="nil"/>
          <w:bottom w:val="nil"/>
          <w:right w:val="nil"/>
          <w:between w:val="nil"/>
        </w:pBdr>
        <w:spacing w:after="20" w:line="276" w:lineRule="auto"/>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xml:space="preserve">- развијају осетљивост за типичне грешеке у закључивању и доказивању присутне у свакодневној комуникацији; </w:t>
      </w:r>
    </w:p>
    <w:p w14:paraId="2DFD5A01" w14:textId="77777777" w:rsidR="00523D4C" w:rsidRPr="00523D4C" w:rsidRDefault="00523D4C" w:rsidP="00523D4C">
      <w:pPr>
        <w:pBdr>
          <w:top w:val="nil"/>
          <w:left w:val="nil"/>
          <w:bottom w:val="nil"/>
          <w:right w:val="nil"/>
          <w:between w:val="nil"/>
        </w:pBdr>
        <w:spacing w:after="0" w:line="276" w:lineRule="auto"/>
        <w:ind w:left="180" w:hanging="180"/>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xml:space="preserve">- унапређују способности за разложно (писмено и усмено) излагање мисаоних садржаја и учешће у расправи на начин који доприноси развијању атмосфере отворености и узајамног уважавања </w:t>
      </w:r>
    </w:p>
    <w:p w14:paraId="6B72B738" w14:textId="77777777" w:rsidR="00523D4C" w:rsidRPr="00523D4C" w:rsidRDefault="00523D4C" w:rsidP="00523D4C">
      <w:pPr>
        <w:pBdr>
          <w:top w:val="nil"/>
          <w:left w:val="nil"/>
          <w:bottom w:val="nil"/>
          <w:right w:val="nil"/>
          <w:between w:val="nil"/>
        </w:pBdr>
        <w:spacing w:after="0" w:line="276" w:lineRule="auto"/>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у анализи ваљаних форми мишљења користе специфичну логичку терминологију и процедуре</w:t>
      </w:r>
    </w:p>
    <w:p w14:paraId="2AEBDDE6" w14:textId="77777777" w:rsidR="00523D4C" w:rsidRPr="00523D4C" w:rsidRDefault="00523D4C" w:rsidP="00523D4C">
      <w:pPr>
        <w:pBdr>
          <w:top w:val="nil"/>
          <w:left w:val="nil"/>
          <w:bottom w:val="nil"/>
          <w:right w:val="nil"/>
          <w:between w:val="nil"/>
        </w:pBdr>
        <w:tabs>
          <w:tab w:val="left" w:pos="450"/>
        </w:tabs>
        <w:spacing w:after="0" w:line="276" w:lineRule="auto"/>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xml:space="preserve">- практикују различите форме комуникације (писана, усмена, путем интернета), </w:t>
      </w:r>
    </w:p>
    <w:p w14:paraId="35AC9274" w14:textId="77777777" w:rsidR="00523D4C" w:rsidRPr="00523D4C" w:rsidRDefault="00523D4C" w:rsidP="00523D4C">
      <w:pPr>
        <w:pBdr>
          <w:top w:val="nil"/>
          <w:left w:val="nil"/>
          <w:bottom w:val="nil"/>
          <w:right w:val="nil"/>
          <w:between w:val="nil"/>
        </w:pBdr>
        <w:spacing w:after="0" w:line="276" w:lineRule="auto"/>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b/>
          <w:color w:val="000000"/>
          <w:lang w:val="ru-RU"/>
        </w:rPr>
        <w:t xml:space="preserve">3. Рад с подацима и информацијама </w:t>
      </w:r>
      <w:r w:rsidRPr="00523D4C">
        <w:rPr>
          <w:rFonts w:ascii="Times New Roman" w:eastAsia="Times New Roman" w:hAnsi="Times New Roman" w:cs="Times New Roman"/>
          <w:color w:val="000000"/>
          <w:lang w:val="ru-RU"/>
        </w:rPr>
        <w:t>се развија кроз</w:t>
      </w:r>
      <w:r w:rsidRPr="00523D4C">
        <w:rPr>
          <w:rFonts w:ascii="Times New Roman" w:eastAsia="Times New Roman" w:hAnsi="Times New Roman" w:cs="Times New Roman"/>
          <w:b/>
          <w:color w:val="000000"/>
          <w:lang w:val="ru-RU"/>
        </w:rPr>
        <w:t>:</w:t>
      </w:r>
      <w:r w:rsidRPr="00523D4C">
        <w:rPr>
          <w:rFonts w:ascii="Times New Roman" w:eastAsia="Times New Roman" w:hAnsi="Times New Roman" w:cs="Times New Roman"/>
          <w:color w:val="000000"/>
          <w:lang w:val="ru-RU"/>
        </w:rPr>
        <w:t>:</w:t>
      </w:r>
    </w:p>
    <w:p w14:paraId="387B3413" w14:textId="77777777" w:rsidR="00523D4C" w:rsidRPr="00523D4C" w:rsidRDefault="00523D4C" w:rsidP="00523D4C">
      <w:pPr>
        <w:numPr>
          <w:ilvl w:val="0"/>
          <w:numId w:val="25"/>
        </w:numPr>
        <w:pBdr>
          <w:top w:val="nil"/>
          <w:left w:val="nil"/>
          <w:bottom w:val="nil"/>
          <w:right w:val="nil"/>
          <w:between w:val="nil"/>
        </w:pBdr>
        <w:tabs>
          <w:tab w:val="left" w:pos="142"/>
        </w:tabs>
        <w:spacing w:after="0" w:line="240" w:lineRule="auto"/>
        <w:ind w:left="142" w:hanging="142"/>
        <w:jc w:val="both"/>
        <w:rPr>
          <w:rFonts w:ascii="Calibri" w:eastAsia="Calibri" w:hAnsi="Calibri" w:cs="Calibri"/>
          <w:color w:val="000000"/>
          <w:lang w:val="ru-RU"/>
        </w:rPr>
      </w:pPr>
      <w:r w:rsidRPr="00523D4C">
        <w:rPr>
          <w:rFonts w:ascii="Times New Roman" w:eastAsia="Times New Roman" w:hAnsi="Times New Roman" w:cs="Times New Roman"/>
          <w:color w:val="000000"/>
          <w:lang w:val="ru-RU"/>
        </w:rPr>
        <w:t xml:space="preserve">претраживање и коришћење наставних материјала који су приказани у различитим форматима и медијима (текстови, слике, видео материјали итд.), </w:t>
      </w:r>
    </w:p>
    <w:p w14:paraId="69897EC3" w14:textId="77777777" w:rsidR="00523D4C" w:rsidRPr="00523D4C" w:rsidRDefault="00523D4C" w:rsidP="00523D4C">
      <w:pPr>
        <w:numPr>
          <w:ilvl w:val="0"/>
          <w:numId w:val="25"/>
        </w:numPr>
        <w:pBdr>
          <w:top w:val="nil"/>
          <w:left w:val="nil"/>
          <w:bottom w:val="nil"/>
          <w:right w:val="nil"/>
          <w:between w:val="nil"/>
        </w:pBdr>
        <w:tabs>
          <w:tab w:val="left" w:pos="142"/>
        </w:tabs>
        <w:spacing w:after="0" w:line="240" w:lineRule="auto"/>
        <w:ind w:left="142" w:hanging="142"/>
        <w:jc w:val="both"/>
        <w:rPr>
          <w:rFonts w:ascii="Calibri" w:eastAsia="Calibri" w:hAnsi="Calibri" w:cs="Calibri"/>
          <w:color w:val="000000"/>
          <w:lang w:val="ru-RU"/>
        </w:rPr>
      </w:pPr>
      <w:r w:rsidRPr="00523D4C">
        <w:rPr>
          <w:rFonts w:ascii="Times New Roman" w:eastAsia="Times New Roman" w:hAnsi="Times New Roman" w:cs="Times New Roman"/>
          <w:color w:val="000000"/>
          <w:lang w:val="ru-RU"/>
        </w:rPr>
        <w:t>организацију и превођење порука из језика свакодневне комуникације у одређене логичке формате</w:t>
      </w:r>
    </w:p>
    <w:p w14:paraId="5AD0F214" w14:textId="77777777" w:rsidR="00523D4C" w:rsidRPr="00523D4C" w:rsidRDefault="00523D4C" w:rsidP="00523D4C">
      <w:pPr>
        <w:numPr>
          <w:ilvl w:val="0"/>
          <w:numId w:val="24"/>
        </w:numPr>
        <w:pBdr>
          <w:top w:val="nil"/>
          <w:left w:val="nil"/>
          <w:bottom w:val="nil"/>
          <w:right w:val="nil"/>
          <w:between w:val="nil"/>
        </w:pBdr>
        <w:tabs>
          <w:tab w:val="left" w:pos="180"/>
        </w:tabs>
        <w:spacing w:after="0" w:line="276" w:lineRule="auto"/>
        <w:ind w:left="180"/>
        <w:jc w:val="both"/>
        <w:rPr>
          <w:rFonts w:ascii="Calibri" w:eastAsia="Calibri" w:hAnsi="Calibri" w:cs="Calibri"/>
          <w:b/>
          <w:color w:val="000000"/>
          <w:lang w:val="ru-RU"/>
        </w:rPr>
      </w:pPr>
      <w:r w:rsidRPr="00523D4C">
        <w:rPr>
          <w:rFonts w:ascii="Times New Roman" w:eastAsia="Times New Roman" w:hAnsi="Times New Roman" w:cs="Times New Roman"/>
          <w:color w:val="000000"/>
          <w:lang w:val="ru-RU"/>
        </w:rPr>
        <w:t>уочавање важности логичке артикулације медијских и других порука које води рачуна о контексту и функцији</w:t>
      </w:r>
    </w:p>
    <w:p w14:paraId="1CE3D10B" w14:textId="77777777" w:rsidR="00523D4C" w:rsidRPr="00523D4C" w:rsidRDefault="00523D4C" w:rsidP="00523D4C">
      <w:pPr>
        <w:pBdr>
          <w:top w:val="nil"/>
          <w:left w:val="nil"/>
          <w:bottom w:val="nil"/>
          <w:right w:val="nil"/>
          <w:between w:val="nil"/>
        </w:pBdr>
        <w:tabs>
          <w:tab w:val="left" w:pos="180"/>
        </w:tabs>
        <w:spacing w:after="0" w:line="276" w:lineRule="auto"/>
        <w:ind w:left="180" w:hanging="180"/>
        <w:jc w:val="both"/>
        <w:rPr>
          <w:rFonts w:ascii="Times New Roman" w:eastAsia="Times New Roman" w:hAnsi="Times New Roman" w:cs="Times New Roman"/>
          <w:b/>
          <w:color w:val="000000"/>
          <w:lang w:val="ru-RU"/>
        </w:rPr>
      </w:pPr>
      <w:r w:rsidRPr="00523D4C">
        <w:rPr>
          <w:rFonts w:ascii="Times New Roman" w:eastAsia="Times New Roman" w:hAnsi="Times New Roman" w:cs="Times New Roman"/>
          <w:color w:val="000000"/>
          <w:lang w:val="ru-RU"/>
        </w:rPr>
        <w:t xml:space="preserve">- избор и израду сопственог фундуса за учење и самопроцењивање (скрипти, албума, портфолија) </w:t>
      </w:r>
    </w:p>
    <w:p w14:paraId="6AD75C6C" w14:textId="77777777" w:rsidR="00523D4C" w:rsidRPr="00523D4C" w:rsidRDefault="00523D4C" w:rsidP="00523D4C">
      <w:pPr>
        <w:widowControl w:val="0"/>
        <w:pBdr>
          <w:top w:val="nil"/>
          <w:left w:val="nil"/>
          <w:bottom w:val="nil"/>
          <w:right w:val="nil"/>
          <w:between w:val="nil"/>
        </w:pBdr>
        <w:spacing w:after="0" w:line="240" w:lineRule="auto"/>
        <w:jc w:val="left"/>
        <w:rPr>
          <w:rFonts w:ascii="Times New Roman" w:eastAsia="Times New Roman" w:hAnsi="Times New Roman" w:cs="Times New Roman"/>
          <w:color w:val="000000"/>
          <w:lang w:val="ru-RU"/>
        </w:rPr>
      </w:pPr>
      <w:r w:rsidRPr="00523D4C">
        <w:rPr>
          <w:rFonts w:ascii="Times New Roman" w:eastAsia="Times New Roman" w:hAnsi="Times New Roman" w:cs="Times New Roman"/>
          <w:b/>
          <w:color w:val="000000"/>
          <w:lang w:val="ru-RU"/>
        </w:rPr>
        <w:t xml:space="preserve">4. Дигитална комптенција </w:t>
      </w:r>
      <w:r w:rsidRPr="00523D4C">
        <w:rPr>
          <w:rFonts w:ascii="Times New Roman" w:eastAsia="Times New Roman" w:hAnsi="Times New Roman" w:cs="Times New Roman"/>
          <w:color w:val="000000"/>
          <w:lang w:val="ru-RU"/>
        </w:rPr>
        <w:t>кроз:</w:t>
      </w:r>
    </w:p>
    <w:p w14:paraId="63019BBC" w14:textId="77777777" w:rsidR="00523D4C" w:rsidRPr="00523D4C" w:rsidRDefault="00523D4C" w:rsidP="00523D4C">
      <w:pPr>
        <w:widowControl w:val="0"/>
        <w:pBdr>
          <w:top w:val="nil"/>
          <w:left w:val="nil"/>
          <w:bottom w:val="nil"/>
          <w:right w:val="nil"/>
          <w:between w:val="nil"/>
        </w:pBdr>
        <w:spacing w:after="0" w:line="276" w:lineRule="auto"/>
        <w:ind w:left="180" w:hanging="180"/>
        <w:jc w:val="left"/>
        <w:rPr>
          <w:rFonts w:ascii="Times New Roman" w:eastAsia="Times New Roman" w:hAnsi="Times New Roman" w:cs="Times New Roman"/>
          <w:color w:val="000000"/>
          <w:lang w:val="ru-RU"/>
        </w:rPr>
      </w:pPr>
      <w:r w:rsidRPr="00523D4C">
        <w:rPr>
          <w:rFonts w:ascii="Times New Roman" w:eastAsia="Times New Roman" w:hAnsi="Times New Roman" w:cs="Times New Roman"/>
          <w:b/>
          <w:color w:val="000000"/>
          <w:lang w:val="ru-RU"/>
        </w:rPr>
        <w:t xml:space="preserve">- </w:t>
      </w:r>
      <w:r w:rsidRPr="00523D4C">
        <w:rPr>
          <w:rFonts w:ascii="Times New Roman" w:eastAsia="Times New Roman" w:hAnsi="Times New Roman" w:cs="Times New Roman"/>
          <w:color w:val="000000"/>
          <w:lang w:val="ru-RU"/>
        </w:rPr>
        <w:t>претраживање и процењивање релевантних информација коришћењем ИКТ средстава (софтвера и електронских сервиса), нпр. коришћењем сајтова које препоручи наставник</w:t>
      </w:r>
    </w:p>
    <w:p w14:paraId="4FC068EB" w14:textId="77777777" w:rsidR="00523D4C" w:rsidRPr="00523D4C" w:rsidRDefault="00523D4C" w:rsidP="00523D4C">
      <w:pPr>
        <w:widowControl w:val="0"/>
        <w:pBdr>
          <w:top w:val="nil"/>
          <w:left w:val="nil"/>
          <w:bottom w:val="nil"/>
          <w:right w:val="nil"/>
          <w:between w:val="nil"/>
        </w:pBdr>
        <w:spacing w:after="0" w:line="276" w:lineRule="auto"/>
        <w:ind w:left="180" w:hanging="180"/>
        <w:jc w:val="left"/>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изражавање, представљање, организовање и форматирање образовних садржаја (укључујући мултимедијално) коришћењем одговарајућих ИКТ средстава) у самосталној обради материјала за учење или реализовању истраживачких задатака, креирању презентција, писаних радова и сл.</w:t>
      </w:r>
    </w:p>
    <w:p w14:paraId="2385CF3F" w14:textId="77777777" w:rsidR="00523D4C" w:rsidRPr="00523D4C" w:rsidRDefault="00523D4C" w:rsidP="00523D4C">
      <w:pPr>
        <w:pBdr>
          <w:top w:val="nil"/>
          <w:left w:val="nil"/>
          <w:bottom w:val="nil"/>
          <w:right w:val="nil"/>
          <w:between w:val="nil"/>
        </w:pBdr>
        <w:spacing w:after="0" w:line="276" w:lineRule="auto"/>
        <w:ind w:left="180" w:hanging="180"/>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коришћење ИКТ средстава за комуникацију и сарадњу у тимским пројектним задацима (нпр. израда сценарија за тематски угледни час</w:t>
      </w:r>
    </w:p>
    <w:p w14:paraId="5F6C6F7D" w14:textId="77777777" w:rsidR="00523D4C" w:rsidRPr="00523D4C" w:rsidRDefault="00523D4C" w:rsidP="00523D4C">
      <w:pPr>
        <w:numPr>
          <w:ilvl w:val="0"/>
          <w:numId w:val="26"/>
        </w:numPr>
        <w:pBdr>
          <w:top w:val="nil"/>
          <w:left w:val="nil"/>
          <w:bottom w:val="nil"/>
          <w:right w:val="nil"/>
          <w:between w:val="nil"/>
        </w:pBdr>
        <w:spacing w:after="0" w:line="276" w:lineRule="auto"/>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b/>
          <w:color w:val="000000"/>
          <w:lang w:val="ru-RU"/>
        </w:rPr>
        <w:lastRenderedPageBreak/>
        <w:t xml:space="preserve">Решавање проблема </w:t>
      </w:r>
      <w:r w:rsidRPr="00523D4C">
        <w:rPr>
          <w:rFonts w:ascii="Times New Roman" w:eastAsia="Times New Roman" w:hAnsi="Times New Roman" w:cs="Times New Roman"/>
          <w:color w:val="000000"/>
          <w:lang w:val="ru-RU"/>
        </w:rPr>
        <w:t>тако што ученици:</w:t>
      </w:r>
    </w:p>
    <w:p w14:paraId="5DFDF2D0" w14:textId="77777777" w:rsidR="00523D4C" w:rsidRPr="00523D4C" w:rsidRDefault="00523D4C" w:rsidP="00523D4C">
      <w:pPr>
        <w:pBdr>
          <w:top w:val="nil"/>
          <w:left w:val="nil"/>
          <w:bottom w:val="nil"/>
          <w:right w:val="nil"/>
          <w:between w:val="nil"/>
        </w:pBdr>
        <w:spacing w:after="20" w:line="276" w:lineRule="auto"/>
        <w:ind w:left="180" w:hanging="180"/>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евалуирају алтернативна решења неког логичког или апстрактног проблема коме су изложени на часу, у домаћем или контролном раду;</w:t>
      </w:r>
    </w:p>
    <w:p w14:paraId="7258FEAF" w14:textId="77777777" w:rsidR="00523D4C" w:rsidRPr="00523D4C" w:rsidRDefault="00523D4C" w:rsidP="00523D4C">
      <w:pPr>
        <w:pBdr>
          <w:top w:val="nil"/>
          <w:left w:val="nil"/>
          <w:bottom w:val="nil"/>
          <w:right w:val="nil"/>
          <w:between w:val="nil"/>
        </w:pBdr>
        <w:spacing w:after="20" w:line="276" w:lineRule="auto"/>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xml:space="preserve">- испробавају могућности алгоритамског решавања различитих проблема пред које су стављени; </w:t>
      </w:r>
    </w:p>
    <w:p w14:paraId="5B2F79B5" w14:textId="77777777" w:rsidR="00523D4C" w:rsidRPr="00523D4C" w:rsidRDefault="00523D4C" w:rsidP="00523D4C">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у анализираним примерима научног сазнања налазе моделе за примену критичко-рационалних метода у решавању практичних и теоријских проблема;</w:t>
      </w:r>
    </w:p>
    <w:p w14:paraId="475CF197" w14:textId="77777777" w:rsidR="00523D4C" w:rsidRPr="00523D4C" w:rsidRDefault="00523D4C" w:rsidP="00523D4C">
      <w:pPr>
        <w:pBdr>
          <w:top w:val="nil"/>
          <w:left w:val="nil"/>
          <w:bottom w:val="nil"/>
          <w:right w:val="nil"/>
          <w:between w:val="nil"/>
        </w:pBdr>
        <w:spacing w:after="27" w:line="276" w:lineRule="auto"/>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симулирају све фазе научог истраживања (проблем-хипотеза-прикупљање чињеница-провера и доказ)</w:t>
      </w:r>
    </w:p>
    <w:p w14:paraId="53AD09B7" w14:textId="77777777" w:rsidR="00523D4C" w:rsidRPr="00523D4C" w:rsidRDefault="00523D4C" w:rsidP="00523D4C">
      <w:pPr>
        <w:numPr>
          <w:ilvl w:val="0"/>
          <w:numId w:val="26"/>
        </w:numPr>
        <w:pBdr>
          <w:top w:val="nil"/>
          <w:left w:val="nil"/>
          <w:bottom w:val="nil"/>
          <w:right w:val="nil"/>
          <w:between w:val="nil"/>
        </w:pBdr>
        <w:spacing w:after="0" w:line="240" w:lineRule="auto"/>
        <w:jc w:val="left"/>
        <w:rPr>
          <w:rFonts w:ascii="Times New Roman" w:eastAsia="Times New Roman" w:hAnsi="Times New Roman" w:cs="Times New Roman"/>
          <w:color w:val="000000"/>
          <w:lang w:val="ru-RU"/>
        </w:rPr>
      </w:pPr>
      <w:r w:rsidRPr="00523D4C">
        <w:rPr>
          <w:rFonts w:ascii="Times New Roman" w:eastAsia="Times New Roman" w:hAnsi="Times New Roman" w:cs="Times New Roman"/>
          <w:b/>
          <w:color w:val="000000"/>
          <w:lang w:val="ru-RU"/>
        </w:rPr>
        <w:t xml:space="preserve">Сарадња </w:t>
      </w:r>
      <w:r w:rsidRPr="00523D4C">
        <w:rPr>
          <w:rFonts w:ascii="Times New Roman" w:eastAsia="Times New Roman" w:hAnsi="Times New Roman" w:cs="Times New Roman"/>
          <w:color w:val="000000"/>
          <w:lang w:val="ru-RU"/>
        </w:rPr>
        <w:t>између ученика и ученика и наставника се развија кроз:</w:t>
      </w:r>
    </w:p>
    <w:p w14:paraId="305AA5D8" w14:textId="77777777" w:rsidR="00523D4C" w:rsidRPr="00523D4C" w:rsidRDefault="00523D4C" w:rsidP="00523D4C">
      <w:pPr>
        <w:numPr>
          <w:ilvl w:val="0"/>
          <w:numId w:val="24"/>
        </w:numPr>
        <w:pBdr>
          <w:top w:val="nil"/>
          <w:left w:val="nil"/>
          <w:bottom w:val="nil"/>
          <w:right w:val="nil"/>
          <w:between w:val="nil"/>
        </w:pBdr>
        <w:spacing w:after="0" w:line="276" w:lineRule="auto"/>
        <w:ind w:left="180"/>
        <w:jc w:val="both"/>
        <w:rPr>
          <w:rFonts w:ascii="Calibri" w:eastAsia="Calibri" w:hAnsi="Calibri" w:cs="Calibri"/>
          <w:color w:val="000000"/>
          <w:lang w:val="ru-RU"/>
        </w:rPr>
      </w:pPr>
      <w:r w:rsidRPr="00523D4C">
        <w:rPr>
          <w:rFonts w:ascii="Times New Roman" w:eastAsia="Times New Roman" w:hAnsi="Times New Roman" w:cs="Times New Roman"/>
          <w:color w:val="000000"/>
          <w:lang w:val="ru-RU"/>
        </w:rPr>
        <w:t>конструктивну комуникацију у дискусионом, дебатном формату рада на часу</w:t>
      </w:r>
    </w:p>
    <w:p w14:paraId="20992CAF" w14:textId="77777777" w:rsidR="00523D4C" w:rsidRPr="00523D4C" w:rsidRDefault="00523D4C" w:rsidP="00523D4C">
      <w:pPr>
        <w:numPr>
          <w:ilvl w:val="0"/>
          <w:numId w:val="24"/>
        </w:numPr>
        <w:pBdr>
          <w:top w:val="nil"/>
          <w:left w:val="nil"/>
          <w:bottom w:val="nil"/>
          <w:right w:val="nil"/>
          <w:between w:val="nil"/>
        </w:pBdr>
        <w:spacing w:after="0" w:line="276" w:lineRule="auto"/>
        <w:ind w:left="180"/>
        <w:jc w:val="both"/>
        <w:rPr>
          <w:rFonts w:ascii="Calibri" w:eastAsia="Calibri" w:hAnsi="Calibri" w:cs="Calibri"/>
          <w:color w:val="000000"/>
          <w:lang w:val="ru-RU"/>
        </w:rPr>
      </w:pPr>
      <w:r w:rsidRPr="00523D4C">
        <w:rPr>
          <w:rFonts w:ascii="Times New Roman" w:eastAsia="Times New Roman" w:hAnsi="Times New Roman" w:cs="Times New Roman"/>
          <w:color w:val="000000"/>
          <w:lang w:val="ru-RU"/>
        </w:rPr>
        <w:t>реализацију додељених задатака у тимској подели рада, као и конструктивном доприносу раду у пару и групи или пленуму, и допринос остварењу циља активности</w:t>
      </w:r>
    </w:p>
    <w:p w14:paraId="2F53E78E" w14:textId="77777777" w:rsidR="00523D4C" w:rsidRPr="00523D4C" w:rsidRDefault="00523D4C" w:rsidP="00523D4C">
      <w:pPr>
        <w:numPr>
          <w:ilvl w:val="0"/>
          <w:numId w:val="24"/>
        </w:numPr>
        <w:pBdr>
          <w:top w:val="nil"/>
          <w:left w:val="nil"/>
          <w:bottom w:val="nil"/>
          <w:right w:val="nil"/>
          <w:between w:val="nil"/>
        </w:pBdr>
        <w:spacing w:after="0" w:line="276" w:lineRule="auto"/>
        <w:ind w:left="180"/>
        <w:jc w:val="both"/>
        <w:rPr>
          <w:rFonts w:ascii="Calibri" w:eastAsia="Calibri" w:hAnsi="Calibri" w:cs="Calibri"/>
          <w:color w:val="000000"/>
          <w:lang w:val="ru-RU"/>
        </w:rPr>
      </w:pPr>
      <w:r w:rsidRPr="00523D4C">
        <w:rPr>
          <w:rFonts w:ascii="Times New Roman" w:eastAsia="Times New Roman" w:hAnsi="Times New Roman" w:cs="Times New Roman"/>
          <w:color w:val="000000"/>
          <w:lang w:val="ru-RU"/>
        </w:rPr>
        <w:t>узимање учешћа у евалуацији писаних радова или других видова презентација туђих радова</w:t>
      </w:r>
    </w:p>
    <w:p w14:paraId="40E6EBFB" w14:textId="77777777" w:rsidR="00523D4C" w:rsidRPr="00523D4C" w:rsidRDefault="00523D4C" w:rsidP="00523D4C">
      <w:pPr>
        <w:numPr>
          <w:ilvl w:val="0"/>
          <w:numId w:val="24"/>
        </w:numPr>
        <w:pBdr>
          <w:top w:val="nil"/>
          <w:left w:val="nil"/>
          <w:bottom w:val="nil"/>
          <w:right w:val="nil"/>
          <w:between w:val="nil"/>
        </w:pBdr>
        <w:spacing w:after="0" w:line="276" w:lineRule="auto"/>
        <w:ind w:left="180"/>
        <w:jc w:val="both"/>
        <w:rPr>
          <w:rFonts w:ascii="Calibri" w:eastAsia="Calibri" w:hAnsi="Calibri" w:cs="Calibri"/>
          <w:color w:val="000000"/>
          <w:lang w:val="ru-RU"/>
        </w:rPr>
      </w:pPr>
      <w:r w:rsidRPr="00523D4C">
        <w:rPr>
          <w:rFonts w:ascii="Times New Roman" w:eastAsia="Times New Roman" w:hAnsi="Times New Roman" w:cs="Times New Roman"/>
          <w:color w:val="000000"/>
          <w:lang w:val="ru-RU"/>
        </w:rPr>
        <w:t>узимање учешћа у различитим облицима евалуације рада наставника, давању предлога за унапређење образовног рада</w:t>
      </w:r>
    </w:p>
    <w:p w14:paraId="75F7DB44" w14:textId="77777777" w:rsidR="00523D4C" w:rsidRPr="00523D4C" w:rsidRDefault="00523D4C" w:rsidP="00523D4C">
      <w:pPr>
        <w:numPr>
          <w:ilvl w:val="0"/>
          <w:numId w:val="24"/>
        </w:numPr>
        <w:pBdr>
          <w:top w:val="nil"/>
          <w:left w:val="nil"/>
          <w:bottom w:val="nil"/>
          <w:right w:val="nil"/>
          <w:between w:val="nil"/>
        </w:pBdr>
        <w:spacing w:after="0" w:line="276" w:lineRule="auto"/>
        <w:ind w:left="180"/>
        <w:jc w:val="both"/>
        <w:rPr>
          <w:rFonts w:ascii="Calibri" w:eastAsia="Calibri" w:hAnsi="Calibri" w:cs="Calibri"/>
          <w:color w:val="000000"/>
          <w:lang w:val="ru-RU"/>
        </w:rPr>
      </w:pPr>
      <w:r w:rsidRPr="00523D4C">
        <w:rPr>
          <w:rFonts w:ascii="Times New Roman" w:eastAsia="Times New Roman" w:hAnsi="Times New Roman" w:cs="Times New Roman"/>
          <w:color w:val="000000"/>
          <w:lang w:val="ru-RU"/>
        </w:rPr>
        <w:t>спремност да учествује у експерименталним формама рада</w:t>
      </w:r>
    </w:p>
    <w:p w14:paraId="40A3ACCD" w14:textId="77777777" w:rsidR="00523D4C" w:rsidRPr="00523D4C" w:rsidRDefault="00523D4C" w:rsidP="00523D4C">
      <w:pPr>
        <w:pBdr>
          <w:top w:val="nil"/>
          <w:left w:val="nil"/>
          <w:bottom w:val="nil"/>
          <w:right w:val="nil"/>
          <w:between w:val="nil"/>
        </w:pBdr>
        <w:spacing w:after="27" w:line="276" w:lineRule="auto"/>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вршњачку и менторску едукацију</w:t>
      </w:r>
    </w:p>
    <w:p w14:paraId="6228F9EE" w14:textId="77777777" w:rsidR="00523D4C" w:rsidRPr="00523D4C" w:rsidRDefault="00523D4C" w:rsidP="00523D4C">
      <w:pPr>
        <w:numPr>
          <w:ilvl w:val="0"/>
          <w:numId w:val="26"/>
        </w:numPr>
        <w:pBdr>
          <w:top w:val="nil"/>
          <w:left w:val="nil"/>
          <w:bottom w:val="nil"/>
          <w:right w:val="nil"/>
          <w:between w:val="nil"/>
        </w:pBdr>
        <w:spacing w:after="0" w:line="240" w:lineRule="auto"/>
        <w:jc w:val="left"/>
        <w:rPr>
          <w:rFonts w:ascii="Times New Roman" w:eastAsia="Times New Roman" w:hAnsi="Times New Roman" w:cs="Times New Roman"/>
          <w:color w:val="000000"/>
          <w:lang w:val="ru-RU"/>
        </w:rPr>
      </w:pPr>
      <w:r w:rsidRPr="00523D4C">
        <w:rPr>
          <w:rFonts w:ascii="Times New Roman" w:eastAsia="Times New Roman" w:hAnsi="Times New Roman" w:cs="Times New Roman"/>
          <w:b/>
          <w:color w:val="000000"/>
          <w:lang w:val="ru-RU"/>
        </w:rPr>
        <w:t xml:space="preserve">Одговорно учешће у демократском друштву </w:t>
      </w:r>
      <w:r w:rsidRPr="00523D4C">
        <w:rPr>
          <w:rFonts w:ascii="Times New Roman" w:eastAsia="Times New Roman" w:hAnsi="Times New Roman" w:cs="Times New Roman"/>
          <w:color w:val="000000"/>
          <w:lang w:val="ru-RU"/>
        </w:rPr>
        <w:t>кроз:</w:t>
      </w:r>
    </w:p>
    <w:p w14:paraId="590907E9" w14:textId="77777777" w:rsidR="00523D4C" w:rsidRPr="00523D4C" w:rsidRDefault="00523D4C" w:rsidP="00523D4C">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спремност да ученици усвоје и практикују интелектуалне врлине, ставове и вредности: интелектуалну отвореност и радозналост, истинољубивост, уважавање сведочанства и аргумента, толеранцију према разликама у мишљењу и непристрасност у процени властитих и туђих становишта, поступака и постигнућа</w:t>
      </w:r>
    </w:p>
    <w:p w14:paraId="4A81576D" w14:textId="77777777" w:rsidR="00523D4C" w:rsidRPr="00523D4C" w:rsidRDefault="00523D4C" w:rsidP="00523D4C">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ru-RU"/>
        </w:rPr>
      </w:pPr>
      <w:r w:rsidRPr="00523D4C">
        <w:rPr>
          <w:rFonts w:ascii="Times New Roman" w:eastAsia="Times New Roman" w:hAnsi="Times New Roman" w:cs="Times New Roman"/>
          <w:b/>
          <w:color w:val="000000"/>
          <w:sz w:val="23"/>
          <w:szCs w:val="23"/>
          <w:lang w:val="ru-RU"/>
        </w:rPr>
        <w:t>8. и 9.</w:t>
      </w:r>
      <w:r w:rsidRPr="00523D4C">
        <w:rPr>
          <w:rFonts w:ascii="Times New Roman" w:eastAsia="Times New Roman" w:hAnsi="Times New Roman" w:cs="Times New Roman"/>
          <w:color w:val="000000"/>
          <w:sz w:val="23"/>
          <w:szCs w:val="23"/>
          <w:lang w:val="ru-RU"/>
        </w:rPr>
        <w:t xml:space="preserve"> </w:t>
      </w:r>
      <w:r w:rsidRPr="00523D4C">
        <w:rPr>
          <w:rFonts w:ascii="Times New Roman" w:eastAsia="Times New Roman" w:hAnsi="Times New Roman" w:cs="Times New Roman"/>
          <w:b/>
          <w:color w:val="000000"/>
          <w:sz w:val="23"/>
          <w:szCs w:val="23"/>
          <w:lang w:val="ru-RU"/>
        </w:rPr>
        <w:t xml:space="preserve">Одговоран однос према здрављу и према околини </w:t>
      </w:r>
      <w:r w:rsidRPr="00523D4C">
        <w:rPr>
          <w:rFonts w:ascii="Times New Roman" w:eastAsia="Times New Roman" w:hAnsi="Times New Roman" w:cs="Times New Roman"/>
          <w:color w:val="000000"/>
          <w:sz w:val="23"/>
          <w:szCs w:val="23"/>
          <w:lang w:val="ru-RU"/>
        </w:rPr>
        <w:t>тако што ученици</w:t>
      </w:r>
    </w:p>
    <w:p w14:paraId="5F03CC02" w14:textId="77777777" w:rsidR="00523D4C" w:rsidRPr="00523D4C" w:rsidRDefault="00523D4C" w:rsidP="00523D4C">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sz w:val="23"/>
          <w:szCs w:val="23"/>
          <w:lang w:val="ru-RU"/>
        </w:rPr>
      </w:pPr>
      <w:r w:rsidRPr="00523D4C">
        <w:rPr>
          <w:rFonts w:ascii="Times New Roman" w:eastAsia="Times New Roman" w:hAnsi="Times New Roman" w:cs="Times New Roman"/>
          <w:color w:val="000000"/>
          <w:sz w:val="23"/>
          <w:szCs w:val="23"/>
          <w:lang w:val="ru-RU"/>
        </w:rPr>
        <w:t>- у вежбама аргументације (доказивања) и анализирајући примере различитих елемената научног метода, прикупљају информације о темама у вези са ризицима, очувањем и унапређењем психофизичког здравља</w:t>
      </w:r>
    </w:p>
    <w:p w14:paraId="2FB659A5" w14:textId="77777777" w:rsidR="00523D4C" w:rsidRPr="00523D4C" w:rsidRDefault="00523D4C" w:rsidP="00523D4C">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sz w:val="23"/>
          <w:szCs w:val="23"/>
          <w:lang w:val="ru-RU"/>
        </w:rPr>
      </w:pPr>
      <w:r w:rsidRPr="00523D4C">
        <w:rPr>
          <w:rFonts w:ascii="Times New Roman" w:eastAsia="Times New Roman" w:hAnsi="Times New Roman" w:cs="Times New Roman"/>
          <w:color w:val="000000"/>
          <w:sz w:val="23"/>
          <w:szCs w:val="23"/>
          <w:lang w:val="ru-RU"/>
        </w:rPr>
        <w:t>- дебатују о тиме како људске активности могу да унапреде или угрозе животну средину и одрживи развој</w:t>
      </w:r>
    </w:p>
    <w:p w14:paraId="0199DE85" w14:textId="77777777" w:rsidR="00523D4C" w:rsidRPr="00523D4C" w:rsidRDefault="00523D4C" w:rsidP="00523D4C">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sz w:val="23"/>
          <w:szCs w:val="23"/>
          <w:lang w:val="ru-RU"/>
        </w:rPr>
      </w:pPr>
      <w:r w:rsidRPr="00523D4C">
        <w:rPr>
          <w:rFonts w:ascii="Times New Roman" w:eastAsia="Times New Roman" w:hAnsi="Times New Roman" w:cs="Times New Roman"/>
          <w:b/>
          <w:color w:val="000000"/>
          <w:sz w:val="23"/>
          <w:szCs w:val="23"/>
          <w:lang w:val="ru-RU"/>
        </w:rPr>
        <w:t xml:space="preserve">10. Естетичка компетенција </w:t>
      </w:r>
      <w:r w:rsidRPr="00523D4C">
        <w:rPr>
          <w:rFonts w:ascii="Times New Roman" w:eastAsia="Times New Roman" w:hAnsi="Times New Roman" w:cs="Times New Roman"/>
          <w:color w:val="000000"/>
          <w:sz w:val="23"/>
          <w:szCs w:val="23"/>
          <w:lang w:val="ru-RU"/>
        </w:rPr>
        <w:t>тако што ученици</w:t>
      </w:r>
    </w:p>
    <w:p w14:paraId="06FA440D" w14:textId="77777777" w:rsidR="00523D4C" w:rsidRPr="00523D4C" w:rsidRDefault="00523D4C" w:rsidP="00523D4C">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развијају осетљивост за ред/ поредак овладавајући чистом логичком формом;</w:t>
      </w:r>
    </w:p>
    <w:p w14:paraId="4A114EE3" w14:textId="77777777" w:rsidR="00523D4C" w:rsidRPr="00523D4C" w:rsidRDefault="00523D4C" w:rsidP="00523D4C">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проширују свој концепт естетичког упознајући се са неким од критеријума који се постављају пред научне теорије и логичке доказе (као што су нпр. једноставност, елеганција)</w:t>
      </w:r>
    </w:p>
    <w:p w14:paraId="150C273B" w14:textId="77777777" w:rsidR="00523D4C" w:rsidRPr="00523D4C" w:rsidRDefault="00523D4C" w:rsidP="00523D4C">
      <w:pPr>
        <w:numPr>
          <w:ilvl w:val="0"/>
          <w:numId w:val="27"/>
        </w:numPr>
        <w:pBdr>
          <w:top w:val="nil"/>
          <w:left w:val="nil"/>
          <w:bottom w:val="nil"/>
          <w:right w:val="nil"/>
          <w:between w:val="nil"/>
        </w:pBdr>
        <w:spacing w:after="0" w:line="240" w:lineRule="auto"/>
        <w:jc w:val="left"/>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xml:space="preserve"> </w:t>
      </w:r>
      <w:r w:rsidRPr="00523D4C">
        <w:rPr>
          <w:rFonts w:ascii="Times New Roman" w:eastAsia="Times New Roman" w:hAnsi="Times New Roman" w:cs="Times New Roman"/>
          <w:b/>
          <w:color w:val="000000"/>
          <w:lang w:val="ru-RU"/>
        </w:rPr>
        <w:t xml:space="preserve">Предузимљивост и предузетничка компетенција </w:t>
      </w:r>
      <w:r w:rsidRPr="00523D4C">
        <w:rPr>
          <w:rFonts w:ascii="Times New Roman" w:eastAsia="Times New Roman" w:hAnsi="Times New Roman" w:cs="Times New Roman"/>
          <w:color w:val="000000"/>
          <w:lang w:val="ru-RU"/>
        </w:rPr>
        <w:t>развијаће се кроз:</w:t>
      </w:r>
    </w:p>
    <w:p w14:paraId="0E49CC9E" w14:textId="77777777" w:rsidR="00523D4C" w:rsidRPr="00523D4C" w:rsidRDefault="00523D4C" w:rsidP="00523D4C">
      <w:pPr>
        <w:pBdr>
          <w:top w:val="nil"/>
          <w:left w:val="nil"/>
          <w:bottom w:val="nil"/>
          <w:right w:val="nil"/>
          <w:between w:val="nil"/>
        </w:pBdr>
        <w:spacing w:after="0" w:line="276" w:lineRule="auto"/>
        <w:ind w:left="180" w:hanging="180"/>
        <w:jc w:val="left"/>
        <w:rPr>
          <w:rFonts w:ascii="Times New Roman" w:eastAsia="Times New Roman" w:hAnsi="Times New Roman" w:cs="Times New Roman"/>
          <w:color w:val="000000"/>
          <w:lang w:val="ru-RU"/>
        </w:rPr>
      </w:pPr>
      <w:r w:rsidRPr="00523D4C">
        <w:rPr>
          <w:rFonts w:ascii="Times New Roman" w:eastAsia="Times New Roman" w:hAnsi="Times New Roman" w:cs="Times New Roman"/>
          <w:b/>
          <w:color w:val="000000"/>
          <w:lang w:val="ru-RU"/>
        </w:rPr>
        <w:t xml:space="preserve">- </w:t>
      </w:r>
      <w:r w:rsidRPr="00523D4C">
        <w:rPr>
          <w:rFonts w:ascii="Times New Roman" w:eastAsia="Times New Roman" w:hAnsi="Times New Roman" w:cs="Times New Roman"/>
          <w:color w:val="000000"/>
          <w:lang w:val="ru-RU"/>
        </w:rPr>
        <w:t>подстицање иницијативности ученика да искаже своје таленте и способности у самостално урађеном задатку или кроз допринос групном раду</w:t>
      </w:r>
    </w:p>
    <w:p w14:paraId="403B7622" w14:textId="77777777" w:rsidR="00523D4C" w:rsidRPr="00523D4C" w:rsidRDefault="00523D4C" w:rsidP="00523D4C">
      <w:pPr>
        <w:pBdr>
          <w:top w:val="nil"/>
          <w:left w:val="nil"/>
          <w:bottom w:val="nil"/>
          <w:right w:val="nil"/>
          <w:between w:val="nil"/>
        </w:pBdr>
        <w:spacing w:after="0" w:line="276" w:lineRule="auto"/>
        <w:ind w:left="180" w:hanging="180"/>
        <w:jc w:val="left"/>
        <w:rPr>
          <w:rFonts w:ascii="Times New Roman" w:eastAsia="Times New Roman" w:hAnsi="Times New Roman" w:cs="Times New Roman"/>
          <w:color w:val="000000"/>
          <w:lang w:val="ru-RU"/>
        </w:rPr>
      </w:pPr>
      <w:r w:rsidRPr="00523D4C">
        <w:rPr>
          <w:rFonts w:ascii="Times New Roman" w:eastAsia="Times New Roman" w:hAnsi="Times New Roman" w:cs="Times New Roman"/>
          <w:color w:val="000000"/>
          <w:lang w:val="ru-RU"/>
        </w:rPr>
        <w:t>- давање јасних смерница ученику да унапреди свој рад у одређеним сегментима</w:t>
      </w:r>
    </w:p>
    <w:p w14:paraId="750B65B6" w14:textId="442FBAB0" w:rsidR="00523D4C" w:rsidRDefault="00523D4C" w:rsidP="00523D4C">
      <w:pPr>
        <w:sectPr w:rsidR="00523D4C" w:rsidSect="004C2780">
          <w:pgSz w:w="16838" w:h="11906" w:orient="landscape" w:code="9"/>
          <w:pgMar w:top="720" w:right="720" w:bottom="720" w:left="720" w:header="720" w:footer="720" w:gutter="0"/>
          <w:cols w:space="720"/>
          <w:docGrid w:linePitch="360"/>
        </w:sectPr>
      </w:pPr>
      <w:r w:rsidRPr="00523D4C">
        <w:rPr>
          <w:rFonts w:ascii="Times New Roman" w:eastAsia="Times New Roman" w:hAnsi="Times New Roman" w:cs="Times New Roman"/>
          <w:color w:val="000000"/>
          <w:lang w:val="ru-RU"/>
        </w:rPr>
        <w:t>- усвајање целовитог приступа образовању као вида припреме да у процесу целоживотног учења адекватно одговори на неизвесности и промене у каријери и социјалном статусу.</w:t>
      </w:r>
    </w:p>
    <w:p w14:paraId="5149EB08" w14:textId="77777777" w:rsidR="00E7162E" w:rsidRDefault="00E7162E" w:rsidP="00E7162E">
      <w:pPr>
        <w:pStyle w:val="Heading2"/>
      </w:pPr>
      <w:bookmarkStart w:id="152" w:name="_Toc146976840"/>
      <w:r>
        <w:lastRenderedPageBreak/>
        <w:t>ФИЛОЗОФИЈА</w:t>
      </w:r>
      <w:bookmarkEnd w:id="152"/>
    </w:p>
    <w:p w14:paraId="1BCA6BBF" w14:textId="77777777" w:rsidR="00E7162E" w:rsidRDefault="00E7162E" w:rsidP="00E7162E">
      <w:pPr>
        <w:pStyle w:val="Heading2"/>
      </w:pPr>
      <w:bookmarkStart w:id="153" w:name="_Toc146976841"/>
      <w:r>
        <w:t>б. природно-математички</w:t>
      </w:r>
      <w:bookmarkEnd w:id="153"/>
    </w:p>
    <w:p w14:paraId="3F94500F" w14:textId="77777777" w:rsidR="00E7162E" w:rsidRPr="00E7162E" w:rsidRDefault="00E7162E" w:rsidP="00E7162E">
      <w:pPr>
        <w:pStyle w:val="Heading2"/>
      </w:pPr>
      <w:bookmarkStart w:id="154" w:name="_Toc146976842"/>
      <w:r>
        <w:t>в. општи тип</w:t>
      </w:r>
      <w:bookmarkEnd w:id="154"/>
    </w:p>
    <w:p w14:paraId="420E164E" w14:textId="77777777" w:rsidR="00E7162E" w:rsidRDefault="00E7162E" w:rsidP="00E7162E">
      <w:r>
        <w:t>НЕДЕЉНИ ФОНД: 2</w:t>
      </w:r>
      <w:r>
        <w:tab/>
      </w:r>
      <w:r>
        <w:tab/>
        <w:t>ГОДИШЊИ ФОНД: 74</w:t>
      </w:r>
    </w:p>
    <w:p w14:paraId="2F45482D" w14:textId="77777777" w:rsidR="00523D4C" w:rsidRDefault="00523D4C" w:rsidP="00E7162E"/>
    <w:p w14:paraId="4B668937" w14:textId="77777777" w:rsidR="002C10C4" w:rsidRPr="002C10C4" w:rsidRDefault="002C10C4" w:rsidP="002C10C4">
      <w:pPr>
        <w:spacing w:after="0" w:line="276" w:lineRule="auto"/>
        <w:jc w:val="left"/>
        <w:rPr>
          <w:rFonts w:ascii="Times New Roman" w:eastAsia="Times New Roman" w:hAnsi="Times New Roman" w:cs="Times New Roman"/>
          <w:lang w:val="en-GB"/>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2269"/>
        <w:gridCol w:w="4393"/>
        <w:gridCol w:w="4394"/>
        <w:gridCol w:w="3402"/>
      </w:tblGrid>
      <w:tr w:rsidR="002C10C4" w:rsidRPr="002C10C4" w14:paraId="58C8BE01" w14:textId="77777777" w:rsidTr="00E3342A">
        <w:tc>
          <w:tcPr>
            <w:tcW w:w="959" w:type="dxa"/>
            <w:shd w:val="clear" w:color="auto" w:fill="F2F2F2"/>
            <w:vAlign w:val="center"/>
          </w:tcPr>
          <w:p w14:paraId="37AADF5E" w14:textId="77777777" w:rsidR="002C10C4" w:rsidRPr="002C10C4" w:rsidRDefault="002C10C4" w:rsidP="002C10C4">
            <w:pPr>
              <w:spacing w:after="0" w:line="276" w:lineRule="auto"/>
              <w:rPr>
                <w:rFonts w:ascii="Times New Roman" w:eastAsia="Times New Roman" w:hAnsi="Times New Roman" w:cs="Times New Roman"/>
                <w:lang w:val="en-GB"/>
              </w:rPr>
            </w:pPr>
            <w:r w:rsidRPr="002C10C4">
              <w:rPr>
                <w:rFonts w:ascii="Times New Roman" w:eastAsia="Times New Roman" w:hAnsi="Times New Roman" w:cs="Times New Roman"/>
                <w:lang w:val="en-GB"/>
              </w:rPr>
              <w:t>Р. БР.</w:t>
            </w:r>
          </w:p>
        </w:tc>
        <w:tc>
          <w:tcPr>
            <w:tcW w:w="2269" w:type="dxa"/>
            <w:shd w:val="clear" w:color="auto" w:fill="F2F2F2"/>
            <w:vAlign w:val="center"/>
          </w:tcPr>
          <w:p w14:paraId="3147F191" w14:textId="77777777" w:rsidR="002C10C4" w:rsidRPr="002C10C4" w:rsidRDefault="002C10C4" w:rsidP="002C10C4">
            <w:pPr>
              <w:spacing w:after="0" w:line="276" w:lineRule="auto"/>
              <w:rPr>
                <w:rFonts w:ascii="Times New Roman" w:eastAsia="Times New Roman" w:hAnsi="Times New Roman" w:cs="Times New Roman"/>
                <w:lang w:val="en-GB"/>
              </w:rPr>
            </w:pPr>
            <w:r w:rsidRPr="002C10C4">
              <w:rPr>
                <w:rFonts w:ascii="Times New Roman" w:eastAsia="Times New Roman" w:hAnsi="Times New Roman" w:cs="Times New Roman"/>
                <w:lang w:val="en-GB"/>
              </w:rPr>
              <w:t>ОБЛАСТ+ТЕМА</w:t>
            </w:r>
          </w:p>
        </w:tc>
        <w:tc>
          <w:tcPr>
            <w:tcW w:w="4393" w:type="dxa"/>
            <w:shd w:val="clear" w:color="auto" w:fill="F2F2F2"/>
            <w:vAlign w:val="center"/>
          </w:tcPr>
          <w:p w14:paraId="300B080A" w14:textId="77777777" w:rsidR="002C10C4" w:rsidRPr="002C10C4" w:rsidRDefault="002C10C4" w:rsidP="002C10C4">
            <w:pPr>
              <w:spacing w:after="0" w:line="276" w:lineRule="auto"/>
              <w:rPr>
                <w:rFonts w:ascii="Times New Roman" w:eastAsia="Times New Roman" w:hAnsi="Times New Roman" w:cs="Times New Roman"/>
                <w:lang w:val="en-GB"/>
              </w:rPr>
            </w:pPr>
            <w:r w:rsidRPr="002C10C4">
              <w:rPr>
                <w:rFonts w:ascii="Times New Roman" w:eastAsia="Times New Roman" w:hAnsi="Times New Roman" w:cs="Times New Roman"/>
                <w:lang w:val="en-GB"/>
              </w:rPr>
              <w:t>МЕЂУПРЕДМЕТНЕ КОМПЕТЕНЦИЈЕ</w:t>
            </w:r>
            <w:r w:rsidRPr="002C10C4">
              <w:rPr>
                <w:rFonts w:ascii="Times New Roman" w:eastAsia="Times New Roman" w:hAnsi="Times New Roman" w:cs="Times New Roman"/>
                <w:b/>
                <w:lang w:val="en-GB"/>
              </w:rPr>
              <w:t>*</w:t>
            </w:r>
          </w:p>
        </w:tc>
        <w:tc>
          <w:tcPr>
            <w:tcW w:w="4394" w:type="dxa"/>
            <w:shd w:val="clear" w:color="auto" w:fill="F2F2F2"/>
            <w:vAlign w:val="center"/>
          </w:tcPr>
          <w:p w14:paraId="32404299" w14:textId="77777777" w:rsidR="002C10C4" w:rsidRPr="002C10C4" w:rsidRDefault="002C10C4" w:rsidP="002C10C4">
            <w:pPr>
              <w:spacing w:after="0" w:line="276" w:lineRule="auto"/>
              <w:rPr>
                <w:rFonts w:ascii="Times New Roman" w:eastAsia="Times New Roman" w:hAnsi="Times New Roman" w:cs="Times New Roman"/>
                <w:lang w:val="en-GB"/>
              </w:rPr>
            </w:pPr>
            <w:r w:rsidRPr="002C10C4">
              <w:rPr>
                <w:rFonts w:ascii="Times New Roman" w:eastAsia="Times New Roman" w:hAnsi="Times New Roman" w:cs="Times New Roman"/>
                <w:lang w:val="en-GB"/>
              </w:rPr>
              <w:t>ПРЕДМЕТНЕ КОМПЕТЕНЦИЈЕ</w:t>
            </w:r>
          </w:p>
        </w:tc>
        <w:tc>
          <w:tcPr>
            <w:tcW w:w="3402" w:type="dxa"/>
            <w:shd w:val="clear" w:color="auto" w:fill="F2F2F2"/>
            <w:vAlign w:val="center"/>
          </w:tcPr>
          <w:p w14:paraId="6647AEB0" w14:textId="77777777" w:rsidR="002C10C4" w:rsidRPr="002C10C4" w:rsidRDefault="002C10C4" w:rsidP="002C10C4">
            <w:pPr>
              <w:spacing w:after="0" w:line="276" w:lineRule="auto"/>
              <w:rPr>
                <w:rFonts w:ascii="Times New Roman" w:eastAsia="Times New Roman" w:hAnsi="Times New Roman" w:cs="Times New Roman"/>
                <w:lang w:val="en-GB"/>
              </w:rPr>
            </w:pPr>
            <w:r w:rsidRPr="002C10C4">
              <w:rPr>
                <w:rFonts w:ascii="Times New Roman" w:eastAsia="Times New Roman" w:hAnsi="Times New Roman" w:cs="Times New Roman"/>
                <w:lang w:val="en-GB"/>
              </w:rPr>
              <w:t>ИСХОДИ</w:t>
            </w:r>
          </w:p>
          <w:p w14:paraId="67057E3C"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color w:val="000000"/>
                <w:sz w:val="22"/>
                <w:szCs w:val="22"/>
                <w:lang w:val="en-GB"/>
              </w:rPr>
              <w:t>По завршетку разреда ученик ће бити у стању</w:t>
            </w:r>
            <w:r w:rsidRPr="002C10C4">
              <w:rPr>
                <w:rFonts w:ascii="Times New Roman" w:eastAsia="Times New Roman" w:hAnsi="Times New Roman" w:cs="Times New Roman"/>
                <w:color w:val="000000"/>
                <w:lang w:val="en-GB"/>
              </w:rPr>
              <w:t xml:space="preserve"> да:</w:t>
            </w:r>
          </w:p>
        </w:tc>
      </w:tr>
      <w:tr w:rsidR="002C10C4" w:rsidRPr="002C10C4" w14:paraId="72092563" w14:textId="77777777" w:rsidTr="00E3342A">
        <w:tc>
          <w:tcPr>
            <w:tcW w:w="959" w:type="dxa"/>
            <w:shd w:val="clear" w:color="auto" w:fill="F2F2F2"/>
            <w:vAlign w:val="center"/>
          </w:tcPr>
          <w:p w14:paraId="282E1005" w14:textId="77777777" w:rsidR="002C10C4" w:rsidRPr="002C10C4" w:rsidRDefault="002C10C4" w:rsidP="002C10C4">
            <w:pPr>
              <w:spacing w:after="0" w:line="276" w:lineRule="auto"/>
              <w:rPr>
                <w:rFonts w:ascii="Times New Roman" w:eastAsia="Times New Roman" w:hAnsi="Times New Roman" w:cs="Times New Roman"/>
                <w:lang w:val="en-GB"/>
              </w:rPr>
            </w:pPr>
            <w:r w:rsidRPr="002C10C4">
              <w:rPr>
                <w:rFonts w:ascii="Times New Roman" w:eastAsia="Times New Roman" w:hAnsi="Times New Roman" w:cs="Times New Roman"/>
                <w:lang w:val="en-GB"/>
              </w:rPr>
              <w:t>1.</w:t>
            </w:r>
          </w:p>
        </w:tc>
        <w:tc>
          <w:tcPr>
            <w:tcW w:w="2269" w:type="dxa"/>
            <w:shd w:val="clear" w:color="auto" w:fill="auto"/>
            <w:vAlign w:val="center"/>
          </w:tcPr>
          <w:p w14:paraId="0A2959A0" w14:textId="77777777" w:rsidR="002C10C4" w:rsidRPr="002C10C4" w:rsidRDefault="002C10C4" w:rsidP="002C10C4">
            <w:pPr>
              <w:pBdr>
                <w:top w:val="nil"/>
                <w:left w:val="nil"/>
                <w:bottom w:val="nil"/>
                <w:right w:val="nil"/>
                <w:between w:val="nil"/>
              </w:pBdr>
              <w:spacing w:after="0" w:line="276" w:lineRule="auto"/>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МИШЉЕЊЕ. САЗНАЊЕ И ЈЕЗИК</w:t>
            </w:r>
          </w:p>
        </w:tc>
        <w:tc>
          <w:tcPr>
            <w:tcW w:w="4393" w:type="dxa"/>
            <w:shd w:val="clear" w:color="auto" w:fill="auto"/>
            <w:vAlign w:val="center"/>
          </w:tcPr>
          <w:p w14:paraId="6F5FFF60" w14:textId="77777777" w:rsidR="002C10C4" w:rsidRPr="002C10C4" w:rsidRDefault="002C10C4" w:rsidP="002C10C4">
            <w:pPr>
              <w:pBdr>
                <w:top w:val="nil"/>
                <w:left w:val="nil"/>
                <w:bottom w:val="nil"/>
                <w:right w:val="nil"/>
                <w:between w:val="nil"/>
              </w:pBdr>
              <w:spacing w:after="20" w:line="276" w:lineRule="auto"/>
              <w:jc w:val="left"/>
              <w:rPr>
                <w:rFonts w:ascii="Times New Roman" w:eastAsia="Times New Roman" w:hAnsi="Times New Roman" w:cs="Times New Roman"/>
                <w:color w:val="000000"/>
                <w:sz w:val="22"/>
                <w:szCs w:val="22"/>
                <w:lang w:val="en-GB"/>
              </w:rPr>
            </w:pPr>
            <w:r w:rsidRPr="002C10C4">
              <w:rPr>
                <w:rFonts w:ascii="Times New Roman" w:eastAsia="Times New Roman" w:hAnsi="Times New Roman" w:cs="Times New Roman"/>
                <w:b/>
                <w:color w:val="000000"/>
                <w:sz w:val="22"/>
                <w:szCs w:val="22"/>
                <w:lang w:val="en-GB"/>
              </w:rPr>
              <w:t>Компетенција за целоживотно учење</w:t>
            </w:r>
            <w:r w:rsidRPr="002C10C4">
              <w:rPr>
                <w:rFonts w:ascii="Times New Roman" w:eastAsia="Times New Roman" w:hAnsi="Times New Roman" w:cs="Times New Roman"/>
                <w:color w:val="000000"/>
                <w:sz w:val="22"/>
                <w:szCs w:val="22"/>
                <w:lang w:val="en-GB"/>
              </w:rPr>
              <w:t xml:space="preserve"> </w:t>
            </w:r>
          </w:p>
          <w:p w14:paraId="50D5052D" w14:textId="77777777" w:rsidR="002C10C4" w:rsidRPr="002C10C4" w:rsidRDefault="002C10C4" w:rsidP="002C10C4">
            <w:pPr>
              <w:pBdr>
                <w:top w:val="nil"/>
                <w:left w:val="nil"/>
                <w:bottom w:val="nil"/>
                <w:right w:val="nil"/>
                <w:between w:val="nil"/>
              </w:pBdr>
              <w:spacing w:after="20" w:line="276" w:lineRule="auto"/>
              <w:jc w:val="left"/>
              <w:rPr>
                <w:rFonts w:ascii="Times New Roman" w:eastAsia="Times New Roman" w:hAnsi="Times New Roman" w:cs="Times New Roman"/>
                <w:color w:val="000000"/>
                <w:sz w:val="22"/>
                <w:szCs w:val="22"/>
                <w:lang w:val="en-GB"/>
              </w:rPr>
            </w:pPr>
            <w:r w:rsidRPr="002C10C4">
              <w:rPr>
                <w:rFonts w:ascii="Times New Roman" w:eastAsia="Times New Roman" w:hAnsi="Times New Roman" w:cs="Times New Roman"/>
                <w:b/>
                <w:color w:val="000000"/>
                <w:sz w:val="22"/>
                <w:szCs w:val="22"/>
                <w:lang w:val="en-GB"/>
              </w:rPr>
              <w:t>Комуникација</w:t>
            </w:r>
            <w:r w:rsidRPr="002C10C4">
              <w:rPr>
                <w:rFonts w:ascii="Times New Roman" w:eastAsia="Times New Roman" w:hAnsi="Times New Roman" w:cs="Times New Roman"/>
                <w:color w:val="000000"/>
                <w:sz w:val="22"/>
                <w:szCs w:val="22"/>
                <w:lang w:val="en-GB"/>
              </w:rPr>
              <w:t xml:space="preserve"> </w:t>
            </w:r>
          </w:p>
          <w:p w14:paraId="17348091" w14:textId="77777777" w:rsidR="002C10C4" w:rsidRPr="002C10C4" w:rsidRDefault="002C10C4" w:rsidP="002C10C4">
            <w:pPr>
              <w:pBdr>
                <w:top w:val="nil"/>
                <w:left w:val="nil"/>
                <w:bottom w:val="nil"/>
                <w:right w:val="nil"/>
                <w:between w:val="nil"/>
              </w:pBdr>
              <w:tabs>
                <w:tab w:val="left" w:pos="180"/>
              </w:tabs>
              <w:spacing w:after="0" w:line="276" w:lineRule="auto"/>
              <w:jc w:val="left"/>
              <w:rPr>
                <w:rFonts w:ascii="Times New Roman" w:eastAsia="Times New Roman" w:hAnsi="Times New Roman" w:cs="Times New Roman"/>
                <w:color w:val="000000"/>
                <w:sz w:val="22"/>
                <w:szCs w:val="22"/>
                <w:lang w:val="en-GB"/>
              </w:rPr>
            </w:pPr>
            <w:r w:rsidRPr="002C10C4">
              <w:rPr>
                <w:rFonts w:ascii="Times New Roman" w:eastAsia="Times New Roman" w:hAnsi="Times New Roman" w:cs="Times New Roman"/>
                <w:b/>
                <w:color w:val="000000"/>
                <w:sz w:val="22"/>
                <w:szCs w:val="22"/>
                <w:lang w:val="en-GB"/>
              </w:rPr>
              <w:t xml:space="preserve">Рад с подацима и информацијама </w:t>
            </w:r>
          </w:p>
          <w:p w14:paraId="5434FFC2" w14:textId="77777777" w:rsidR="002C10C4" w:rsidRPr="002C10C4" w:rsidRDefault="002C10C4" w:rsidP="002C10C4">
            <w:pPr>
              <w:widowControl w:val="0"/>
              <w:pBdr>
                <w:top w:val="nil"/>
                <w:left w:val="nil"/>
                <w:bottom w:val="nil"/>
                <w:right w:val="nil"/>
                <w:between w:val="nil"/>
              </w:pBdr>
              <w:spacing w:after="0" w:line="276" w:lineRule="auto"/>
              <w:jc w:val="left"/>
              <w:rPr>
                <w:rFonts w:ascii="Times New Roman" w:eastAsia="Times New Roman" w:hAnsi="Times New Roman" w:cs="Times New Roman"/>
                <w:color w:val="000000"/>
                <w:sz w:val="22"/>
                <w:szCs w:val="22"/>
                <w:lang w:val="en-GB"/>
              </w:rPr>
            </w:pPr>
            <w:r w:rsidRPr="002C10C4">
              <w:rPr>
                <w:rFonts w:ascii="Times New Roman" w:eastAsia="Times New Roman" w:hAnsi="Times New Roman" w:cs="Times New Roman"/>
                <w:b/>
                <w:color w:val="000000"/>
                <w:sz w:val="22"/>
                <w:szCs w:val="22"/>
                <w:lang w:val="en-GB"/>
              </w:rPr>
              <w:t xml:space="preserve">Дигитална комптенција </w:t>
            </w:r>
          </w:p>
          <w:p w14:paraId="1044A174" w14:textId="77777777" w:rsidR="002C10C4" w:rsidRPr="002C10C4" w:rsidRDefault="002C10C4" w:rsidP="002C10C4">
            <w:pPr>
              <w:pBdr>
                <w:top w:val="nil"/>
                <w:left w:val="nil"/>
                <w:bottom w:val="nil"/>
                <w:right w:val="nil"/>
                <w:between w:val="nil"/>
              </w:pBdr>
              <w:spacing w:after="20" w:line="276" w:lineRule="auto"/>
              <w:jc w:val="left"/>
              <w:rPr>
                <w:rFonts w:ascii="Times New Roman" w:eastAsia="Times New Roman" w:hAnsi="Times New Roman" w:cs="Times New Roman"/>
                <w:color w:val="000000"/>
                <w:sz w:val="22"/>
                <w:szCs w:val="22"/>
                <w:lang w:val="en-GB"/>
              </w:rPr>
            </w:pPr>
            <w:r w:rsidRPr="002C10C4">
              <w:rPr>
                <w:rFonts w:ascii="Times New Roman" w:eastAsia="Times New Roman" w:hAnsi="Times New Roman" w:cs="Times New Roman"/>
                <w:b/>
                <w:color w:val="000000"/>
                <w:sz w:val="22"/>
                <w:szCs w:val="22"/>
                <w:lang w:val="en-GB"/>
              </w:rPr>
              <w:t>Решавање проблема</w:t>
            </w:r>
            <w:r w:rsidRPr="002C10C4">
              <w:rPr>
                <w:rFonts w:ascii="Times New Roman" w:eastAsia="Times New Roman" w:hAnsi="Times New Roman" w:cs="Times New Roman"/>
                <w:color w:val="000000"/>
                <w:sz w:val="22"/>
                <w:szCs w:val="22"/>
                <w:lang w:val="en-GB"/>
              </w:rPr>
              <w:t xml:space="preserve"> </w:t>
            </w:r>
          </w:p>
          <w:p w14:paraId="33F288CD" w14:textId="77777777" w:rsidR="002C10C4" w:rsidRPr="002C10C4" w:rsidRDefault="002C10C4" w:rsidP="002C10C4">
            <w:pPr>
              <w:pBdr>
                <w:top w:val="nil"/>
                <w:left w:val="nil"/>
                <w:bottom w:val="nil"/>
                <w:right w:val="nil"/>
                <w:between w:val="nil"/>
              </w:pBdr>
              <w:spacing w:after="20" w:line="276" w:lineRule="auto"/>
              <w:jc w:val="left"/>
              <w:rPr>
                <w:rFonts w:ascii="Times New Roman" w:eastAsia="Times New Roman" w:hAnsi="Times New Roman" w:cs="Times New Roman"/>
                <w:color w:val="000000"/>
                <w:sz w:val="20"/>
                <w:szCs w:val="20"/>
                <w:lang w:val="en-GB"/>
              </w:rPr>
            </w:pPr>
            <w:r w:rsidRPr="002C10C4">
              <w:rPr>
                <w:rFonts w:ascii="Times New Roman" w:eastAsia="Times New Roman" w:hAnsi="Times New Roman" w:cs="Times New Roman"/>
                <w:b/>
                <w:color w:val="000000"/>
                <w:sz w:val="22"/>
                <w:szCs w:val="22"/>
                <w:lang w:val="en-GB"/>
              </w:rPr>
              <w:t>Сарадња</w:t>
            </w:r>
            <w:r w:rsidRPr="002C10C4">
              <w:rPr>
                <w:rFonts w:ascii="Times New Roman" w:eastAsia="Times New Roman" w:hAnsi="Times New Roman" w:cs="Times New Roman"/>
                <w:b/>
                <w:color w:val="000000"/>
                <w:sz w:val="20"/>
                <w:szCs w:val="20"/>
                <w:lang w:val="en-GB"/>
              </w:rPr>
              <w:t xml:space="preserve"> </w:t>
            </w:r>
          </w:p>
        </w:tc>
        <w:tc>
          <w:tcPr>
            <w:tcW w:w="4394" w:type="dxa"/>
            <w:vMerge w:val="restart"/>
            <w:shd w:val="clear" w:color="auto" w:fill="auto"/>
            <w:vAlign w:val="center"/>
          </w:tcPr>
          <w:p w14:paraId="7A76FA02" w14:textId="77777777" w:rsidR="002C10C4" w:rsidRPr="002C10C4" w:rsidRDefault="002C10C4" w:rsidP="002C10C4">
            <w:pPr>
              <w:spacing w:after="0" w:line="276" w:lineRule="auto"/>
              <w:rPr>
                <w:rFonts w:ascii="Times New Roman" w:eastAsia="Times New Roman" w:hAnsi="Times New Roman" w:cs="Times New Roman"/>
                <w:color w:val="000000"/>
                <w:sz w:val="22"/>
                <w:szCs w:val="22"/>
                <w:lang w:val="en-GB"/>
              </w:rPr>
            </w:pPr>
            <w:r w:rsidRPr="002C10C4">
              <w:rPr>
                <w:rFonts w:ascii="Times New Roman" w:eastAsia="Times New Roman" w:hAnsi="Times New Roman" w:cs="Times New Roman"/>
                <w:color w:val="000000"/>
                <w:sz w:val="22"/>
                <w:szCs w:val="22"/>
                <w:lang w:val="en-GB"/>
              </w:rPr>
              <w:t xml:space="preserve">Ученик: </w:t>
            </w:r>
          </w:p>
          <w:p w14:paraId="41622140"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color w:val="000000"/>
                <w:sz w:val="22"/>
                <w:szCs w:val="22"/>
                <w:lang w:val="en-GB"/>
              </w:rPr>
              <w:t>– препознаје логичке форме и правила мишљења</w:t>
            </w:r>
            <w:r w:rsidRPr="002C10C4">
              <w:rPr>
                <w:rFonts w:ascii="Times New Roman" w:eastAsia="Times New Roman" w:hAnsi="Times New Roman" w:cs="Times New Roman"/>
                <w:sz w:val="22"/>
                <w:szCs w:val="22"/>
                <w:lang w:val="en-GB"/>
              </w:rPr>
              <w:t xml:space="preserve">; </w:t>
            </w:r>
          </w:p>
          <w:p w14:paraId="6CA27E45"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xml:space="preserve">– уочава карактеристике и међузависност сазнајних способности и односе језика и мишљења у процесу сазнавања; </w:t>
            </w:r>
          </w:p>
          <w:p w14:paraId="30D31E18"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xml:space="preserve">– практикује самостално и критичко мишљење; </w:t>
            </w:r>
          </w:p>
          <w:p w14:paraId="2E365078"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примењује знања о формама и принципима ваљане мисли у структурисању властитог сазнања и алгоритамском решавању проблема, и тиме поспешује властито учење;</w:t>
            </w:r>
          </w:p>
          <w:p w14:paraId="74B9C596"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разложно (писмено и усмено) излаже мисаоне садржаје и избегава типичне грешке у закључивању и свакодневној комуникацији.</w:t>
            </w:r>
          </w:p>
        </w:tc>
        <w:tc>
          <w:tcPr>
            <w:tcW w:w="3402" w:type="dxa"/>
            <w:shd w:val="clear" w:color="auto" w:fill="auto"/>
            <w:vAlign w:val="center"/>
          </w:tcPr>
          <w:p w14:paraId="15DDFBF6" w14:textId="77777777" w:rsidR="002C10C4" w:rsidRPr="002C10C4" w:rsidRDefault="002C10C4" w:rsidP="002C10C4">
            <w:pPr>
              <w:spacing w:after="0" w:line="276" w:lineRule="auto"/>
              <w:jc w:val="left"/>
              <w:rPr>
                <w:rFonts w:ascii="Times New Roman" w:eastAsia="Times New Roman" w:hAnsi="Times New Roman" w:cs="Times New Roman"/>
                <w:color w:val="000000"/>
                <w:sz w:val="22"/>
                <w:szCs w:val="22"/>
                <w:lang w:val="en-GB"/>
              </w:rPr>
            </w:pPr>
            <w:r w:rsidRPr="002C10C4">
              <w:rPr>
                <w:rFonts w:ascii="Times New Roman" w:eastAsia="Times New Roman" w:hAnsi="Times New Roman" w:cs="Times New Roman"/>
                <w:color w:val="000000"/>
                <w:sz w:val="22"/>
                <w:szCs w:val="22"/>
                <w:lang w:val="en-GB"/>
              </w:rPr>
              <w:t>– приступи изучавању мишљења на неемпиријски односно нормативни начин, карактеристичан за логику;</w:t>
            </w:r>
          </w:p>
          <w:p w14:paraId="0017D893"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color w:val="000000"/>
                <w:sz w:val="22"/>
                <w:szCs w:val="22"/>
                <w:lang w:val="en-GB"/>
              </w:rPr>
              <w:t>– користи термине епистемологије, логике и опште методологије да опише филозофски прис</w:t>
            </w:r>
            <w:r w:rsidRPr="002C10C4">
              <w:rPr>
                <w:rFonts w:ascii="Times New Roman" w:eastAsia="Times New Roman" w:hAnsi="Times New Roman" w:cs="Times New Roman"/>
                <w:sz w:val="22"/>
                <w:szCs w:val="22"/>
                <w:lang w:val="en-GB"/>
              </w:rPr>
              <w:t>ту</w:t>
            </w:r>
            <w:r w:rsidRPr="002C10C4">
              <w:rPr>
                <w:rFonts w:ascii="Times New Roman" w:eastAsia="Times New Roman" w:hAnsi="Times New Roman" w:cs="Times New Roman"/>
                <w:color w:val="000000"/>
                <w:sz w:val="22"/>
                <w:szCs w:val="22"/>
                <w:lang w:val="en-GB"/>
              </w:rPr>
              <w:t>п питањима сазнања;</w:t>
            </w:r>
          </w:p>
          <w:p w14:paraId="2DDC2877"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примерима илуструје различите функције језика и његову улогу у формирању и саопштавању мишљења.</w:t>
            </w:r>
          </w:p>
        </w:tc>
      </w:tr>
      <w:tr w:rsidR="002C10C4" w:rsidRPr="002C10C4" w14:paraId="34525D33" w14:textId="77777777" w:rsidTr="00E3342A">
        <w:tc>
          <w:tcPr>
            <w:tcW w:w="959" w:type="dxa"/>
            <w:shd w:val="clear" w:color="auto" w:fill="F2F2F2"/>
            <w:vAlign w:val="center"/>
          </w:tcPr>
          <w:p w14:paraId="63EC2B5E" w14:textId="77777777" w:rsidR="002C10C4" w:rsidRPr="002C10C4" w:rsidRDefault="002C10C4" w:rsidP="002C10C4">
            <w:pPr>
              <w:spacing w:after="0" w:line="276" w:lineRule="auto"/>
              <w:rPr>
                <w:rFonts w:ascii="Times New Roman" w:eastAsia="Times New Roman" w:hAnsi="Times New Roman" w:cs="Times New Roman"/>
                <w:lang w:val="en-GB"/>
              </w:rPr>
            </w:pPr>
            <w:r w:rsidRPr="002C10C4">
              <w:rPr>
                <w:rFonts w:ascii="Times New Roman" w:eastAsia="Times New Roman" w:hAnsi="Times New Roman" w:cs="Times New Roman"/>
                <w:lang w:val="en-GB"/>
              </w:rPr>
              <w:t>2.</w:t>
            </w:r>
          </w:p>
        </w:tc>
        <w:tc>
          <w:tcPr>
            <w:tcW w:w="2269" w:type="dxa"/>
            <w:shd w:val="clear" w:color="auto" w:fill="auto"/>
            <w:vAlign w:val="center"/>
          </w:tcPr>
          <w:p w14:paraId="76489E45" w14:textId="77777777" w:rsidR="002C10C4" w:rsidRPr="002C10C4" w:rsidRDefault="002C10C4" w:rsidP="002C10C4">
            <w:pPr>
              <w:pBdr>
                <w:top w:val="nil"/>
                <w:left w:val="nil"/>
                <w:bottom w:val="nil"/>
                <w:right w:val="nil"/>
                <w:between w:val="nil"/>
              </w:pBdr>
              <w:spacing w:after="0" w:line="276" w:lineRule="auto"/>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ОСНОВНЕ ФОРМЕ МИШЉЕЊА</w:t>
            </w:r>
          </w:p>
          <w:p w14:paraId="5AECB733" w14:textId="77777777" w:rsidR="002C10C4" w:rsidRPr="002C10C4" w:rsidRDefault="002C10C4" w:rsidP="002C10C4">
            <w:pPr>
              <w:pBdr>
                <w:top w:val="nil"/>
                <w:left w:val="nil"/>
                <w:bottom w:val="nil"/>
                <w:right w:val="nil"/>
                <w:between w:val="nil"/>
              </w:pBdr>
              <w:spacing w:after="0" w:line="276" w:lineRule="auto"/>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Појам</w:t>
            </w:r>
          </w:p>
        </w:tc>
        <w:tc>
          <w:tcPr>
            <w:tcW w:w="4393" w:type="dxa"/>
            <w:shd w:val="clear" w:color="auto" w:fill="auto"/>
            <w:vAlign w:val="center"/>
          </w:tcPr>
          <w:p w14:paraId="463CFC5D" w14:textId="77777777" w:rsidR="002C10C4" w:rsidRPr="002C10C4" w:rsidRDefault="002C10C4" w:rsidP="002C10C4">
            <w:pPr>
              <w:spacing w:after="0" w:line="276" w:lineRule="auto"/>
              <w:jc w:val="left"/>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 xml:space="preserve">Компетенција за целоживотно учење Решавање проблема </w:t>
            </w:r>
          </w:p>
          <w:p w14:paraId="2CAA57A6"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b/>
                <w:sz w:val="22"/>
                <w:szCs w:val="22"/>
                <w:lang w:val="en-GB"/>
              </w:rPr>
              <w:t>Рад с подацима и информацијама</w:t>
            </w:r>
            <w:r w:rsidRPr="002C10C4">
              <w:rPr>
                <w:rFonts w:ascii="Times New Roman" w:eastAsia="Times New Roman" w:hAnsi="Times New Roman" w:cs="Times New Roman"/>
                <w:sz w:val="22"/>
                <w:szCs w:val="22"/>
                <w:lang w:val="en-GB"/>
              </w:rPr>
              <w:t xml:space="preserve"> </w:t>
            </w:r>
          </w:p>
        </w:tc>
        <w:tc>
          <w:tcPr>
            <w:tcW w:w="4394" w:type="dxa"/>
            <w:vMerge/>
            <w:shd w:val="clear" w:color="auto" w:fill="auto"/>
            <w:vAlign w:val="center"/>
          </w:tcPr>
          <w:p w14:paraId="1DF1494F" w14:textId="77777777" w:rsidR="002C10C4" w:rsidRPr="002C10C4" w:rsidRDefault="002C10C4" w:rsidP="002C10C4">
            <w:pPr>
              <w:widowControl w:val="0"/>
              <w:pBdr>
                <w:top w:val="nil"/>
                <w:left w:val="nil"/>
                <w:bottom w:val="nil"/>
                <w:right w:val="nil"/>
                <w:between w:val="nil"/>
              </w:pBdr>
              <w:spacing w:after="0" w:line="276" w:lineRule="auto"/>
              <w:jc w:val="left"/>
              <w:rPr>
                <w:rFonts w:ascii="Times New Roman" w:eastAsia="Times New Roman" w:hAnsi="Times New Roman" w:cs="Times New Roman"/>
                <w:sz w:val="22"/>
                <w:szCs w:val="22"/>
                <w:lang w:val="en-GB"/>
              </w:rPr>
            </w:pPr>
          </w:p>
        </w:tc>
        <w:tc>
          <w:tcPr>
            <w:tcW w:w="3402" w:type="dxa"/>
            <w:shd w:val="clear" w:color="auto" w:fill="auto"/>
            <w:vAlign w:val="center"/>
          </w:tcPr>
          <w:p w14:paraId="4C96128C"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примењује методе и правила дефинисања и класификовања појмова у структурисању  различитих знањa;</w:t>
            </w:r>
          </w:p>
        </w:tc>
      </w:tr>
      <w:tr w:rsidR="002C10C4" w:rsidRPr="002C10C4" w14:paraId="18F3EFC4" w14:textId="77777777" w:rsidTr="00E3342A">
        <w:tc>
          <w:tcPr>
            <w:tcW w:w="959" w:type="dxa"/>
            <w:shd w:val="clear" w:color="auto" w:fill="F2F2F2"/>
            <w:vAlign w:val="center"/>
          </w:tcPr>
          <w:p w14:paraId="56CE4D49" w14:textId="77777777" w:rsidR="002C10C4" w:rsidRPr="002C10C4" w:rsidRDefault="002C10C4" w:rsidP="002C10C4">
            <w:pPr>
              <w:spacing w:after="0" w:line="276" w:lineRule="auto"/>
              <w:rPr>
                <w:rFonts w:ascii="Times New Roman" w:eastAsia="Times New Roman" w:hAnsi="Times New Roman" w:cs="Times New Roman"/>
                <w:lang w:val="en-GB"/>
              </w:rPr>
            </w:pPr>
            <w:r w:rsidRPr="002C10C4">
              <w:rPr>
                <w:rFonts w:ascii="Times New Roman" w:eastAsia="Times New Roman" w:hAnsi="Times New Roman" w:cs="Times New Roman"/>
                <w:lang w:val="en-GB"/>
              </w:rPr>
              <w:t>3.</w:t>
            </w:r>
          </w:p>
        </w:tc>
        <w:tc>
          <w:tcPr>
            <w:tcW w:w="2269" w:type="dxa"/>
            <w:shd w:val="clear" w:color="auto" w:fill="auto"/>
            <w:vAlign w:val="center"/>
          </w:tcPr>
          <w:p w14:paraId="4377C89B" w14:textId="77777777" w:rsidR="002C10C4" w:rsidRPr="002C10C4" w:rsidRDefault="002C10C4" w:rsidP="002C10C4">
            <w:pPr>
              <w:pBdr>
                <w:top w:val="nil"/>
                <w:left w:val="nil"/>
                <w:bottom w:val="nil"/>
                <w:right w:val="nil"/>
                <w:between w:val="nil"/>
              </w:pBdr>
              <w:spacing w:after="0" w:line="276" w:lineRule="auto"/>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ОСНОВНЕ ФОРМЕ МИШЉЕЊА</w:t>
            </w:r>
          </w:p>
          <w:p w14:paraId="6557A90A" w14:textId="77777777" w:rsidR="002C10C4" w:rsidRPr="002C10C4" w:rsidRDefault="002C10C4" w:rsidP="002C10C4">
            <w:pPr>
              <w:spacing w:after="0" w:line="276" w:lineRule="auto"/>
              <w:rPr>
                <w:rFonts w:ascii="Times New Roman" w:eastAsia="Times New Roman" w:hAnsi="Times New Roman" w:cs="Times New Roman"/>
                <w:b/>
                <w:sz w:val="22"/>
                <w:szCs w:val="22"/>
                <w:lang w:val="en-GB"/>
              </w:rPr>
            </w:pPr>
            <w:r w:rsidRPr="002C10C4">
              <w:rPr>
                <w:rFonts w:ascii="Times New Roman" w:eastAsia="Times New Roman" w:hAnsi="Times New Roman" w:cs="Times New Roman"/>
                <w:b/>
                <w:sz w:val="22"/>
                <w:szCs w:val="22"/>
                <w:lang w:val="en-GB"/>
              </w:rPr>
              <w:t>Суд или исказ</w:t>
            </w:r>
          </w:p>
        </w:tc>
        <w:tc>
          <w:tcPr>
            <w:tcW w:w="4393" w:type="dxa"/>
            <w:vMerge w:val="restart"/>
            <w:shd w:val="clear" w:color="auto" w:fill="auto"/>
            <w:vAlign w:val="center"/>
          </w:tcPr>
          <w:p w14:paraId="6EFCD074" w14:textId="77777777" w:rsidR="002C10C4" w:rsidRPr="002C10C4" w:rsidRDefault="002C10C4" w:rsidP="002C10C4">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 xml:space="preserve">Компетенција за целоживотно учење  Комуникација </w:t>
            </w:r>
          </w:p>
          <w:p w14:paraId="73D5DA96" w14:textId="77777777" w:rsidR="002C10C4" w:rsidRPr="002C10C4" w:rsidRDefault="002C10C4" w:rsidP="002C10C4">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lastRenderedPageBreak/>
              <w:t xml:space="preserve">Рад с подацима и информацијама Дигитална компетенција </w:t>
            </w:r>
          </w:p>
          <w:p w14:paraId="6E2FB4C9" w14:textId="77777777" w:rsidR="002C10C4" w:rsidRPr="002C10C4" w:rsidRDefault="002C10C4" w:rsidP="002C10C4">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 xml:space="preserve">Решавање проблема  </w:t>
            </w:r>
          </w:p>
          <w:p w14:paraId="37376C72" w14:textId="77777777" w:rsidR="002C10C4" w:rsidRPr="002C10C4" w:rsidRDefault="002C10C4" w:rsidP="002C10C4">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Сарадња</w:t>
            </w:r>
          </w:p>
          <w:p w14:paraId="64481AC4" w14:textId="77777777" w:rsidR="002C10C4" w:rsidRPr="002C10C4" w:rsidRDefault="002C10C4" w:rsidP="002C10C4">
            <w:pPr>
              <w:spacing w:after="0" w:line="276" w:lineRule="auto"/>
              <w:rPr>
                <w:rFonts w:ascii="Times New Roman" w:eastAsia="Times New Roman" w:hAnsi="Times New Roman" w:cs="Times New Roman"/>
                <w:sz w:val="22"/>
                <w:szCs w:val="22"/>
                <w:lang w:val="en-GB"/>
              </w:rPr>
            </w:pPr>
          </w:p>
        </w:tc>
        <w:tc>
          <w:tcPr>
            <w:tcW w:w="4394" w:type="dxa"/>
            <w:vMerge/>
            <w:shd w:val="clear" w:color="auto" w:fill="auto"/>
            <w:vAlign w:val="center"/>
          </w:tcPr>
          <w:p w14:paraId="3D37CABD" w14:textId="77777777" w:rsidR="002C10C4" w:rsidRPr="002C10C4" w:rsidRDefault="002C10C4" w:rsidP="002C10C4">
            <w:pPr>
              <w:widowControl w:val="0"/>
              <w:pBdr>
                <w:top w:val="nil"/>
                <w:left w:val="nil"/>
                <w:bottom w:val="nil"/>
                <w:right w:val="nil"/>
                <w:between w:val="nil"/>
              </w:pBdr>
              <w:spacing w:after="0" w:line="276" w:lineRule="auto"/>
              <w:jc w:val="left"/>
              <w:rPr>
                <w:rFonts w:ascii="Times New Roman" w:eastAsia="Times New Roman" w:hAnsi="Times New Roman" w:cs="Times New Roman"/>
                <w:sz w:val="22"/>
                <w:szCs w:val="22"/>
                <w:lang w:val="en-GB"/>
              </w:rPr>
            </w:pPr>
          </w:p>
        </w:tc>
        <w:tc>
          <w:tcPr>
            <w:tcW w:w="3402" w:type="dxa"/>
            <w:vMerge w:val="restart"/>
            <w:shd w:val="clear" w:color="auto" w:fill="auto"/>
            <w:vAlign w:val="center"/>
          </w:tcPr>
          <w:p w14:paraId="20697FF7"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xml:space="preserve">– решава различите проблеме применом логичке </w:t>
            </w:r>
            <w:r w:rsidRPr="002C10C4">
              <w:rPr>
                <w:rFonts w:ascii="Times New Roman" w:eastAsia="Times New Roman" w:hAnsi="Times New Roman" w:cs="Times New Roman"/>
                <w:sz w:val="22"/>
                <w:szCs w:val="22"/>
                <w:lang w:val="en-GB"/>
              </w:rPr>
              <w:lastRenderedPageBreak/>
              <w:t xml:space="preserve">формализације, моделовања и алгоритма; </w:t>
            </w:r>
          </w:p>
          <w:p w14:paraId="0A5EEF44"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xml:space="preserve">– користи логичке форме, поступке и правила да анализира сазнајне процесе суђења и закључивања и одреди њихову ваљаност; </w:t>
            </w:r>
          </w:p>
          <w:p w14:paraId="770DB095"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xml:space="preserve">- користи апарат исказне логике да симболички прикаже форму и истиносне релације сложених исказа; </w:t>
            </w:r>
          </w:p>
          <w:p w14:paraId="633C3CC3"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xml:space="preserve">– уочава и избегава типичне грешке у закључивању. </w:t>
            </w:r>
          </w:p>
        </w:tc>
      </w:tr>
      <w:tr w:rsidR="002C10C4" w:rsidRPr="002C10C4" w14:paraId="24E5A70B" w14:textId="77777777" w:rsidTr="00E3342A">
        <w:tc>
          <w:tcPr>
            <w:tcW w:w="959" w:type="dxa"/>
            <w:shd w:val="clear" w:color="auto" w:fill="F2F2F2"/>
            <w:vAlign w:val="center"/>
          </w:tcPr>
          <w:p w14:paraId="6141ED65" w14:textId="77777777" w:rsidR="002C10C4" w:rsidRPr="002C10C4" w:rsidRDefault="002C10C4" w:rsidP="002C10C4">
            <w:pPr>
              <w:spacing w:after="0" w:line="276" w:lineRule="auto"/>
              <w:rPr>
                <w:rFonts w:ascii="Times New Roman" w:eastAsia="Times New Roman" w:hAnsi="Times New Roman" w:cs="Times New Roman"/>
                <w:lang w:val="en-GB"/>
              </w:rPr>
            </w:pPr>
            <w:r w:rsidRPr="002C10C4">
              <w:rPr>
                <w:rFonts w:ascii="Times New Roman" w:eastAsia="Times New Roman" w:hAnsi="Times New Roman" w:cs="Times New Roman"/>
                <w:lang w:val="en-GB"/>
              </w:rPr>
              <w:lastRenderedPageBreak/>
              <w:t>4.</w:t>
            </w:r>
          </w:p>
        </w:tc>
        <w:tc>
          <w:tcPr>
            <w:tcW w:w="2269" w:type="dxa"/>
            <w:shd w:val="clear" w:color="auto" w:fill="auto"/>
            <w:vAlign w:val="center"/>
          </w:tcPr>
          <w:p w14:paraId="393D2890" w14:textId="77777777" w:rsidR="002C10C4" w:rsidRPr="002C10C4" w:rsidRDefault="002C10C4" w:rsidP="002C10C4">
            <w:pPr>
              <w:pBdr>
                <w:top w:val="nil"/>
                <w:left w:val="nil"/>
                <w:bottom w:val="nil"/>
                <w:right w:val="nil"/>
                <w:between w:val="nil"/>
              </w:pBdr>
              <w:spacing w:after="0" w:line="276" w:lineRule="auto"/>
              <w:rPr>
                <w:rFonts w:ascii="Times New Roman" w:eastAsia="Times New Roman" w:hAnsi="Times New Roman" w:cs="Times New Roman"/>
                <w:b/>
                <w:color w:val="000000"/>
                <w:lang w:val="en-GB"/>
              </w:rPr>
            </w:pPr>
            <w:r w:rsidRPr="002C10C4">
              <w:rPr>
                <w:rFonts w:ascii="Times New Roman" w:eastAsia="Times New Roman" w:hAnsi="Times New Roman" w:cs="Times New Roman"/>
                <w:b/>
                <w:color w:val="000000"/>
                <w:lang w:val="en-GB"/>
              </w:rPr>
              <w:t>ОСНОВНЕ ФОРМЕ МИШЉЕЊА</w:t>
            </w:r>
          </w:p>
          <w:p w14:paraId="7A49F33A" w14:textId="77777777" w:rsidR="002C10C4" w:rsidRPr="002C10C4" w:rsidRDefault="002C10C4" w:rsidP="002C10C4">
            <w:pPr>
              <w:spacing w:after="0" w:line="276" w:lineRule="auto"/>
              <w:rPr>
                <w:rFonts w:ascii="Times New Roman" w:eastAsia="Times New Roman" w:hAnsi="Times New Roman" w:cs="Times New Roman"/>
                <w:b/>
                <w:lang w:val="en-GB"/>
              </w:rPr>
            </w:pPr>
            <w:r w:rsidRPr="002C10C4">
              <w:rPr>
                <w:rFonts w:ascii="Times New Roman" w:eastAsia="Times New Roman" w:hAnsi="Times New Roman" w:cs="Times New Roman"/>
                <w:b/>
                <w:lang w:val="en-GB"/>
              </w:rPr>
              <w:t>Закључивање</w:t>
            </w:r>
          </w:p>
        </w:tc>
        <w:tc>
          <w:tcPr>
            <w:tcW w:w="4393" w:type="dxa"/>
            <w:vMerge/>
            <w:shd w:val="clear" w:color="auto" w:fill="auto"/>
            <w:vAlign w:val="center"/>
          </w:tcPr>
          <w:p w14:paraId="0204ECE3" w14:textId="77777777" w:rsidR="002C10C4" w:rsidRPr="002C10C4" w:rsidRDefault="002C10C4" w:rsidP="002C10C4">
            <w:pPr>
              <w:widowControl w:val="0"/>
              <w:pBdr>
                <w:top w:val="nil"/>
                <w:left w:val="nil"/>
                <w:bottom w:val="nil"/>
                <w:right w:val="nil"/>
                <w:between w:val="nil"/>
              </w:pBdr>
              <w:spacing w:after="0" w:line="276" w:lineRule="auto"/>
              <w:jc w:val="left"/>
              <w:rPr>
                <w:rFonts w:ascii="Times New Roman" w:eastAsia="Times New Roman" w:hAnsi="Times New Roman" w:cs="Times New Roman"/>
                <w:b/>
                <w:lang w:val="en-GB"/>
              </w:rPr>
            </w:pPr>
          </w:p>
        </w:tc>
        <w:tc>
          <w:tcPr>
            <w:tcW w:w="4394" w:type="dxa"/>
            <w:vMerge/>
            <w:shd w:val="clear" w:color="auto" w:fill="auto"/>
            <w:vAlign w:val="center"/>
          </w:tcPr>
          <w:p w14:paraId="12007AD6" w14:textId="77777777" w:rsidR="002C10C4" w:rsidRPr="002C10C4" w:rsidRDefault="002C10C4" w:rsidP="002C10C4">
            <w:pPr>
              <w:widowControl w:val="0"/>
              <w:pBdr>
                <w:top w:val="nil"/>
                <w:left w:val="nil"/>
                <w:bottom w:val="nil"/>
                <w:right w:val="nil"/>
                <w:between w:val="nil"/>
              </w:pBdr>
              <w:spacing w:after="0" w:line="276" w:lineRule="auto"/>
              <w:jc w:val="left"/>
              <w:rPr>
                <w:rFonts w:ascii="Times New Roman" w:eastAsia="Times New Roman" w:hAnsi="Times New Roman" w:cs="Times New Roman"/>
                <w:b/>
                <w:lang w:val="en-GB"/>
              </w:rPr>
            </w:pPr>
          </w:p>
        </w:tc>
        <w:tc>
          <w:tcPr>
            <w:tcW w:w="3402" w:type="dxa"/>
            <w:vMerge/>
            <w:shd w:val="clear" w:color="auto" w:fill="auto"/>
            <w:vAlign w:val="center"/>
          </w:tcPr>
          <w:p w14:paraId="37752A54" w14:textId="77777777" w:rsidR="002C10C4" w:rsidRPr="002C10C4" w:rsidRDefault="002C10C4" w:rsidP="002C10C4">
            <w:pPr>
              <w:widowControl w:val="0"/>
              <w:pBdr>
                <w:top w:val="nil"/>
                <w:left w:val="nil"/>
                <w:bottom w:val="nil"/>
                <w:right w:val="nil"/>
                <w:between w:val="nil"/>
              </w:pBdr>
              <w:spacing w:after="0" w:line="276" w:lineRule="auto"/>
              <w:jc w:val="left"/>
              <w:rPr>
                <w:rFonts w:ascii="Times New Roman" w:eastAsia="Times New Roman" w:hAnsi="Times New Roman" w:cs="Times New Roman"/>
                <w:b/>
                <w:lang w:val="en-GB"/>
              </w:rPr>
            </w:pPr>
          </w:p>
        </w:tc>
      </w:tr>
      <w:tr w:rsidR="002C10C4" w:rsidRPr="002C10C4" w14:paraId="36D2DBDB" w14:textId="77777777" w:rsidTr="00E3342A">
        <w:tc>
          <w:tcPr>
            <w:tcW w:w="959" w:type="dxa"/>
            <w:shd w:val="clear" w:color="auto" w:fill="F2F2F2"/>
            <w:vAlign w:val="center"/>
          </w:tcPr>
          <w:p w14:paraId="19461243" w14:textId="77777777" w:rsidR="002C10C4" w:rsidRPr="002C10C4" w:rsidRDefault="002C10C4" w:rsidP="002C10C4">
            <w:pPr>
              <w:spacing w:after="0" w:line="276" w:lineRule="auto"/>
              <w:rPr>
                <w:rFonts w:ascii="Times New Roman" w:eastAsia="Times New Roman" w:hAnsi="Times New Roman" w:cs="Times New Roman"/>
                <w:lang w:val="en-GB"/>
              </w:rPr>
            </w:pPr>
            <w:r w:rsidRPr="002C10C4">
              <w:rPr>
                <w:rFonts w:ascii="Times New Roman" w:eastAsia="Times New Roman" w:hAnsi="Times New Roman" w:cs="Times New Roman"/>
                <w:lang w:val="en-GB"/>
              </w:rPr>
              <w:t>5.</w:t>
            </w:r>
          </w:p>
        </w:tc>
        <w:tc>
          <w:tcPr>
            <w:tcW w:w="2269" w:type="dxa"/>
            <w:shd w:val="clear" w:color="auto" w:fill="auto"/>
            <w:vAlign w:val="center"/>
          </w:tcPr>
          <w:p w14:paraId="30374FD6" w14:textId="77777777" w:rsidR="002C10C4" w:rsidRPr="002C10C4" w:rsidRDefault="002C10C4" w:rsidP="002C10C4">
            <w:pPr>
              <w:pBdr>
                <w:top w:val="nil"/>
                <w:left w:val="nil"/>
                <w:bottom w:val="nil"/>
                <w:right w:val="nil"/>
                <w:between w:val="nil"/>
              </w:pBdr>
              <w:spacing w:after="0" w:line="276" w:lineRule="auto"/>
              <w:rPr>
                <w:rFonts w:ascii="Times New Roman" w:eastAsia="Times New Roman" w:hAnsi="Times New Roman" w:cs="Times New Roman"/>
                <w:b/>
                <w:color w:val="000000"/>
                <w:lang w:val="en-GB"/>
              </w:rPr>
            </w:pPr>
            <w:r w:rsidRPr="002C10C4">
              <w:rPr>
                <w:rFonts w:ascii="Times New Roman" w:eastAsia="Times New Roman" w:hAnsi="Times New Roman" w:cs="Times New Roman"/>
                <w:b/>
                <w:color w:val="000000"/>
                <w:lang w:val="en-GB"/>
              </w:rPr>
              <w:t>ПРИМЕНА ЛОГИКЕ</w:t>
            </w:r>
          </w:p>
          <w:p w14:paraId="54FE80C2" w14:textId="77777777" w:rsidR="002C10C4" w:rsidRPr="002C10C4" w:rsidRDefault="002C10C4" w:rsidP="002C10C4">
            <w:pPr>
              <w:spacing w:after="0" w:line="276" w:lineRule="auto"/>
              <w:rPr>
                <w:rFonts w:ascii="Times New Roman" w:eastAsia="Times New Roman" w:hAnsi="Times New Roman" w:cs="Times New Roman"/>
                <w:b/>
                <w:lang w:val="en-GB"/>
              </w:rPr>
            </w:pPr>
            <w:r w:rsidRPr="002C10C4">
              <w:rPr>
                <w:rFonts w:ascii="Times New Roman" w:eastAsia="Times New Roman" w:hAnsi="Times New Roman" w:cs="Times New Roman"/>
                <w:b/>
                <w:lang w:val="en-GB"/>
              </w:rPr>
              <w:t>Аргументација</w:t>
            </w:r>
          </w:p>
        </w:tc>
        <w:tc>
          <w:tcPr>
            <w:tcW w:w="4393" w:type="dxa"/>
            <w:vMerge w:val="restart"/>
            <w:shd w:val="clear" w:color="auto" w:fill="auto"/>
            <w:vAlign w:val="center"/>
          </w:tcPr>
          <w:p w14:paraId="429E7F46" w14:textId="77777777" w:rsidR="002C10C4" w:rsidRPr="002C10C4" w:rsidRDefault="002C10C4" w:rsidP="002C10C4">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 xml:space="preserve">Компетенција за целоживотно учење Комуникација </w:t>
            </w:r>
          </w:p>
          <w:p w14:paraId="55857061" w14:textId="77777777" w:rsidR="002C10C4" w:rsidRPr="002C10C4" w:rsidRDefault="002C10C4" w:rsidP="002C10C4">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 xml:space="preserve">Рад с подацима и информацијама Дигитална компетенција </w:t>
            </w:r>
          </w:p>
          <w:p w14:paraId="7B350BCE" w14:textId="77777777" w:rsidR="002C10C4" w:rsidRPr="002C10C4" w:rsidRDefault="002C10C4" w:rsidP="002C10C4">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 xml:space="preserve">Решавање проблема </w:t>
            </w:r>
          </w:p>
          <w:p w14:paraId="3D12E47C" w14:textId="77777777" w:rsidR="002C10C4" w:rsidRPr="002C10C4" w:rsidRDefault="002C10C4" w:rsidP="002C10C4">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 xml:space="preserve">Сарадња </w:t>
            </w:r>
          </w:p>
          <w:p w14:paraId="18D42C43" w14:textId="77777777" w:rsidR="002C10C4" w:rsidRPr="002C10C4" w:rsidRDefault="002C10C4" w:rsidP="002C10C4">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 xml:space="preserve">Одговорно учешће у демократском друштву </w:t>
            </w:r>
          </w:p>
          <w:p w14:paraId="1EB2B732" w14:textId="77777777" w:rsidR="002C10C4" w:rsidRPr="002C10C4" w:rsidRDefault="002C10C4" w:rsidP="002C10C4">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Одговоран однос према здрављу Одговоран однос према околини</w:t>
            </w:r>
          </w:p>
          <w:p w14:paraId="492ABD20" w14:textId="77777777" w:rsidR="002C10C4" w:rsidRPr="002C10C4" w:rsidRDefault="002C10C4" w:rsidP="002C10C4">
            <w:pPr>
              <w:pBdr>
                <w:top w:val="nil"/>
                <w:left w:val="nil"/>
                <w:bottom w:val="nil"/>
                <w:right w:val="nil"/>
                <w:between w:val="nil"/>
              </w:pBdr>
              <w:spacing w:after="0" w:line="276" w:lineRule="auto"/>
              <w:jc w:val="left"/>
              <w:rPr>
                <w:rFonts w:ascii="Times New Roman" w:eastAsia="Times New Roman" w:hAnsi="Times New Roman" w:cs="Times New Roman"/>
                <w:b/>
                <w:color w:val="000000"/>
                <w:sz w:val="22"/>
                <w:szCs w:val="22"/>
                <w:lang w:val="en-GB"/>
              </w:rPr>
            </w:pPr>
            <w:r w:rsidRPr="002C10C4">
              <w:rPr>
                <w:rFonts w:ascii="Times New Roman" w:eastAsia="Times New Roman" w:hAnsi="Times New Roman" w:cs="Times New Roman"/>
                <w:b/>
                <w:color w:val="000000"/>
                <w:sz w:val="22"/>
                <w:szCs w:val="22"/>
                <w:lang w:val="en-GB"/>
              </w:rPr>
              <w:t>Предузимљивост и предузетничка компетенција</w:t>
            </w:r>
          </w:p>
          <w:p w14:paraId="07A644CD" w14:textId="77777777" w:rsidR="002C10C4" w:rsidRPr="002C10C4" w:rsidRDefault="002C10C4" w:rsidP="002C10C4">
            <w:pPr>
              <w:spacing w:after="0" w:line="276" w:lineRule="auto"/>
              <w:rPr>
                <w:rFonts w:ascii="Times New Roman" w:eastAsia="Times New Roman" w:hAnsi="Times New Roman" w:cs="Times New Roman"/>
                <w:b/>
                <w:sz w:val="22"/>
                <w:szCs w:val="22"/>
                <w:lang w:val="en-GB"/>
              </w:rPr>
            </w:pPr>
            <w:bookmarkStart w:id="155" w:name="_gjdgxs" w:colFirst="0" w:colLast="0"/>
            <w:bookmarkEnd w:id="155"/>
          </w:p>
        </w:tc>
        <w:tc>
          <w:tcPr>
            <w:tcW w:w="4394" w:type="dxa"/>
            <w:vMerge w:val="restart"/>
            <w:shd w:val="clear" w:color="auto" w:fill="auto"/>
            <w:vAlign w:val="center"/>
          </w:tcPr>
          <w:p w14:paraId="10AA2D97" w14:textId="77777777" w:rsidR="002C10C4" w:rsidRPr="002C10C4" w:rsidRDefault="002C10C4" w:rsidP="002C10C4">
            <w:pPr>
              <w:spacing w:after="0" w:line="276" w:lineRule="auto"/>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Ученик:</w:t>
            </w:r>
          </w:p>
          <w:p w14:paraId="6BA3A769"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xml:space="preserve">– разложно (писмено и усмено) излаже мисаоне садржаје и избегава типичне грешке у аргументацији; </w:t>
            </w:r>
          </w:p>
          <w:p w14:paraId="005A51C6"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ефикасно примењује логичке процедуре у анализи, реконструкцији или извођењу аргументације;</w:t>
            </w:r>
          </w:p>
          <w:p w14:paraId="23FFB854"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xml:space="preserve">– кроз интерпретацију и евалуацију различитих врста аргумената, практикује самостално и критичко мишљење; </w:t>
            </w:r>
          </w:p>
          <w:p w14:paraId="244F261E" w14:textId="77777777" w:rsidR="002C10C4" w:rsidRPr="002C10C4" w:rsidRDefault="002C10C4" w:rsidP="002C10C4">
            <w:pPr>
              <w:spacing w:after="0" w:line="276" w:lineRule="auto"/>
              <w:jc w:val="left"/>
              <w:rPr>
                <w:rFonts w:ascii="Times New Roman" w:eastAsia="Times New Roman" w:hAnsi="Times New Roman" w:cs="Times New Roman"/>
                <w:color w:val="000000"/>
                <w:sz w:val="22"/>
                <w:szCs w:val="22"/>
                <w:lang w:val="en-GB"/>
              </w:rPr>
            </w:pPr>
            <w:r w:rsidRPr="002C10C4">
              <w:rPr>
                <w:rFonts w:ascii="Times New Roman" w:eastAsia="Times New Roman" w:hAnsi="Times New Roman" w:cs="Times New Roman"/>
                <w:color w:val="000000"/>
                <w:sz w:val="22"/>
                <w:szCs w:val="22"/>
                <w:lang w:val="en-GB"/>
              </w:rPr>
              <w:t xml:space="preserve">– преиспитује начине оправдавања знања и његове границе; </w:t>
            </w:r>
          </w:p>
          <w:p w14:paraId="0B760639"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color w:val="000000"/>
                <w:sz w:val="22"/>
                <w:szCs w:val="22"/>
                <w:lang w:val="en-GB"/>
              </w:rPr>
              <w:t xml:space="preserve">– </w:t>
            </w:r>
            <w:r w:rsidRPr="002C10C4">
              <w:rPr>
                <w:rFonts w:ascii="Times New Roman" w:eastAsia="Times New Roman" w:hAnsi="Times New Roman" w:cs="Times New Roman"/>
                <w:sz w:val="22"/>
                <w:szCs w:val="22"/>
                <w:lang w:val="en-GB"/>
              </w:rPr>
              <w:t>реконструише културно-историјски контекст и развојне димензије у генерисању филозофских идеја;</w:t>
            </w:r>
          </w:p>
          <w:p w14:paraId="49D96A76"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активира, употпуњује и синтетизује  усвојена знања из различитих области учења;</w:t>
            </w:r>
          </w:p>
          <w:p w14:paraId="34D5FBB9"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xml:space="preserve">– практикује одговарајуће врлине, ставове и вредности: интелектуалну отвореност и </w:t>
            </w:r>
            <w:r w:rsidRPr="002C10C4">
              <w:rPr>
                <w:rFonts w:ascii="Times New Roman" w:eastAsia="Times New Roman" w:hAnsi="Times New Roman" w:cs="Times New Roman"/>
                <w:sz w:val="22"/>
                <w:szCs w:val="22"/>
                <w:lang w:val="en-GB"/>
              </w:rPr>
              <w:lastRenderedPageBreak/>
              <w:t>радозналост, уважавање сведочанства и доброг аргумента, спремност на аутокритику, толеранцију према разликама у мишљењу и непристрасност у процени властитих и туђих гледишта, поступака и постигнућа.</w:t>
            </w:r>
          </w:p>
        </w:tc>
        <w:tc>
          <w:tcPr>
            <w:tcW w:w="3402" w:type="dxa"/>
            <w:shd w:val="clear" w:color="auto" w:fill="auto"/>
            <w:vAlign w:val="center"/>
          </w:tcPr>
          <w:p w14:paraId="1026AD4B" w14:textId="77777777" w:rsidR="002C10C4" w:rsidRPr="002C10C4" w:rsidRDefault="002C10C4" w:rsidP="002C10C4">
            <w:pPr>
              <w:tabs>
                <w:tab w:val="left" w:pos="0"/>
              </w:tabs>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sz w:val="22"/>
                <w:szCs w:val="22"/>
                <w:lang w:val="en-GB"/>
              </w:rPr>
              <w:lastRenderedPageBreak/>
              <w:t xml:space="preserve">– </w:t>
            </w:r>
            <w:r w:rsidRPr="002C10C4">
              <w:rPr>
                <w:rFonts w:ascii="Times New Roman" w:eastAsia="Times New Roman" w:hAnsi="Times New Roman" w:cs="Times New Roman"/>
                <w:color w:val="000000"/>
                <w:sz w:val="22"/>
                <w:szCs w:val="22"/>
                <w:lang w:val="en-GB"/>
              </w:rPr>
              <w:t>уочава типичне грешке у закључивању и доказивању са којима се сусреће у свакодневној комуникацији и различитим медијима и избегава их у сопственом мишљењу.</w:t>
            </w:r>
          </w:p>
        </w:tc>
      </w:tr>
      <w:tr w:rsidR="002C10C4" w:rsidRPr="002C10C4" w14:paraId="2D055C3D" w14:textId="77777777" w:rsidTr="00E3342A">
        <w:tc>
          <w:tcPr>
            <w:tcW w:w="959" w:type="dxa"/>
            <w:shd w:val="clear" w:color="auto" w:fill="F2F2F2"/>
            <w:vAlign w:val="center"/>
          </w:tcPr>
          <w:p w14:paraId="52493095" w14:textId="77777777" w:rsidR="002C10C4" w:rsidRPr="002C10C4" w:rsidRDefault="002C10C4" w:rsidP="002C10C4">
            <w:pPr>
              <w:spacing w:after="0" w:line="276" w:lineRule="auto"/>
              <w:rPr>
                <w:rFonts w:ascii="Times New Roman" w:eastAsia="Times New Roman" w:hAnsi="Times New Roman" w:cs="Times New Roman"/>
                <w:lang w:val="en-GB"/>
              </w:rPr>
            </w:pPr>
            <w:r w:rsidRPr="002C10C4">
              <w:rPr>
                <w:rFonts w:ascii="Times New Roman" w:eastAsia="Times New Roman" w:hAnsi="Times New Roman" w:cs="Times New Roman"/>
                <w:lang w:val="en-GB"/>
              </w:rPr>
              <w:t>6.</w:t>
            </w:r>
          </w:p>
        </w:tc>
        <w:tc>
          <w:tcPr>
            <w:tcW w:w="2269" w:type="dxa"/>
            <w:shd w:val="clear" w:color="auto" w:fill="auto"/>
            <w:vAlign w:val="center"/>
          </w:tcPr>
          <w:p w14:paraId="5CD99DAB" w14:textId="77777777" w:rsidR="002C10C4" w:rsidRPr="002C10C4" w:rsidRDefault="002C10C4" w:rsidP="002C10C4">
            <w:pPr>
              <w:pBdr>
                <w:top w:val="nil"/>
                <w:left w:val="nil"/>
                <w:bottom w:val="nil"/>
                <w:right w:val="nil"/>
                <w:between w:val="nil"/>
              </w:pBdr>
              <w:spacing w:after="0" w:line="276" w:lineRule="auto"/>
              <w:rPr>
                <w:rFonts w:ascii="Times New Roman" w:eastAsia="Times New Roman" w:hAnsi="Times New Roman" w:cs="Times New Roman"/>
                <w:b/>
                <w:color w:val="000000"/>
                <w:lang w:val="en-GB"/>
              </w:rPr>
            </w:pPr>
            <w:r w:rsidRPr="002C10C4">
              <w:rPr>
                <w:rFonts w:ascii="Times New Roman" w:eastAsia="Times New Roman" w:hAnsi="Times New Roman" w:cs="Times New Roman"/>
                <w:b/>
                <w:color w:val="000000"/>
                <w:lang w:val="en-GB"/>
              </w:rPr>
              <w:t>ПРИМЕНА ЛОГИКЕ</w:t>
            </w:r>
          </w:p>
          <w:p w14:paraId="23828549" w14:textId="77777777" w:rsidR="002C10C4" w:rsidRPr="002C10C4" w:rsidRDefault="002C10C4" w:rsidP="002C10C4">
            <w:pPr>
              <w:pBdr>
                <w:top w:val="nil"/>
                <w:left w:val="nil"/>
                <w:bottom w:val="nil"/>
                <w:right w:val="nil"/>
                <w:between w:val="nil"/>
              </w:pBdr>
              <w:spacing w:after="0" w:line="276" w:lineRule="auto"/>
              <w:rPr>
                <w:rFonts w:ascii="Times New Roman" w:eastAsia="Times New Roman" w:hAnsi="Times New Roman" w:cs="Times New Roman"/>
                <w:b/>
                <w:color w:val="000000"/>
                <w:lang w:val="en-GB"/>
              </w:rPr>
            </w:pPr>
            <w:r w:rsidRPr="002C10C4">
              <w:rPr>
                <w:rFonts w:ascii="Times New Roman" w:eastAsia="Times New Roman" w:hAnsi="Times New Roman" w:cs="Times New Roman"/>
                <w:b/>
                <w:color w:val="000000"/>
                <w:lang w:val="en-GB"/>
              </w:rPr>
              <w:t>Логика научног истраживања</w:t>
            </w:r>
          </w:p>
        </w:tc>
        <w:tc>
          <w:tcPr>
            <w:tcW w:w="4393" w:type="dxa"/>
            <w:vMerge/>
            <w:shd w:val="clear" w:color="auto" w:fill="auto"/>
            <w:vAlign w:val="center"/>
          </w:tcPr>
          <w:p w14:paraId="61400507" w14:textId="77777777" w:rsidR="002C10C4" w:rsidRPr="002C10C4" w:rsidRDefault="002C10C4" w:rsidP="002C10C4">
            <w:pPr>
              <w:widowControl w:val="0"/>
              <w:pBdr>
                <w:top w:val="nil"/>
                <w:left w:val="nil"/>
                <w:bottom w:val="nil"/>
                <w:right w:val="nil"/>
                <w:between w:val="nil"/>
              </w:pBdr>
              <w:spacing w:after="0" w:line="276" w:lineRule="auto"/>
              <w:jc w:val="left"/>
              <w:rPr>
                <w:rFonts w:ascii="Times New Roman" w:eastAsia="Times New Roman" w:hAnsi="Times New Roman" w:cs="Times New Roman"/>
                <w:b/>
                <w:color w:val="000000"/>
                <w:lang w:val="en-GB"/>
              </w:rPr>
            </w:pPr>
          </w:p>
        </w:tc>
        <w:tc>
          <w:tcPr>
            <w:tcW w:w="4394" w:type="dxa"/>
            <w:vMerge/>
            <w:shd w:val="clear" w:color="auto" w:fill="auto"/>
            <w:vAlign w:val="center"/>
          </w:tcPr>
          <w:p w14:paraId="700DD0A1" w14:textId="77777777" w:rsidR="002C10C4" w:rsidRPr="002C10C4" w:rsidRDefault="002C10C4" w:rsidP="002C10C4">
            <w:pPr>
              <w:widowControl w:val="0"/>
              <w:pBdr>
                <w:top w:val="nil"/>
                <w:left w:val="nil"/>
                <w:bottom w:val="nil"/>
                <w:right w:val="nil"/>
                <w:between w:val="nil"/>
              </w:pBdr>
              <w:spacing w:after="0" w:line="276" w:lineRule="auto"/>
              <w:jc w:val="left"/>
              <w:rPr>
                <w:rFonts w:ascii="Times New Roman" w:eastAsia="Times New Roman" w:hAnsi="Times New Roman" w:cs="Times New Roman"/>
                <w:b/>
                <w:color w:val="000000"/>
                <w:lang w:val="en-GB"/>
              </w:rPr>
            </w:pPr>
          </w:p>
        </w:tc>
        <w:tc>
          <w:tcPr>
            <w:tcW w:w="3402" w:type="dxa"/>
            <w:vMerge w:val="restart"/>
            <w:shd w:val="clear" w:color="auto" w:fill="auto"/>
            <w:vAlign w:val="center"/>
          </w:tcPr>
          <w:p w14:paraId="5D09B0B0" w14:textId="77777777" w:rsidR="002C10C4" w:rsidRPr="002C10C4" w:rsidRDefault="002C10C4" w:rsidP="002C10C4">
            <w:pPr>
              <w:spacing w:after="0" w:line="276" w:lineRule="auto"/>
              <w:jc w:val="left"/>
              <w:rPr>
                <w:rFonts w:ascii="Times New Roman" w:eastAsia="Times New Roman" w:hAnsi="Times New Roman" w:cs="Times New Roman"/>
                <w:sz w:val="22"/>
                <w:szCs w:val="22"/>
                <w:lang w:val="en-GB"/>
              </w:rPr>
            </w:pPr>
            <w:r w:rsidRPr="002C10C4">
              <w:rPr>
                <w:rFonts w:ascii="Times New Roman" w:eastAsia="Times New Roman" w:hAnsi="Times New Roman" w:cs="Times New Roman"/>
                <w:sz w:val="22"/>
                <w:szCs w:val="22"/>
                <w:lang w:val="en-GB"/>
              </w:rPr>
              <w:t xml:space="preserve">– користи термине епистемологије, логике, опште методологије и филозофије науке да опише филозофски приступ питањима сазнања; </w:t>
            </w:r>
          </w:p>
          <w:p w14:paraId="57CC480C" w14:textId="77777777" w:rsidR="002C10C4" w:rsidRPr="002C10C4" w:rsidRDefault="002C10C4" w:rsidP="002C10C4">
            <w:pPr>
              <w:tabs>
                <w:tab w:val="left" w:pos="34"/>
              </w:tabs>
              <w:spacing w:after="0" w:line="276" w:lineRule="auto"/>
              <w:jc w:val="left"/>
              <w:rPr>
                <w:rFonts w:ascii="Times New Roman" w:eastAsia="Times New Roman" w:hAnsi="Times New Roman" w:cs="Times New Roman"/>
                <w:color w:val="000000"/>
                <w:sz w:val="22"/>
                <w:szCs w:val="22"/>
                <w:lang w:val="en-GB"/>
              </w:rPr>
            </w:pPr>
            <w:r w:rsidRPr="002C10C4">
              <w:rPr>
                <w:rFonts w:ascii="Times New Roman" w:eastAsia="Times New Roman" w:hAnsi="Times New Roman" w:cs="Times New Roman"/>
                <w:sz w:val="22"/>
                <w:szCs w:val="22"/>
                <w:lang w:val="en-GB"/>
              </w:rPr>
              <w:t xml:space="preserve">– </w:t>
            </w:r>
            <w:r w:rsidRPr="002C10C4">
              <w:rPr>
                <w:rFonts w:ascii="Times New Roman" w:eastAsia="Times New Roman" w:hAnsi="Times New Roman" w:cs="Times New Roman"/>
                <w:color w:val="000000"/>
                <w:sz w:val="22"/>
                <w:szCs w:val="22"/>
                <w:lang w:val="en-GB"/>
              </w:rPr>
              <w:t xml:space="preserve">процењује компаративне предности и ограничења примене индуктивног (абдуктивног,  аналогијског) и дедуктивног закључивања у сазнању; </w:t>
            </w:r>
          </w:p>
          <w:p w14:paraId="52F4D4B7" w14:textId="77777777" w:rsidR="002C10C4" w:rsidRPr="002C10C4" w:rsidRDefault="002C10C4" w:rsidP="002C10C4">
            <w:pPr>
              <w:tabs>
                <w:tab w:val="left" w:pos="34"/>
              </w:tabs>
              <w:spacing w:after="0" w:line="276" w:lineRule="auto"/>
              <w:jc w:val="left"/>
              <w:rPr>
                <w:rFonts w:ascii="Times New Roman" w:eastAsia="Times New Roman" w:hAnsi="Times New Roman" w:cs="Times New Roman"/>
                <w:color w:val="000000"/>
                <w:sz w:val="22"/>
                <w:szCs w:val="22"/>
                <w:lang w:val="en-GB"/>
              </w:rPr>
            </w:pPr>
            <w:r w:rsidRPr="002C10C4">
              <w:rPr>
                <w:rFonts w:ascii="Times New Roman" w:eastAsia="Times New Roman" w:hAnsi="Times New Roman" w:cs="Times New Roman"/>
                <w:color w:val="000000"/>
                <w:sz w:val="22"/>
                <w:szCs w:val="22"/>
                <w:lang w:val="en-GB"/>
              </w:rPr>
              <w:t xml:space="preserve">– анализира примере објашњења из емпиријских и теоријских наука и одређује разлику </w:t>
            </w:r>
            <w:r w:rsidRPr="002C10C4">
              <w:rPr>
                <w:rFonts w:ascii="Times New Roman" w:eastAsia="Times New Roman" w:hAnsi="Times New Roman" w:cs="Times New Roman"/>
                <w:color w:val="000000"/>
                <w:sz w:val="22"/>
                <w:szCs w:val="22"/>
                <w:lang w:val="en-GB"/>
              </w:rPr>
              <w:lastRenderedPageBreak/>
              <w:t>њихових логичких структура, предмета и метода;</w:t>
            </w:r>
          </w:p>
          <w:p w14:paraId="159160F3" w14:textId="77777777" w:rsidR="002C10C4" w:rsidRPr="002C10C4" w:rsidRDefault="002C10C4" w:rsidP="002C10C4">
            <w:pPr>
              <w:spacing w:after="0" w:line="276" w:lineRule="auto"/>
              <w:jc w:val="left"/>
              <w:rPr>
                <w:rFonts w:ascii="Times New Roman" w:eastAsia="Times New Roman" w:hAnsi="Times New Roman" w:cs="Times New Roman"/>
                <w:color w:val="000000"/>
                <w:sz w:val="22"/>
                <w:szCs w:val="22"/>
                <w:lang w:val="en-GB"/>
              </w:rPr>
            </w:pPr>
            <w:r w:rsidRPr="002C10C4">
              <w:rPr>
                <w:rFonts w:ascii="Times New Roman" w:eastAsia="Times New Roman" w:hAnsi="Times New Roman" w:cs="Times New Roman"/>
                <w:color w:val="000000"/>
                <w:sz w:val="22"/>
                <w:szCs w:val="22"/>
                <w:lang w:val="en-GB"/>
              </w:rPr>
              <w:t xml:space="preserve">– реконструише план неког </w:t>
            </w:r>
            <w:r w:rsidRPr="002C10C4">
              <w:rPr>
                <w:rFonts w:ascii="Times New Roman" w:eastAsia="Times New Roman" w:hAnsi="Times New Roman" w:cs="Times New Roman"/>
                <w:sz w:val="22"/>
                <w:szCs w:val="22"/>
                <w:lang w:val="en-GB"/>
              </w:rPr>
              <w:t>научног</w:t>
            </w:r>
            <w:r w:rsidRPr="002C10C4">
              <w:rPr>
                <w:rFonts w:ascii="Times New Roman" w:eastAsia="Times New Roman" w:hAnsi="Times New Roman" w:cs="Times New Roman"/>
                <w:color w:val="980000"/>
                <w:sz w:val="22"/>
                <w:szCs w:val="22"/>
                <w:lang w:val="en-GB"/>
              </w:rPr>
              <w:t xml:space="preserve"> </w:t>
            </w:r>
            <w:r w:rsidRPr="002C10C4">
              <w:rPr>
                <w:rFonts w:ascii="Times New Roman" w:eastAsia="Times New Roman" w:hAnsi="Times New Roman" w:cs="Times New Roman"/>
                <w:color w:val="000000"/>
                <w:sz w:val="22"/>
                <w:szCs w:val="22"/>
                <w:lang w:val="en-GB"/>
              </w:rPr>
              <w:t>истраживања и опише његове фазе, средства и употребу различитих метода и врста хипотеза;</w:t>
            </w:r>
          </w:p>
          <w:p w14:paraId="05411669"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color w:val="000000"/>
                <w:sz w:val="22"/>
                <w:szCs w:val="22"/>
                <w:lang w:val="en-GB"/>
              </w:rPr>
              <w:t>– примени познавање структуре научног истраживања да систематизује знања стечена у различитим областима учења</w:t>
            </w:r>
            <w:r w:rsidRPr="002C10C4">
              <w:rPr>
                <w:rFonts w:ascii="Times New Roman" w:eastAsia="Times New Roman" w:hAnsi="Times New Roman" w:cs="Times New Roman"/>
                <w:sz w:val="22"/>
                <w:szCs w:val="22"/>
                <w:lang w:val="en-GB"/>
              </w:rPr>
              <w:t>.</w:t>
            </w:r>
          </w:p>
        </w:tc>
      </w:tr>
      <w:tr w:rsidR="002C10C4" w:rsidRPr="002C10C4" w14:paraId="1738C917" w14:textId="77777777" w:rsidTr="00E3342A">
        <w:tc>
          <w:tcPr>
            <w:tcW w:w="959" w:type="dxa"/>
            <w:shd w:val="clear" w:color="auto" w:fill="F2F2F2"/>
            <w:vAlign w:val="center"/>
          </w:tcPr>
          <w:p w14:paraId="41B05C70" w14:textId="77777777" w:rsidR="002C10C4" w:rsidRPr="002C10C4" w:rsidRDefault="002C10C4" w:rsidP="002C10C4">
            <w:pPr>
              <w:spacing w:after="0" w:line="276" w:lineRule="auto"/>
              <w:rPr>
                <w:rFonts w:ascii="Times New Roman" w:eastAsia="Times New Roman" w:hAnsi="Times New Roman" w:cs="Times New Roman"/>
                <w:lang w:val="en-GB"/>
              </w:rPr>
            </w:pPr>
            <w:r w:rsidRPr="002C10C4">
              <w:rPr>
                <w:rFonts w:ascii="Times New Roman" w:eastAsia="Times New Roman" w:hAnsi="Times New Roman" w:cs="Times New Roman"/>
                <w:lang w:val="en-GB"/>
              </w:rPr>
              <w:t>7.</w:t>
            </w:r>
          </w:p>
        </w:tc>
        <w:tc>
          <w:tcPr>
            <w:tcW w:w="2269" w:type="dxa"/>
            <w:shd w:val="clear" w:color="auto" w:fill="auto"/>
            <w:vAlign w:val="center"/>
          </w:tcPr>
          <w:p w14:paraId="25D70B15" w14:textId="77777777" w:rsidR="002C10C4" w:rsidRPr="002C10C4" w:rsidRDefault="002C10C4" w:rsidP="002C10C4">
            <w:pPr>
              <w:pBdr>
                <w:top w:val="nil"/>
                <w:left w:val="nil"/>
                <w:bottom w:val="nil"/>
                <w:right w:val="nil"/>
                <w:between w:val="nil"/>
              </w:pBdr>
              <w:spacing w:after="0" w:line="276" w:lineRule="auto"/>
              <w:rPr>
                <w:rFonts w:ascii="Times New Roman" w:eastAsia="Times New Roman" w:hAnsi="Times New Roman" w:cs="Times New Roman"/>
                <w:b/>
                <w:color w:val="000000"/>
                <w:lang w:val="en-GB"/>
              </w:rPr>
            </w:pPr>
            <w:r w:rsidRPr="002C10C4">
              <w:rPr>
                <w:rFonts w:ascii="Times New Roman" w:eastAsia="Times New Roman" w:hAnsi="Times New Roman" w:cs="Times New Roman"/>
                <w:b/>
                <w:color w:val="000000"/>
                <w:lang w:val="en-GB"/>
              </w:rPr>
              <w:t>ЛОГИКА ИЗМЕЂУ ФИЛОЗОФИЈЕ И НАУКЕ</w:t>
            </w:r>
          </w:p>
        </w:tc>
        <w:tc>
          <w:tcPr>
            <w:tcW w:w="4393" w:type="dxa"/>
            <w:vMerge/>
            <w:shd w:val="clear" w:color="auto" w:fill="auto"/>
            <w:vAlign w:val="center"/>
          </w:tcPr>
          <w:p w14:paraId="45D0E8AA" w14:textId="77777777" w:rsidR="002C10C4" w:rsidRPr="002C10C4" w:rsidRDefault="002C10C4" w:rsidP="002C10C4">
            <w:pPr>
              <w:widowControl w:val="0"/>
              <w:pBdr>
                <w:top w:val="nil"/>
                <w:left w:val="nil"/>
                <w:bottom w:val="nil"/>
                <w:right w:val="nil"/>
                <w:between w:val="nil"/>
              </w:pBdr>
              <w:spacing w:after="0" w:line="276" w:lineRule="auto"/>
              <w:jc w:val="left"/>
              <w:rPr>
                <w:rFonts w:ascii="Times New Roman" w:eastAsia="Times New Roman" w:hAnsi="Times New Roman" w:cs="Times New Roman"/>
                <w:b/>
                <w:color w:val="000000"/>
                <w:lang w:val="en-GB"/>
              </w:rPr>
            </w:pPr>
          </w:p>
        </w:tc>
        <w:tc>
          <w:tcPr>
            <w:tcW w:w="4394" w:type="dxa"/>
            <w:vMerge/>
            <w:shd w:val="clear" w:color="auto" w:fill="auto"/>
            <w:vAlign w:val="center"/>
          </w:tcPr>
          <w:p w14:paraId="7A7A98E5" w14:textId="77777777" w:rsidR="002C10C4" w:rsidRPr="002C10C4" w:rsidRDefault="002C10C4" w:rsidP="002C10C4">
            <w:pPr>
              <w:widowControl w:val="0"/>
              <w:pBdr>
                <w:top w:val="nil"/>
                <w:left w:val="nil"/>
                <w:bottom w:val="nil"/>
                <w:right w:val="nil"/>
                <w:between w:val="nil"/>
              </w:pBdr>
              <w:spacing w:after="0" w:line="276" w:lineRule="auto"/>
              <w:jc w:val="left"/>
              <w:rPr>
                <w:rFonts w:ascii="Times New Roman" w:eastAsia="Times New Roman" w:hAnsi="Times New Roman" w:cs="Times New Roman"/>
                <w:b/>
                <w:color w:val="000000"/>
                <w:lang w:val="en-GB"/>
              </w:rPr>
            </w:pPr>
          </w:p>
        </w:tc>
        <w:tc>
          <w:tcPr>
            <w:tcW w:w="3402" w:type="dxa"/>
            <w:vMerge/>
            <w:shd w:val="clear" w:color="auto" w:fill="auto"/>
            <w:vAlign w:val="center"/>
          </w:tcPr>
          <w:p w14:paraId="4C4892E9" w14:textId="77777777" w:rsidR="002C10C4" w:rsidRPr="002C10C4" w:rsidRDefault="002C10C4" w:rsidP="002C10C4">
            <w:pPr>
              <w:widowControl w:val="0"/>
              <w:pBdr>
                <w:top w:val="nil"/>
                <w:left w:val="nil"/>
                <w:bottom w:val="nil"/>
                <w:right w:val="nil"/>
                <w:between w:val="nil"/>
              </w:pBdr>
              <w:spacing w:after="0" w:line="276" w:lineRule="auto"/>
              <w:jc w:val="left"/>
              <w:rPr>
                <w:rFonts w:ascii="Times New Roman" w:eastAsia="Times New Roman" w:hAnsi="Times New Roman" w:cs="Times New Roman"/>
                <w:b/>
                <w:color w:val="000000"/>
                <w:lang w:val="en-GB"/>
              </w:rPr>
            </w:pPr>
          </w:p>
        </w:tc>
      </w:tr>
    </w:tbl>
    <w:p w14:paraId="78874607" w14:textId="77777777" w:rsidR="002C10C4" w:rsidRPr="002C10C4" w:rsidRDefault="002C10C4" w:rsidP="002C10C4">
      <w:pPr>
        <w:keepNext/>
        <w:keepLines/>
        <w:spacing w:after="0"/>
        <w:jc w:val="left"/>
        <w:outlineLvl w:val="1"/>
        <w:rPr>
          <w:rFonts w:ascii="Cambria" w:eastAsia="Cambria" w:hAnsi="Cambria" w:cs="Cambria"/>
          <w:b/>
          <w:color w:val="4F81BD"/>
          <w:sz w:val="26"/>
          <w:szCs w:val="26"/>
          <w:lang w:val="en-GB"/>
        </w:rPr>
      </w:pPr>
      <w:r w:rsidRPr="002C10C4">
        <w:rPr>
          <w:rFonts w:ascii="Cambria" w:eastAsia="Cambria" w:hAnsi="Cambria" w:cs="Cambria"/>
          <w:b/>
          <w:color w:val="4F81BD"/>
          <w:sz w:val="26"/>
          <w:szCs w:val="26"/>
          <w:lang w:val="en-GB"/>
        </w:rPr>
        <w:t>Препоручене методе</w:t>
      </w:r>
      <w:r w:rsidRPr="002C10C4">
        <w:rPr>
          <w:rFonts w:ascii="Cambria" w:eastAsia="Cambria" w:hAnsi="Cambria" w:cs="Cambria"/>
          <w:b/>
          <w:color w:val="4F81BD"/>
          <w:sz w:val="26"/>
          <w:szCs w:val="26"/>
          <w:lang w:val="en-GB"/>
        </w:rPr>
        <w:tab/>
      </w:r>
    </w:p>
    <w:p w14:paraId="7896701A"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b/>
          <w:lang w:val="en-GB"/>
        </w:rPr>
        <w:t>А</w:t>
      </w:r>
      <w:r w:rsidRPr="002C10C4">
        <w:rPr>
          <w:rFonts w:ascii="Times New Roman" w:eastAsia="Times New Roman" w:hAnsi="Times New Roman" w:cs="Times New Roman"/>
          <w:lang w:val="en-GB"/>
        </w:rPr>
        <w:t>  монолошка (усмено излагање нових садржаја)</w:t>
      </w:r>
    </w:p>
    <w:p w14:paraId="3E579580"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b/>
          <w:lang w:val="en-GB"/>
        </w:rPr>
        <w:t>Б/Ц</w:t>
      </w:r>
      <w:r w:rsidRPr="002C10C4">
        <w:rPr>
          <w:rFonts w:ascii="Times New Roman" w:eastAsia="Times New Roman" w:hAnsi="Times New Roman" w:cs="Times New Roman"/>
          <w:lang w:val="en-GB"/>
        </w:rPr>
        <w:t xml:space="preserve"> дијалошка (разговор - индивидуални, групни, колективни – слободни, импулс, усмерени, информативни</w:t>
      </w:r>
    </w:p>
    <w:p w14:paraId="410F134F" w14:textId="77777777" w:rsidR="002C10C4" w:rsidRPr="002C10C4" w:rsidRDefault="002C10C4" w:rsidP="002C10C4">
      <w:pPr>
        <w:spacing w:after="0" w:line="276" w:lineRule="auto"/>
        <w:ind w:firstLine="426"/>
        <w:jc w:val="left"/>
        <w:rPr>
          <w:rFonts w:ascii="Times New Roman" w:eastAsia="Times New Roman" w:hAnsi="Times New Roman" w:cs="Times New Roman"/>
          <w:lang w:val="en-GB"/>
        </w:rPr>
      </w:pPr>
      <w:r w:rsidRPr="002C10C4">
        <w:rPr>
          <w:rFonts w:ascii="Times New Roman" w:eastAsia="Times New Roman" w:hAnsi="Times New Roman" w:cs="Times New Roman"/>
          <w:lang w:val="en-GB"/>
        </w:rPr>
        <w:t>дискусија на основу теза, тематска, непосредна)</w:t>
      </w:r>
    </w:p>
    <w:p w14:paraId="7A64A64C"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b/>
          <w:lang w:val="en-GB"/>
        </w:rPr>
        <w:t>Д</w:t>
      </w:r>
      <w:r w:rsidRPr="002C10C4">
        <w:rPr>
          <w:rFonts w:ascii="Times New Roman" w:eastAsia="Times New Roman" w:hAnsi="Times New Roman" w:cs="Times New Roman"/>
          <w:lang w:val="en-GB"/>
        </w:rPr>
        <w:t xml:space="preserve"> рад на тексту (критичко читање и обрада, приказ, тумачење, евалуација)</w:t>
      </w:r>
    </w:p>
    <w:p w14:paraId="024CA155"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b/>
          <w:lang w:val="en-GB"/>
        </w:rPr>
        <w:t>Е</w:t>
      </w:r>
      <w:r w:rsidRPr="002C10C4">
        <w:rPr>
          <w:rFonts w:ascii="Times New Roman" w:eastAsia="Times New Roman" w:hAnsi="Times New Roman" w:cs="Times New Roman"/>
          <w:lang w:val="en-GB"/>
        </w:rPr>
        <w:t xml:space="preserve"> писани радови (израда шема, мапа, листа, презентација, есеја, домаћих и контролних вежби, тестова)</w:t>
      </w:r>
    </w:p>
    <w:p w14:paraId="50D5E6C3"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b/>
          <w:lang w:val="en-GB"/>
        </w:rPr>
        <w:t>Ф</w:t>
      </w:r>
      <w:r w:rsidRPr="002C10C4">
        <w:rPr>
          <w:rFonts w:ascii="Times New Roman" w:eastAsia="Times New Roman" w:hAnsi="Times New Roman" w:cs="Times New Roman"/>
          <w:lang w:val="en-GB"/>
        </w:rPr>
        <w:t xml:space="preserve"> демонстрација (показивање поступка, обрада карактеристичних примера)</w:t>
      </w:r>
    </w:p>
    <w:p w14:paraId="3902991D"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b/>
          <w:lang w:val="en-GB"/>
        </w:rPr>
        <w:t>Г</w:t>
      </w:r>
      <w:r w:rsidRPr="002C10C4">
        <w:rPr>
          <w:rFonts w:ascii="Times New Roman" w:eastAsia="Times New Roman" w:hAnsi="Times New Roman" w:cs="Times New Roman"/>
          <w:lang w:val="en-GB"/>
        </w:rPr>
        <w:t xml:space="preserve"> мултимедијалне илустрације (видео клипови, документарни и филмски материјал, електронска презентација)</w:t>
      </w:r>
    </w:p>
    <w:p w14:paraId="33B8C8F3"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b/>
          <w:lang w:val="en-GB"/>
        </w:rPr>
        <w:t xml:space="preserve">Х </w:t>
      </w:r>
      <w:r w:rsidRPr="002C10C4">
        <w:rPr>
          <w:rFonts w:ascii="Times New Roman" w:eastAsia="Times New Roman" w:hAnsi="Times New Roman" w:cs="Times New Roman"/>
          <w:lang w:val="en-GB"/>
        </w:rPr>
        <w:t>решавање проблема – хеуристички приступ (нова примена образаца и искушавање различитих метода у новим ситуацијама)</w:t>
      </w:r>
    </w:p>
    <w:p w14:paraId="5301DCD5"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b/>
          <w:lang w:val="en-GB"/>
        </w:rPr>
        <w:t>И</w:t>
      </w:r>
      <w:r w:rsidRPr="002C10C4">
        <w:rPr>
          <w:rFonts w:ascii="Times New Roman" w:eastAsia="Times New Roman" w:hAnsi="Times New Roman" w:cs="Times New Roman"/>
          <w:lang w:val="en-GB"/>
        </w:rPr>
        <w:t xml:space="preserve"> истраживачки рад ученика (индивидуални, тимски и групни пројектни задаци)</w:t>
      </w:r>
    </w:p>
    <w:p w14:paraId="0981A6F5"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b/>
          <w:lang w:val="en-GB"/>
        </w:rPr>
        <w:t> Ј</w:t>
      </w:r>
      <w:r w:rsidRPr="002C10C4">
        <w:rPr>
          <w:rFonts w:ascii="Times New Roman" w:eastAsia="Times New Roman" w:hAnsi="Times New Roman" w:cs="Times New Roman"/>
          <w:color w:val="FF0000"/>
          <w:lang w:val="en-GB"/>
        </w:rPr>
        <w:t xml:space="preserve"> </w:t>
      </w:r>
      <w:r w:rsidRPr="002C10C4">
        <w:rPr>
          <w:rFonts w:ascii="Times New Roman" w:eastAsia="Times New Roman" w:hAnsi="Times New Roman" w:cs="Times New Roman"/>
          <w:lang w:val="en-GB"/>
        </w:rPr>
        <w:t>игровне активности, практичан рад, радионица</w:t>
      </w:r>
    </w:p>
    <w:p w14:paraId="4DEEB4BC" w14:textId="77777777" w:rsidR="002C10C4" w:rsidRPr="002C10C4" w:rsidRDefault="002C10C4" w:rsidP="002C10C4">
      <w:pPr>
        <w:spacing w:after="0" w:line="276" w:lineRule="auto"/>
        <w:jc w:val="left"/>
        <w:rPr>
          <w:rFonts w:ascii="Times New Roman" w:eastAsia="Times New Roman" w:hAnsi="Times New Roman" w:cs="Times New Roman"/>
          <w:lang w:val="en-GB"/>
        </w:rPr>
      </w:pPr>
    </w:p>
    <w:p w14:paraId="59985ED2" w14:textId="77777777" w:rsidR="002C10C4" w:rsidRPr="002C10C4" w:rsidRDefault="002C10C4" w:rsidP="002C10C4">
      <w:pPr>
        <w:keepNext/>
        <w:keepLines/>
        <w:spacing w:after="0"/>
        <w:jc w:val="left"/>
        <w:outlineLvl w:val="1"/>
        <w:rPr>
          <w:rFonts w:ascii="Cambria" w:eastAsia="Cambria" w:hAnsi="Cambria" w:cs="Cambria"/>
          <w:b/>
          <w:color w:val="4F81BD"/>
          <w:sz w:val="26"/>
          <w:szCs w:val="26"/>
          <w:lang w:val="en-GB"/>
        </w:rPr>
      </w:pPr>
      <w:r w:rsidRPr="002C10C4">
        <w:rPr>
          <w:rFonts w:ascii="Cambria" w:eastAsia="Cambria" w:hAnsi="Cambria" w:cs="Cambria"/>
          <w:b/>
          <w:color w:val="4F81BD"/>
          <w:sz w:val="26"/>
          <w:szCs w:val="26"/>
          <w:lang w:val="en-GB"/>
        </w:rPr>
        <w:t>Наставни материјал</w:t>
      </w:r>
    </w:p>
    <w:p w14:paraId="457A85EA"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lang w:val="en-GB"/>
        </w:rPr>
        <w:t xml:space="preserve">За рад у учионици подразумевана је употреба </w:t>
      </w:r>
      <w:r w:rsidRPr="002C10C4">
        <w:rPr>
          <w:rFonts w:ascii="Times New Roman" w:eastAsia="Times New Roman" w:hAnsi="Times New Roman" w:cs="Times New Roman"/>
          <w:b/>
          <w:lang w:val="en-GB"/>
        </w:rPr>
        <w:t xml:space="preserve">табле </w:t>
      </w:r>
      <w:r w:rsidRPr="002C10C4">
        <w:rPr>
          <w:rFonts w:ascii="Times New Roman" w:eastAsia="Times New Roman" w:hAnsi="Times New Roman" w:cs="Times New Roman"/>
          <w:lang w:val="en-GB"/>
        </w:rPr>
        <w:t>и</w:t>
      </w:r>
      <w:r w:rsidRPr="002C10C4">
        <w:rPr>
          <w:rFonts w:ascii="Times New Roman" w:eastAsia="Times New Roman" w:hAnsi="Times New Roman" w:cs="Times New Roman"/>
          <w:b/>
          <w:lang w:val="en-GB"/>
        </w:rPr>
        <w:t xml:space="preserve"> креде</w:t>
      </w:r>
      <w:r w:rsidRPr="002C10C4">
        <w:rPr>
          <w:rFonts w:ascii="Times New Roman" w:eastAsia="Times New Roman" w:hAnsi="Times New Roman" w:cs="Times New Roman"/>
          <w:lang w:val="en-GB"/>
        </w:rPr>
        <w:t>.</w:t>
      </w:r>
    </w:p>
    <w:p w14:paraId="087043DE"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lang w:val="en-GB"/>
        </w:rPr>
        <w:t xml:space="preserve">У кабинету/медијатеци, подразумевана је употреба </w:t>
      </w:r>
      <w:r w:rsidRPr="002C10C4">
        <w:rPr>
          <w:rFonts w:ascii="Times New Roman" w:eastAsia="Times New Roman" w:hAnsi="Times New Roman" w:cs="Times New Roman"/>
          <w:b/>
          <w:lang w:val="en-GB"/>
        </w:rPr>
        <w:t xml:space="preserve">smart boarda </w:t>
      </w:r>
      <w:r w:rsidRPr="002C10C4">
        <w:rPr>
          <w:rFonts w:ascii="Times New Roman" w:eastAsia="Times New Roman" w:hAnsi="Times New Roman" w:cs="Times New Roman"/>
          <w:lang w:val="en-GB"/>
        </w:rPr>
        <w:t>или</w:t>
      </w:r>
      <w:r w:rsidRPr="002C10C4">
        <w:rPr>
          <w:rFonts w:ascii="Times New Roman" w:eastAsia="Times New Roman" w:hAnsi="Times New Roman" w:cs="Times New Roman"/>
          <w:b/>
          <w:lang w:val="en-GB"/>
        </w:rPr>
        <w:t xml:space="preserve"> видео бима</w:t>
      </w:r>
      <w:r w:rsidRPr="002C10C4">
        <w:rPr>
          <w:rFonts w:ascii="Times New Roman" w:eastAsia="Times New Roman" w:hAnsi="Times New Roman" w:cs="Times New Roman"/>
          <w:lang w:val="en-GB"/>
        </w:rPr>
        <w:t>.</w:t>
      </w:r>
    </w:p>
    <w:p w14:paraId="55E857AA"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b/>
          <w:lang w:val="en-GB"/>
        </w:rPr>
        <w:t>Текстовни материјал</w:t>
      </w:r>
      <w:r w:rsidRPr="002C10C4">
        <w:rPr>
          <w:rFonts w:ascii="Times New Roman" w:eastAsia="Times New Roman" w:hAnsi="Times New Roman" w:cs="Times New Roman"/>
          <w:lang w:val="en-GB"/>
        </w:rPr>
        <w:t xml:space="preserve"> подразумева штампане цитате из литературе или задатке за обраду на часу.</w:t>
      </w:r>
    </w:p>
    <w:p w14:paraId="4D78018E"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b/>
          <w:lang w:val="en-GB"/>
        </w:rPr>
        <w:t>Графички материјал</w:t>
      </w:r>
      <w:r w:rsidRPr="002C10C4">
        <w:rPr>
          <w:rFonts w:ascii="Times New Roman" w:eastAsia="Times New Roman" w:hAnsi="Times New Roman" w:cs="Times New Roman"/>
          <w:lang w:val="en-GB"/>
        </w:rPr>
        <w:t xml:space="preserve"> односи се на табеле, схеме, мапе и листе за попуњавање.</w:t>
      </w:r>
    </w:p>
    <w:p w14:paraId="0FE0748A"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b/>
          <w:lang w:val="en-GB"/>
        </w:rPr>
        <w:t>Видео материјал</w:t>
      </w:r>
      <w:r w:rsidRPr="002C10C4">
        <w:rPr>
          <w:rFonts w:ascii="Times New Roman" w:eastAsia="Times New Roman" w:hAnsi="Times New Roman" w:cs="Times New Roman"/>
          <w:lang w:val="en-GB"/>
        </w:rPr>
        <w:t xml:space="preserve"> је документарни или филмски материјал за илустрацију и обраду теме.</w:t>
      </w:r>
    </w:p>
    <w:p w14:paraId="30E37E57" w14:textId="77777777" w:rsidR="002C10C4" w:rsidRPr="002C10C4" w:rsidRDefault="002C10C4" w:rsidP="002C10C4">
      <w:pPr>
        <w:spacing w:after="0" w:line="276" w:lineRule="auto"/>
        <w:jc w:val="left"/>
        <w:rPr>
          <w:rFonts w:ascii="Times New Roman" w:eastAsia="Times New Roman" w:hAnsi="Times New Roman" w:cs="Times New Roman"/>
          <w:lang w:val="en-GB"/>
        </w:rPr>
      </w:pPr>
      <w:r w:rsidRPr="002C10C4">
        <w:rPr>
          <w:rFonts w:ascii="Times New Roman" w:eastAsia="Times New Roman" w:hAnsi="Times New Roman" w:cs="Times New Roman"/>
          <w:b/>
          <w:lang w:val="en-GB"/>
        </w:rPr>
        <w:t>Електронски материјал</w:t>
      </w:r>
      <w:r w:rsidRPr="002C10C4">
        <w:rPr>
          <w:rFonts w:ascii="Times New Roman" w:eastAsia="Times New Roman" w:hAnsi="Times New Roman" w:cs="Times New Roman"/>
          <w:lang w:val="en-GB"/>
        </w:rPr>
        <w:t xml:space="preserve"> су Powerpoint презентације које прате обраду нових садржаја, као и сав преостали материјал, информације и упутства које је наставник поставио на сајту/платформи или неком другом интернет сервису/ апликацији намењеним настави филозофије.</w:t>
      </w:r>
    </w:p>
    <w:p w14:paraId="2272AFE4" w14:textId="77777777" w:rsidR="002C10C4" w:rsidRPr="002C10C4" w:rsidRDefault="002C10C4" w:rsidP="002C10C4">
      <w:pPr>
        <w:spacing w:after="0"/>
        <w:jc w:val="left"/>
        <w:rPr>
          <w:rFonts w:ascii="Times New Roman" w:eastAsia="Times New Roman" w:hAnsi="Times New Roman" w:cs="Times New Roman"/>
          <w:lang w:val="en-GB"/>
        </w:rPr>
      </w:pPr>
    </w:p>
    <w:p w14:paraId="24D280F7" w14:textId="77777777" w:rsidR="002C10C4" w:rsidRPr="002C10C4" w:rsidRDefault="002C10C4" w:rsidP="002C10C4">
      <w:pPr>
        <w:keepNext/>
        <w:keepLines/>
        <w:spacing w:after="0"/>
        <w:jc w:val="left"/>
        <w:outlineLvl w:val="1"/>
        <w:rPr>
          <w:rFonts w:ascii="Cambria" w:eastAsia="Cambria" w:hAnsi="Cambria" w:cs="Cambria"/>
          <w:b/>
          <w:color w:val="4F81BD"/>
          <w:sz w:val="26"/>
          <w:szCs w:val="26"/>
          <w:lang w:val="en-GB"/>
        </w:rPr>
      </w:pPr>
      <w:r w:rsidRPr="002C10C4">
        <w:rPr>
          <w:rFonts w:ascii="Cambria" w:eastAsia="Cambria" w:hAnsi="Cambria" w:cs="Cambria"/>
          <w:b/>
          <w:color w:val="4F81BD"/>
          <w:sz w:val="26"/>
          <w:szCs w:val="26"/>
          <w:lang w:val="en-GB"/>
        </w:rPr>
        <w:lastRenderedPageBreak/>
        <w:t>Активности и технике за унапређење наставе (генерално)</w:t>
      </w:r>
    </w:p>
    <w:p w14:paraId="3AAA53FB"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Израда и коришћење електронских материјала у припремању и реализацији наставе (текстова, презентација, анимација, схема) и њихово постављање на неку од платформи за онлајн учење;</w:t>
      </w:r>
    </w:p>
    <w:p w14:paraId="33648C44"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Анализирање филма, видео прилога  и документарног материјала за обраду или илустрацију одређених тема или проблема;</w:t>
      </w:r>
    </w:p>
    <w:p w14:paraId="3365DC81"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Израда схема и асимилационих табела као радионичка активност или кућна припрема приликом систематизације одређених тема;</w:t>
      </w:r>
    </w:p>
    <w:p w14:paraId="65C9057F"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Увежбавање техника критичког читања и обраде текста на уџбеничком и другом материјалу (издвајање и повезивање кључних појмова, теза, аргумената, уочавање нејасноћа, неусаглашености и сл.);</w:t>
      </w:r>
    </w:p>
    <w:p w14:paraId="6BE4C1A9"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Коришћење ИКТ и друштвених мрежа за комуникацију, израду различитих задатака и размену информација, питања и коментара између ученика и ученика и наставника;</w:t>
      </w:r>
    </w:p>
    <w:p w14:paraId="41E65925"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Прикупљање и анализа медијских порука/садржаја као вид примене критичког мишљења у свакодневици;</w:t>
      </w:r>
    </w:p>
    <w:p w14:paraId="3CF6B7E2"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Организовање дебатних часова ради свестраног развијања компетенције критичког мишљења и усвајања ставова и вредности на којима почива култура дијалога; </w:t>
      </w:r>
    </w:p>
    <w:p w14:paraId="5FF931F7"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Осамостаљивање ученика у тражењу и обради информација при изради личних скрипти и пројектних задатака;</w:t>
      </w:r>
    </w:p>
    <w:p w14:paraId="75FEBAE7"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Презентовање теме или проблема, интерпретација стручног текста (нпр. приказа или евалуације неког научног рада, истраживања);</w:t>
      </w:r>
    </w:p>
    <w:p w14:paraId="48551885"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Писање краћих есеја на слободну или задату теми као вежба аргументације;</w:t>
      </w:r>
    </w:p>
    <w:p w14:paraId="039A6FAD"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Функционализовање информатичке и језичке писмености при изради есеја, презентација и писаних домаћих радова;</w:t>
      </w:r>
    </w:p>
    <w:p w14:paraId="56BAECA7"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Функционализовање језичке писмености кроз коришћење литературе или видео прилога на страном језику, или превођење титлова за филмове који ће се користити у настави;</w:t>
      </w:r>
    </w:p>
    <w:p w14:paraId="5C15B455"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Игровне и радионичарске активности: драматизација дијалога, дељење и замена улога у дебати, филтрирање филозофског питања кроз лично искуство, мисаони експеримент.</w:t>
      </w:r>
    </w:p>
    <w:p w14:paraId="47B40FC6" w14:textId="77777777" w:rsidR="002C10C4" w:rsidRPr="002C10C4" w:rsidRDefault="002C10C4" w:rsidP="002C10C4">
      <w:pPr>
        <w:numPr>
          <w:ilvl w:val="0"/>
          <w:numId w:val="31"/>
        </w:numPr>
        <w:pBdr>
          <w:top w:val="nil"/>
          <w:left w:val="nil"/>
          <w:bottom w:val="nil"/>
          <w:right w:val="nil"/>
          <w:between w:val="nil"/>
        </w:pBdr>
        <w:spacing w:after="0" w:line="276" w:lineRule="auto"/>
        <w:ind w:left="284" w:hanging="284"/>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Различити видови вршњачке едукације (како би ученици рефлексивно унапређивали стратегије и технике учења).</w:t>
      </w:r>
    </w:p>
    <w:p w14:paraId="61CDF22C" w14:textId="77777777" w:rsidR="002C10C4" w:rsidRPr="002C10C4" w:rsidRDefault="002C10C4" w:rsidP="002C10C4">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8"/>
          <w:szCs w:val="28"/>
          <w:lang w:val="en-GB"/>
        </w:rPr>
      </w:pPr>
    </w:p>
    <w:p w14:paraId="34D07A9F" w14:textId="77777777" w:rsidR="002C10C4" w:rsidRPr="002C10C4" w:rsidRDefault="002C10C4" w:rsidP="002C10C4">
      <w:pPr>
        <w:widowControl w:val="0"/>
        <w:pBdr>
          <w:top w:val="nil"/>
          <w:left w:val="nil"/>
          <w:bottom w:val="nil"/>
          <w:right w:val="nil"/>
          <w:between w:val="nil"/>
        </w:pBdr>
        <w:spacing w:after="0" w:line="276" w:lineRule="auto"/>
        <w:rPr>
          <w:rFonts w:ascii="Cambria" w:eastAsia="Cambria" w:hAnsi="Cambria" w:cs="Cambria"/>
          <w:b/>
          <w:color w:val="4F81BD"/>
          <w:sz w:val="26"/>
          <w:szCs w:val="26"/>
          <w:lang w:val="en-GB"/>
        </w:rPr>
      </w:pPr>
      <w:r w:rsidRPr="002C10C4">
        <w:rPr>
          <w:rFonts w:ascii="Times New Roman" w:eastAsia="Times New Roman" w:hAnsi="Times New Roman" w:cs="Times New Roman"/>
          <w:b/>
          <w:color w:val="000000"/>
          <w:sz w:val="28"/>
          <w:szCs w:val="28"/>
          <w:lang w:val="en-GB"/>
        </w:rPr>
        <w:t>*</w:t>
      </w:r>
      <w:r w:rsidRPr="002C10C4">
        <w:rPr>
          <w:rFonts w:ascii="Cambria" w:eastAsia="Cambria" w:hAnsi="Cambria" w:cs="Cambria"/>
          <w:b/>
          <w:color w:val="4F81BD"/>
          <w:sz w:val="26"/>
          <w:szCs w:val="26"/>
          <w:lang w:val="en-GB"/>
        </w:rPr>
        <w:t>Планирање развоја међупредметних компетенција кроз исходе целокупног програма наставе и учења Филозофије у трећем разреду</w:t>
      </w:r>
    </w:p>
    <w:p w14:paraId="3CFCEA2C" w14:textId="77777777" w:rsidR="002C10C4" w:rsidRPr="002C10C4" w:rsidRDefault="002C10C4" w:rsidP="002C10C4">
      <w:pPr>
        <w:widowControl w:val="0"/>
        <w:pBdr>
          <w:top w:val="nil"/>
          <w:left w:val="nil"/>
          <w:bottom w:val="nil"/>
          <w:right w:val="nil"/>
          <w:between w:val="nil"/>
        </w:pBdr>
        <w:spacing w:after="0" w:line="276" w:lineRule="auto"/>
        <w:rPr>
          <w:rFonts w:ascii="Cambria" w:eastAsia="Cambria" w:hAnsi="Cambria" w:cs="Cambria"/>
          <w:b/>
          <w:color w:val="4F81BD"/>
          <w:sz w:val="26"/>
          <w:szCs w:val="26"/>
          <w:lang w:val="en-GB"/>
        </w:rPr>
      </w:pPr>
    </w:p>
    <w:p w14:paraId="4DB06D9B" w14:textId="77777777" w:rsidR="002C10C4" w:rsidRPr="002C10C4" w:rsidRDefault="002C10C4" w:rsidP="002C10C4">
      <w:pPr>
        <w:numPr>
          <w:ilvl w:val="0"/>
          <w:numId w:val="28"/>
        </w:numPr>
        <w:pBdr>
          <w:top w:val="nil"/>
          <w:left w:val="nil"/>
          <w:bottom w:val="nil"/>
          <w:right w:val="nil"/>
          <w:between w:val="nil"/>
        </w:pBdr>
        <w:spacing w:after="0" w:line="276" w:lineRule="auto"/>
        <w:ind w:left="180" w:hanging="180"/>
        <w:jc w:val="both"/>
        <w:rPr>
          <w:rFonts w:ascii="Calibri" w:eastAsia="Calibri" w:hAnsi="Calibri" w:cs="Calibri"/>
          <w:sz w:val="22"/>
          <w:szCs w:val="22"/>
          <w:lang w:val="en-GB"/>
        </w:rPr>
      </w:pPr>
      <w:r w:rsidRPr="002C10C4">
        <w:rPr>
          <w:rFonts w:ascii="Times New Roman" w:eastAsia="Times New Roman" w:hAnsi="Times New Roman" w:cs="Times New Roman"/>
          <w:color w:val="000000"/>
          <w:lang w:val="en-GB"/>
        </w:rPr>
        <w:t xml:space="preserve"> </w:t>
      </w:r>
      <w:r w:rsidRPr="002C10C4">
        <w:rPr>
          <w:rFonts w:ascii="Times New Roman" w:eastAsia="Times New Roman" w:hAnsi="Times New Roman" w:cs="Times New Roman"/>
          <w:b/>
          <w:color w:val="000000"/>
          <w:lang w:val="en-GB"/>
        </w:rPr>
        <w:t xml:space="preserve">Компетенција за целоживотно учење </w:t>
      </w:r>
      <w:r w:rsidRPr="002C10C4">
        <w:rPr>
          <w:rFonts w:ascii="Times New Roman" w:eastAsia="Times New Roman" w:hAnsi="Times New Roman" w:cs="Times New Roman"/>
          <w:color w:val="000000"/>
          <w:lang w:val="en-GB"/>
        </w:rPr>
        <w:t>развија се тако што ученици:</w:t>
      </w:r>
    </w:p>
    <w:p w14:paraId="0469A210" w14:textId="77777777" w:rsidR="002C10C4" w:rsidRPr="002C10C4" w:rsidRDefault="002C10C4" w:rsidP="002C10C4">
      <w:pPr>
        <w:pBdr>
          <w:top w:val="nil"/>
          <w:left w:val="nil"/>
          <w:bottom w:val="nil"/>
          <w:right w:val="nil"/>
          <w:between w:val="nil"/>
        </w:pBdr>
        <w:spacing w:after="20" w:line="276" w:lineRule="auto"/>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xml:space="preserve">- знања о логичким елементима и принципима ваљане мисли активно примењују у структурисању властитог сазнања; </w:t>
      </w:r>
    </w:p>
    <w:p w14:paraId="637AEF9D" w14:textId="77777777" w:rsidR="002C10C4" w:rsidRPr="002C10C4" w:rsidRDefault="002C10C4" w:rsidP="002C10C4">
      <w:pPr>
        <w:pBdr>
          <w:top w:val="nil"/>
          <w:left w:val="nil"/>
          <w:bottom w:val="nil"/>
          <w:right w:val="nil"/>
          <w:between w:val="nil"/>
        </w:pBdr>
        <w:spacing w:after="0" w:line="276" w:lineRule="auto"/>
        <w:ind w:left="142" w:hanging="142"/>
        <w:jc w:val="left"/>
        <w:rPr>
          <w:rFonts w:ascii="Times New Roman" w:eastAsia="Times New Roman" w:hAnsi="Times New Roman" w:cs="Times New Roman"/>
          <w:color w:val="000000"/>
          <w:sz w:val="23"/>
          <w:szCs w:val="23"/>
          <w:lang w:val="en-GB"/>
        </w:rPr>
      </w:pPr>
      <w:r w:rsidRPr="002C10C4">
        <w:rPr>
          <w:rFonts w:ascii="Times New Roman" w:eastAsia="Times New Roman" w:hAnsi="Times New Roman" w:cs="Times New Roman"/>
          <w:color w:val="000000"/>
          <w:lang w:val="en-GB"/>
        </w:rPr>
        <w:t>- познавање правилних облика мишљења користе да р</w:t>
      </w:r>
      <w:r w:rsidRPr="002C10C4">
        <w:rPr>
          <w:rFonts w:ascii="Times New Roman" w:eastAsia="Times New Roman" w:hAnsi="Times New Roman" w:cs="Times New Roman"/>
          <w:color w:val="000000"/>
          <w:sz w:val="23"/>
          <w:szCs w:val="23"/>
          <w:lang w:val="en-GB"/>
        </w:rPr>
        <w:t xml:space="preserve">азликују чињенице од интерпретација, ставова, веровања и мњења, препознају и продукују аргументацију за одређену тезу, разликују аргументе према снази и релевантности. </w:t>
      </w:r>
    </w:p>
    <w:p w14:paraId="7E4755E3" w14:textId="77777777" w:rsidR="002C10C4" w:rsidRPr="002C10C4" w:rsidRDefault="002C10C4" w:rsidP="002C10C4">
      <w:pPr>
        <w:pBdr>
          <w:top w:val="nil"/>
          <w:left w:val="nil"/>
          <w:bottom w:val="nil"/>
          <w:right w:val="nil"/>
          <w:between w:val="nil"/>
        </w:pBdr>
        <w:tabs>
          <w:tab w:val="left" w:pos="180"/>
        </w:tabs>
        <w:spacing w:after="20" w:line="276" w:lineRule="auto"/>
        <w:ind w:left="180" w:hanging="180"/>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lastRenderedPageBreak/>
        <w:t>- упознајући методолошку структуру научног и филозофског истраживања, развијају интересовање за (теоријска) знања, умећа и вештине потребне за даље образовање, индивидуални и професионални развој</w:t>
      </w:r>
    </w:p>
    <w:p w14:paraId="11B6EF56" w14:textId="77777777" w:rsidR="002C10C4" w:rsidRPr="002C10C4" w:rsidRDefault="002C10C4" w:rsidP="002C10C4">
      <w:pPr>
        <w:pBdr>
          <w:top w:val="nil"/>
          <w:left w:val="nil"/>
          <w:bottom w:val="nil"/>
          <w:right w:val="nil"/>
          <w:between w:val="nil"/>
        </w:pBdr>
        <w:spacing w:after="20" w:line="276" w:lineRule="auto"/>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уочавају међузависност и користе трансфер знања из различитих области;</w:t>
      </w:r>
    </w:p>
    <w:p w14:paraId="3208721C" w14:textId="77777777" w:rsidR="002C10C4" w:rsidRPr="002C10C4" w:rsidRDefault="002C10C4" w:rsidP="002C10C4">
      <w:pPr>
        <w:pBdr>
          <w:top w:val="nil"/>
          <w:left w:val="nil"/>
          <w:bottom w:val="nil"/>
          <w:right w:val="nil"/>
          <w:between w:val="nil"/>
        </w:pBdr>
        <w:spacing w:after="0" w:line="276" w:lineRule="auto"/>
        <w:jc w:val="left"/>
        <w:rPr>
          <w:rFonts w:ascii="Times New Roman" w:eastAsia="Times New Roman" w:hAnsi="Times New Roman" w:cs="Times New Roman"/>
          <w:color w:val="000000"/>
          <w:sz w:val="23"/>
          <w:szCs w:val="23"/>
          <w:lang w:val="en-GB"/>
        </w:rPr>
      </w:pPr>
      <w:r w:rsidRPr="002C10C4">
        <w:rPr>
          <w:rFonts w:ascii="Times New Roman" w:eastAsia="Times New Roman" w:hAnsi="Times New Roman" w:cs="Times New Roman"/>
          <w:color w:val="000000"/>
          <w:lang w:val="en-GB"/>
        </w:rPr>
        <w:t>- у</w:t>
      </w:r>
      <w:r w:rsidRPr="002C10C4">
        <w:rPr>
          <w:rFonts w:ascii="Times New Roman" w:eastAsia="Times New Roman" w:hAnsi="Times New Roman" w:cs="Times New Roman"/>
          <w:color w:val="000000"/>
          <w:sz w:val="23"/>
          <w:szCs w:val="23"/>
          <w:lang w:val="en-GB"/>
        </w:rPr>
        <w:t xml:space="preserve">меју да процене сопствену успешност у учењу кроз различите поступке евалуације и вршњачке евалуације; </w:t>
      </w:r>
    </w:p>
    <w:p w14:paraId="090E7B09" w14:textId="77777777" w:rsidR="002C10C4" w:rsidRPr="002C10C4" w:rsidRDefault="002C10C4" w:rsidP="002C10C4">
      <w:pPr>
        <w:pBdr>
          <w:top w:val="nil"/>
          <w:left w:val="nil"/>
          <w:bottom w:val="nil"/>
          <w:right w:val="nil"/>
          <w:between w:val="nil"/>
        </w:pBdr>
        <w:spacing w:after="20" w:line="276" w:lineRule="auto"/>
        <w:jc w:val="both"/>
        <w:rPr>
          <w:rFonts w:ascii="Times New Roman" w:eastAsia="Times New Roman" w:hAnsi="Times New Roman" w:cs="Times New Roman"/>
          <w:color w:val="000000"/>
          <w:sz w:val="23"/>
          <w:szCs w:val="23"/>
          <w:lang w:val="en-GB"/>
        </w:rPr>
      </w:pPr>
      <w:r w:rsidRPr="002C10C4">
        <w:rPr>
          <w:rFonts w:ascii="Times New Roman" w:eastAsia="Times New Roman" w:hAnsi="Times New Roman" w:cs="Times New Roman"/>
          <w:color w:val="000000"/>
          <w:sz w:val="23"/>
          <w:szCs w:val="23"/>
          <w:lang w:val="en-GB"/>
        </w:rPr>
        <w:t>- кроз проблемски приступ настави идентификују тешкоће у учењу и развијају различите начине да их превазиђу.</w:t>
      </w:r>
    </w:p>
    <w:p w14:paraId="0B92BA1A" w14:textId="77777777" w:rsidR="002C10C4" w:rsidRPr="002C10C4" w:rsidRDefault="002C10C4" w:rsidP="002C10C4">
      <w:pPr>
        <w:pBdr>
          <w:top w:val="nil"/>
          <w:left w:val="nil"/>
          <w:bottom w:val="nil"/>
          <w:right w:val="nil"/>
          <w:between w:val="nil"/>
        </w:pBdr>
        <w:spacing w:after="20" w:line="276" w:lineRule="auto"/>
        <w:jc w:val="both"/>
        <w:rPr>
          <w:rFonts w:ascii="Times New Roman" w:eastAsia="Times New Roman" w:hAnsi="Times New Roman" w:cs="Times New Roman"/>
          <w:color w:val="000000"/>
          <w:sz w:val="23"/>
          <w:szCs w:val="23"/>
          <w:lang w:val="en-GB"/>
        </w:rPr>
      </w:pPr>
    </w:p>
    <w:p w14:paraId="16FA22E8" w14:textId="77777777" w:rsidR="002C10C4" w:rsidRPr="002C10C4" w:rsidRDefault="002C10C4" w:rsidP="002C10C4">
      <w:pPr>
        <w:pBdr>
          <w:top w:val="nil"/>
          <w:left w:val="nil"/>
          <w:bottom w:val="nil"/>
          <w:right w:val="nil"/>
          <w:between w:val="nil"/>
        </w:pBdr>
        <w:spacing w:after="20" w:line="276" w:lineRule="auto"/>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b/>
          <w:color w:val="000000"/>
          <w:lang w:val="en-GB"/>
        </w:rPr>
        <w:t xml:space="preserve">2. Комуникација </w:t>
      </w:r>
      <w:r w:rsidRPr="002C10C4">
        <w:rPr>
          <w:rFonts w:ascii="Times New Roman" w:eastAsia="Times New Roman" w:hAnsi="Times New Roman" w:cs="Times New Roman"/>
          <w:color w:val="000000"/>
          <w:lang w:val="en-GB"/>
        </w:rPr>
        <w:t>се развија тако што ученици:</w:t>
      </w:r>
    </w:p>
    <w:p w14:paraId="1519DF3F" w14:textId="77777777" w:rsidR="002C10C4" w:rsidRPr="002C10C4" w:rsidRDefault="002C10C4" w:rsidP="002C10C4">
      <w:pPr>
        <w:pBdr>
          <w:top w:val="nil"/>
          <w:left w:val="nil"/>
          <w:bottom w:val="nil"/>
          <w:right w:val="nil"/>
          <w:between w:val="nil"/>
        </w:pBdr>
        <w:spacing w:after="20" w:line="276" w:lineRule="auto"/>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упознају структуру сазнајних способности и уочавају сложени однос језика и мишљења у процесу сазнавања;</w:t>
      </w:r>
    </w:p>
    <w:p w14:paraId="1C9639DF" w14:textId="77777777" w:rsidR="002C10C4" w:rsidRPr="002C10C4" w:rsidRDefault="002C10C4" w:rsidP="002C10C4">
      <w:pPr>
        <w:pBdr>
          <w:top w:val="nil"/>
          <w:left w:val="nil"/>
          <w:bottom w:val="nil"/>
          <w:right w:val="nil"/>
          <w:between w:val="nil"/>
        </w:pBdr>
        <w:spacing w:after="20" w:line="276" w:lineRule="auto"/>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xml:space="preserve">- развијају осетљивост за типичне грешеке у закључивању и доказивању присутне у свакодневној комуникацији; </w:t>
      </w:r>
    </w:p>
    <w:p w14:paraId="4A36EC83" w14:textId="77777777" w:rsidR="002C10C4" w:rsidRPr="002C10C4" w:rsidRDefault="002C10C4" w:rsidP="002C10C4">
      <w:pPr>
        <w:pBdr>
          <w:top w:val="nil"/>
          <w:left w:val="nil"/>
          <w:bottom w:val="nil"/>
          <w:right w:val="nil"/>
          <w:between w:val="nil"/>
        </w:pBdr>
        <w:spacing w:after="0" w:line="276" w:lineRule="auto"/>
        <w:ind w:left="180" w:hanging="180"/>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xml:space="preserve">- унапређују способности за разложно (писмено и усмено) излагање мисаоних садржаја и учешће у расправи на начин који доприноси развијању атмосфере отворености и узајамног уважавања </w:t>
      </w:r>
    </w:p>
    <w:p w14:paraId="381C48E3" w14:textId="77777777" w:rsidR="002C10C4" w:rsidRPr="002C10C4" w:rsidRDefault="002C10C4" w:rsidP="002C10C4">
      <w:pPr>
        <w:pBdr>
          <w:top w:val="nil"/>
          <w:left w:val="nil"/>
          <w:bottom w:val="nil"/>
          <w:right w:val="nil"/>
          <w:between w:val="nil"/>
        </w:pBdr>
        <w:spacing w:after="0" w:line="276" w:lineRule="auto"/>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у анализи ваљаних форми мишљења користе специфичну логичку терминологију и процедуре</w:t>
      </w:r>
    </w:p>
    <w:p w14:paraId="30250A80" w14:textId="77777777" w:rsidR="002C10C4" w:rsidRPr="002C10C4" w:rsidRDefault="002C10C4" w:rsidP="002C10C4">
      <w:pPr>
        <w:pBdr>
          <w:top w:val="nil"/>
          <w:left w:val="nil"/>
          <w:bottom w:val="nil"/>
          <w:right w:val="nil"/>
          <w:between w:val="nil"/>
        </w:pBdr>
        <w:tabs>
          <w:tab w:val="left" w:pos="450"/>
        </w:tabs>
        <w:spacing w:after="0" w:line="276" w:lineRule="auto"/>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практикују различите форме комуникације (писана, усмена, путем интернета).</w:t>
      </w:r>
    </w:p>
    <w:p w14:paraId="1810A8C5" w14:textId="77777777" w:rsidR="002C10C4" w:rsidRPr="002C10C4" w:rsidRDefault="002C10C4" w:rsidP="002C10C4">
      <w:pPr>
        <w:pBdr>
          <w:top w:val="nil"/>
          <w:left w:val="nil"/>
          <w:bottom w:val="nil"/>
          <w:right w:val="nil"/>
          <w:between w:val="nil"/>
        </w:pBdr>
        <w:tabs>
          <w:tab w:val="left" w:pos="450"/>
        </w:tabs>
        <w:spacing w:after="0" w:line="276" w:lineRule="auto"/>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xml:space="preserve"> </w:t>
      </w:r>
    </w:p>
    <w:p w14:paraId="52273FFE" w14:textId="77777777" w:rsidR="002C10C4" w:rsidRPr="002C10C4" w:rsidRDefault="002C10C4" w:rsidP="002C10C4">
      <w:pPr>
        <w:pBdr>
          <w:top w:val="nil"/>
          <w:left w:val="nil"/>
          <w:bottom w:val="nil"/>
          <w:right w:val="nil"/>
          <w:between w:val="nil"/>
        </w:pBdr>
        <w:spacing w:after="0" w:line="276" w:lineRule="auto"/>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b/>
          <w:color w:val="000000"/>
          <w:lang w:val="en-GB"/>
        </w:rPr>
        <w:t xml:space="preserve">3. Рад с подацима и информацијама </w:t>
      </w:r>
      <w:r w:rsidRPr="002C10C4">
        <w:rPr>
          <w:rFonts w:ascii="Times New Roman" w:eastAsia="Times New Roman" w:hAnsi="Times New Roman" w:cs="Times New Roman"/>
          <w:color w:val="000000"/>
          <w:lang w:val="en-GB"/>
        </w:rPr>
        <w:t>се развија кроз</w:t>
      </w:r>
      <w:r w:rsidRPr="002C10C4">
        <w:rPr>
          <w:rFonts w:ascii="Times New Roman" w:eastAsia="Times New Roman" w:hAnsi="Times New Roman" w:cs="Times New Roman"/>
          <w:b/>
          <w:color w:val="000000"/>
          <w:lang w:val="en-GB"/>
        </w:rPr>
        <w:t>:</w:t>
      </w:r>
      <w:r w:rsidRPr="002C10C4">
        <w:rPr>
          <w:rFonts w:ascii="Times New Roman" w:eastAsia="Times New Roman" w:hAnsi="Times New Roman" w:cs="Times New Roman"/>
          <w:color w:val="000000"/>
          <w:lang w:val="en-GB"/>
        </w:rPr>
        <w:t>:</w:t>
      </w:r>
    </w:p>
    <w:p w14:paraId="46CED67A" w14:textId="77777777" w:rsidR="002C10C4" w:rsidRPr="002C10C4" w:rsidRDefault="002C10C4" w:rsidP="002C10C4">
      <w:pPr>
        <w:numPr>
          <w:ilvl w:val="0"/>
          <w:numId w:val="30"/>
        </w:numPr>
        <w:pBdr>
          <w:top w:val="nil"/>
          <w:left w:val="nil"/>
          <w:bottom w:val="nil"/>
          <w:right w:val="nil"/>
          <w:between w:val="nil"/>
        </w:pBdr>
        <w:tabs>
          <w:tab w:val="left" w:pos="142"/>
        </w:tabs>
        <w:spacing w:after="0" w:line="240" w:lineRule="auto"/>
        <w:ind w:left="142" w:hanging="142"/>
        <w:jc w:val="both"/>
        <w:rPr>
          <w:rFonts w:ascii="Calibri" w:eastAsia="Calibri" w:hAnsi="Calibri" w:cs="Calibri"/>
          <w:sz w:val="22"/>
          <w:szCs w:val="22"/>
          <w:lang w:val="en-GB"/>
        </w:rPr>
      </w:pPr>
      <w:r w:rsidRPr="002C10C4">
        <w:rPr>
          <w:rFonts w:ascii="Times New Roman" w:eastAsia="Times New Roman" w:hAnsi="Times New Roman" w:cs="Times New Roman"/>
          <w:color w:val="000000"/>
          <w:lang w:val="en-GB"/>
        </w:rPr>
        <w:t xml:space="preserve">претраживање и коришћење наставних материјала који су приказани у различитим форматима и медијима (текстови, слике, видео материјали итд.), </w:t>
      </w:r>
    </w:p>
    <w:p w14:paraId="0806F30C" w14:textId="77777777" w:rsidR="002C10C4" w:rsidRPr="002C10C4" w:rsidRDefault="002C10C4" w:rsidP="002C10C4">
      <w:pPr>
        <w:numPr>
          <w:ilvl w:val="0"/>
          <w:numId w:val="30"/>
        </w:numPr>
        <w:pBdr>
          <w:top w:val="nil"/>
          <w:left w:val="nil"/>
          <w:bottom w:val="nil"/>
          <w:right w:val="nil"/>
          <w:between w:val="nil"/>
        </w:pBdr>
        <w:tabs>
          <w:tab w:val="left" w:pos="142"/>
        </w:tabs>
        <w:spacing w:after="0" w:line="240" w:lineRule="auto"/>
        <w:ind w:left="142" w:hanging="142"/>
        <w:jc w:val="both"/>
        <w:rPr>
          <w:rFonts w:ascii="Calibri" w:eastAsia="Calibri" w:hAnsi="Calibri" w:cs="Calibri"/>
          <w:sz w:val="22"/>
          <w:szCs w:val="22"/>
          <w:lang w:val="en-GB"/>
        </w:rPr>
      </w:pPr>
      <w:r w:rsidRPr="002C10C4">
        <w:rPr>
          <w:rFonts w:ascii="Times New Roman" w:eastAsia="Times New Roman" w:hAnsi="Times New Roman" w:cs="Times New Roman"/>
          <w:color w:val="000000"/>
          <w:lang w:val="en-GB"/>
        </w:rPr>
        <w:t>организацију и превођење порука из језика свакодневне комуникације у одређене логичке формате</w:t>
      </w:r>
    </w:p>
    <w:p w14:paraId="0DA6B5FB" w14:textId="77777777" w:rsidR="002C10C4" w:rsidRPr="002C10C4" w:rsidRDefault="002C10C4" w:rsidP="002C10C4">
      <w:pPr>
        <w:numPr>
          <w:ilvl w:val="0"/>
          <w:numId w:val="29"/>
        </w:numPr>
        <w:pBdr>
          <w:top w:val="nil"/>
          <w:left w:val="nil"/>
          <w:bottom w:val="nil"/>
          <w:right w:val="nil"/>
          <w:between w:val="nil"/>
        </w:pBdr>
        <w:tabs>
          <w:tab w:val="left" w:pos="180"/>
        </w:tabs>
        <w:spacing w:after="0" w:line="276" w:lineRule="auto"/>
        <w:ind w:left="180"/>
        <w:jc w:val="both"/>
        <w:rPr>
          <w:rFonts w:ascii="Calibri" w:eastAsia="Calibri" w:hAnsi="Calibri" w:cs="Calibri"/>
          <w:b/>
          <w:color w:val="000000"/>
          <w:lang w:val="en-GB"/>
        </w:rPr>
      </w:pPr>
      <w:r w:rsidRPr="002C10C4">
        <w:rPr>
          <w:rFonts w:ascii="Times New Roman" w:eastAsia="Times New Roman" w:hAnsi="Times New Roman" w:cs="Times New Roman"/>
          <w:color w:val="000000"/>
          <w:lang w:val="en-GB"/>
        </w:rPr>
        <w:t>уочавање важности логичке артикулације медијских и других порука које води рачуна о контексту и функцији</w:t>
      </w:r>
    </w:p>
    <w:p w14:paraId="4FA00E83" w14:textId="77777777" w:rsidR="002C10C4" w:rsidRPr="002C10C4" w:rsidRDefault="002C10C4" w:rsidP="002C10C4">
      <w:pPr>
        <w:pBdr>
          <w:top w:val="nil"/>
          <w:left w:val="nil"/>
          <w:bottom w:val="nil"/>
          <w:right w:val="nil"/>
          <w:between w:val="nil"/>
        </w:pBdr>
        <w:tabs>
          <w:tab w:val="left" w:pos="180"/>
        </w:tabs>
        <w:spacing w:after="0" w:line="276" w:lineRule="auto"/>
        <w:ind w:left="180" w:hanging="180"/>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избор и израду сопственог фундуса за учење и самопроцењивање (скрипти, албума, портфолија).</w:t>
      </w:r>
    </w:p>
    <w:p w14:paraId="4A59977F" w14:textId="77777777" w:rsidR="002C10C4" w:rsidRPr="002C10C4" w:rsidRDefault="002C10C4" w:rsidP="002C10C4">
      <w:pPr>
        <w:pBdr>
          <w:top w:val="nil"/>
          <w:left w:val="nil"/>
          <w:bottom w:val="nil"/>
          <w:right w:val="nil"/>
          <w:between w:val="nil"/>
        </w:pBdr>
        <w:tabs>
          <w:tab w:val="left" w:pos="180"/>
        </w:tabs>
        <w:spacing w:after="0" w:line="276" w:lineRule="auto"/>
        <w:ind w:left="180" w:hanging="180"/>
        <w:jc w:val="both"/>
        <w:rPr>
          <w:rFonts w:ascii="Times New Roman" w:eastAsia="Times New Roman" w:hAnsi="Times New Roman" w:cs="Times New Roman"/>
          <w:b/>
          <w:color w:val="000000"/>
          <w:lang w:val="en-GB"/>
        </w:rPr>
      </w:pPr>
      <w:r w:rsidRPr="002C10C4">
        <w:rPr>
          <w:rFonts w:ascii="Times New Roman" w:eastAsia="Times New Roman" w:hAnsi="Times New Roman" w:cs="Times New Roman"/>
          <w:color w:val="000000"/>
          <w:lang w:val="en-GB"/>
        </w:rPr>
        <w:t xml:space="preserve"> </w:t>
      </w:r>
    </w:p>
    <w:p w14:paraId="6A15D028" w14:textId="77777777" w:rsidR="002C10C4" w:rsidRPr="002C10C4" w:rsidRDefault="002C10C4" w:rsidP="002C10C4">
      <w:pPr>
        <w:widowControl w:val="0"/>
        <w:pBdr>
          <w:top w:val="nil"/>
          <w:left w:val="nil"/>
          <w:bottom w:val="nil"/>
          <w:right w:val="nil"/>
          <w:between w:val="nil"/>
        </w:pBdr>
        <w:spacing w:after="0" w:line="240" w:lineRule="auto"/>
        <w:jc w:val="left"/>
        <w:rPr>
          <w:rFonts w:ascii="Times New Roman" w:eastAsia="Times New Roman" w:hAnsi="Times New Roman" w:cs="Times New Roman"/>
          <w:color w:val="000000"/>
          <w:lang w:val="en-GB"/>
        </w:rPr>
      </w:pPr>
      <w:r w:rsidRPr="002C10C4">
        <w:rPr>
          <w:rFonts w:ascii="Times New Roman" w:eastAsia="Times New Roman" w:hAnsi="Times New Roman" w:cs="Times New Roman"/>
          <w:b/>
          <w:color w:val="000000"/>
          <w:lang w:val="en-GB"/>
        </w:rPr>
        <w:t xml:space="preserve">4. Дигитална комптенција </w:t>
      </w:r>
      <w:r w:rsidRPr="002C10C4">
        <w:rPr>
          <w:rFonts w:ascii="Times New Roman" w:eastAsia="Times New Roman" w:hAnsi="Times New Roman" w:cs="Times New Roman"/>
          <w:color w:val="000000"/>
          <w:lang w:val="en-GB"/>
        </w:rPr>
        <w:t>кроз:</w:t>
      </w:r>
    </w:p>
    <w:p w14:paraId="61DF7362" w14:textId="77777777" w:rsidR="002C10C4" w:rsidRPr="002C10C4" w:rsidRDefault="002C10C4" w:rsidP="002C10C4">
      <w:pPr>
        <w:widowControl w:val="0"/>
        <w:pBdr>
          <w:top w:val="nil"/>
          <w:left w:val="nil"/>
          <w:bottom w:val="nil"/>
          <w:right w:val="nil"/>
          <w:between w:val="nil"/>
        </w:pBdr>
        <w:spacing w:after="0" w:line="276" w:lineRule="auto"/>
        <w:ind w:left="180" w:hanging="180"/>
        <w:jc w:val="left"/>
        <w:rPr>
          <w:rFonts w:ascii="Times New Roman" w:eastAsia="Times New Roman" w:hAnsi="Times New Roman" w:cs="Times New Roman"/>
          <w:color w:val="000000"/>
          <w:lang w:val="en-GB"/>
        </w:rPr>
      </w:pPr>
      <w:r w:rsidRPr="002C10C4">
        <w:rPr>
          <w:rFonts w:ascii="Times New Roman" w:eastAsia="Times New Roman" w:hAnsi="Times New Roman" w:cs="Times New Roman"/>
          <w:b/>
          <w:color w:val="000000"/>
          <w:lang w:val="en-GB"/>
        </w:rPr>
        <w:t xml:space="preserve">- </w:t>
      </w:r>
      <w:r w:rsidRPr="002C10C4">
        <w:rPr>
          <w:rFonts w:ascii="Times New Roman" w:eastAsia="Times New Roman" w:hAnsi="Times New Roman" w:cs="Times New Roman"/>
          <w:color w:val="000000"/>
          <w:lang w:val="en-GB"/>
        </w:rPr>
        <w:t>претраживање и процењивање релевантних информација коришћењем ИКТ средстава (софтвера и електронских сервиса), нпр. коришћењем сајтова које препоручи наставник</w:t>
      </w:r>
    </w:p>
    <w:p w14:paraId="545A632C" w14:textId="77777777" w:rsidR="002C10C4" w:rsidRPr="002C10C4" w:rsidRDefault="002C10C4" w:rsidP="002C10C4">
      <w:pPr>
        <w:widowControl w:val="0"/>
        <w:pBdr>
          <w:top w:val="nil"/>
          <w:left w:val="nil"/>
          <w:bottom w:val="nil"/>
          <w:right w:val="nil"/>
          <w:between w:val="nil"/>
        </w:pBdr>
        <w:spacing w:after="0" w:line="276" w:lineRule="auto"/>
        <w:ind w:left="180" w:hanging="180"/>
        <w:jc w:val="left"/>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изражавање, представљање, организовање и форматирање образовних садржаја (укључујући мултимедијално) коришћењем одговарајућих ИКТ средстава) у самосталној обради материјала за учење или реализовању истраживачких задатака, креирању презентција, писаних радова и сл.</w:t>
      </w:r>
    </w:p>
    <w:p w14:paraId="2A9B7065" w14:textId="77777777" w:rsidR="002C10C4" w:rsidRPr="002C10C4" w:rsidRDefault="002C10C4" w:rsidP="002C10C4">
      <w:pPr>
        <w:pBdr>
          <w:top w:val="nil"/>
          <w:left w:val="nil"/>
          <w:bottom w:val="nil"/>
          <w:right w:val="nil"/>
          <w:between w:val="nil"/>
        </w:pBdr>
        <w:spacing w:after="0" w:line="276" w:lineRule="auto"/>
        <w:ind w:left="180" w:hanging="180"/>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коришћење ИКТ средстава за комуникацију и сарадњу у тимским пројектним задацима (нпр. израда сценарија за тематски угледни час).</w:t>
      </w:r>
    </w:p>
    <w:p w14:paraId="28338B44" w14:textId="77777777" w:rsidR="002C10C4" w:rsidRPr="002C10C4" w:rsidRDefault="002C10C4" w:rsidP="002C10C4">
      <w:pPr>
        <w:pBdr>
          <w:top w:val="nil"/>
          <w:left w:val="nil"/>
          <w:bottom w:val="nil"/>
          <w:right w:val="nil"/>
          <w:between w:val="nil"/>
        </w:pBdr>
        <w:spacing w:after="0" w:line="276" w:lineRule="auto"/>
        <w:ind w:left="180" w:hanging="180"/>
        <w:jc w:val="both"/>
        <w:rPr>
          <w:rFonts w:ascii="Times New Roman" w:eastAsia="Times New Roman" w:hAnsi="Times New Roman" w:cs="Times New Roman"/>
          <w:color w:val="000000"/>
          <w:lang w:val="en-GB"/>
        </w:rPr>
      </w:pPr>
    </w:p>
    <w:p w14:paraId="5C72687F" w14:textId="77777777" w:rsidR="002C10C4" w:rsidRPr="002C10C4" w:rsidRDefault="002C10C4" w:rsidP="002C10C4">
      <w:pPr>
        <w:numPr>
          <w:ilvl w:val="0"/>
          <w:numId w:val="32"/>
        </w:numPr>
        <w:pBdr>
          <w:top w:val="nil"/>
          <w:left w:val="nil"/>
          <w:bottom w:val="nil"/>
          <w:right w:val="nil"/>
          <w:between w:val="nil"/>
        </w:pBdr>
        <w:spacing w:after="0" w:line="276" w:lineRule="auto"/>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b/>
          <w:color w:val="000000"/>
          <w:lang w:val="en-GB"/>
        </w:rPr>
        <w:t xml:space="preserve">Решавање проблема </w:t>
      </w:r>
      <w:r w:rsidRPr="002C10C4">
        <w:rPr>
          <w:rFonts w:ascii="Times New Roman" w:eastAsia="Times New Roman" w:hAnsi="Times New Roman" w:cs="Times New Roman"/>
          <w:color w:val="000000"/>
          <w:lang w:val="en-GB"/>
        </w:rPr>
        <w:t>тако што ученици:</w:t>
      </w:r>
    </w:p>
    <w:p w14:paraId="2C1FC434" w14:textId="77777777" w:rsidR="002C10C4" w:rsidRPr="002C10C4" w:rsidRDefault="002C10C4" w:rsidP="002C10C4">
      <w:pPr>
        <w:pBdr>
          <w:top w:val="nil"/>
          <w:left w:val="nil"/>
          <w:bottom w:val="nil"/>
          <w:right w:val="nil"/>
          <w:between w:val="nil"/>
        </w:pBdr>
        <w:spacing w:after="20" w:line="276" w:lineRule="auto"/>
        <w:ind w:left="180" w:hanging="180"/>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евалуирају алтернативна решења неког логичког или апстрактног проблема коме су изложени на часу, у домаћем или контролном раду;</w:t>
      </w:r>
    </w:p>
    <w:p w14:paraId="59B6C03A" w14:textId="77777777" w:rsidR="002C10C4" w:rsidRPr="002C10C4" w:rsidRDefault="002C10C4" w:rsidP="002C10C4">
      <w:pPr>
        <w:pBdr>
          <w:top w:val="nil"/>
          <w:left w:val="nil"/>
          <w:bottom w:val="nil"/>
          <w:right w:val="nil"/>
          <w:between w:val="nil"/>
        </w:pBdr>
        <w:spacing w:after="20" w:line="276" w:lineRule="auto"/>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xml:space="preserve">- испробавају могућности алгоритамског решавања различитих проблема пред које су стављени; </w:t>
      </w:r>
    </w:p>
    <w:p w14:paraId="52F959E5" w14:textId="77777777" w:rsidR="002C10C4" w:rsidRPr="002C10C4" w:rsidRDefault="002C10C4" w:rsidP="002C10C4">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lastRenderedPageBreak/>
        <w:t>- у анализираним примерима научног сазнања налазе моделе за примену критичко-рационалних метода у решавању практичних и теоријских проблема;</w:t>
      </w:r>
    </w:p>
    <w:p w14:paraId="42FA8474" w14:textId="77777777" w:rsidR="002C10C4" w:rsidRPr="002C10C4" w:rsidRDefault="002C10C4" w:rsidP="002C10C4">
      <w:pPr>
        <w:pBdr>
          <w:top w:val="nil"/>
          <w:left w:val="nil"/>
          <w:bottom w:val="nil"/>
          <w:right w:val="nil"/>
          <w:between w:val="nil"/>
        </w:pBdr>
        <w:spacing w:after="27" w:line="276" w:lineRule="auto"/>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симулирају све фазе научог истраживања (проблем-хипотеза-прикупљање чињеница-провера и доказ).</w:t>
      </w:r>
    </w:p>
    <w:p w14:paraId="1FB81CF3" w14:textId="77777777" w:rsidR="002C10C4" w:rsidRPr="002C10C4" w:rsidRDefault="002C10C4" w:rsidP="002C10C4">
      <w:pPr>
        <w:pBdr>
          <w:top w:val="nil"/>
          <w:left w:val="nil"/>
          <w:bottom w:val="nil"/>
          <w:right w:val="nil"/>
          <w:between w:val="nil"/>
        </w:pBdr>
        <w:spacing w:after="27" w:line="276" w:lineRule="auto"/>
        <w:jc w:val="both"/>
        <w:rPr>
          <w:rFonts w:ascii="Times New Roman" w:eastAsia="Times New Roman" w:hAnsi="Times New Roman" w:cs="Times New Roman"/>
          <w:color w:val="000000"/>
          <w:lang w:val="en-GB"/>
        </w:rPr>
      </w:pPr>
    </w:p>
    <w:p w14:paraId="753B62B4" w14:textId="77777777" w:rsidR="002C10C4" w:rsidRPr="002C10C4" w:rsidRDefault="002C10C4" w:rsidP="002C10C4">
      <w:pPr>
        <w:numPr>
          <w:ilvl w:val="0"/>
          <w:numId w:val="32"/>
        </w:numPr>
        <w:pBdr>
          <w:top w:val="nil"/>
          <w:left w:val="nil"/>
          <w:bottom w:val="nil"/>
          <w:right w:val="nil"/>
          <w:between w:val="nil"/>
        </w:pBdr>
        <w:spacing w:after="0" w:line="240" w:lineRule="auto"/>
        <w:jc w:val="left"/>
        <w:rPr>
          <w:rFonts w:ascii="Times New Roman" w:eastAsia="Times New Roman" w:hAnsi="Times New Roman" w:cs="Times New Roman"/>
          <w:color w:val="000000"/>
          <w:lang w:val="en-GB"/>
        </w:rPr>
      </w:pPr>
      <w:r w:rsidRPr="002C10C4">
        <w:rPr>
          <w:rFonts w:ascii="Times New Roman" w:eastAsia="Times New Roman" w:hAnsi="Times New Roman" w:cs="Times New Roman"/>
          <w:b/>
          <w:color w:val="000000"/>
          <w:lang w:val="en-GB"/>
        </w:rPr>
        <w:t xml:space="preserve">Сарадња </w:t>
      </w:r>
      <w:r w:rsidRPr="002C10C4">
        <w:rPr>
          <w:rFonts w:ascii="Times New Roman" w:eastAsia="Times New Roman" w:hAnsi="Times New Roman" w:cs="Times New Roman"/>
          <w:color w:val="000000"/>
          <w:lang w:val="en-GB"/>
        </w:rPr>
        <w:t>између ученика и ученика и наставника се развија кроз:</w:t>
      </w:r>
    </w:p>
    <w:p w14:paraId="024677B9" w14:textId="77777777" w:rsidR="002C10C4" w:rsidRPr="002C10C4" w:rsidRDefault="002C10C4" w:rsidP="002C10C4">
      <w:pPr>
        <w:numPr>
          <w:ilvl w:val="0"/>
          <w:numId w:val="29"/>
        </w:numPr>
        <w:pBdr>
          <w:top w:val="nil"/>
          <w:left w:val="nil"/>
          <w:bottom w:val="nil"/>
          <w:right w:val="nil"/>
          <w:between w:val="nil"/>
        </w:pBdr>
        <w:spacing w:after="0" w:line="276" w:lineRule="auto"/>
        <w:ind w:left="180"/>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конструктивну комуникацију у дискусионом, дебатном формату рада на часу</w:t>
      </w:r>
    </w:p>
    <w:p w14:paraId="646BB013" w14:textId="77777777" w:rsidR="002C10C4" w:rsidRPr="002C10C4" w:rsidRDefault="002C10C4" w:rsidP="002C10C4">
      <w:pPr>
        <w:numPr>
          <w:ilvl w:val="0"/>
          <w:numId w:val="29"/>
        </w:numPr>
        <w:pBdr>
          <w:top w:val="nil"/>
          <w:left w:val="nil"/>
          <w:bottom w:val="nil"/>
          <w:right w:val="nil"/>
          <w:between w:val="nil"/>
        </w:pBdr>
        <w:spacing w:after="0" w:line="276" w:lineRule="auto"/>
        <w:ind w:left="180"/>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реализацију додељених задатака у тимској подели рада, као и конструктивном доприносу раду у пару и групи или пленуму, и допринос остварењу циља активности</w:t>
      </w:r>
    </w:p>
    <w:p w14:paraId="124EA7C4" w14:textId="77777777" w:rsidR="002C10C4" w:rsidRPr="002C10C4" w:rsidRDefault="002C10C4" w:rsidP="002C10C4">
      <w:pPr>
        <w:numPr>
          <w:ilvl w:val="0"/>
          <w:numId w:val="29"/>
        </w:numPr>
        <w:pBdr>
          <w:top w:val="nil"/>
          <w:left w:val="nil"/>
          <w:bottom w:val="nil"/>
          <w:right w:val="nil"/>
          <w:between w:val="nil"/>
        </w:pBdr>
        <w:spacing w:after="0" w:line="276" w:lineRule="auto"/>
        <w:ind w:left="180"/>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узимање учешћа у евалуацији писаних радова или других видова презентација туђих радова</w:t>
      </w:r>
    </w:p>
    <w:p w14:paraId="6E86D308" w14:textId="77777777" w:rsidR="002C10C4" w:rsidRPr="002C10C4" w:rsidRDefault="002C10C4" w:rsidP="002C10C4">
      <w:pPr>
        <w:numPr>
          <w:ilvl w:val="0"/>
          <w:numId w:val="29"/>
        </w:numPr>
        <w:pBdr>
          <w:top w:val="nil"/>
          <w:left w:val="nil"/>
          <w:bottom w:val="nil"/>
          <w:right w:val="nil"/>
          <w:between w:val="nil"/>
        </w:pBdr>
        <w:spacing w:after="0" w:line="276" w:lineRule="auto"/>
        <w:ind w:left="180"/>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узимање учешћа у различитим облицима евалуације рада наставника, давању предлога за унапређење образовног рада</w:t>
      </w:r>
    </w:p>
    <w:p w14:paraId="455AC906" w14:textId="77777777" w:rsidR="002C10C4" w:rsidRPr="002C10C4" w:rsidRDefault="002C10C4" w:rsidP="002C10C4">
      <w:pPr>
        <w:numPr>
          <w:ilvl w:val="0"/>
          <w:numId w:val="29"/>
        </w:numPr>
        <w:pBdr>
          <w:top w:val="nil"/>
          <w:left w:val="nil"/>
          <w:bottom w:val="nil"/>
          <w:right w:val="nil"/>
          <w:between w:val="nil"/>
        </w:pBdr>
        <w:spacing w:after="0" w:line="276" w:lineRule="auto"/>
        <w:ind w:left="180"/>
        <w:jc w:val="both"/>
        <w:rPr>
          <w:rFonts w:ascii="Calibri" w:eastAsia="Calibri" w:hAnsi="Calibri" w:cs="Calibri"/>
          <w:color w:val="000000"/>
          <w:lang w:val="en-GB"/>
        </w:rPr>
      </w:pPr>
      <w:r w:rsidRPr="002C10C4">
        <w:rPr>
          <w:rFonts w:ascii="Times New Roman" w:eastAsia="Times New Roman" w:hAnsi="Times New Roman" w:cs="Times New Roman"/>
          <w:color w:val="000000"/>
          <w:lang w:val="en-GB"/>
        </w:rPr>
        <w:t>спремност да учествује у експерименталним формама рада</w:t>
      </w:r>
    </w:p>
    <w:p w14:paraId="46DED368" w14:textId="77777777" w:rsidR="002C10C4" w:rsidRPr="002C10C4" w:rsidRDefault="002C10C4" w:rsidP="002C10C4">
      <w:pPr>
        <w:pBdr>
          <w:top w:val="nil"/>
          <w:left w:val="nil"/>
          <w:bottom w:val="nil"/>
          <w:right w:val="nil"/>
          <w:between w:val="nil"/>
        </w:pBdr>
        <w:spacing w:after="27" w:line="276" w:lineRule="auto"/>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вршњачку и менторску едукацију.</w:t>
      </w:r>
    </w:p>
    <w:p w14:paraId="6D6109A8" w14:textId="77777777" w:rsidR="002C10C4" w:rsidRPr="002C10C4" w:rsidRDefault="002C10C4" w:rsidP="002C10C4">
      <w:pPr>
        <w:pBdr>
          <w:top w:val="nil"/>
          <w:left w:val="nil"/>
          <w:bottom w:val="nil"/>
          <w:right w:val="nil"/>
          <w:between w:val="nil"/>
        </w:pBdr>
        <w:spacing w:after="27" w:line="276" w:lineRule="auto"/>
        <w:jc w:val="both"/>
        <w:rPr>
          <w:rFonts w:ascii="Times New Roman" w:eastAsia="Times New Roman" w:hAnsi="Times New Roman" w:cs="Times New Roman"/>
          <w:color w:val="000000"/>
          <w:lang w:val="en-GB"/>
        </w:rPr>
      </w:pPr>
    </w:p>
    <w:p w14:paraId="3EBC59CF" w14:textId="77777777" w:rsidR="002C10C4" w:rsidRPr="002C10C4" w:rsidRDefault="002C10C4" w:rsidP="002C10C4">
      <w:pPr>
        <w:numPr>
          <w:ilvl w:val="0"/>
          <w:numId w:val="32"/>
        </w:numPr>
        <w:pBdr>
          <w:top w:val="nil"/>
          <w:left w:val="nil"/>
          <w:bottom w:val="nil"/>
          <w:right w:val="nil"/>
          <w:between w:val="nil"/>
        </w:pBdr>
        <w:spacing w:after="0" w:line="240" w:lineRule="auto"/>
        <w:jc w:val="left"/>
        <w:rPr>
          <w:rFonts w:ascii="Times New Roman" w:eastAsia="Times New Roman" w:hAnsi="Times New Roman" w:cs="Times New Roman"/>
          <w:color w:val="000000"/>
          <w:lang w:val="en-GB"/>
        </w:rPr>
      </w:pPr>
      <w:r w:rsidRPr="002C10C4">
        <w:rPr>
          <w:rFonts w:ascii="Times New Roman" w:eastAsia="Times New Roman" w:hAnsi="Times New Roman" w:cs="Times New Roman"/>
          <w:b/>
          <w:color w:val="000000"/>
          <w:lang w:val="en-GB"/>
        </w:rPr>
        <w:t xml:space="preserve">Одговорно учешће у демократском друштву </w:t>
      </w:r>
      <w:r w:rsidRPr="002C10C4">
        <w:rPr>
          <w:rFonts w:ascii="Times New Roman" w:eastAsia="Times New Roman" w:hAnsi="Times New Roman" w:cs="Times New Roman"/>
          <w:color w:val="000000"/>
          <w:lang w:val="en-GB"/>
        </w:rPr>
        <w:t>кроз:</w:t>
      </w:r>
    </w:p>
    <w:p w14:paraId="5ACE23B4" w14:textId="77777777" w:rsidR="002C10C4" w:rsidRPr="002C10C4" w:rsidRDefault="002C10C4" w:rsidP="002C10C4">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спремност да ученици усвоје и практикују интелектуалне врлине, ставове и вредности: интелектуалну отвореност и радозналост, истинољубивост, уважавање сведочанства и аргумента, толеранцију према разликама у мишљењу и непристрасност у процени властитих и туђих становишта, поступака и постигнућа.</w:t>
      </w:r>
    </w:p>
    <w:p w14:paraId="313C9180" w14:textId="77777777" w:rsidR="002C10C4" w:rsidRPr="002C10C4" w:rsidRDefault="002C10C4" w:rsidP="002C10C4">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lang w:val="en-GB"/>
        </w:rPr>
      </w:pPr>
    </w:p>
    <w:p w14:paraId="7BA69E8F" w14:textId="77777777" w:rsidR="002C10C4" w:rsidRPr="002C10C4" w:rsidRDefault="002C10C4" w:rsidP="002C10C4">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en-GB"/>
        </w:rPr>
      </w:pPr>
      <w:r w:rsidRPr="002C10C4">
        <w:rPr>
          <w:rFonts w:ascii="Times New Roman" w:eastAsia="Times New Roman" w:hAnsi="Times New Roman" w:cs="Times New Roman"/>
          <w:b/>
          <w:color w:val="000000"/>
          <w:sz w:val="23"/>
          <w:szCs w:val="23"/>
          <w:lang w:val="en-GB"/>
        </w:rPr>
        <w:t>8. и 9.</w:t>
      </w:r>
      <w:r w:rsidRPr="002C10C4">
        <w:rPr>
          <w:rFonts w:ascii="Times New Roman" w:eastAsia="Times New Roman" w:hAnsi="Times New Roman" w:cs="Times New Roman"/>
          <w:color w:val="000000"/>
          <w:sz w:val="23"/>
          <w:szCs w:val="23"/>
          <w:lang w:val="en-GB"/>
        </w:rPr>
        <w:t xml:space="preserve"> </w:t>
      </w:r>
      <w:r w:rsidRPr="002C10C4">
        <w:rPr>
          <w:rFonts w:ascii="Times New Roman" w:eastAsia="Times New Roman" w:hAnsi="Times New Roman" w:cs="Times New Roman"/>
          <w:b/>
          <w:color w:val="000000"/>
          <w:sz w:val="23"/>
          <w:szCs w:val="23"/>
          <w:lang w:val="en-GB"/>
        </w:rPr>
        <w:t xml:space="preserve">Одговоран однос према здрављу и према околини </w:t>
      </w:r>
      <w:r w:rsidRPr="002C10C4">
        <w:rPr>
          <w:rFonts w:ascii="Times New Roman" w:eastAsia="Times New Roman" w:hAnsi="Times New Roman" w:cs="Times New Roman"/>
          <w:color w:val="000000"/>
          <w:sz w:val="23"/>
          <w:szCs w:val="23"/>
          <w:lang w:val="en-GB"/>
        </w:rPr>
        <w:t>тако што ученици</w:t>
      </w:r>
    </w:p>
    <w:p w14:paraId="421DC398" w14:textId="77777777" w:rsidR="002C10C4" w:rsidRPr="002C10C4" w:rsidRDefault="002C10C4" w:rsidP="002C10C4">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sz w:val="23"/>
          <w:szCs w:val="23"/>
          <w:lang w:val="en-GB"/>
        </w:rPr>
      </w:pPr>
      <w:r w:rsidRPr="002C10C4">
        <w:rPr>
          <w:rFonts w:ascii="Times New Roman" w:eastAsia="Times New Roman" w:hAnsi="Times New Roman" w:cs="Times New Roman"/>
          <w:color w:val="000000"/>
          <w:sz w:val="23"/>
          <w:szCs w:val="23"/>
          <w:lang w:val="en-GB"/>
        </w:rPr>
        <w:t>- у вежбама аргументације (доказивања) и анализирајући примере различитих елемената научног метода, прикупљају информације о темама у вези са ризицима, очувањем и унапређењем психофизичког здравља</w:t>
      </w:r>
    </w:p>
    <w:p w14:paraId="0AE56A93" w14:textId="77777777" w:rsidR="002C10C4" w:rsidRPr="002C10C4" w:rsidRDefault="002C10C4" w:rsidP="002C10C4">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sz w:val="23"/>
          <w:szCs w:val="23"/>
          <w:lang w:val="en-GB"/>
        </w:rPr>
      </w:pPr>
      <w:r w:rsidRPr="002C10C4">
        <w:rPr>
          <w:rFonts w:ascii="Times New Roman" w:eastAsia="Times New Roman" w:hAnsi="Times New Roman" w:cs="Times New Roman"/>
          <w:color w:val="000000"/>
          <w:sz w:val="23"/>
          <w:szCs w:val="23"/>
          <w:lang w:val="en-GB"/>
        </w:rPr>
        <w:t>- дебатују о тиме како људске активности могу да унапреде или угрозе животну средину и одрживи развој.</w:t>
      </w:r>
    </w:p>
    <w:p w14:paraId="1E364067" w14:textId="77777777" w:rsidR="002C10C4" w:rsidRPr="002C10C4" w:rsidRDefault="002C10C4" w:rsidP="002C10C4">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sz w:val="23"/>
          <w:szCs w:val="23"/>
          <w:lang w:val="en-GB"/>
        </w:rPr>
      </w:pPr>
    </w:p>
    <w:p w14:paraId="22516F55" w14:textId="77777777" w:rsidR="002C10C4" w:rsidRPr="002C10C4" w:rsidRDefault="002C10C4" w:rsidP="002C10C4">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sz w:val="23"/>
          <w:szCs w:val="23"/>
          <w:lang w:val="en-GB"/>
        </w:rPr>
      </w:pPr>
      <w:r w:rsidRPr="002C10C4">
        <w:rPr>
          <w:rFonts w:ascii="Times New Roman" w:eastAsia="Times New Roman" w:hAnsi="Times New Roman" w:cs="Times New Roman"/>
          <w:b/>
          <w:color w:val="000000"/>
          <w:sz w:val="23"/>
          <w:szCs w:val="23"/>
          <w:lang w:val="en-GB"/>
        </w:rPr>
        <w:t xml:space="preserve">10. Естетичка компетенција </w:t>
      </w:r>
      <w:r w:rsidRPr="002C10C4">
        <w:rPr>
          <w:rFonts w:ascii="Times New Roman" w:eastAsia="Times New Roman" w:hAnsi="Times New Roman" w:cs="Times New Roman"/>
          <w:color w:val="000000"/>
          <w:sz w:val="23"/>
          <w:szCs w:val="23"/>
          <w:lang w:val="en-GB"/>
        </w:rPr>
        <w:t>тако што ученици</w:t>
      </w:r>
    </w:p>
    <w:p w14:paraId="2928E766" w14:textId="77777777" w:rsidR="002C10C4" w:rsidRPr="002C10C4" w:rsidRDefault="002C10C4" w:rsidP="002C10C4">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развијају осетљивост за ред/ поредак овладавајући чистом логичком формом;</w:t>
      </w:r>
    </w:p>
    <w:p w14:paraId="2141ED87" w14:textId="77777777" w:rsidR="002C10C4" w:rsidRPr="002C10C4" w:rsidRDefault="002C10C4" w:rsidP="002C10C4">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проширују свој концепт естетичког упознајући се са неким од критеријума који се постављају пред научне теорије и логичке доказе (као што су нпр. једноставност, елеганција).</w:t>
      </w:r>
    </w:p>
    <w:p w14:paraId="794213BB" w14:textId="77777777" w:rsidR="002C10C4" w:rsidRPr="002C10C4" w:rsidRDefault="002C10C4" w:rsidP="002C10C4">
      <w:pPr>
        <w:pBdr>
          <w:top w:val="nil"/>
          <w:left w:val="nil"/>
          <w:bottom w:val="nil"/>
          <w:right w:val="nil"/>
          <w:between w:val="nil"/>
        </w:pBdr>
        <w:spacing w:after="27" w:line="276" w:lineRule="auto"/>
        <w:ind w:left="180" w:hanging="180"/>
        <w:jc w:val="both"/>
        <w:rPr>
          <w:rFonts w:ascii="Times New Roman" w:eastAsia="Times New Roman" w:hAnsi="Times New Roman" w:cs="Times New Roman"/>
          <w:color w:val="000000"/>
          <w:lang w:val="en-GB"/>
        </w:rPr>
      </w:pPr>
    </w:p>
    <w:p w14:paraId="76FBD5E8" w14:textId="77777777" w:rsidR="002C10C4" w:rsidRPr="002C10C4" w:rsidRDefault="002C10C4" w:rsidP="002C10C4">
      <w:pPr>
        <w:numPr>
          <w:ilvl w:val="0"/>
          <w:numId w:val="33"/>
        </w:numPr>
        <w:pBdr>
          <w:top w:val="nil"/>
          <w:left w:val="nil"/>
          <w:bottom w:val="nil"/>
          <w:right w:val="nil"/>
          <w:between w:val="nil"/>
        </w:pBdr>
        <w:spacing w:after="0" w:line="240" w:lineRule="auto"/>
        <w:jc w:val="left"/>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t xml:space="preserve"> </w:t>
      </w:r>
      <w:r w:rsidRPr="002C10C4">
        <w:rPr>
          <w:rFonts w:ascii="Times New Roman" w:eastAsia="Times New Roman" w:hAnsi="Times New Roman" w:cs="Times New Roman"/>
          <w:b/>
          <w:color w:val="000000"/>
          <w:lang w:val="en-GB"/>
        </w:rPr>
        <w:t xml:space="preserve">Предузимљивост и предузетничка компетенција </w:t>
      </w:r>
      <w:r w:rsidRPr="002C10C4">
        <w:rPr>
          <w:rFonts w:ascii="Times New Roman" w:eastAsia="Times New Roman" w:hAnsi="Times New Roman" w:cs="Times New Roman"/>
          <w:color w:val="000000"/>
          <w:lang w:val="en-GB"/>
        </w:rPr>
        <w:t>развија се кроз:</w:t>
      </w:r>
    </w:p>
    <w:p w14:paraId="364A118E" w14:textId="77777777" w:rsidR="002C10C4" w:rsidRPr="002C10C4" w:rsidRDefault="002C10C4" w:rsidP="002C10C4">
      <w:pPr>
        <w:pBdr>
          <w:top w:val="nil"/>
          <w:left w:val="nil"/>
          <w:bottom w:val="nil"/>
          <w:right w:val="nil"/>
          <w:between w:val="nil"/>
        </w:pBdr>
        <w:spacing w:after="0" w:line="276" w:lineRule="auto"/>
        <w:ind w:left="180" w:hanging="180"/>
        <w:jc w:val="left"/>
        <w:rPr>
          <w:rFonts w:ascii="Times New Roman" w:eastAsia="Times New Roman" w:hAnsi="Times New Roman" w:cs="Times New Roman"/>
          <w:color w:val="000000"/>
          <w:lang w:val="en-GB"/>
        </w:rPr>
      </w:pPr>
      <w:r w:rsidRPr="002C10C4">
        <w:rPr>
          <w:rFonts w:ascii="Times New Roman" w:eastAsia="Times New Roman" w:hAnsi="Times New Roman" w:cs="Times New Roman"/>
          <w:b/>
          <w:color w:val="000000"/>
          <w:lang w:val="en-GB"/>
        </w:rPr>
        <w:t xml:space="preserve">- </w:t>
      </w:r>
      <w:r w:rsidRPr="002C10C4">
        <w:rPr>
          <w:rFonts w:ascii="Times New Roman" w:eastAsia="Times New Roman" w:hAnsi="Times New Roman" w:cs="Times New Roman"/>
          <w:color w:val="000000"/>
          <w:lang w:val="en-GB"/>
        </w:rPr>
        <w:t>подстицање иницијативности ученика да искаже своје таленте и способности у самостално урађеном задатку или кроз допринос групном раду</w:t>
      </w:r>
    </w:p>
    <w:p w14:paraId="52903A32" w14:textId="77777777" w:rsidR="002C10C4" w:rsidRPr="002C10C4" w:rsidRDefault="002C10C4" w:rsidP="002C10C4">
      <w:pPr>
        <w:pBdr>
          <w:top w:val="nil"/>
          <w:left w:val="nil"/>
          <w:bottom w:val="nil"/>
          <w:right w:val="nil"/>
          <w:between w:val="nil"/>
        </w:pBdr>
        <w:spacing w:after="0" w:line="276" w:lineRule="auto"/>
        <w:ind w:left="180" w:hanging="180"/>
        <w:jc w:val="left"/>
        <w:rPr>
          <w:rFonts w:ascii="Times New Roman" w:eastAsia="Times New Roman" w:hAnsi="Times New Roman" w:cs="Times New Roman"/>
          <w:color w:val="000000"/>
          <w:lang w:val="en-GB"/>
        </w:rPr>
      </w:pPr>
      <w:r w:rsidRPr="002C10C4">
        <w:rPr>
          <w:rFonts w:ascii="Times New Roman" w:eastAsia="Times New Roman" w:hAnsi="Times New Roman" w:cs="Times New Roman"/>
          <w:color w:val="000000"/>
          <w:lang w:val="en-GB"/>
        </w:rPr>
        <w:lastRenderedPageBreak/>
        <w:t>- давање јасних смерница ученику да унапреди свој рад у одређеним сегментима</w:t>
      </w:r>
    </w:p>
    <w:p w14:paraId="37D028D7" w14:textId="02156031" w:rsidR="00523D4C" w:rsidRDefault="002C10C4" w:rsidP="002C10C4">
      <w:pPr>
        <w:sectPr w:rsidR="00523D4C" w:rsidSect="004C2780">
          <w:pgSz w:w="16838" w:h="11906" w:orient="landscape" w:code="9"/>
          <w:pgMar w:top="720" w:right="720" w:bottom="720" w:left="720" w:header="720" w:footer="720" w:gutter="0"/>
          <w:cols w:space="720"/>
          <w:docGrid w:linePitch="360"/>
        </w:sectPr>
      </w:pPr>
      <w:r w:rsidRPr="002C10C4">
        <w:rPr>
          <w:rFonts w:ascii="Times New Roman" w:eastAsia="Times New Roman" w:hAnsi="Times New Roman" w:cs="Times New Roman"/>
          <w:color w:val="000000"/>
          <w:lang w:val="en-GB"/>
        </w:rPr>
        <w:t>- усвајање целовитог приступа образовању као вида припреме да у процесу целоживотног учења адекватно одговори на неизвесности и промене у каријери и социјалном статусу.</w:t>
      </w:r>
    </w:p>
    <w:p w14:paraId="47BB8E55" w14:textId="77777777" w:rsidR="00E7162E" w:rsidRPr="00144F04" w:rsidRDefault="00E7162E" w:rsidP="00E7162E"/>
    <w:p w14:paraId="01501EA3" w14:textId="77777777" w:rsidR="00144F04" w:rsidRPr="00144F04" w:rsidRDefault="00144F04" w:rsidP="00E7162E"/>
    <w:p w14:paraId="79B3F8D3" w14:textId="77777777" w:rsidR="00BC7ADC" w:rsidRDefault="00BC7ADC" w:rsidP="00F9027F">
      <w:pPr>
        <w:pStyle w:val="Heading1"/>
      </w:pPr>
    </w:p>
    <w:p w14:paraId="085DBDE7" w14:textId="77777777" w:rsidR="00BC7ADC" w:rsidRDefault="00F9027F" w:rsidP="00F9027F">
      <w:pPr>
        <w:pStyle w:val="Heading1"/>
        <w:sectPr w:rsidR="00BC7ADC" w:rsidSect="004C2780">
          <w:pgSz w:w="16838" w:h="11906" w:orient="landscape" w:code="9"/>
          <w:pgMar w:top="720" w:right="720" w:bottom="720" w:left="720" w:header="720" w:footer="720" w:gutter="0"/>
          <w:cols w:space="720"/>
          <w:docGrid w:linePitch="360"/>
        </w:sectPr>
      </w:pPr>
      <w:bookmarkStart w:id="156" w:name="_Toc146976843"/>
      <w:r>
        <w:t>ПРИМЕНА РАЧУНАРА</w:t>
      </w:r>
      <w:bookmarkEnd w:id="156"/>
    </w:p>
    <w:p w14:paraId="0F4B00B1" w14:textId="77777777" w:rsidR="00F9027F" w:rsidRDefault="00BC7ADC" w:rsidP="00BC7ADC">
      <w:pPr>
        <w:pStyle w:val="Heading2"/>
      </w:pPr>
      <w:bookmarkStart w:id="157" w:name="_Toc146976844"/>
      <w:r>
        <w:lastRenderedPageBreak/>
        <w:t>ПРИМЕНА РАЧУНАРА</w:t>
      </w:r>
      <w:bookmarkEnd w:id="157"/>
    </w:p>
    <w:p w14:paraId="4B663B80" w14:textId="77777777" w:rsidR="00F9027F" w:rsidRDefault="00BC7ADC" w:rsidP="00F9027F">
      <w:pPr>
        <w:pStyle w:val="Heading2"/>
      </w:pPr>
      <w:bookmarkStart w:id="158" w:name="_Toc146976845"/>
      <w:r>
        <w:t>г. смер за ученике са посебним способностима за рачунарство и информатику</w:t>
      </w:r>
      <w:bookmarkEnd w:id="158"/>
    </w:p>
    <w:p w14:paraId="7D8A5ECB" w14:textId="77777777" w:rsidR="00BC7ADC" w:rsidRDefault="00BC7ADC" w:rsidP="00F9027F">
      <w:r>
        <w:t>НЕДЕЉНИ ФОНД: 2</w:t>
      </w:r>
      <w:r w:rsidR="00F9027F">
        <w:t xml:space="preserve"> ВЕЖБЕ</w:t>
      </w:r>
      <w:r w:rsidR="00F9027F">
        <w:tab/>
      </w:r>
      <w:r w:rsidR="00F9027F">
        <w:tab/>
        <w:t xml:space="preserve">ГОДИШЊИ ФОНД: </w:t>
      </w:r>
      <w:r>
        <w:t>74 ВЕЖБЕ</w:t>
      </w:r>
    </w:p>
    <w:p w14:paraId="4422A8C9" w14:textId="77777777" w:rsidR="002C10C4" w:rsidRDefault="002C10C4" w:rsidP="00F9027F"/>
    <w:tbl>
      <w:tblPr>
        <w:tblW w:w="1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2574"/>
        <w:gridCol w:w="2504"/>
        <w:gridCol w:w="2950"/>
        <w:gridCol w:w="2100"/>
        <w:gridCol w:w="1642"/>
        <w:gridCol w:w="2429"/>
      </w:tblGrid>
      <w:tr w:rsidR="002C10C4" w:rsidRPr="002C10C4" w14:paraId="513C54FD" w14:textId="77777777" w:rsidTr="00E3342A">
        <w:trPr>
          <w:jc w:val="center"/>
        </w:trPr>
        <w:tc>
          <w:tcPr>
            <w:tcW w:w="2127" w:type="dxa"/>
            <w:vMerge w:val="restart"/>
            <w:shd w:val="clear" w:color="auto" w:fill="D9D9D9"/>
          </w:tcPr>
          <w:p w14:paraId="64AA1A49" w14:textId="77777777" w:rsidR="002C10C4" w:rsidRPr="002C10C4" w:rsidRDefault="002C10C4" w:rsidP="002C10C4">
            <w:pPr>
              <w:spacing w:after="0" w:line="360" w:lineRule="auto"/>
              <w:jc w:val="both"/>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 xml:space="preserve">Предмет:                                                                                                      </w:t>
            </w:r>
          </w:p>
        </w:tc>
        <w:tc>
          <w:tcPr>
            <w:tcW w:w="4965" w:type="dxa"/>
            <w:gridSpan w:val="2"/>
            <w:vMerge w:val="restart"/>
            <w:shd w:val="clear" w:color="auto" w:fill="D9D9D9"/>
          </w:tcPr>
          <w:p w14:paraId="6CBF49EB" w14:textId="77777777" w:rsidR="002C10C4" w:rsidRPr="002C10C4" w:rsidRDefault="002C10C4" w:rsidP="002C10C4">
            <w:pPr>
              <w:spacing w:after="0" w:line="360" w:lineRule="auto"/>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Примена рачунара</w:t>
            </w:r>
          </w:p>
        </w:tc>
        <w:tc>
          <w:tcPr>
            <w:tcW w:w="2973" w:type="dxa"/>
            <w:shd w:val="clear" w:color="auto" w:fill="D9D9D9"/>
          </w:tcPr>
          <w:p w14:paraId="0183AFB1" w14:textId="77777777" w:rsidR="002C10C4" w:rsidRPr="002C10C4" w:rsidRDefault="002C10C4" w:rsidP="002C10C4">
            <w:pPr>
              <w:spacing w:after="0" w:line="360" w:lineRule="auto"/>
              <w:jc w:val="both"/>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Разред:</w:t>
            </w:r>
          </w:p>
        </w:tc>
        <w:tc>
          <w:tcPr>
            <w:tcW w:w="4499" w:type="dxa"/>
            <w:gridSpan w:val="2"/>
            <w:shd w:val="clear" w:color="auto" w:fill="D9D9D9"/>
          </w:tcPr>
          <w:p w14:paraId="33F7BB65" w14:textId="77777777" w:rsidR="002C10C4" w:rsidRPr="002C10C4" w:rsidRDefault="002C10C4" w:rsidP="002C10C4">
            <w:pPr>
              <w:spacing w:after="0" w:line="360" w:lineRule="auto"/>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Трећи</w:t>
            </w:r>
          </w:p>
        </w:tc>
        <w:tc>
          <w:tcPr>
            <w:tcW w:w="2094" w:type="dxa"/>
            <w:shd w:val="clear" w:color="auto" w:fill="D9D9D9"/>
          </w:tcPr>
          <w:p w14:paraId="41DCDDF8" w14:textId="77777777" w:rsidR="002C10C4" w:rsidRPr="002C10C4" w:rsidRDefault="002C10C4" w:rsidP="002C10C4">
            <w:pPr>
              <w:spacing w:after="0" w:line="360" w:lineRule="auto"/>
              <w:rPr>
                <w:rFonts w:ascii="Times New Roman" w:eastAsia="Calibri" w:hAnsi="Times New Roman" w:cs="Times New Roman"/>
                <w:b/>
                <w:lang w:val="en-US" w:bidi="en-US"/>
              </w:rPr>
            </w:pPr>
          </w:p>
        </w:tc>
      </w:tr>
      <w:tr w:rsidR="002C10C4" w:rsidRPr="002C10C4" w14:paraId="1F30B7C2" w14:textId="77777777" w:rsidTr="00E3342A">
        <w:trPr>
          <w:jc w:val="center"/>
        </w:trPr>
        <w:tc>
          <w:tcPr>
            <w:tcW w:w="2127" w:type="dxa"/>
            <w:vMerge/>
            <w:shd w:val="clear" w:color="auto" w:fill="D9D9D9"/>
          </w:tcPr>
          <w:p w14:paraId="129540A2" w14:textId="77777777" w:rsidR="002C10C4" w:rsidRPr="002C10C4" w:rsidRDefault="002C10C4" w:rsidP="002C10C4">
            <w:pPr>
              <w:spacing w:after="0" w:line="360" w:lineRule="auto"/>
              <w:jc w:val="both"/>
              <w:rPr>
                <w:rFonts w:ascii="Times New Roman" w:eastAsia="Calibri" w:hAnsi="Times New Roman" w:cs="Times New Roman"/>
                <w:b/>
                <w:lang w:val="en-US" w:bidi="en-US"/>
              </w:rPr>
            </w:pPr>
          </w:p>
        </w:tc>
        <w:tc>
          <w:tcPr>
            <w:tcW w:w="4965" w:type="dxa"/>
            <w:gridSpan w:val="2"/>
            <w:vMerge/>
            <w:shd w:val="clear" w:color="auto" w:fill="D9D9D9"/>
          </w:tcPr>
          <w:p w14:paraId="02DD4EB6" w14:textId="77777777" w:rsidR="002C10C4" w:rsidRPr="002C10C4" w:rsidRDefault="002C10C4" w:rsidP="002C10C4">
            <w:pPr>
              <w:spacing w:after="0" w:line="360" w:lineRule="auto"/>
              <w:jc w:val="both"/>
              <w:rPr>
                <w:rFonts w:ascii="Times New Roman" w:eastAsia="Calibri" w:hAnsi="Times New Roman" w:cs="Times New Roman"/>
                <w:b/>
                <w:lang w:val="en-US" w:bidi="en-US"/>
              </w:rPr>
            </w:pPr>
          </w:p>
        </w:tc>
        <w:tc>
          <w:tcPr>
            <w:tcW w:w="2973" w:type="dxa"/>
            <w:shd w:val="clear" w:color="auto" w:fill="D9D9D9"/>
          </w:tcPr>
          <w:p w14:paraId="7F215702" w14:textId="77777777" w:rsidR="002C10C4" w:rsidRPr="002C10C4" w:rsidRDefault="002C10C4" w:rsidP="002C10C4">
            <w:pPr>
              <w:spacing w:after="0" w:line="360" w:lineRule="auto"/>
              <w:jc w:val="both"/>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Смер/смерови:</w:t>
            </w:r>
          </w:p>
        </w:tc>
        <w:tc>
          <w:tcPr>
            <w:tcW w:w="4499" w:type="dxa"/>
            <w:gridSpan w:val="2"/>
            <w:shd w:val="clear" w:color="auto" w:fill="D9D9D9"/>
          </w:tcPr>
          <w:p w14:paraId="3D13DF17" w14:textId="77777777" w:rsidR="002C10C4" w:rsidRPr="002C10C4" w:rsidRDefault="002C10C4" w:rsidP="002C10C4">
            <w:pPr>
              <w:spacing w:after="0" w:line="240" w:lineRule="auto"/>
              <w:ind w:firstLine="432"/>
              <w:rPr>
                <w:rFonts w:ascii="Times New Roman" w:eastAsia="Times New Roman" w:hAnsi="Times New Roman" w:cs="Times New Roman"/>
                <w:b/>
                <w:lang w:val="en-US"/>
              </w:rPr>
            </w:pPr>
            <w:r w:rsidRPr="002C10C4">
              <w:rPr>
                <w:rFonts w:ascii="Times New Roman" w:eastAsia="Times New Roman" w:hAnsi="Times New Roman" w:cs="Times New Roman"/>
                <w:b/>
                <w:color w:val="000000"/>
                <w:lang w:val="en-US"/>
              </w:rPr>
              <w:t>ЗА УЧЕНИКЕ СА ПОСЕБНИМ СПОСОБНОСТИМА ЗА РАЧУНАРСТВО И ИНФОРМАТИКУ</w:t>
            </w:r>
          </w:p>
          <w:p w14:paraId="3E624D66" w14:textId="77777777" w:rsidR="002C10C4" w:rsidRPr="002C10C4" w:rsidRDefault="002C10C4" w:rsidP="002C10C4">
            <w:pPr>
              <w:spacing w:after="0" w:line="360" w:lineRule="auto"/>
              <w:rPr>
                <w:rFonts w:ascii="Times New Roman" w:eastAsia="Calibri" w:hAnsi="Times New Roman" w:cs="Times New Roman"/>
                <w:b/>
                <w:lang w:val="en-US" w:bidi="en-US"/>
              </w:rPr>
            </w:pPr>
          </w:p>
        </w:tc>
        <w:tc>
          <w:tcPr>
            <w:tcW w:w="2094" w:type="dxa"/>
            <w:shd w:val="clear" w:color="auto" w:fill="D9D9D9"/>
          </w:tcPr>
          <w:p w14:paraId="5C4005F0" w14:textId="77777777" w:rsidR="002C10C4" w:rsidRPr="002C10C4" w:rsidRDefault="002C10C4" w:rsidP="002C10C4">
            <w:pPr>
              <w:spacing w:after="0" w:line="360" w:lineRule="auto"/>
              <w:rPr>
                <w:rFonts w:ascii="Times New Roman" w:eastAsia="Calibri" w:hAnsi="Times New Roman" w:cs="Times New Roman"/>
                <w:b/>
                <w:lang w:val="en-US" w:bidi="en-US"/>
              </w:rPr>
            </w:pPr>
          </w:p>
        </w:tc>
      </w:tr>
      <w:tr w:rsidR="002C10C4" w:rsidRPr="002C10C4" w14:paraId="6A5D37B8" w14:textId="77777777" w:rsidTr="00E3342A">
        <w:trPr>
          <w:jc w:val="center"/>
        </w:trPr>
        <w:tc>
          <w:tcPr>
            <w:tcW w:w="2127" w:type="dxa"/>
            <w:tcBorders>
              <w:bottom w:val="single" w:sz="4" w:space="0" w:color="auto"/>
            </w:tcBorders>
            <w:shd w:val="clear" w:color="auto" w:fill="D9D9D9"/>
          </w:tcPr>
          <w:p w14:paraId="2B0652B6" w14:textId="77777777" w:rsidR="002C10C4" w:rsidRPr="002C10C4" w:rsidRDefault="002C10C4" w:rsidP="002C10C4">
            <w:pPr>
              <w:spacing w:after="0" w:line="360" w:lineRule="auto"/>
              <w:jc w:val="both"/>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Недељни фонд часова:</w:t>
            </w:r>
          </w:p>
        </w:tc>
        <w:tc>
          <w:tcPr>
            <w:tcW w:w="4965" w:type="dxa"/>
            <w:gridSpan w:val="2"/>
            <w:tcBorders>
              <w:bottom w:val="single" w:sz="4" w:space="0" w:color="auto"/>
            </w:tcBorders>
            <w:shd w:val="clear" w:color="auto" w:fill="D9D9D9"/>
          </w:tcPr>
          <w:p w14:paraId="2C9FE3AA" w14:textId="77777777" w:rsidR="002C10C4" w:rsidRPr="002C10C4" w:rsidRDefault="002C10C4" w:rsidP="002C10C4">
            <w:pPr>
              <w:spacing w:after="0" w:line="360" w:lineRule="auto"/>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2 часа вежби</w:t>
            </w:r>
          </w:p>
        </w:tc>
        <w:tc>
          <w:tcPr>
            <w:tcW w:w="2973" w:type="dxa"/>
            <w:tcBorders>
              <w:bottom w:val="single" w:sz="4" w:space="0" w:color="auto"/>
            </w:tcBorders>
            <w:shd w:val="clear" w:color="auto" w:fill="D9D9D9"/>
          </w:tcPr>
          <w:p w14:paraId="0CEDB88B" w14:textId="77777777" w:rsidR="002C10C4" w:rsidRPr="002C10C4" w:rsidRDefault="002C10C4" w:rsidP="002C10C4">
            <w:pPr>
              <w:spacing w:after="0" w:line="360" w:lineRule="auto"/>
              <w:jc w:val="both"/>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Годишњи фонд часова:</w:t>
            </w:r>
          </w:p>
        </w:tc>
        <w:tc>
          <w:tcPr>
            <w:tcW w:w="4499" w:type="dxa"/>
            <w:gridSpan w:val="2"/>
            <w:tcBorders>
              <w:bottom w:val="single" w:sz="4" w:space="0" w:color="auto"/>
            </w:tcBorders>
            <w:shd w:val="clear" w:color="auto" w:fill="D9D9D9"/>
          </w:tcPr>
          <w:p w14:paraId="16CD606D" w14:textId="77777777" w:rsidR="002C10C4" w:rsidRPr="002C10C4" w:rsidRDefault="002C10C4" w:rsidP="002C10C4">
            <w:pPr>
              <w:spacing w:after="0" w:line="360" w:lineRule="auto"/>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74 часа</w:t>
            </w:r>
          </w:p>
        </w:tc>
        <w:tc>
          <w:tcPr>
            <w:tcW w:w="2094" w:type="dxa"/>
            <w:tcBorders>
              <w:bottom w:val="single" w:sz="4" w:space="0" w:color="auto"/>
            </w:tcBorders>
            <w:shd w:val="clear" w:color="auto" w:fill="D9D9D9"/>
          </w:tcPr>
          <w:p w14:paraId="5FF8E45A" w14:textId="77777777" w:rsidR="002C10C4" w:rsidRPr="002C10C4" w:rsidRDefault="002C10C4" w:rsidP="002C10C4">
            <w:pPr>
              <w:spacing w:after="0" w:line="360" w:lineRule="auto"/>
              <w:rPr>
                <w:rFonts w:ascii="Times New Roman" w:eastAsia="Calibri" w:hAnsi="Times New Roman" w:cs="Times New Roman"/>
                <w:b/>
                <w:lang w:val="en-US" w:bidi="en-US"/>
              </w:rPr>
            </w:pPr>
          </w:p>
        </w:tc>
      </w:tr>
      <w:tr w:rsidR="002C10C4" w:rsidRPr="002C10C4" w14:paraId="729C3BF6" w14:textId="77777777" w:rsidTr="00E3342A">
        <w:trPr>
          <w:jc w:val="center"/>
        </w:trPr>
        <w:tc>
          <w:tcPr>
            <w:tcW w:w="14564" w:type="dxa"/>
            <w:gridSpan w:val="6"/>
            <w:shd w:val="clear" w:color="auto" w:fill="808080" w:themeFill="background1" w:themeFillShade="80"/>
          </w:tcPr>
          <w:p w14:paraId="152F84AF" w14:textId="77777777" w:rsidR="002C10C4" w:rsidRPr="002C10C4" w:rsidRDefault="002C10C4" w:rsidP="002C10C4">
            <w:pPr>
              <w:spacing w:after="0" w:line="360" w:lineRule="auto"/>
              <w:rPr>
                <w:rFonts w:ascii="Times New Roman" w:eastAsia="Calibri" w:hAnsi="Times New Roman" w:cs="Times New Roman"/>
                <w:b/>
                <w:lang w:val="en-US" w:bidi="en-US"/>
              </w:rPr>
            </w:pPr>
          </w:p>
        </w:tc>
        <w:tc>
          <w:tcPr>
            <w:tcW w:w="2094" w:type="dxa"/>
            <w:shd w:val="clear" w:color="auto" w:fill="808080" w:themeFill="background1" w:themeFillShade="80"/>
          </w:tcPr>
          <w:p w14:paraId="5B01E432" w14:textId="77777777" w:rsidR="002C10C4" w:rsidRPr="002C10C4" w:rsidRDefault="002C10C4" w:rsidP="002C10C4">
            <w:pPr>
              <w:spacing w:after="0" w:line="360" w:lineRule="auto"/>
              <w:rPr>
                <w:rFonts w:ascii="Times New Roman" w:eastAsia="Calibri" w:hAnsi="Times New Roman" w:cs="Times New Roman"/>
                <w:b/>
                <w:lang w:val="en-US" w:bidi="en-US"/>
              </w:rPr>
            </w:pPr>
          </w:p>
        </w:tc>
      </w:tr>
      <w:tr w:rsidR="002C10C4" w:rsidRPr="002C10C4" w14:paraId="3B828A84" w14:textId="77777777" w:rsidTr="00E3342A">
        <w:trPr>
          <w:jc w:val="center"/>
        </w:trPr>
        <w:tc>
          <w:tcPr>
            <w:tcW w:w="2127" w:type="dxa"/>
            <w:shd w:val="clear" w:color="auto" w:fill="D9D9D9"/>
          </w:tcPr>
          <w:p w14:paraId="6EB5387C" w14:textId="77777777" w:rsidR="002C10C4" w:rsidRPr="002C10C4" w:rsidRDefault="002C10C4" w:rsidP="002C10C4">
            <w:pPr>
              <w:spacing w:after="0" w:line="360" w:lineRule="auto"/>
              <w:jc w:val="both"/>
              <w:rPr>
                <w:rFonts w:ascii="Times New Roman" w:eastAsia="Calibri" w:hAnsi="Times New Roman" w:cs="Times New Roman"/>
                <w:lang w:val="en-US" w:bidi="en-US"/>
              </w:rPr>
            </w:pPr>
            <w:r w:rsidRPr="002C10C4">
              <w:rPr>
                <w:rFonts w:ascii="Times New Roman" w:eastAsia="Calibri" w:hAnsi="Times New Roman" w:cs="Times New Roman"/>
                <w:b/>
                <w:lang w:val="en-US" w:bidi="en-US"/>
              </w:rPr>
              <w:t>Тема/Садржај</w:t>
            </w:r>
          </w:p>
        </w:tc>
        <w:tc>
          <w:tcPr>
            <w:tcW w:w="2883" w:type="dxa"/>
            <w:shd w:val="clear" w:color="auto" w:fill="D9D9D9"/>
          </w:tcPr>
          <w:p w14:paraId="3944F172" w14:textId="77777777" w:rsidR="002C10C4" w:rsidRPr="002C10C4" w:rsidRDefault="002C10C4" w:rsidP="002C10C4">
            <w:pPr>
              <w:spacing w:after="0" w:line="360" w:lineRule="auto"/>
              <w:jc w:val="both"/>
              <w:rPr>
                <w:rFonts w:ascii="Times New Roman" w:eastAsia="Calibri" w:hAnsi="Times New Roman" w:cs="Times New Roman"/>
                <w:lang w:val="en-US" w:bidi="en-US"/>
              </w:rPr>
            </w:pPr>
            <w:r w:rsidRPr="002C10C4">
              <w:rPr>
                <w:rFonts w:ascii="Times New Roman" w:eastAsia="Calibri" w:hAnsi="Times New Roman" w:cs="Times New Roman"/>
                <w:b/>
                <w:lang w:val="en-US" w:bidi="en-US"/>
              </w:rPr>
              <w:t>Циљеви</w:t>
            </w:r>
          </w:p>
        </w:tc>
        <w:tc>
          <w:tcPr>
            <w:tcW w:w="2082" w:type="dxa"/>
            <w:shd w:val="clear" w:color="auto" w:fill="D9D9D9"/>
          </w:tcPr>
          <w:p w14:paraId="24EF7AC2" w14:textId="77777777" w:rsidR="002C10C4" w:rsidRPr="002C10C4" w:rsidRDefault="002C10C4" w:rsidP="002C10C4">
            <w:pPr>
              <w:spacing w:after="0" w:line="360" w:lineRule="auto"/>
              <w:jc w:val="both"/>
              <w:rPr>
                <w:rFonts w:ascii="Times New Roman" w:eastAsia="Calibri" w:hAnsi="Times New Roman" w:cs="Times New Roman"/>
                <w:lang w:val="en-US" w:bidi="en-US"/>
              </w:rPr>
            </w:pPr>
            <w:r w:rsidRPr="002C10C4">
              <w:rPr>
                <w:rFonts w:ascii="Times New Roman" w:eastAsia="Calibri" w:hAnsi="Times New Roman" w:cs="Times New Roman"/>
                <w:b/>
                <w:lang w:val="en-US" w:bidi="en-US"/>
              </w:rPr>
              <w:t>Начин остваривања садржаја</w:t>
            </w:r>
          </w:p>
        </w:tc>
        <w:tc>
          <w:tcPr>
            <w:tcW w:w="2973" w:type="dxa"/>
            <w:shd w:val="clear" w:color="auto" w:fill="D9D9D9"/>
          </w:tcPr>
          <w:p w14:paraId="12451DE0" w14:textId="77777777" w:rsidR="002C10C4" w:rsidRPr="002C10C4" w:rsidRDefault="002C10C4" w:rsidP="002C10C4">
            <w:pPr>
              <w:spacing w:after="0" w:line="360" w:lineRule="auto"/>
              <w:jc w:val="both"/>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Активности ученика</w:t>
            </w:r>
          </w:p>
        </w:tc>
        <w:tc>
          <w:tcPr>
            <w:tcW w:w="2345" w:type="dxa"/>
            <w:shd w:val="clear" w:color="auto" w:fill="D9D9D9"/>
          </w:tcPr>
          <w:p w14:paraId="0097D31A" w14:textId="77777777" w:rsidR="002C10C4" w:rsidRPr="002C10C4" w:rsidRDefault="002C10C4" w:rsidP="002C10C4">
            <w:pPr>
              <w:spacing w:after="0" w:line="360" w:lineRule="auto"/>
              <w:jc w:val="both"/>
              <w:rPr>
                <w:rFonts w:ascii="Times New Roman" w:eastAsia="Calibri" w:hAnsi="Times New Roman" w:cs="Times New Roman"/>
                <w:lang w:val="en-US" w:bidi="en-US"/>
              </w:rPr>
            </w:pPr>
            <w:r w:rsidRPr="002C10C4">
              <w:rPr>
                <w:rFonts w:ascii="Times New Roman" w:eastAsia="Calibri" w:hAnsi="Times New Roman" w:cs="Times New Roman"/>
                <w:b/>
                <w:lang w:val="en-US" w:bidi="en-US"/>
              </w:rPr>
              <w:t>Међупредметна повезаност исхода/садржаја</w:t>
            </w:r>
          </w:p>
        </w:tc>
        <w:tc>
          <w:tcPr>
            <w:tcW w:w="2154" w:type="dxa"/>
            <w:shd w:val="clear" w:color="auto" w:fill="D9D9D9"/>
          </w:tcPr>
          <w:p w14:paraId="5B8A2CD0" w14:textId="77777777" w:rsidR="002C10C4" w:rsidRPr="002C10C4" w:rsidRDefault="002C10C4" w:rsidP="002C10C4">
            <w:pPr>
              <w:spacing w:after="0" w:line="360" w:lineRule="auto"/>
              <w:jc w:val="both"/>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Стандарди</w:t>
            </w:r>
          </w:p>
        </w:tc>
        <w:tc>
          <w:tcPr>
            <w:tcW w:w="2094" w:type="dxa"/>
            <w:shd w:val="clear" w:color="auto" w:fill="D9D9D9"/>
          </w:tcPr>
          <w:p w14:paraId="5EE61362" w14:textId="77777777" w:rsidR="002C10C4" w:rsidRPr="002C10C4" w:rsidRDefault="002C10C4" w:rsidP="002C10C4">
            <w:pPr>
              <w:spacing w:after="0" w:line="360" w:lineRule="auto"/>
              <w:jc w:val="both"/>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Исходи</w:t>
            </w:r>
          </w:p>
        </w:tc>
      </w:tr>
      <w:tr w:rsidR="002C10C4" w:rsidRPr="002C10C4" w14:paraId="61307431" w14:textId="77777777" w:rsidTr="00E3342A">
        <w:trPr>
          <w:jc w:val="center"/>
        </w:trPr>
        <w:tc>
          <w:tcPr>
            <w:tcW w:w="2127" w:type="dxa"/>
            <w:shd w:val="clear" w:color="auto" w:fill="auto"/>
          </w:tcPr>
          <w:p w14:paraId="1A08C3B8" w14:textId="77777777" w:rsidR="002C10C4" w:rsidRPr="002C10C4" w:rsidRDefault="002C10C4" w:rsidP="002C10C4">
            <w:pPr>
              <w:spacing w:before="120" w:after="120" w:line="276" w:lineRule="auto"/>
              <w:rPr>
                <w:rFonts w:ascii="Times New Roman" w:eastAsia="Times New Roman" w:hAnsi="Times New Roman" w:cs="Times New Roman"/>
                <w:lang w:val="en-US"/>
              </w:rPr>
            </w:pPr>
            <w:r w:rsidRPr="002C10C4">
              <w:rPr>
                <w:rFonts w:ascii="Times New Roman" w:eastAsia="Times New Roman" w:hAnsi="Times New Roman" w:cs="Times New Roman"/>
                <w:b/>
                <w:bCs/>
                <w:color w:val="000000"/>
                <w:lang w:val="en-US"/>
              </w:rPr>
              <w:t>Примена рачунара у математици</w:t>
            </w:r>
          </w:p>
          <w:p w14:paraId="5D49348C" w14:textId="77777777" w:rsidR="002C10C4" w:rsidRPr="002C10C4" w:rsidRDefault="002C10C4" w:rsidP="002C10C4">
            <w:pPr>
              <w:spacing w:before="120" w:after="120" w:line="276" w:lineRule="auto"/>
              <w:jc w:val="left"/>
              <w:rPr>
                <w:rFonts w:ascii="Times New Roman" w:eastAsia="Times New Roman" w:hAnsi="Times New Roman" w:cs="Times New Roman"/>
                <w:sz w:val="20"/>
                <w:szCs w:val="20"/>
                <w:lang w:val="en-US"/>
              </w:rPr>
            </w:pPr>
            <w:r w:rsidRPr="002C10C4">
              <w:rPr>
                <w:rFonts w:ascii="Times New Roman" w:eastAsia="Times New Roman" w:hAnsi="Times New Roman" w:cs="Times New Roman"/>
                <w:color w:val="000000"/>
                <w:sz w:val="20"/>
                <w:szCs w:val="20"/>
                <w:lang w:val="en-US"/>
              </w:rPr>
              <w:t>-Окружење за рад у програму за математичка израчунавања.</w:t>
            </w:r>
          </w:p>
          <w:p w14:paraId="5C71BC5E" w14:textId="77777777" w:rsidR="002C10C4" w:rsidRPr="002C10C4" w:rsidRDefault="002C10C4" w:rsidP="002C10C4">
            <w:pPr>
              <w:spacing w:before="120" w:after="120" w:line="276" w:lineRule="auto"/>
              <w:jc w:val="left"/>
              <w:rPr>
                <w:rFonts w:ascii="Times New Roman" w:eastAsia="Times New Roman" w:hAnsi="Times New Roman" w:cs="Times New Roman"/>
                <w:sz w:val="20"/>
                <w:szCs w:val="20"/>
                <w:lang w:val="en-US"/>
              </w:rPr>
            </w:pPr>
            <w:r w:rsidRPr="002C10C4">
              <w:rPr>
                <w:rFonts w:ascii="Times New Roman" w:eastAsia="Times New Roman" w:hAnsi="Times New Roman" w:cs="Times New Roman"/>
                <w:color w:val="000000"/>
                <w:sz w:val="20"/>
                <w:szCs w:val="20"/>
                <w:lang w:val="en-US"/>
              </w:rPr>
              <w:t xml:space="preserve">-Типови података, променљиве, изрази, </w:t>
            </w:r>
            <w:r w:rsidRPr="002C10C4">
              <w:rPr>
                <w:rFonts w:ascii="Times New Roman" w:eastAsia="Times New Roman" w:hAnsi="Times New Roman" w:cs="Times New Roman"/>
                <w:color w:val="000000"/>
                <w:sz w:val="20"/>
                <w:szCs w:val="20"/>
                <w:lang w:val="en-US"/>
              </w:rPr>
              <w:lastRenderedPageBreak/>
              <w:t>уграђене математичке функције.</w:t>
            </w:r>
          </w:p>
          <w:p w14:paraId="1254565E" w14:textId="77777777" w:rsidR="002C10C4" w:rsidRPr="002C10C4" w:rsidRDefault="002C10C4" w:rsidP="002C10C4">
            <w:pPr>
              <w:spacing w:before="120" w:after="120" w:line="276" w:lineRule="auto"/>
              <w:jc w:val="left"/>
              <w:rPr>
                <w:rFonts w:ascii="Times New Roman" w:eastAsia="Times New Roman" w:hAnsi="Times New Roman" w:cs="Times New Roman"/>
                <w:color w:val="000000"/>
                <w:sz w:val="20"/>
                <w:szCs w:val="20"/>
                <w:lang w:val="en-US"/>
              </w:rPr>
            </w:pPr>
            <w:r w:rsidRPr="002C10C4">
              <w:rPr>
                <w:rFonts w:ascii="Times New Roman" w:eastAsia="Times New Roman" w:hAnsi="Times New Roman" w:cs="Times New Roman"/>
                <w:color w:val="000000"/>
                <w:sz w:val="20"/>
                <w:szCs w:val="20"/>
                <w:lang w:val="en-US"/>
              </w:rPr>
              <w:t xml:space="preserve">-Контрола тока, гранање, петље. Кориснички дефинисане функције. </w:t>
            </w:r>
          </w:p>
          <w:p w14:paraId="4881FD0F" w14:textId="77777777" w:rsidR="002C10C4" w:rsidRPr="002C10C4" w:rsidRDefault="002C10C4" w:rsidP="002C10C4">
            <w:pPr>
              <w:spacing w:before="120" w:after="120" w:line="276" w:lineRule="auto"/>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sz w:val="20"/>
                <w:szCs w:val="20"/>
                <w:lang w:val="en-US"/>
              </w:rPr>
              <w:t>-Скриптови.</w:t>
            </w:r>
          </w:p>
          <w:p w14:paraId="3DD60908" w14:textId="77777777" w:rsidR="002C10C4" w:rsidRPr="002C10C4" w:rsidRDefault="002C10C4" w:rsidP="002C10C4">
            <w:pPr>
              <w:spacing w:before="120" w:after="120" w:line="276" w:lineRule="auto"/>
              <w:jc w:val="left"/>
              <w:rPr>
                <w:rFonts w:ascii="Times New Roman" w:eastAsia="Times New Roman" w:hAnsi="Times New Roman" w:cs="Times New Roman"/>
                <w:sz w:val="20"/>
                <w:szCs w:val="20"/>
                <w:lang w:val="en-US"/>
              </w:rPr>
            </w:pPr>
            <w:r w:rsidRPr="002C10C4">
              <w:rPr>
                <w:rFonts w:ascii="Times New Roman" w:eastAsia="Times New Roman" w:hAnsi="Times New Roman" w:cs="Times New Roman"/>
                <w:color w:val="000000"/>
                <w:sz w:val="20"/>
                <w:szCs w:val="20"/>
                <w:lang w:val="en-US"/>
              </w:rPr>
              <w:t>-Рад са векторима и матрицама, множење вектора, множење и дељење матрица, израчунавање детерминанти и инверзних матрица, решавање система линеарних једначина, израчунавање детерминанти.</w:t>
            </w:r>
          </w:p>
          <w:p w14:paraId="572556EA" w14:textId="77777777" w:rsidR="002C10C4" w:rsidRPr="002C10C4" w:rsidRDefault="002C10C4" w:rsidP="002C10C4">
            <w:pPr>
              <w:spacing w:before="120" w:after="120" w:line="276" w:lineRule="auto"/>
              <w:jc w:val="left"/>
              <w:rPr>
                <w:rFonts w:ascii="Times New Roman" w:eastAsia="Times New Roman" w:hAnsi="Times New Roman" w:cs="Times New Roman"/>
                <w:sz w:val="20"/>
                <w:szCs w:val="20"/>
                <w:lang w:val="en-US"/>
              </w:rPr>
            </w:pPr>
            <w:r w:rsidRPr="002C10C4">
              <w:rPr>
                <w:rFonts w:ascii="Times New Roman" w:eastAsia="Times New Roman" w:hAnsi="Times New Roman" w:cs="Times New Roman"/>
                <w:color w:val="000000"/>
                <w:sz w:val="20"/>
                <w:szCs w:val="20"/>
                <w:lang w:val="en-US"/>
              </w:rPr>
              <w:t>-Исцртавање графика математичких функција, фигура у равни, параметарски задатих кривих и површи у равни и простору.</w:t>
            </w:r>
          </w:p>
          <w:p w14:paraId="4E843522" w14:textId="77777777" w:rsidR="002C10C4" w:rsidRPr="002C10C4" w:rsidRDefault="002C10C4" w:rsidP="002C10C4">
            <w:pPr>
              <w:spacing w:before="120" w:after="120" w:line="276" w:lineRule="auto"/>
              <w:jc w:val="left"/>
              <w:rPr>
                <w:rFonts w:ascii="Times New Roman" w:eastAsia="Times New Roman" w:hAnsi="Times New Roman" w:cs="Times New Roman"/>
                <w:sz w:val="20"/>
                <w:szCs w:val="20"/>
                <w:lang w:val="en-US"/>
              </w:rPr>
            </w:pPr>
            <w:r w:rsidRPr="002C10C4">
              <w:rPr>
                <w:rFonts w:ascii="Times New Roman" w:eastAsia="Times New Roman" w:hAnsi="Times New Roman" w:cs="Times New Roman"/>
                <w:color w:val="000000"/>
                <w:sz w:val="20"/>
                <w:szCs w:val="20"/>
                <w:lang w:val="en-US"/>
              </w:rPr>
              <w:t>-Полиномијална интерполација и апроксимација функција. Примена приликом обраде експерименталних резултата и решавања сродних проблема.</w:t>
            </w:r>
          </w:p>
          <w:p w14:paraId="40F7494B" w14:textId="77777777" w:rsidR="002C10C4" w:rsidRPr="002C10C4" w:rsidRDefault="002C10C4" w:rsidP="002C10C4">
            <w:pPr>
              <w:spacing w:before="120" w:after="120" w:line="276" w:lineRule="auto"/>
              <w:jc w:val="left"/>
              <w:rPr>
                <w:rFonts w:ascii="Times New Roman" w:eastAsia="Times New Roman" w:hAnsi="Times New Roman" w:cs="Times New Roman"/>
                <w:color w:val="000000"/>
                <w:sz w:val="20"/>
                <w:szCs w:val="20"/>
                <w:lang w:val="en-US"/>
              </w:rPr>
            </w:pPr>
            <w:r w:rsidRPr="002C10C4">
              <w:rPr>
                <w:rFonts w:ascii="Times New Roman" w:eastAsia="Times New Roman" w:hAnsi="Times New Roman" w:cs="Times New Roman"/>
                <w:color w:val="000000"/>
                <w:sz w:val="20"/>
                <w:szCs w:val="20"/>
                <w:lang w:val="en-US"/>
              </w:rPr>
              <w:t xml:space="preserve">-Нумеричко решавање једначина. </w:t>
            </w:r>
          </w:p>
          <w:p w14:paraId="69C3AA52" w14:textId="77777777" w:rsidR="002C10C4" w:rsidRPr="002C10C4" w:rsidRDefault="002C10C4" w:rsidP="002C10C4">
            <w:pPr>
              <w:spacing w:before="120" w:after="120" w:line="276" w:lineRule="auto"/>
              <w:jc w:val="left"/>
              <w:rPr>
                <w:rFonts w:ascii="Times New Roman" w:eastAsia="Times New Roman" w:hAnsi="Times New Roman" w:cs="Times New Roman"/>
                <w:sz w:val="20"/>
                <w:szCs w:val="20"/>
                <w:lang w:val="en-US"/>
              </w:rPr>
            </w:pPr>
            <w:r w:rsidRPr="002C10C4">
              <w:rPr>
                <w:rFonts w:ascii="Times New Roman" w:eastAsia="Times New Roman" w:hAnsi="Times New Roman" w:cs="Times New Roman"/>
                <w:color w:val="000000"/>
                <w:sz w:val="20"/>
                <w:szCs w:val="20"/>
                <w:lang w:val="en-US"/>
              </w:rPr>
              <w:t xml:space="preserve">-Одређивање приближних решења </w:t>
            </w:r>
            <w:r w:rsidRPr="002C10C4">
              <w:rPr>
                <w:rFonts w:ascii="Times New Roman" w:eastAsia="Times New Roman" w:hAnsi="Times New Roman" w:cs="Times New Roman"/>
                <w:color w:val="000000"/>
                <w:sz w:val="20"/>
                <w:szCs w:val="20"/>
                <w:lang w:val="en-US"/>
              </w:rPr>
              <w:lastRenderedPageBreak/>
              <w:t>нелинеарних једначина са једном променљивом.</w:t>
            </w:r>
          </w:p>
          <w:p w14:paraId="1269F118" w14:textId="77777777" w:rsidR="002C10C4" w:rsidRPr="002C10C4" w:rsidRDefault="002C10C4" w:rsidP="002C10C4">
            <w:pPr>
              <w:spacing w:before="120" w:after="120" w:line="276" w:lineRule="auto"/>
              <w:jc w:val="left"/>
              <w:rPr>
                <w:rFonts w:ascii="Times New Roman" w:eastAsia="Times New Roman" w:hAnsi="Times New Roman" w:cs="Times New Roman"/>
                <w:sz w:val="20"/>
                <w:szCs w:val="20"/>
                <w:lang w:val="en-US"/>
              </w:rPr>
            </w:pPr>
            <w:r w:rsidRPr="002C10C4">
              <w:rPr>
                <w:rFonts w:ascii="Times New Roman" w:eastAsia="Times New Roman" w:hAnsi="Times New Roman" w:cs="Times New Roman"/>
                <w:color w:val="000000"/>
                <w:sz w:val="20"/>
                <w:szCs w:val="20"/>
                <w:lang w:val="en-US"/>
              </w:rPr>
              <w:t>-Дескриптивне статистике: просек, медијана, стандардна девијација (варијанса).</w:t>
            </w:r>
          </w:p>
          <w:p w14:paraId="0552EF61" w14:textId="77777777" w:rsidR="002C10C4" w:rsidRPr="002C10C4" w:rsidRDefault="002C10C4" w:rsidP="002C10C4">
            <w:pPr>
              <w:spacing w:before="120" w:after="120" w:line="276" w:lineRule="auto"/>
              <w:jc w:val="left"/>
              <w:rPr>
                <w:rFonts w:ascii="Times New Roman" w:eastAsia="Times New Roman" w:hAnsi="Times New Roman" w:cs="Times New Roman"/>
                <w:color w:val="000000"/>
                <w:sz w:val="20"/>
                <w:szCs w:val="20"/>
                <w:lang w:val="en-US"/>
              </w:rPr>
            </w:pPr>
            <w:r w:rsidRPr="002C10C4">
              <w:rPr>
                <w:rFonts w:ascii="Times New Roman" w:eastAsia="Times New Roman" w:hAnsi="Times New Roman" w:cs="Times New Roman"/>
                <w:color w:val="000000"/>
                <w:sz w:val="20"/>
                <w:szCs w:val="20"/>
                <w:lang w:val="en-US"/>
              </w:rPr>
              <w:t xml:space="preserve">-Класична дефиниција вероватноће и појам расподеле вероватноће дискретне случајне променљиве и њеног математичког очекивања. </w:t>
            </w:r>
          </w:p>
          <w:p w14:paraId="59B5FE8E" w14:textId="77777777" w:rsidR="002C10C4" w:rsidRPr="002C10C4" w:rsidRDefault="002C10C4" w:rsidP="002C10C4">
            <w:pPr>
              <w:spacing w:before="120" w:after="120" w:line="276" w:lineRule="auto"/>
              <w:jc w:val="left"/>
              <w:rPr>
                <w:rFonts w:ascii="Times New Roman" w:eastAsia="Times New Roman" w:hAnsi="Times New Roman" w:cs="Times New Roman"/>
                <w:color w:val="000000"/>
                <w:sz w:val="20"/>
                <w:szCs w:val="20"/>
                <w:lang w:val="en-US"/>
              </w:rPr>
            </w:pPr>
            <w:r w:rsidRPr="002C10C4">
              <w:rPr>
                <w:rFonts w:ascii="Times New Roman" w:eastAsia="Times New Roman" w:hAnsi="Times New Roman" w:cs="Times New Roman"/>
                <w:color w:val="000000"/>
                <w:sz w:val="20"/>
                <w:szCs w:val="20"/>
                <w:lang w:val="en-US"/>
              </w:rPr>
              <w:t>-Израчунавање дескриптивних статистика, вероватноће, математичког очекивања. </w:t>
            </w:r>
          </w:p>
          <w:p w14:paraId="35F36EC5" w14:textId="77777777" w:rsidR="002C10C4" w:rsidRPr="002C10C4" w:rsidRDefault="002C10C4" w:rsidP="002C10C4">
            <w:pPr>
              <w:spacing w:before="120" w:after="120" w:line="276" w:lineRule="auto"/>
              <w:jc w:val="left"/>
              <w:rPr>
                <w:rFonts w:ascii="Times New Roman" w:eastAsia="Times New Roman" w:hAnsi="Times New Roman" w:cs="Times New Roman"/>
                <w:sz w:val="20"/>
                <w:szCs w:val="20"/>
                <w:lang w:val="en-US"/>
              </w:rPr>
            </w:pPr>
            <w:r w:rsidRPr="002C10C4">
              <w:rPr>
                <w:rFonts w:ascii="Times New Roman" w:eastAsia="Times New Roman" w:hAnsi="Times New Roman" w:cs="Times New Roman"/>
                <w:color w:val="000000"/>
                <w:sz w:val="20"/>
                <w:szCs w:val="20"/>
                <w:lang w:val="en-US"/>
              </w:rPr>
              <w:t>- Обрада узорака, оцене параметара расподеле.</w:t>
            </w:r>
          </w:p>
          <w:p w14:paraId="56ED4598" w14:textId="77777777" w:rsidR="002C10C4" w:rsidRPr="002C10C4" w:rsidRDefault="002C10C4" w:rsidP="002C10C4">
            <w:pPr>
              <w:spacing w:after="0" w:line="276" w:lineRule="auto"/>
              <w:ind w:right="-51"/>
              <w:contextualSpacing/>
              <w:jc w:val="left"/>
              <w:rPr>
                <w:rFonts w:ascii="Times New Roman" w:eastAsia="Calibri" w:hAnsi="Times New Roman" w:cs="Times New Roman"/>
                <w:b/>
                <w:sz w:val="20"/>
                <w:szCs w:val="20"/>
                <w:lang w:val="en-US" w:bidi="en-US"/>
              </w:rPr>
            </w:pPr>
            <w:r w:rsidRPr="002C10C4">
              <w:rPr>
                <w:rFonts w:ascii="Times New Roman" w:eastAsia="Calibri" w:hAnsi="Times New Roman" w:cs="Times New Roman"/>
                <w:color w:val="000000"/>
                <w:sz w:val="20"/>
                <w:szCs w:val="20"/>
                <w:lang w:val="en-US" w:bidi="en-US"/>
              </w:rPr>
              <w:t>-Примери примене Монте Карло симулација помоћу генератора случајних бројева у различитим областима: геометрија, физика, финансије и сл.</w:t>
            </w:r>
          </w:p>
        </w:tc>
        <w:tc>
          <w:tcPr>
            <w:tcW w:w="2883" w:type="dxa"/>
            <w:vMerge w:val="restart"/>
            <w:shd w:val="clear" w:color="auto" w:fill="auto"/>
          </w:tcPr>
          <w:p w14:paraId="6793C3BD" w14:textId="77777777" w:rsidR="002C10C4" w:rsidRPr="002C10C4" w:rsidRDefault="002C10C4" w:rsidP="002C10C4">
            <w:pPr>
              <w:spacing w:after="0" w:line="240" w:lineRule="auto"/>
              <w:contextualSpacing/>
              <w:jc w:val="left"/>
              <w:rPr>
                <w:rFonts w:ascii="Times New Roman" w:eastAsia="Calibri" w:hAnsi="Times New Roman" w:cs="Times New Roman"/>
                <w:color w:val="000000"/>
                <w:sz w:val="20"/>
                <w:szCs w:val="20"/>
                <w:lang w:val="en-US" w:bidi="en-US"/>
              </w:rPr>
            </w:pPr>
            <w:r w:rsidRPr="002C10C4">
              <w:rPr>
                <w:rFonts w:ascii="Times New Roman" w:eastAsia="Calibri" w:hAnsi="Times New Roman" w:cs="Times New Roman"/>
                <w:sz w:val="20"/>
                <w:szCs w:val="20"/>
                <w:lang w:val="en-US" w:bidi="en-US"/>
              </w:rPr>
              <w:lastRenderedPageBreak/>
              <w:t xml:space="preserve"> </w:t>
            </w:r>
            <w:r w:rsidRPr="002C10C4">
              <w:rPr>
                <w:rFonts w:ascii="Times New Roman" w:eastAsia="Calibri" w:hAnsi="Times New Roman" w:cs="Times New Roman"/>
                <w:color w:val="000000"/>
                <w:sz w:val="20"/>
                <w:szCs w:val="20"/>
                <w:lang w:val="en-US" w:bidi="en-US"/>
              </w:rPr>
              <w:t>Оспособљавање и увежбавање ученика да:</w:t>
            </w:r>
          </w:p>
          <w:p w14:paraId="2AC91C9A" w14:textId="77777777" w:rsidR="002C10C4" w:rsidRPr="002C10C4" w:rsidRDefault="002C10C4" w:rsidP="002C10C4">
            <w:pPr>
              <w:spacing w:after="0" w:line="240" w:lineRule="auto"/>
              <w:contextualSpacing/>
              <w:jc w:val="left"/>
              <w:rPr>
                <w:rFonts w:ascii="Times New Roman" w:eastAsia="Calibri" w:hAnsi="Times New Roman" w:cs="Times New Roman"/>
                <w:color w:val="000000"/>
                <w:sz w:val="20"/>
                <w:szCs w:val="20"/>
                <w:lang w:val="en-US" w:bidi="en-US"/>
              </w:rPr>
            </w:pPr>
          </w:p>
          <w:p w14:paraId="005B0BDA"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-користи одабрано програмско окружење за математичка израчунавања;</w:t>
            </w:r>
          </w:p>
          <w:p w14:paraId="3FE25DBF"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 xml:space="preserve">-врши основна математичка </w:t>
            </w:r>
            <w:r w:rsidRPr="002C10C4">
              <w:rPr>
                <w:rFonts w:ascii="Times New Roman" w:eastAsia="Times New Roman" w:hAnsi="Times New Roman" w:cs="Times New Roman"/>
                <w:color w:val="000000"/>
                <w:sz w:val="22"/>
                <w:szCs w:val="22"/>
                <w:lang w:val="en-US"/>
              </w:rPr>
              <w:lastRenderedPageBreak/>
              <w:t>израчунавања користећи променљиве, изразе, уграђене математичке функције;</w:t>
            </w:r>
          </w:p>
          <w:p w14:paraId="6A334107"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-користи елементе програмирања у програму за математичка израчунавања;</w:t>
            </w:r>
          </w:p>
          <w:p w14:paraId="4B528D32"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-врши израчунавања у линеарној алгебри: множи векторе и матрице, израчунава инверз матрице, решава системе линеарних једначина и израчунава детерминанте уз помоћ програма за математичка израчунавања;</w:t>
            </w:r>
          </w:p>
          <w:p w14:paraId="38FFA755"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-креира визуелизације математичких функција и параметарски задатих кривих и површи у равни и простору;</w:t>
            </w:r>
          </w:p>
          <w:p w14:paraId="42C33E7F"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-препознаје појам и примене полиномијалне интерполације и апроксимације;</w:t>
            </w:r>
          </w:p>
          <w:p w14:paraId="57416713"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w:t>
            </w:r>
          </w:p>
          <w:p w14:paraId="031C350C"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 xml:space="preserve">-примењује интерполацију и апроксимацију приликом обраде експерименталних резултата и решавања сродних проблема уз помоћ програма за </w:t>
            </w:r>
            <w:r w:rsidRPr="002C10C4">
              <w:rPr>
                <w:rFonts w:ascii="Times New Roman" w:eastAsia="Times New Roman" w:hAnsi="Times New Roman" w:cs="Times New Roman"/>
                <w:color w:val="000000"/>
                <w:sz w:val="22"/>
                <w:szCs w:val="22"/>
                <w:lang w:val="en-US"/>
              </w:rPr>
              <w:lastRenderedPageBreak/>
              <w:t>математичка израчунавања;</w:t>
            </w:r>
          </w:p>
          <w:p w14:paraId="6C2BCB79"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-одређује приближна решења нелинеарних једначина са једном променљивом уз помоћ програма за математичка израчунавања;</w:t>
            </w:r>
          </w:p>
          <w:p w14:paraId="6729D10D"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значење и примени основне дескриптивне статистике: просек, медијану, стандардну девијацију (варијансу);</w:t>
            </w:r>
          </w:p>
          <w:p w14:paraId="4A45C673"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класичну дефиницију вероватноће и појам расподеле вероватноће дискретне случајне променљиве и њеног математичког очекивања;</w:t>
            </w:r>
          </w:p>
          <w:p w14:paraId="71DB04BD"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-примењује програм за математичка израчунавања у статистици: израчунавање дескриптивних статистика, вероватноће, математичког очекивања;</w:t>
            </w:r>
          </w:p>
          <w:p w14:paraId="7A51B421"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-програмира и примењује једноставне симулације (тј. методе Монте Карло) ради процене непознате вредности у програму за математичка израчунавања;</w:t>
            </w:r>
          </w:p>
          <w:p w14:paraId="2B783E5D"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lastRenderedPageBreak/>
              <w:t>-ради процене непознате вредности у програму за математичка израчунавања;</w:t>
            </w:r>
          </w:p>
          <w:p w14:paraId="3EFD50AC"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-класификује појам и значај и одреди основне карактеристике IoT  и паметног окружења;</w:t>
            </w:r>
          </w:p>
          <w:p w14:paraId="170CBCFD"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поједине електронске услуге које нуде институције и органи државе и користи их у свакодневном животу;</w:t>
            </w:r>
          </w:p>
          <w:p w14:paraId="5EBAFBF7"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-критички процењује значај и утицај инфраструктуре паметног окружења на животну средину;</w:t>
            </w:r>
          </w:p>
          <w:p w14:paraId="46612C90"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-уочи значај приватности и сигурности података који се користе у концептима паметног окружења;</w:t>
            </w:r>
          </w:p>
          <w:p w14:paraId="18F7777E"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-кроз истраживачки рад осмисли различите начине трансформације свог окружења у паметно окружење и изради једноставан план развоја паметног окружења на конкретном примеру;</w:t>
            </w:r>
          </w:p>
          <w:p w14:paraId="68AFD4D1"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основну сврху истраживања података;</w:t>
            </w:r>
          </w:p>
          <w:p w14:paraId="3C845109"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 xml:space="preserve">-објасни укратко области које истраживање података </w:t>
            </w:r>
            <w:r w:rsidRPr="002C10C4">
              <w:rPr>
                <w:rFonts w:ascii="Times New Roman" w:eastAsia="Times New Roman" w:hAnsi="Times New Roman" w:cs="Times New Roman"/>
                <w:color w:val="000000"/>
                <w:sz w:val="22"/>
                <w:szCs w:val="22"/>
                <w:lang w:val="en-US"/>
              </w:rPr>
              <w:lastRenderedPageBreak/>
              <w:t>обухвата, као и кораке које подразумева;</w:t>
            </w:r>
          </w:p>
          <w:p w14:paraId="3B258A74"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појмове вештачке интелигенције и машинског учења;</w:t>
            </w:r>
          </w:p>
          <w:p w14:paraId="2A3D6938"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појам и опише неке моделе машинског учења;</w:t>
            </w:r>
          </w:p>
          <w:p w14:paraId="10FA6476"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-разликује видове машинског учења и основне проблеме машинског учења; </w:t>
            </w:r>
          </w:p>
          <w:p w14:paraId="70ECB18B"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и објасни принцип рада неких алгоритама машинског учења;</w:t>
            </w:r>
          </w:p>
          <w:p w14:paraId="436427EB"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-препознаје реалне системе који су засновани на вештачкој интелигенцији и машинском учењу и њихове могућности и потенцијале у свакодневном животу;</w:t>
            </w:r>
          </w:p>
          <w:p w14:paraId="745C371D"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разлику између аутономног робота и даљински контролисане машине;</w:t>
            </w:r>
          </w:p>
          <w:p w14:paraId="10BB3E16"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врсте робота и опише примере примене робота у свакодневном животу;</w:t>
            </w:r>
          </w:p>
          <w:p w14:paraId="7A4990DB"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предности и мане примене мобилне технологије у савременом друштву;</w:t>
            </w:r>
          </w:p>
          <w:p w14:paraId="73470A9B"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 xml:space="preserve">-објасни разлику између различитих генерација </w:t>
            </w:r>
            <w:r w:rsidRPr="002C10C4">
              <w:rPr>
                <w:rFonts w:ascii="Times New Roman" w:eastAsia="Times New Roman" w:hAnsi="Times New Roman" w:cs="Times New Roman"/>
                <w:color w:val="000000"/>
                <w:sz w:val="22"/>
                <w:szCs w:val="22"/>
                <w:lang w:val="en-US"/>
              </w:rPr>
              <w:lastRenderedPageBreak/>
              <w:t>развоја мобилне технологије;</w:t>
            </w:r>
          </w:p>
          <w:p w14:paraId="076ECFA1"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-креира једноставну апликацију за мобилни уређај;</w:t>
            </w:r>
          </w:p>
          <w:p w14:paraId="411FF595"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шта обухвата појам криптографија и где се примењује;</w:t>
            </w:r>
          </w:p>
          <w:p w14:paraId="021D2169"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основне карактеристике симетричних и асиметричних криптографских система;</w:t>
            </w:r>
          </w:p>
          <w:p w14:paraId="3297692D"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примену теорије бројева у криптографији;</w:t>
            </w:r>
          </w:p>
          <w:p w14:paraId="75AAA762"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начин решавања проблема доставе кључа код симетричних система;</w:t>
            </w:r>
          </w:p>
          <w:p w14:paraId="2EE448BF" w14:textId="77777777" w:rsidR="002C10C4" w:rsidRPr="002C10C4" w:rsidRDefault="002C10C4" w:rsidP="002C10C4">
            <w:pPr>
              <w:spacing w:after="0" w:line="240" w:lineRule="auto"/>
              <w:ind w:left="360"/>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начин решавања проблема идентификације пошиљаоца и аутентичности јавног кључа код асиметричне криптографије; </w:t>
            </w:r>
          </w:p>
          <w:p w14:paraId="06C7A1D4"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шта</w:t>
            </w:r>
          </w:p>
          <w:p w14:paraId="3397FEB5"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-обухвата појам биомедицинска информатика;</w:t>
            </w:r>
          </w:p>
          <w:p w14:paraId="69134489"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и илуструје на примерима различите области примене ИКТ у медицини;</w:t>
            </w:r>
          </w:p>
          <w:p w14:paraId="2339335B"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lastRenderedPageBreak/>
              <w:t>-наведе примере примене ИКТ у образовне сврхе;</w:t>
            </w:r>
          </w:p>
          <w:p w14:paraId="64740000"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најзначајније системе за управљање учењем;</w:t>
            </w:r>
          </w:p>
          <w:p w14:paraId="5130E6F3"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-користи неки од система за управљање учењем;</w:t>
            </w:r>
          </w:p>
          <w:p w14:paraId="5C18E825"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појам и значај  предузетништва и препознаје карактеристике и особености предузетника;</w:t>
            </w:r>
          </w:p>
          <w:p w14:paraId="428EB48C"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специфичности дигиталног стартапа;</w:t>
            </w:r>
          </w:p>
          <w:p w14:paraId="77B14848"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-тимски или индивидуално испита потребе локалног тржишта за ИТ производима и услугама;</w:t>
            </w:r>
          </w:p>
          <w:p w14:paraId="672EE1CC"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-тимски или индивидуално изради једноставан бизнис план за сопствену бизнис идеју заснован на ИТ иновативним производима и услугама;</w:t>
            </w:r>
          </w:p>
          <w:p w14:paraId="0C9941D4"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-тимски развије план рада и начин праћења успешности реализације плана;</w:t>
            </w:r>
          </w:p>
          <w:p w14:paraId="6E7F1903"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-креира презентацију и презентује решење пројектног рада;</w:t>
            </w:r>
          </w:p>
          <w:p w14:paraId="1CEF6E5F"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lastRenderedPageBreak/>
              <w:t>-вреднује своју улогу при изради пројектног задатка и активности за које је био задужен;</w:t>
            </w:r>
          </w:p>
          <w:p w14:paraId="2869E3BE"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међузависност друштвених промена и развоја ИКТ–а;</w:t>
            </w:r>
          </w:p>
          <w:p w14:paraId="0152B077"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-идентификује позитивне и негативне ефекте савремених технологија и процени њихов утицај на друштво и квалитет живота;</w:t>
            </w:r>
          </w:p>
          <w:p w14:paraId="5C4880CC"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-аргументовано дискутује о утицају савремених технологија на друштво и квалитет живота;</w:t>
            </w:r>
          </w:p>
          <w:p w14:paraId="6481FB75"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-поштује правне и етичке норме при</w:t>
            </w:r>
          </w:p>
          <w:p w14:paraId="6998ABA4"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 xml:space="preserve"> коришћењу интернета;</w:t>
            </w:r>
          </w:p>
          <w:p w14:paraId="20FDA140"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-прихвати одговорност за сопствено деловање на мрежи;</w:t>
            </w:r>
          </w:p>
          <w:p w14:paraId="3D1FD297"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-препознаје интелектуалну својину и одговорно се односи према поштовању својих и туђих ауторских права;</w:t>
            </w:r>
          </w:p>
          <w:p w14:paraId="08DEC97E"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-познаје технологију израде софтвера;</w:t>
            </w:r>
          </w:p>
          <w:p w14:paraId="65E4AA0F" w14:textId="77777777" w:rsidR="002C10C4" w:rsidRPr="002C10C4" w:rsidRDefault="002C10C4" w:rsidP="002C10C4">
            <w:pPr>
              <w:spacing w:after="24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-познаје и поштује софтверске лиценце.</w:t>
            </w:r>
          </w:p>
          <w:p w14:paraId="105CDFA3" w14:textId="77777777" w:rsidR="002C10C4" w:rsidRPr="002C10C4" w:rsidRDefault="002C10C4" w:rsidP="002C10C4">
            <w:pPr>
              <w:spacing w:after="0" w:line="240" w:lineRule="auto"/>
              <w:contextualSpacing/>
              <w:jc w:val="both"/>
              <w:rPr>
                <w:rFonts w:ascii="Times New Roman" w:eastAsia="Times New Roman" w:hAnsi="Times New Roman" w:cs="Times New Roman"/>
                <w:bCs/>
                <w:iCs/>
                <w:kern w:val="36"/>
                <w:sz w:val="20"/>
                <w:szCs w:val="20"/>
                <w:lang w:val="en-US" w:bidi="en-US"/>
              </w:rPr>
            </w:pPr>
          </w:p>
          <w:p w14:paraId="55FC300E" w14:textId="77777777" w:rsidR="002C10C4" w:rsidRPr="002C10C4" w:rsidRDefault="002C10C4" w:rsidP="002C10C4">
            <w:pPr>
              <w:spacing w:after="0" w:line="240" w:lineRule="auto"/>
              <w:contextualSpacing/>
              <w:jc w:val="both"/>
              <w:rPr>
                <w:rFonts w:ascii="Times New Roman" w:eastAsia="Times New Roman" w:hAnsi="Times New Roman" w:cs="Times New Roman"/>
                <w:bCs/>
                <w:iCs/>
                <w:kern w:val="36"/>
                <w:sz w:val="20"/>
                <w:szCs w:val="20"/>
                <w:lang w:val="en-US" w:bidi="en-US"/>
              </w:rPr>
            </w:pPr>
          </w:p>
          <w:p w14:paraId="46CC59A2" w14:textId="77777777" w:rsidR="002C10C4" w:rsidRPr="002C10C4" w:rsidRDefault="002C10C4" w:rsidP="002C10C4">
            <w:pPr>
              <w:spacing w:after="0" w:line="240" w:lineRule="auto"/>
              <w:contextualSpacing/>
              <w:jc w:val="both"/>
              <w:rPr>
                <w:rFonts w:ascii="Times New Roman" w:eastAsia="Calibri" w:hAnsi="Times New Roman" w:cs="Times New Roman"/>
                <w:sz w:val="20"/>
                <w:szCs w:val="20"/>
                <w:lang w:val="en-US" w:bidi="en-US"/>
              </w:rPr>
            </w:pPr>
          </w:p>
        </w:tc>
        <w:tc>
          <w:tcPr>
            <w:tcW w:w="2082" w:type="dxa"/>
            <w:shd w:val="clear" w:color="auto" w:fill="auto"/>
          </w:tcPr>
          <w:p w14:paraId="28977FCF" w14:textId="77777777" w:rsidR="002C10C4" w:rsidRPr="002C10C4" w:rsidRDefault="002C10C4" w:rsidP="002C10C4">
            <w:pPr>
              <w:spacing w:after="0" w:line="240" w:lineRule="auto"/>
              <w:contextualSpacing/>
              <w:jc w:val="left"/>
              <w:rPr>
                <w:rFonts w:ascii="Times New Roman" w:eastAsia="Times New Roman" w:hAnsi="Times New Roman" w:cs="Times New Roman"/>
                <w:sz w:val="20"/>
                <w:szCs w:val="20"/>
                <w:lang w:val="en-US"/>
              </w:rPr>
            </w:pPr>
            <w:r w:rsidRPr="002C10C4">
              <w:rPr>
                <w:rFonts w:ascii="Times New Roman" w:eastAsia="Times New Roman" w:hAnsi="Times New Roman" w:cs="Times New Roman"/>
                <w:color w:val="000000"/>
                <w:sz w:val="20"/>
                <w:szCs w:val="20"/>
                <w:lang w:val="en-US"/>
              </w:rPr>
              <w:lastRenderedPageBreak/>
              <w:t>Наставне методе:</w:t>
            </w:r>
          </w:p>
          <w:p w14:paraId="570EE783" w14:textId="77777777" w:rsidR="002C10C4" w:rsidRPr="002C10C4" w:rsidRDefault="002C10C4" w:rsidP="002C10C4">
            <w:pPr>
              <w:spacing w:after="0" w:line="360" w:lineRule="auto"/>
              <w:contextualSpacing/>
              <w:jc w:val="left"/>
              <w:rPr>
                <w:rFonts w:ascii="Times New Roman" w:eastAsia="Times New Roman" w:hAnsi="Times New Roman" w:cs="Times New Roman"/>
                <w:color w:val="000000"/>
                <w:sz w:val="20"/>
                <w:szCs w:val="20"/>
                <w:lang w:val="en-US"/>
              </w:rPr>
            </w:pPr>
            <w:r w:rsidRPr="002C10C4">
              <w:rPr>
                <w:rFonts w:ascii="Times New Roman" w:eastAsia="Times New Roman" w:hAnsi="Times New Roman" w:cs="Times New Roman"/>
                <w:color w:val="000000"/>
                <w:sz w:val="20"/>
                <w:szCs w:val="20"/>
                <w:lang w:val="en-US"/>
              </w:rPr>
              <w:t xml:space="preserve">монолошка, дијалошка, дискусија, учење путем открића, фронтални,  индивидуалан и групни облик рада, рад у пару, </w:t>
            </w:r>
          </w:p>
          <w:p w14:paraId="71D47915" w14:textId="77777777" w:rsidR="002C10C4" w:rsidRPr="002C10C4" w:rsidRDefault="002C10C4" w:rsidP="002C10C4">
            <w:pPr>
              <w:spacing w:after="0" w:line="360" w:lineRule="auto"/>
              <w:contextualSpacing/>
              <w:jc w:val="left"/>
              <w:rPr>
                <w:rFonts w:ascii="Times New Roman" w:eastAsia="Times New Roman" w:hAnsi="Times New Roman" w:cs="Times New Roman"/>
                <w:color w:val="000000"/>
                <w:sz w:val="20"/>
                <w:szCs w:val="20"/>
                <w:lang w:val="en-US"/>
              </w:rPr>
            </w:pPr>
            <w:r w:rsidRPr="002C10C4">
              <w:rPr>
                <w:rFonts w:ascii="Times New Roman" w:eastAsia="Times New Roman" w:hAnsi="Times New Roman" w:cs="Times New Roman"/>
                <w:color w:val="000000"/>
                <w:sz w:val="20"/>
                <w:szCs w:val="20"/>
                <w:lang w:val="en-US"/>
              </w:rPr>
              <w:lastRenderedPageBreak/>
              <w:t>Технике:</w:t>
            </w:r>
          </w:p>
          <w:p w14:paraId="7F361B6D" w14:textId="77777777" w:rsidR="002C10C4" w:rsidRPr="002C10C4" w:rsidRDefault="002C10C4" w:rsidP="002C10C4">
            <w:pPr>
              <w:spacing w:after="0" w:line="360" w:lineRule="auto"/>
              <w:contextualSpacing/>
              <w:jc w:val="left"/>
              <w:rPr>
                <w:rFonts w:ascii="Times New Roman" w:eastAsia="Calibri" w:hAnsi="Times New Roman" w:cs="Times New Roman"/>
                <w:sz w:val="20"/>
                <w:szCs w:val="20"/>
                <w:lang w:val="sr-Cyrl-CS" w:bidi="en-US"/>
              </w:rPr>
            </w:pPr>
            <w:r w:rsidRPr="002C10C4">
              <w:rPr>
                <w:rFonts w:ascii="Times New Roman" w:eastAsia="Times New Roman" w:hAnsi="Times New Roman" w:cs="Times New Roman"/>
                <w:color w:val="000000"/>
                <w:sz w:val="20"/>
                <w:szCs w:val="20"/>
                <w:lang w:val="en-US"/>
              </w:rPr>
              <w:t>минутни рад, најнејаснија (или најјаснија) тачка, чекање, резиме ученика о одговору другог ученика, акваријум, ланац знања, од текста до табеле, магични зид ротирајући преглед .</w:t>
            </w:r>
          </w:p>
          <w:p w14:paraId="59C72E17" w14:textId="77777777" w:rsidR="002C10C4" w:rsidRPr="002C10C4" w:rsidRDefault="002C10C4" w:rsidP="002C10C4">
            <w:pPr>
              <w:spacing w:after="0" w:line="360" w:lineRule="auto"/>
              <w:contextualSpacing/>
              <w:jc w:val="both"/>
              <w:rPr>
                <w:rFonts w:ascii="Times New Roman" w:eastAsia="Calibri" w:hAnsi="Times New Roman" w:cs="Times New Roman"/>
                <w:sz w:val="20"/>
                <w:szCs w:val="20"/>
                <w:lang w:val="sr-Cyrl-CS" w:bidi="en-US"/>
              </w:rPr>
            </w:pPr>
          </w:p>
          <w:p w14:paraId="49400E2F" w14:textId="77777777" w:rsidR="002C10C4" w:rsidRPr="002C10C4" w:rsidRDefault="002C10C4" w:rsidP="002C10C4">
            <w:pPr>
              <w:spacing w:after="0" w:line="360" w:lineRule="auto"/>
              <w:contextualSpacing/>
              <w:jc w:val="both"/>
              <w:rPr>
                <w:rFonts w:ascii="Times New Roman" w:eastAsia="Calibri" w:hAnsi="Times New Roman" w:cs="Times New Roman"/>
                <w:sz w:val="20"/>
                <w:szCs w:val="20"/>
                <w:lang w:val="en-US" w:bidi="en-US"/>
              </w:rPr>
            </w:pPr>
          </w:p>
        </w:tc>
        <w:tc>
          <w:tcPr>
            <w:tcW w:w="2973" w:type="dxa"/>
          </w:tcPr>
          <w:p w14:paraId="396CF525" w14:textId="77777777" w:rsidR="002C10C4" w:rsidRPr="002C10C4" w:rsidRDefault="002C10C4" w:rsidP="002C10C4">
            <w:pPr>
              <w:spacing w:after="0" w:line="240" w:lineRule="auto"/>
              <w:contextualSpacing/>
              <w:jc w:val="left"/>
              <w:rPr>
                <w:rFonts w:ascii="Times New Roman" w:eastAsia="Times New Roman" w:hAnsi="Times New Roman" w:cs="Times New Roman"/>
                <w:sz w:val="20"/>
                <w:szCs w:val="20"/>
                <w:lang w:val="en-US"/>
              </w:rPr>
            </w:pPr>
            <w:r w:rsidRPr="002C10C4">
              <w:rPr>
                <w:rFonts w:ascii="Times New Roman" w:eastAsia="Times New Roman" w:hAnsi="Times New Roman" w:cs="Times New Roman"/>
                <w:color w:val="000000"/>
                <w:sz w:val="20"/>
                <w:szCs w:val="20"/>
                <w:lang w:val="en-US"/>
              </w:rPr>
              <w:lastRenderedPageBreak/>
              <w:t>Прати наставу и активно учествује у њој кроз : одговоре на питања професора</w:t>
            </w:r>
            <w:r w:rsidRPr="002C10C4">
              <w:rPr>
                <w:rFonts w:ascii="Times New Roman" w:eastAsia="Times New Roman" w:hAnsi="Times New Roman" w:cs="Times New Roman"/>
                <w:b/>
                <w:bCs/>
                <w:color w:val="000000"/>
                <w:sz w:val="20"/>
                <w:szCs w:val="20"/>
                <w:lang w:val="en-US"/>
              </w:rPr>
              <w:t>(</w:t>
            </w:r>
            <w:r w:rsidRPr="002C10C4">
              <w:rPr>
                <w:rFonts w:ascii="Times New Roman" w:eastAsia="Times New Roman" w:hAnsi="Times New Roman" w:cs="Times New Roman"/>
                <w:color w:val="000000"/>
                <w:sz w:val="20"/>
                <w:szCs w:val="20"/>
                <w:lang w:val="en-US"/>
              </w:rPr>
              <w:t>репродукује, цититра, нумерише, обележава, кратко описује</w:t>
            </w:r>
            <w:r w:rsidRPr="002C10C4">
              <w:rPr>
                <w:rFonts w:ascii="Times New Roman" w:eastAsia="Times New Roman" w:hAnsi="Times New Roman" w:cs="Times New Roman"/>
                <w:b/>
                <w:bCs/>
                <w:color w:val="000000"/>
                <w:sz w:val="20"/>
                <w:szCs w:val="20"/>
                <w:lang w:val="en-US"/>
              </w:rPr>
              <w:t xml:space="preserve">), </w:t>
            </w:r>
            <w:r w:rsidRPr="002C10C4">
              <w:rPr>
                <w:rFonts w:ascii="Times New Roman" w:eastAsia="Times New Roman" w:hAnsi="Times New Roman" w:cs="Times New Roman"/>
                <w:color w:val="000000"/>
                <w:sz w:val="20"/>
                <w:szCs w:val="20"/>
                <w:lang w:val="en-US"/>
              </w:rPr>
              <w:t xml:space="preserve">дискусију </w:t>
            </w:r>
            <w:r w:rsidRPr="002C10C4">
              <w:rPr>
                <w:rFonts w:ascii="Times New Roman" w:eastAsia="Times New Roman" w:hAnsi="Times New Roman" w:cs="Times New Roman"/>
                <w:b/>
                <w:bCs/>
                <w:color w:val="000000"/>
                <w:sz w:val="20"/>
                <w:szCs w:val="20"/>
                <w:lang w:val="en-US"/>
              </w:rPr>
              <w:t> (</w:t>
            </w:r>
            <w:r w:rsidRPr="002C10C4">
              <w:rPr>
                <w:rFonts w:ascii="Times New Roman" w:eastAsia="Times New Roman" w:hAnsi="Times New Roman" w:cs="Times New Roman"/>
                <w:color w:val="000000"/>
                <w:sz w:val="20"/>
                <w:szCs w:val="20"/>
                <w:lang w:val="en-US"/>
              </w:rPr>
              <w:t xml:space="preserve">излаже илуструје, открива, процењује , предвиђа), и анализу (рашчлањује, упоређује, изводи закључке </w:t>
            </w:r>
            <w:r w:rsidRPr="002C10C4">
              <w:rPr>
                <w:rFonts w:ascii="Times New Roman" w:eastAsia="Times New Roman" w:hAnsi="Times New Roman" w:cs="Times New Roman"/>
                <w:color w:val="000000"/>
                <w:sz w:val="20"/>
                <w:szCs w:val="20"/>
                <w:lang w:val="en-US"/>
              </w:rPr>
              <w:lastRenderedPageBreak/>
              <w:t>бира, трансформише)при решавању проблема,  постављање питања(процењује,комуницира, разматра, консултује)</w:t>
            </w:r>
            <w:r w:rsidRPr="002C10C4">
              <w:rPr>
                <w:rFonts w:ascii="Times New Roman" w:eastAsia="Times New Roman" w:hAnsi="Times New Roman" w:cs="Times New Roman"/>
                <w:b/>
                <w:bCs/>
                <w:color w:val="000000"/>
                <w:sz w:val="20"/>
                <w:szCs w:val="20"/>
                <w:lang w:val="en-US"/>
              </w:rPr>
              <w:t xml:space="preserve">, </w:t>
            </w:r>
            <w:r w:rsidRPr="002C10C4">
              <w:rPr>
                <w:rFonts w:ascii="Times New Roman" w:eastAsia="Times New Roman" w:hAnsi="Times New Roman" w:cs="Times New Roman"/>
                <w:color w:val="000000"/>
                <w:sz w:val="20"/>
                <w:szCs w:val="20"/>
                <w:lang w:val="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C10C4">
              <w:rPr>
                <w:rFonts w:ascii="Times New Roman" w:eastAsia="Times New Roman" w:hAnsi="Times New Roman" w:cs="Times New Roman"/>
                <w:b/>
                <w:bCs/>
                <w:color w:val="000000"/>
                <w:sz w:val="20"/>
                <w:szCs w:val="20"/>
                <w:lang w:val="en-US"/>
              </w:rPr>
              <w:t xml:space="preserve">( </w:t>
            </w:r>
            <w:r w:rsidRPr="002C10C4">
              <w:rPr>
                <w:rFonts w:ascii="Times New Roman" w:eastAsia="Times New Roman" w:hAnsi="Times New Roman" w:cs="Times New Roman"/>
                <w:color w:val="000000"/>
                <w:sz w:val="20"/>
                <w:szCs w:val="20"/>
                <w:lang w:val="en-US"/>
              </w:rPr>
              <w:t>утврђује,именује, класификује, конструише, решава. користи)на нове проблеме.   Учествују у раду групе као активни чланови, раде задатке и уклапају у закључке групе.</w:t>
            </w:r>
          </w:p>
        </w:tc>
        <w:tc>
          <w:tcPr>
            <w:tcW w:w="2345" w:type="dxa"/>
            <w:shd w:val="clear" w:color="auto" w:fill="auto"/>
          </w:tcPr>
          <w:p w14:paraId="24055EA4" w14:textId="77777777" w:rsidR="002C10C4" w:rsidRPr="002C10C4" w:rsidRDefault="002C10C4" w:rsidP="002C10C4">
            <w:pPr>
              <w:spacing w:after="0" w:line="360" w:lineRule="auto"/>
              <w:contextualSpacing/>
              <w:jc w:val="left"/>
              <w:rPr>
                <w:rFonts w:ascii="Times New Roman" w:eastAsia="Calibri" w:hAnsi="Times New Roman" w:cs="Times New Roman"/>
                <w:sz w:val="20"/>
                <w:szCs w:val="20"/>
                <w:lang w:val="en-US" w:bidi="en-US"/>
              </w:rPr>
            </w:pPr>
            <w:r w:rsidRPr="002C10C4">
              <w:rPr>
                <w:rFonts w:ascii="Times New Roman" w:eastAsia="Calibri" w:hAnsi="Times New Roman" w:cs="Times New Roman"/>
                <w:sz w:val="20"/>
                <w:szCs w:val="20"/>
                <w:lang w:val="en-US" w:bidi="en-US"/>
              </w:rPr>
              <w:lastRenderedPageBreak/>
              <w:t>Енглески језик–термини</w:t>
            </w:r>
          </w:p>
          <w:p w14:paraId="7D0C7704" w14:textId="77777777" w:rsidR="002C10C4" w:rsidRPr="002C10C4" w:rsidRDefault="002C10C4" w:rsidP="002C10C4">
            <w:pPr>
              <w:spacing w:after="0" w:line="360" w:lineRule="auto"/>
              <w:contextualSpacing/>
              <w:jc w:val="left"/>
              <w:rPr>
                <w:rFonts w:ascii="Times New Roman" w:eastAsia="Calibri" w:hAnsi="Times New Roman" w:cs="Times New Roman"/>
                <w:sz w:val="20"/>
                <w:szCs w:val="20"/>
                <w:lang w:val="en-US" w:bidi="en-US"/>
              </w:rPr>
            </w:pPr>
            <w:r w:rsidRPr="002C10C4">
              <w:rPr>
                <w:rFonts w:ascii="Times New Roman" w:eastAsia="Calibri" w:hAnsi="Times New Roman" w:cs="Times New Roman"/>
                <w:sz w:val="20"/>
                <w:szCs w:val="20"/>
                <w:lang w:val="en-US" w:bidi="en-US"/>
              </w:rPr>
              <w:t xml:space="preserve">Математика- трећи разред, Аналитичка геометрија,први и  други разред, </w:t>
            </w:r>
            <w:r w:rsidRPr="002C10C4">
              <w:rPr>
                <w:rFonts w:ascii="Times New Roman" w:eastAsia="Calibri" w:hAnsi="Times New Roman" w:cs="Times New Roman"/>
                <w:sz w:val="20"/>
                <w:szCs w:val="20"/>
                <w:lang w:val="en-US" w:bidi="en-US"/>
              </w:rPr>
              <w:lastRenderedPageBreak/>
              <w:t>Системи линеарних једначина, први разред, Вектори.</w:t>
            </w:r>
          </w:p>
          <w:p w14:paraId="623ED28E" w14:textId="77777777" w:rsidR="002C10C4" w:rsidRPr="002C10C4" w:rsidRDefault="002C10C4" w:rsidP="002C10C4">
            <w:pPr>
              <w:spacing w:after="0" w:line="360" w:lineRule="auto"/>
              <w:contextualSpacing/>
              <w:jc w:val="both"/>
              <w:rPr>
                <w:rFonts w:ascii="Times New Roman" w:eastAsia="Calibri" w:hAnsi="Times New Roman" w:cs="Times New Roman"/>
                <w:sz w:val="20"/>
                <w:szCs w:val="20"/>
                <w:lang w:val="en-US" w:bidi="en-US"/>
              </w:rPr>
            </w:pPr>
          </w:p>
        </w:tc>
        <w:tc>
          <w:tcPr>
            <w:tcW w:w="2154" w:type="dxa"/>
            <w:shd w:val="clear" w:color="auto" w:fill="auto"/>
          </w:tcPr>
          <w:p w14:paraId="1F208667" w14:textId="77777777" w:rsidR="002C10C4" w:rsidRPr="002C10C4" w:rsidRDefault="002C10C4" w:rsidP="002C10C4">
            <w:pPr>
              <w:spacing w:after="0" w:line="360" w:lineRule="auto"/>
              <w:contextualSpacing/>
              <w:jc w:val="both"/>
              <w:rPr>
                <w:rFonts w:ascii="Times New Roman" w:eastAsia="Calibri" w:hAnsi="Times New Roman" w:cs="Times New Roman"/>
                <w:sz w:val="20"/>
                <w:szCs w:val="20"/>
                <w:lang w:val="en-US" w:bidi="en-US"/>
              </w:rPr>
            </w:pPr>
            <w:r w:rsidRPr="002C10C4">
              <w:rPr>
                <w:rFonts w:ascii="Times New Roman" w:eastAsia="Calibri" w:hAnsi="Times New Roman" w:cs="Times New Roman"/>
                <w:sz w:val="20"/>
                <w:szCs w:val="20"/>
                <w:lang w:val="en-US" w:bidi="en-US"/>
              </w:rPr>
              <w:lastRenderedPageBreak/>
              <w:t>Нема дефинисаних стандарда постигнућа.</w:t>
            </w:r>
          </w:p>
        </w:tc>
        <w:tc>
          <w:tcPr>
            <w:tcW w:w="2094" w:type="dxa"/>
            <w:vMerge w:val="restart"/>
          </w:tcPr>
          <w:p w14:paraId="3DD0D7B6"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По завршетку разреда ученик ће бити у стању да:</w:t>
            </w:r>
          </w:p>
          <w:p w14:paraId="0FF04719"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-користи одабрано програмско окружење за математичка израчунавања;</w:t>
            </w:r>
          </w:p>
          <w:p w14:paraId="0FE445BA"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 xml:space="preserve">-врши основна математичка </w:t>
            </w:r>
            <w:r w:rsidRPr="002C10C4">
              <w:rPr>
                <w:rFonts w:ascii="Times New Roman" w:eastAsia="Times New Roman" w:hAnsi="Times New Roman" w:cs="Times New Roman"/>
                <w:color w:val="000000"/>
                <w:sz w:val="22"/>
                <w:szCs w:val="22"/>
                <w:lang w:val="en-US"/>
              </w:rPr>
              <w:lastRenderedPageBreak/>
              <w:t>израчунавања користећи променљиве, изразе, уграђене математичке функције;</w:t>
            </w:r>
          </w:p>
          <w:p w14:paraId="4353BA86"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-користи елементе програмирања у програму за математичка израчунавања;</w:t>
            </w:r>
          </w:p>
          <w:p w14:paraId="7E278B3B"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-врши израчунавања у линеарној алгебри: множи векторе и матрице, израчунава инверз матрице, решава системе линеарних једначина и израчунава детерминанте уз помоћ програма за математичка израчунавања;</w:t>
            </w:r>
          </w:p>
          <w:p w14:paraId="4E154D7E"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-креира визуелизације математичких функција и параметарски задатих кривих и површи у равни и простору;</w:t>
            </w:r>
          </w:p>
          <w:p w14:paraId="224ACCBE"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-препознаје појам и примене полиномијалне интерполације и апроксимације;</w:t>
            </w:r>
          </w:p>
          <w:p w14:paraId="2A9D5311"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w:t>
            </w:r>
          </w:p>
          <w:p w14:paraId="708875EF"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 xml:space="preserve">-примењује интерполацију и апроксимацију приликом обраде </w:t>
            </w:r>
            <w:r w:rsidRPr="002C10C4">
              <w:rPr>
                <w:rFonts w:ascii="Times New Roman" w:eastAsia="Times New Roman" w:hAnsi="Times New Roman" w:cs="Times New Roman"/>
                <w:color w:val="000000"/>
                <w:sz w:val="22"/>
                <w:szCs w:val="22"/>
                <w:lang w:val="en-US"/>
              </w:rPr>
              <w:lastRenderedPageBreak/>
              <w:t>експерименталних резултата и решавања сродних проблема уз помоћ програма за математичка израчунавања;</w:t>
            </w:r>
          </w:p>
          <w:p w14:paraId="3E214BF5"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-одређује приближна решења нелинеарних једначина са једном променљивом уз помоћ програма за математичка израчунавања;</w:t>
            </w:r>
          </w:p>
          <w:p w14:paraId="1E6BD2D8"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значење и примени основне дескриптивне статистике: просек, медијану, стандардну девијацију (варијансу);</w:t>
            </w:r>
          </w:p>
          <w:p w14:paraId="29845DF8"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класичну дефиницију вероватноће и појам расподеле вероватноће дискретне случајне променљиве и њеног математичког очекивања;</w:t>
            </w:r>
          </w:p>
          <w:p w14:paraId="5615C118"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-примењује програм за математичка израчунавања у статистици: израчунавање дескриптивних статистика, вероватноће, математичког очекивања;</w:t>
            </w:r>
          </w:p>
          <w:p w14:paraId="1B9D92EF"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 xml:space="preserve">-програмира и примењује једноставне </w:t>
            </w:r>
            <w:r w:rsidRPr="002C10C4">
              <w:rPr>
                <w:rFonts w:ascii="Times New Roman" w:eastAsia="Times New Roman" w:hAnsi="Times New Roman" w:cs="Times New Roman"/>
                <w:color w:val="000000"/>
                <w:sz w:val="22"/>
                <w:szCs w:val="22"/>
                <w:lang w:val="en-US"/>
              </w:rPr>
              <w:lastRenderedPageBreak/>
              <w:t>симулације (тј. методе Монте Карло) ради процене непознате вредности у програму за математичка израчунавања;</w:t>
            </w:r>
          </w:p>
          <w:p w14:paraId="071A8CCE"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-ради процене непознате вредности у програму за математичка израчунавања;</w:t>
            </w:r>
          </w:p>
          <w:p w14:paraId="2098743C"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-класификује појам и значај и одреди основне карактеристике IoT  и паметног окружења;</w:t>
            </w:r>
          </w:p>
          <w:p w14:paraId="13AFDA85"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поједине електронске услуге које нуде институције и органи државе и користи их у свакодневном животу;</w:t>
            </w:r>
          </w:p>
          <w:p w14:paraId="5C5EE70C"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-критички процењује значај и утицај инфраструктуре паметног окружења на животну средину;</w:t>
            </w:r>
          </w:p>
          <w:p w14:paraId="3FD2A32E"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-уочи значај приватности и сигурности података који се користе у концептима паметног окружења;</w:t>
            </w:r>
          </w:p>
          <w:p w14:paraId="0ECB042A"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 xml:space="preserve">-кроз истраживачки рад осмисли различите начине трансформације свог окружења у паметно окружење и изради </w:t>
            </w:r>
            <w:r w:rsidRPr="002C10C4">
              <w:rPr>
                <w:rFonts w:ascii="Times New Roman" w:eastAsia="Times New Roman" w:hAnsi="Times New Roman" w:cs="Times New Roman"/>
                <w:color w:val="000000"/>
                <w:sz w:val="22"/>
                <w:szCs w:val="22"/>
                <w:lang w:val="en-US"/>
              </w:rPr>
              <w:lastRenderedPageBreak/>
              <w:t>једноставан план развоја паметног окружења на конкретном примеру;</w:t>
            </w:r>
          </w:p>
          <w:p w14:paraId="1D6B7AAE"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основну сврху истраживања података;</w:t>
            </w:r>
          </w:p>
          <w:p w14:paraId="3F4E1A43"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укратко области које истраживање података обухвата, као и кораке које подразумева;</w:t>
            </w:r>
          </w:p>
          <w:p w14:paraId="325246E5"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појмове вештачке интелигенције и машинског учења;</w:t>
            </w:r>
          </w:p>
          <w:p w14:paraId="19768EC5"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појам и опише неке моделе машинског учења;</w:t>
            </w:r>
          </w:p>
          <w:p w14:paraId="744FCB4B"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-разликује видове машинског учења и основне проблеме машинског учења; </w:t>
            </w:r>
          </w:p>
          <w:p w14:paraId="3436F123"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и објасни принцип рада неких алгоритама машинског учења;</w:t>
            </w:r>
          </w:p>
          <w:p w14:paraId="3ACD8CFA"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-препознаје реалне системе који су засновани на вештачкој интелигенцији и машинском учењу и њихове могућности и потенцијале у свакодневном животу;</w:t>
            </w:r>
          </w:p>
          <w:p w14:paraId="7AA634AC"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разлику између аутономног робота и даљински контролисане машине;</w:t>
            </w:r>
          </w:p>
          <w:p w14:paraId="553FB33A"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lastRenderedPageBreak/>
              <w:t>-наведе врсте робота и опише примере примене робота у свакодневном животу;</w:t>
            </w:r>
          </w:p>
          <w:p w14:paraId="07CBA4F2"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предности и мане примене мобилне технологије у савременом друштву;</w:t>
            </w:r>
          </w:p>
          <w:p w14:paraId="2A838878"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разлику између различитих генерација развоја мобилне технологије;</w:t>
            </w:r>
          </w:p>
          <w:p w14:paraId="1317320C"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-креира једноставну апликацију за мобилни уређај;</w:t>
            </w:r>
          </w:p>
          <w:p w14:paraId="7BE7B0A6"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шта обухвата појам криптографија и где се примењује;</w:t>
            </w:r>
          </w:p>
          <w:p w14:paraId="0270DCA6"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основне карактеристике симетричних и асиметричних криптографских система;</w:t>
            </w:r>
          </w:p>
          <w:p w14:paraId="3ECD8806"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примену теорије бројева у криптографији;</w:t>
            </w:r>
          </w:p>
          <w:p w14:paraId="6DE81F1A"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начин решавања проблема доставе кључа код симетричних система;</w:t>
            </w:r>
          </w:p>
          <w:p w14:paraId="7CFE1FE1" w14:textId="77777777" w:rsidR="002C10C4" w:rsidRPr="002C10C4" w:rsidRDefault="002C10C4" w:rsidP="002C10C4">
            <w:pPr>
              <w:spacing w:after="0" w:line="240" w:lineRule="auto"/>
              <w:ind w:left="360"/>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 xml:space="preserve">објасни начин решавања проблема идентификације пошиљаоца и аутентичности јавног кључа код </w:t>
            </w:r>
            <w:r w:rsidRPr="002C10C4">
              <w:rPr>
                <w:rFonts w:ascii="Times New Roman" w:eastAsia="Times New Roman" w:hAnsi="Times New Roman" w:cs="Times New Roman"/>
                <w:color w:val="000000"/>
                <w:sz w:val="22"/>
                <w:szCs w:val="22"/>
                <w:lang w:val="en-US"/>
              </w:rPr>
              <w:lastRenderedPageBreak/>
              <w:t>асиметричне криптографије; </w:t>
            </w:r>
          </w:p>
          <w:p w14:paraId="3C19E942"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шта</w:t>
            </w:r>
          </w:p>
          <w:p w14:paraId="49165FD1"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-обухвата појам биомедицинска информатика;</w:t>
            </w:r>
          </w:p>
          <w:p w14:paraId="7A66C2C4"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и илуструје на примерима различите области примене ИКТ у медицини;</w:t>
            </w:r>
          </w:p>
          <w:p w14:paraId="534AE458"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примере примене ИКТ у образовне сврхе;</w:t>
            </w:r>
          </w:p>
          <w:p w14:paraId="7B26E9A5"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-наведе најзначајније системе за управљање учењем;</w:t>
            </w:r>
          </w:p>
          <w:p w14:paraId="1EDE4B71"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-користи неки од система за управљање учењем;</w:t>
            </w:r>
          </w:p>
          <w:p w14:paraId="5100E220"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појам и значај  предузетништва и препознаје карактеристике и особености предузетника;</w:t>
            </w:r>
          </w:p>
          <w:p w14:paraId="29EFC8AF"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специфичности дигиталног стартапа;</w:t>
            </w:r>
          </w:p>
          <w:p w14:paraId="6EF299FE"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-тимски или индивидуално испита потребе локалног тржишта за ИТ производима и услугама;</w:t>
            </w:r>
          </w:p>
          <w:p w14:paraId="6C0A9CDB"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 xml:space="preserve">-тимски или индивидуално изради једноставан бизнис план за сопствену бизнис идеју заснован </w:t>
            </w:r>
            <w:r w:rsidRPr="002C10C4">
              <w:rPr>
                <w:rFonts w:ascii="Times New Roman" w:eastAsia="Times New Roman" w:hAnsi="Times New Roman" w:cs="Times New Roman"/>
                <w:color w:val="000000"/>
                <w:sz w:val="22"/>
                <w:szCs w:val="22"/>
                <w:lang w:val="en-US"/>
              </w:rPr>
              <w:lastRenderedPageBreak/>
              <w:t>на ИТ иновативним производима и услугама;</w:t>
            </w:r>
          </w:p>
          <w:p w14:paraId="6E3079DD"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-тимски развије план рада и начин праћења успешности реализације плана;</w:t>
            </w:r>
          </w:p>
          <w:p w14:paraId="54BFFA50"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-креира презентацију и презентује решење пројектног рада;</w:t>
            </w:r>
          </w:p>
          <w:p w14:paraId="63F29F9C"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-вреднује своју улогу при изради пројектног задатка и активности за које је био задужен;</w:t>
            </w:r>
          </w:p>
          <w:p w14:paraId="6DE207A0"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-објасни међузависност друштвених промена и развоја ИКТ–а;</w:t>
            </w:r>
          </w:p>
          <w:p w14:paraId="134B6ACE"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-идентификује позитивне и негативне ефекте савремених технологија и процени њихов утицај на друштво и квалитет живота;</w:t>
            </w:r>
          </w:p>
          <w:p w14:paraId="4F4D270B"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-аргументовано дискутује о утицају савремених технологија на друштво и квалитет живота;</w:t>
            </w:r>
          </w:p>
          <w:p w14:paraId="5DDFB267"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-поштује правне и етичке норме при</w:t>
            </w:r>
          </w:p>
          <w:p w14:paraId="69CBF85A"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 xml:space="preserve"> коришћењу интернета;</w:t>
            </w:r>
          </w:p>
          <w:p w14:paraId="510373DB"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-прихвати одговорност за сопствено деловање на мрежи;</w:t>
            </w:r>
          </w:p>
          <w:p w14:paraId="0C806643"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 xml:space="preserve">-препознаје интелектуалну својину </w:t>
            </w:r>
            <w:r w:rsidRPr="002C10C4">
              <w:rPr>
                <w:rFonts w:ascii="Times New Roman" w:eastAsia="Times New Roman" w:hAnsi="Times New Roman" w:cs="Times New Roman"/>
                <w:color w:val="000000"/>
                <w:sz w:val="22"/>
                <w:szCs w:val="22"/>
                <w:lang w:val="en-US"/>
              </w:rPr>
              <w:lastRenderedPageBreak/>
              <w:t>и одговорно се односи према поштовању својих и туђих ауторских права;</w:t>
            </w:r>
          </w:p>
          <w:p w14:paraId="34DFD9AE" w14:textId="77777777" w:rsidR="002C10C4" w:rsidRPr="002C10C4" w:rsidRDefault="002C10C4" w:rsidP="002C10C4">
            <w:pPr>
              <w:spacing w:after="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-познаје технологију израде софтвера;</w:t>
            </w:r>
          </w:p>
          <w:p w14:paraId="0AAEAAAD" w14:textId="77777777" w:rsidR="002C10C4" w:rsidRPr="002C10C4" w:rsidRDefault="002C10C4" w:rsidP="002C10C4">
            <w:pPr>
              <w:spacing w:after="240" w:line="240" w:lineRule="auto"/>
              <w:jc w:val="left"/>
              <w:textAlignment w:val="baseline"/>
              <w:rPr>
                <w:rFonts w:ascii="Times New Roman" w:eastAsia="Times New Roman" w:hAnsi="Times New Roman" w:cs="Times New Roman"/>
                <w:color w:val="000000"/>
                <w:lang w:val="en-US"/>
              </w:rPr>
            </w:pPr>
            <w:r w:rsidRPr="002C10C4">
              <w:rPr>
                <w:rFonts w:ascii="Times New Roman" w:eastAsia="Times New Roman" w:hAnsi="Times New Roman" w:cs="Times New Roman"/>
                <w:color w:val="000000"/>
                <w:sz w:val="22"/>
                <w:szCs w:val="22"/>
                <w:lang w:val="en-US"/>
              </w:rPr>
              <w:t>-познаје и поштује софтверске лиценце.</w:t>
            </w:r>
          </w:p>
          <w:p w14:paraId="69D666BE" w14:textId="77777777" w:rsidR="002C10C4" w:rsidRPr="002C10C4" w:rsidRDefault="002C10C4" w:rsidP="002C10C4">
            <w:pPr>
              <w:spacing w:after="0" w:line="240" w:lineRule="auto"/>
              <w:contextualSpacing/>
              <w:jc w:val="left"/>
              <w:rPr>
                <w:rFonts w:ascii="Times New Roman" w:eastAsia="Calibri" w:hAnsi="Times New Roman" w:cs="Times New Roman"/>
                <w:sz w:val="20"/>
                <w:szCs w:val="20"/>
                <w:lang w:val="en-US" w:bidi="en-US"/>
              </w:rPr>
            </w:pPr>
          </w:p>
        </w:tc>
      </w:tr>
      <w:tr w:rsidR="002C10C4" w:rsidRPr="002C10C4" w14:paraId="64522EC2" w14:textId="77777777" w:rsidTr="00E3342A">
        <w:trPr>
          <w:jc w:val="center"/>
        </w:trPr>
        <w:tc>
          <w:tcPr>
            <w:tcW w:w="2127" w:type="dxa"/>
            <w:shd w:val="clear" w:color="auto" w:fill="auto"/>
          </w:tcPr>
          <w:p w14:paraId="1AE66E98" w14:textId="77777777" w:rsidR="002C10C4" w:rsidRPr="002C10C4" w:rsidRDefault="002C10C4" w:rsidP="002C10C4">
            <w:pPr>
              <w:spacing w:after="0" w:line="240" w:lineRule="auto"/>
              <w:ind w:right="-58"/>
              <w:contextualSpacing/>
              <w:jc w:val="left"/>
              <w:rPr>
                <w:rFonts w:ascii="Times New Roman" w:eastAsia="Calibri" w:hAnsi="Times New Roman" w:cs="Times New Roman"/>
                <w:sz w:val="20"/>
                <w:szCs w:val="20"/>
                <w:lang w:val="en-US" w:bidi="en-US"/>
              </w:rPr>
            </w:pPr>
          </w:p>
          <w:p w14:paraId="152D7B30"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b/>
                <w:bCs/>
                <w:color w:val="000000"/>
                <w:lang w:val="en-US"/>
              </w:rPr>
              <w:t>Примена рачунара у разним областима </w:t>
            </w:r>
          </w:p>
          <w:p w14:paraId="0CDB9C3C"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u w:val="single"/>
                <w:lang w:val="en-US"/>
              </w:rPr>
              <w:t>Упознавање са различитим областима:</w:t>
            </w:r>
          </w:p>
          <w:p w14:paraId="60055B53"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b/>
                <w:bCs/>
                <w:color w:val="000000"/>
                <w:lang w:val="en-US"/>
              </w:rPr>
              <w:t>Паметни градови</w:t>
            </w:r>
          </w:p>
          <w:p w14:paraId="488D5B77"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lastRenderedPageBreak/>
              <w:t>Интернет ствари (енг. IoT – Internet of Things) – паметни уређаји, апликације и сервиси, инфраструктура, хардвер итд.</w:t>
            </w:r>
          </w:p>
          <w:p w14:paraId="71FAB5AD"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Паметни градови и компоненте њиховог развоја (концепт паметних градова, трансформација савременог окружења у паметне средине,  одрживост паметних градова, паметно управљање водом, паметни путеви, јавни превоз, памети паркинзи, комуналије итд.).</w:t>
            </w:r>
          </w:p>
          <w:p w14:paraId="3A1898B2"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Еколошки аспекти паметних градова (утицај на животну средину).</w:t>
            </w:r>
          </w:p>
          <w:p w14:paraId="5CA6BF67"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 xml:space="preserve">Аспекти приватности, етике и безбедности у паметним </w:t>
            </w:r>
            <w:r w:rsidRPr="002C10C4">
              <w:rPr>
                <w:rFonts w:ascii="Times New Roman" w:eastAsia="Times New Roman" w:hAnsi="Times New Roman" w:cs="Times New Roman"/>
                <w:color w:val="000000"/>
                <w:lang w:val="en-US"/>
              </w:rPr>
              <w:lastRenderedPageBreak/>
              <w:t>градовима (подаци и анализа података).</w:t>
            </w:r>
          </w:p>
          <w:p w14:paraId="0409AAFD"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Паметно окружењe, улога појединца и институција (паметни: градови, куће учионице, канцеларије, саобраћај, индустрија, пољопривреда, економија, е-здравство, е-управа).</w:t>
            </w:r>
          </w:p>
          <w:p w14:paraId="01F153DA"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b/>
                <w:bCs/>
                <w:color w:val="000000"/>
                <w:lang w:val="en-US"/>
              </w:rPr>
              <w:t>Истраживање података (</w:t>
            </w:r>
            <w:r w:rsidRPr="002C10C4">
              <w:rPr>
                <w:rFonts w:ascii="Times New Roman" w:eastAsia="Times New Roman" w:hAnsi="Times New Roman" w:cs="Times New Roman"/>
                <w:b/>
                <w:bCs/>
                <w:i/>
                <w:iCs/>
                <w:color w:val="000000"/>
                <w:lang w:val="en-US"/>
              </w:rPr>
              <w:t>Data mining</w:t>
            </w:r>
            <w:r w:rsidRPr="002C10C4">
              <w:rPr>
                <w:rFonts w:ascii="Times New Roman" w:eastAsia="Times New Roman" w:hAnsi="Times New Roman" w:cs="Times New Roman"/>
                <w:b/>
                <w:bCs/>
                <w:color w:val="000000"/>
                <w:lang w:val="en-US"/>
              </w:rPr>
              <w:t>)</w:t>
            </w:r>
          </w:p>
          <w:p w14:paraId="222A7E8E"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Сврха истраживања података, проналажење односа међу подацима, повећање њихове употребљивости и трансформација података у корисно знање.</w:t>
            </w:r>
          </w:p>
          <w:p w14:paraId="5345D572"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 xml:space="preserve">Области које истраживање података обухвата, кораци које подразумева (сакупљање података, </w:t>
            </w:r>
            <w:r w:rsidRPr="002C10C4">
              <w:rPr>
                <w:rFonts w:ascii="Times New Roman" w:eastAsia="Times New Roman" w:hAnsi="Times New Roman" w:cs="Times New Roman"/>
                <w:color w:val="000000"/>
                <w:lang w:val="en-US"/>
              </w:rPr>
              <w:lastRenderedPageBreak/>
              <w:t xml:space="preserve">филтрирање података и трансформација, креирање и избор модела, процена квалитета модела, креирање извештаја, оцењивање модела, имплементација </w:t>
            </w:r>
            <w:r w:rsidRPr="002C10C4">
              <w:rPr>
                <w:rFonts w:ascii="Times New Roman" w:eastAsia="Times New Roman" w:hAnsi="Times New Roman" w:cs="Times New Roman"/>
                <w:i/>
                <w:iCs/>
                <w:color w:val="000000"/>
                <w:lang w:val="en-US"/>
              </w:rPr>
              <w:t>data mining</w:t>
            </w:r>
            <w:r w:rsidRPr="002C10C4">
              <w:rPr>
                <w:rFonts w:ascii="Times New Roman" w:eastAsia="Times New Roman" w:hAnsi="Times New Roman" w:cs="Times New Roman"/>
                <w:color w:val="000000"/>
                <w:lang w:val="en-US"/>
              </w:rPr>
              <w:t xml:space="preserve"> модела у апликацију, управљање моделом). </w:t>
            </w:r>
          </w:p>
          <w:p w14:paraId="391A4850"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sz w:val="14"/>
                <w:szCs w:val="14"/>
                <w:lang w:val="en-US"/>
              </w:rPr>
              <w:t> </w:t>
            </w:r>
            <w:r w:rsidRPr="002C10C4">
              <w:rPr>
                <w:rFonts w:ascii="Times New Roman" w:eastAsia="Times New Roman" w:hAnsi="Times New Roman" w:cs="Times New Roman"/>
                <w:b/>
                <w:bCs/>
                <w:color w:val="000000"/>
                <w:lang w:val="en-US"/>
              </w:rPr>
              <w:t>Вештачка интелигенција и машинско учење.</w:t>
            </w:r>
          </w:p>
          <w:p w14:paraId="4054ECFE"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Вештачка интелигенција (појам, примери савремених система, етичка питања).</w:t>
            </w:r>
          </w:p>
          <w:p w14:paraId="1514B480"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Машинско учење (појам, примена и значај).</w:t>
            </w:r>
          </w:p>
          <w:p w14:paraId="565D5F60"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Модели машинског учења (појам, генерализација модела, евалуација модела, мерење квалитета модела).</w:t>
            </w:r>
          </w:p>
          <w:p w14:paraId="5720CDA6"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lastRenderedPageBreak/>
              <w:t>Софтвер за машинско учење (програмски језици и библиотеке).</w:t>
            </w:r>
          </w:p>
          <w:p w14:paraId="207E491A"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Прикупљање и организација података.</w:t>
            </w:r>
          </w:p>
          <w:p w14:paraId="27C71E39"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Алгоритми машинског учења.</w:t>
            </w:r>
          </w:p>
          <w:p w14:paraId="1CDF37E4"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Побољшање и визуелизација резултата.</w:t>
            </w:r>
          </w:p>
          <w:p w14:paraId="3A6FEEBC"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b/>
                <w:bCs/>
                <w:color w:val="000000"/>
                <w:sz w:val="14"/>
                <w:szCs w:val="14"/>
                <w:lang w:val="en-US"/>
              </w:rPr>
              <w:t> </w:t>
            </w:r>
            <w:r w:rsidRPr="002C10C4">
              <w:rPr>
                <w:rFonts w:ascii="Times New Roman" w:eastAsia="Times New Roman" w:hAnsi="Times New Roman" w:cs="Times New Roman"/>
                <w:b/>
                <w:bCs/>
                <w:color w:val="000000"/>
                <w:lang w:val="en-US"/>
              </w:rPr>
              <w:t>Роботика</w:t>
            </w:r>
          </w:p>
          <w:p w14:paraId="73267205"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Развој роботике (појам, историја).</w:t>
            </w:r>
          </w:p>
          <w:p w14:paraId="24F10DD9"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Врсте робота.</w:t>
            </w:r>
          </w:p>
          <w:p w14:paraId="4EAD0430"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Основне карактеристике робота (механика, погон, сензори, управљање и програмирање).</w:t>
            </w:r>
          </w:p>
          <w:p w14:paraId="5E8694C8"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Примена робота  у свакодневном животу (медицина, ауто-индустрија, прехрамбена индустрија, итд.).</w:t>
            </w:r>
          </w:p>
          <w:p w14:paraId="6C069359"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sz w:val="14"/>
                <w:szCs w:val="14"/>
                <w:lang w:val="en-US"/>
              </w:rPr>
              <w:t> </w:t>
            </w:r>
            <w:r w:rsidRPr="002C10C4">
              <w:rPr>
                <w:rFonts w:ascii="Times New Roman" w:eastAsia="Times New Roman" w:hAnsi="Times New Roman" w:cs="Times New Roman"/>
                <w:b/>
                <w:bCs/>
                <w:color w:val="000000"/>
                <w:lang w:val="en-US"/>
              </w:rPr>
              <w:t>Мобилна технологија</w:t>
            </w:r>
          </w:p>
          <w:p w14:paraId="534F9D3D"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lastRenderedPageBreak/>
              <w:t>Увод у мобилну технологију, историјат, примена;</w:t>
            </w:r>
          </w:p>
          <w:p w14:paraId="30501A2F"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Алати за креирање мобилних апликације;</w:t>
            </w:r>
          </w:p>
          <w:p w14:paraId="0C093B91"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Креирање једноставне мобилне апликације.</w:t>
            </w:r>
            <w:r w:rsidRPr="002C10C4">
              <w:rPr>
                <w:rFonts w:ascii="Gungsuh" w:eastAsia="Gungsuh" w:hAnsi="Gungsuh" w:cs="Times New Roman" w:hint="eastAsia"/>
                <w:color w:val="000000"/>
                <w:sz w:val="21"/>
                <w:szCs w:val="21"/>
                <w:lang w:val="en-US"/>
              </w:rPr>
              <w:t> </w:t>
            </w:r>
          </w:p>
          <w:p w14:paraId="593EEFE2"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sz w:val="14"/>
                <w:szCs w:val="14"/>
                <w:lang w:val="en-US"/>
              </w:rPr>
              <w:t> </w:t>
            </w:r>
            <w:r w:rsidRPr="002C10C4">
              <w:rPr>
                <w:rFonts w:ascii="Times New Roman" w:eastAsia="Times New Roman" w:hAnsi="Times New Roman" w:cs="Times New Roman"/>
                <w:b/>
                <w:bCs/>
                <w:color w:val="000000"/>
                <w:lang w:val="en-US"/>
              </w:rPr>
              <w:t>Криптографија и заштита података</w:t>
            </w:r>
          </w:p>
          <w:p w14:paraId="5E859282"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Криптографија – историјат, основни појмови.</w:t>
            </w:r>
          </w:p>
          <w:p w14:paraId="45526429"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Симетрични и асиметрични криптографски системи.</w:t>
            </w:r>
          </w:p>
          <w:p w14:paraId="04D9580F"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Решавање проблема доставе кључа код симетричних система.</w:t>
            </w:r>
          </w:p>
          <w:p w14:paraId="2113DECA"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Проблем идентификације пошиљаоца аутентичности јавног кључа код асиметричне криптографије.</w:t>
            </w:r>
          </w:p>
          <w:p w14:paraId="1256ACB9"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b/>
                <w:bCs/>
                <w:color w:val="000000"/>
                <w:lang w:val="en-US"/>
              </w:rPr>
              <w:lastRenderedPageBreak/>
              <w:t>Биомедицинска информатика</w:t>
            </w:r>
          </w:p>
          <w:p w14:paraId="222CF7AC"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Биомедицинска информатика – историјат, области примене ИКТ у медицини, веза са биомедицинским инжењерингом.</w:t>
            </w:r>
          </w:p>
          <w:p w14:paraId="32263962"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Информациони системи за примену у експериментима, истраживањима, медицинским „имиџинг“ системима, дијагностици, подршци одлучивању, анализи података, терапији, медицинској документацији, администрацији, комуникацији, образовању, стручном усавршавању итд.</w:t>
            </w:r>
          </w:p>
          <w:p w14:paraId="7F742B68"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b/>
                <w:bCs/>
                <w:color w:val="000000"/>
                <w:sz w:val="14"/>
                <w:szCs w:val="14"/>
                <w:lang w:val="en-US"/>
              </w:rPr>
              <w:t> </w:t>
            </w:r>
            <w:r w:rsidRPr="002C10C4">
              <w:rPr>
                <w:rFonts w:ascii="Times New Roman" w:eastAsia="Times New Roman" w:hAnsi="Times New Roman" w:cs="Times New Roman"/>
                <w:b/>
                <w:bCs/>
                <w:color w:val="000000"/>
                <w:lang w:val="en-US"/>
              </w:rPr>
              <w:t>Примена у образовању</w:t>
            </w:r>
          </w:p>
          <w:p w14:paraId="26B22793"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 xml:space="preserve">Употреба ИКТ у образовању и </w:t>
            </w:r>
            <w:r w:rsidRPr="002C10C4">
              <w:rPr>
                <w:rFonts w:ascii="Times New Roman" w:eastAsia="Times New Roman" w:hAnsi="Times New Roman" w:cs="Times New Roman"/>
                <w:color w:val="000000"/>
                <w:lang w:val="en-US"/>
              </w:rPr>
              <w:lastRenderedPageBreak/>
              <w:t>стручном усавршавању.</w:t>
            </w:r>
          </w:p>
          <w:p w14:paraId="1BA4F05F"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Систем за управљање учењем.</w:t>
            </w:r>
          </w:p>
          <w:p w14:paraId="21A6284F"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Конкретан пример онлајн курса. </w:t>
            </w:r>
          </w:p>
          <w:p w14:paraId="7E651039"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u w:val="single"/>
                <w:lang w:val="en-US"/>
              </w:rPr>
              <w:t>Практичан рад у изабраној области:</w:t>
            </w:r>
          </w:p>
          <w:p w14:paraId="062C5D63"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b/>
                <w:bCs/>
                <w:color w:val="000000"/>
                <w:lang w:val="en-US"/>
              </w:rPr>
              <w:t>ИТ иновације и дигитални стартап:</w:t>
            </w:r>
          </w:p>
          <w:p w14:paraId="6F074A0C"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Рад на пројекту који се односи на примену рачунара у некој од наведених области. Пројекат може да укључи и програмирање физичког уређаја или рад са виртуелном симулацијом програмабилног физичког уређаја.</w:t>
            </w:r>
          </w:p>
          <w:p w14:paraId="05B09936"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Фазе пројектног задатка од израде плана до представљања решења.</w:t>
            </w:r>
          </w:p>
          <w:p w14:paraId="62F260FE"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Предузетништво (појам и развој, врсте, значај).</w:t>
            </w:r>
          </w:p>
          <w:p w14:paraId="077FC8D8"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lastRenderedPageBreak/>
              <w:t>Дигитални стартап – специфичности.</w:t>
            </w:r>
          </w:p>
          <w:p w14:paraId="4C48AE68"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Иновација – базни инструмент предузетништва (појам, извори иновативног понашања, процес иновације, заштита интелектуалне својине).</w:t>
            </w:r>
          </w:p>
          <w:p w14:paraId="1B579E81"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Кораци у реализацији предузетничке идеје:  покретање компаније, креирање бизнис плана, имплементирање идеје, презентовање.</w:t>
            </w:r>
          </w:p>
          <w:p w14:paraId="0B6882B9"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Друштвено одговорно и еколошки одговорно пословање.</w:t>
            </w:r>
          </w:p>
          <w:p w14:paraId="436BAE1A"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Израда пројектног задатка.</w:t>
            </w:r>
          </w:p>
          <w:p w14:paraId="1502EC72" w14:textId="77777777" w:rsidR="002C10C4" w:rsidRPr="002C10C4" w:rsidRDefault="002C10C4" w:rsidP="002C10C4">
            <w:pPr>
              <w:spacing w:before="120" w:after="120" w:line="240" w:lineRule="auto"/>
              <w:ind w:left="144"/>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Презентација пројектног рада.</w:t>
            </w:r>
          </w:p>
          <w:p w14:paraId="2C359274"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p>
        </w:tc>
        <w:tc>
          <w:tcPr>
            <w:tcW w:w="2883" w:type="dxa"/>
            <w:vMerge/>
            <w:shd w:val="clear" w:color="auto" w:fill="auto"/>
          </w:tcPr>
          <w:p w14:paraId="1E403918" w14:textId="77777777" w:rsidR="002C10C4" w:rsidRPr="002C10C4" w:rsidRDefault="002C10C4" w:rsidP="002C10C4">
            <w:pPr>
              <w:spacing w:after="0" w:line="240" w:lineRule="auto"/>
              <w:contextualSpacing/>
              <w:jc w:val="both"/>
              <w:rPr>
                <w:rFonts w:ascii="Times New Roman" w:eastAsia="Times New Roman" w:hAnsi="Times New Roman" w:cs="Times New Roman"/>
                <w:bCs/>
                <w:iCs/>
                <w:kern w:val="36"/>
                <w:sz w:val="20"/>
                <w:szCs w:val="20"/>
                <w:lang w:val="en-US" w:bidi="en-US"/>
              </w:rPr>
            </w:pPr>
          </w:p>
        </w:tc>
        <w:tc>
          <w:tcPr>
            <w:tcW w:w="2082" w:type="dxa"/>
            <w:shd w:val="clear" w:color="auto" w:fill="auto"/>
          </w:tcPr>
          <w:p w14:paraId="20DB161A" w14:textId="77777777" w:rsidR="002C10C4" w:rsidRPr="002C10C4" w:rsidRDefault="002C10C4" w:rsidP="002C10C4">
            <w:pPr>
              <w:spacing w:after="0" w:line="240" w:lineRule="auto"/>
              <w:contextualSpacing/>
              <w:jc w:val="left"/>
              <w:rPr>
                <w:rFonts w:ascii="Times New Roman" w:eastAsia="Times New Roman" w:hAnsi="Times New Roman" w:cs="Times New Roman"/>
                <w:sz w:val="20"/>
                <w:szCs w:val="20"/>
                <w:lang w:val="en-US"/>
              </w:rPr>
            </w:pPr>
            <w:r w:rsidRPr="002C10C4">
              <w:rPr>
                <w:rFonts w:ascii="Times New Roman" w:eastAsia="Times New Roman" w:hAnsi="Times New Roman" w:cs="Times New Roman"/>
                <w:color w:val="000000"/>
                <w:sz w:val="20"/>
                <w:szCs w:val="20"/>
                <w:lang w:val="en-US"/>
              </w:rPr>
              <w:t>Наставне методе:</w:t>
            </w:r>
          </w:p>
          <w:p w14:paraId="0FEBA8C2" w14:textId="77777777" w:rsidR="002C10C4" w:rsidRPr="002C10C4" w:rsidRDefault="002C10C4" w:rsidP="002C10C4">
            <w:pPr>
              <w:spacing w:after="0" w:line="360" w:lineRule="auto"/>
              <w:contextualSpacing/>
              <w:jc w:val="left"/>
              <w:rPr>
                <w:rFonts w:ascii="Times New Roman" w:eastAsia="Times New Roman" w:hAnsi="Times New Roman" w:cs="Times New Roman"/>
                <w:color w:val="000000"/>
                <w:sz w:val="20"/>
                <w:szCs w:val="20"/>
                <w:lang w:val="en-US"/>
              </w:rPr>
            </w:pPr>
            <w:r w:rsidRPr="002C10C4">
              <w:rPr>
                <w:rFonts w:ascii="Times New Roman" w:eastAsia="Times New Roman" w:hAnsi="Times New Roman" w:cs="Times New Roman"/>
                <w:color w:val="000000"/>
                <w:sz w:val="20"/>
                <w:szCs w:val="20"/>
                <w:lang w:val="en-US"/>
              </w:rPr>
              <w:t>монолошка, дијалошка, дискусија, учење путем открића, фронтални,  индивидуалан и групни облик рада, рад у пару,</w:t>
            </w:r>
          </w:p>
          <w:p w14:paraId="5EB5CEA0" w14:textId="77777777" w:rsidR="002C10C4" w:rsidRPr="002C10C4" w:rsidRDefault="002C10C4" w:rsidP="002C10C4">
            <w:pPr>
              <w:spacing w:after="0" w:line="360" w:lineRule="auto"/>
              <w:contextualSpacing/>
              <w:jc w:val="left"/>
              <w:rPr>
                <w:rFonts w:ascii="Times New Roman" w:eastAsia="Times New Roman" w:hAnsi="Times New Roman" w:cs="Times New Roman"/>
                <w:color w:val="000000"/>
                <w:sz w:val="20"/>
                <w:szCs w:val="20"/>
                <w:lang w:val="en-US"/>
              </w:rPr>
            </w:pPr>
            <w:r w:rsidRPr="002C10C4">
              <w:rPr>
                <w:rFonts w:ascii="Times New Roman" w:eastAsia="Times New Roman" w:hAnsi="Times New Roman" w:cs="Times New Roman"/>
                <w:color w:val="000000"/>
                <w:sz w:val="20"/>
                <w:szCs w:val="20"/>
                <w:lang w:val="en-US"/>
              </w:rPr>
              <w:t>Технике:</w:t>
            </w:r>
          </w:p>
          <w:p w14:paraId="7FC4BA25" w14:textId="77777777" w:rsidR="002C10C4" w:rsidRPr="002C10C4" w:rsidRDefault="002C10C4" w:rsidP="002C10C4">
            <w:pPr>
              <w:spacing w:after="0" w:line="360" w:lineRule="auto"/>
              <w:contextualSpacing/>
              <w:jc w:val="left"/>
              <w:rPr>
                <w:rFonts w:ascii="Times New Roman" w:eastAsia="Calibri" w:hAnsi="Times New Roman" w:cs="Times New Roman"/>
                <w:sz w:val="20"/>
                <w:szCs w:val="20"/>
                <w:lang w:val="sr-Cyrl-CS" w:bidi="en-US"/>
              </w:rPr>
            </w:pPr>
            <w:r w:rsidRPr="002C10C4">
              <w:rPr>
                <w:rFonts w:ascii="Times New Roman" w:eastAsia="Times New Roman" w:hAnsi="Times New Roman" w:cs="Times New Roman"/>
                <w:color w:val="000000"/>
                <w:sz w:val="20"/>
                <w:szCs w:val="20"/>
                <w:lang w:val="en-US"/>
              </w:rPr>
              <w:lastRenderedPageBreak/>
              <w:t xml:space="preserve"> минутни рад, најнејаснија (или најјаснија) тачка, чекање, резиме ученика о одговору другог ученика, акваријум, ланац знања, од текста до табеле, магични зид ротирајући преглед</w:t>
            </w:r>
          </w:p>
        </w:tc>
        <w:tc>
          <w:tcPr>
            <w:tcW w:w="2973" w:type="dxa"/>
          </w:tcPr>
          <w:p w14:paraId="39261E78" w14:textId="77777777" w:rsidR="002C10C4" w:rsidRPr="002C10C4" w:rsidRDefault="002C10C4" w:rsidP="002C10C4">
            <w:pPr>
              <w:spacing w:after="0" w:line="240" w:lineRule="auto"/>
              <w:contextualSpacing/>
              <w:jc w:val="left"/>
              <w:rPr>
                <w:rFonts w:ascii="Times New Roman" w:eastAsia="Times New Roman" w:hAnsi="Times New Roman" w:cs="Times New Roman"/>
                <w:sz w:val="20"/>
                <w:szCs w:val="20"/>
                <w:lang w:val="en-US"/>
              </w:rPr>
            </w:pPr>
            <w:r w:rsidRPr="002C10C4">
              <w:rPr>
                <w:rFonts w:ascii="Times New Roman" w:eastAsia="Times New Roman" w:hAnsi="Times New Roman" w:cs="Times New Roman"/>
                <w:color w:val="000000"/>
                <w:sz w:val="20"/>
                <w:szCs w:val="20"/>
                <w:lang w:val="en-US"/>
              </w:rPr>
              <w:lastRenderedPageBreak/>
              <w:t>Прати наставу и активно учествује у њој кроз : одговоре на питања професора</w:t>
            </w:r>
            <w:r w:rsidRPr="002C10C4">
              <w:rPr>
                <w:rFonts w:ascii="Times New Roman" w:eastAsia="Times New Roman" w:hAnsi="Times New Roman" w:cs="Times New Roman"/>
                <w:b/>
                <w:bCs/>
                <w:color w:val="000000"/>
                <w:sz w:val="20"/>
                <w:szCs w:val="20"/>
                <w:lang w:val="en-US"/>
              </w:rPr>
              <w:t>(</w:t>
            </w:r>
            <w:r w:rsidRPr="002C10C4">
              <w:rPr>
                <w:rFonts w:ascii="Times New Roman" w:eastAsia="Times New Roman" w:hAnsi="Times New Roman" w:cs="Times New Roman"/>
                <w:color w:val="000000"/>
                <w:sz w:val="20"/>
                <w:szCs w:val="20"/>
                <w:lang w:val="en-US"/>
              </w:rPr>
              <w:t>репродукује, цититра, нумерише, обележава, кратко описује</w:t>
            </w:r>
            <w:r w:rsidRPr="002C10C4">
              <w:rPr>
                <w:rFonts w:ascii="Times New Roman" w:eastAsia="Times New Roman" w:hAnsi="Times New Roman" w:cs="Times New Roman"/>
                <w:b/>
                <w:bCs/>
                <w:color w:val="000000"/>
                <w:sz w:val="20"/>
                <w:szCs w:val="20"/>
                <w:lang w:val="en-US"/>
              </w:rPr>
              <w:t xml:space="preserve">), </w:t>
            </w:r>
            <w:r w:rsidRPr="002C10C4">
              <w:rPr>
                <w:rFonts w:ascii="Times New Roman" w:eastAsia="Times New Roman" w:hAnsi="Times New Roman" w:cs="Times New Roman"/>
                <w:color w:val="000000"/>
                <w:sz w:val="20"/>
                <w:szCs w:val="20"/>
                <w:lang w:val="en-US"/>
              </w:rPr>
              <w:t xml:space="preserve">дискусију </w:t>
            </w:r>
            <w:r w:rsidRPr="002C10C4">
              <w:rPr>
                <w:rFonts w:ascii="Times New Roman" w:eastAsia="Times New Roman" w:hAnsi="Times New Roman" w:cs="Times New Roman"/>
                <w:b/>
                <w:bCs/>
                <w:color w:val="000000"/>
                <w:sz w:val="20"/>
                <w:szCs w:val="20"/>
                <w:lang w:val="en-US"/>
              </w:rPr>
              <w:t> (</w:t>
            </w:r>
            <w:r w:rsidRPr="002C10C4">
              <w:rPr>
                <w:rFonts w:ascii="Times New Roman" w:eastAsia="Times New Roman" w:hAnsi="Times New Roman" w:cs="Times New Roman"/>
                <w:color w:val="000000"/>
                <w:sz w:val="20"/>
                <w:szCs w:val="20"/>
                <w:lang w:val="en-US"/>
              </w:rPr>
              <w:t xml:space="preserve">излаже илуструје, открива, процењује , предвиђа), и анализу (рашчлањује, упоређује, изводи закључке бира, трансформише)при решавању </w:t>
            </w:r>
            <w:r w:rsidRPr="002C10C4">
              <w:rPr>
                <w:rFonts w:ascii="Times New Roman" w:eastAsia="Times New Roman" w:hAnsi="Times New Roman" w:cs="Times New Roman"/>
                <w:color w:val="000000"/>
                <w:sz w:val="20"/>
                <w:szCs w:val="20"/>
                <w:lang w:val="en-US"/>
              </w:rPr>
              <w:lastRenderedPageBreak/>
              <w:t>проблема,  постављање питања(процењује,комуницира, разматра, консултује)</w:t>
            </w:r>
            <w:r w:rsidRPr="002C10C4">
              <w:rPr>
                <w:rFonts w:ascii="Times New Roman" w:eastAsia="Times New Roman" w:hAnsi="Times New Roman" w:cs="Times New Roman"/>
                <w:b/>
                <w:bCs/>
                <w:color w:val="000000"/>
                <w:sz w:val="20"/>
                <w:szCs w:val="20"/>
                <w:lang w:val="en-US"/>
              </w:rPr>
              <w:t xml:space="preserve">, </w:t>
            </w:r>
            <w:r w:rsidRPr="002C10C4">
              <w:rPr>
                <w:rFonts w:ascii="Times New Roman" w:eastAsia="Times New Roman" w:hAnsi="Times New Roman" w:cs="Times New Roman"/>
                <w:color w:val="000000"/>
                <w:sz w:val="20"/>
                <w:szCs w:val="20"/>
                <w:lang w:val="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C10C4">
              <w:rPr>
                <w:rFonts w:ascii="Times New Roman" w:eastAsia="Times New Roman" w:hAnsi="Times New Roman" w:cs="Times New Roman"/>
                <w:b/>
                <w:bCs/>
                <w:color w:val="000000"/>
                <w:sz w:val="20"/>
                <w:szCs w:val="20"/>
                <w:lang w:val="en-US"/>
              </w:rPr>
              <w:t>(</w:t>
            </w:r>
            <w:r w:rsidRPr="002C10C4">
              <w:rPr>
                <w:rFonts w:ascii="Times New Roman" w:eastAsia="Times New Roman" w:hAnsi="Times New Roman" w:cs="Times New Roman"/>
                <w:color w:val="000000"/>
                <w:sz w:val="20"/>
                <w:szCs w:val="20"/>
                <w:lang w:val="en-US"/>
              </w:rPr>
              <w:t>утврђује,именује, класификује, конструише, решава. користи)на нове проблеме.  </w:t>
            </w:r>
          </w:p>
          <w:p w14:paraId="066BB358" w14:textId="77777777" w:rsidR="002C10C4" w:rsidRPr="002C10C4" w:rsidRDefault="002C10C4" w:rsidP="002C10C4">
            <w:pPr>
              <w:spacing w:after="0" w:line="360" w:lineRule="auto"/>
              <w:contextualSpacing/>
              <w:jc w:val="left"/>
              <w:rPr>
                <w:rFonts w:ascii="Times New Roman" w:eastAsia="Calibri" w:hAnsi="Times New Roman" w:cs="Times New Roman"/>
                <w:sz w:val="20"/>
                <w:szCs w:val="20"/>
                <w:lang w:val="en-US" w:bidi="en-US"/>
              </w:rPr>
            </w:pPr>
            <w:r w:rsidRPr="002C10C4">
              <w:rPr>
                <w:rFonts w:ascii="Times New Roman" w:eastAsia="Calibri" w:hAnsi="Times New Roman" w:cs="Times New Roman"/>
                <w:color w:val="000000"/>
                <w:sz w:val="20"/>
                <w:szCs w:val="20"/>
                <w:lang w:val="en-US" w:bidi="en-US"/>
              </w:rPr>
              <w:t>Учествују у раду групе као активни чланови, раде задатке и уклапају у закључке групе.</w:t>
            </w:r>
          </w:p>
        </w:tc>
        <w:tc>
          <w:tcPr>
            <w:tcW w:w="2345" w:type="dxa"/>
            <w:shd w:val="clear" w:color="auto" w:fill="auto"/>
          </w:tcPr>
          <w:p w14:paraId="6CCBF0F6" w14:textId="77777777" w:rsidR="002C10C4" w:rsidRPr="002C10C4" w:rsidRDefault="002C10C4" w:rsidP="002C10C4">
            <w:pPr>
              <w:spacing w:after="0" w:line="360" w:lineRule="auto"/>
              <w:contextualSpacing/>
              <w:jc w:val="both"/>
              <w:rPr>
                <w:rFonts w:ascii="Times New Roman" w:eastAsia="Calibri" w:hAnsi="Times New Roman" w:cs="Times New Roman"/>
                <w:sz w:val="20"/>
                <w:szCs w:val="20"/>
                <w:lang w:val="en-US" w:bidi="en-US"/>
              </w:rPr>
            </w:pPr>
            <w:r w:rsidRPr="002C10C4">
              <w:rPr>
                <w:rFonts w:ascii="Times New Roman" w:eastAsia="Calibri" w:hAnsi="Times New Roman" w:cs="Times New Roman"/>
                <w:sz w:val="20"/>
                <w:szCs w:val="20"/>
                <w:lang w:val="en-US" w:bidi="en-US"/>
              </w:rPr>
              <w:lastRenderedPageBreak/>
              <w:t>Енглески језик – термини</w:t>
            </w:r>
          </w:p>
          <w:p w14:paraId="66E7FDD5" w14:textId="77777777" w:rsidR="002C10C4" w:rsidRPr="002C10C4" w:rsidRDefault="002C10C4" w:rsidP="002C10C4">
            <w:pPr>
              <w:spacing w:after="0" w:line="360" w:lineRule="auto"/>
              <w:contextualSpacing/>
              <w:jc w:val="both"/>
              <w:rPr>
                <w:rFonts w:ascii="Times New Roman" w:eastAsia="Calibri" w:hAnsi="Times New Roman" w:cs="Times New Roman"/>
                <w:sz w:val="20"/>
                <w:szCs w:val="20"/>
                <w:lang w:val="en-US" w:bidi="en-US"/>
              </w:rPr>
            </w:pPr>
          </w:p>
        </w:tc>
        <w:tc>
          <w:tcPr>
            <w:tcW w:w="2154" w:type="dxa"/>
            <w:shd w:val="clear" w:color="auto" w:fill="auto"/>
          </w:tcPr>
          <w:p w14:paraId="6D01C6F1" w14:textId="77777777" w:rsidR="002C10C4" w:rsidRPr="002C10C4" w:rsidRDefault="002C10C4" w:rsidP="002C10C4">
            <w:pPr>
              <w:spacing w:after="0" w:line="360" w:lineRule="auto"/>
              <w:contextualSpacing/>
              <w:jc w:val="left"/>
              <w:rPr>
                <w:rFonts w:ascii="Times New Roman" w:eastAsia="Calibri" w:hAnsi="Times New Roman" w:cs="Times New Roman"/>
                <w:sz w:val="20"/>
                <w:szCs w:val="20"/>
                <w:lang w:val="en-US" w:bidi="en-US"/>
              </w:rPr>
            </w:pPr>
            <w:r w:rsidRPr="002C10C4">
              <w:rPr>
                <w:rFonts w:ascii="Times New Roman" w:eastAsia="Calibri" w:hAnsi="Times New Roman" w:cs="Times New Roman"/>
                <w:sz w:val="20"/>
                <w:szCs w:val="20"/>
                <w:lang w:val="en-US" w:bidi="en-US"/>
              </w:rPr>
              <w:t>Нема дефинисаних стандарда постигнућа.</w:t>
            </w:r>
          </w:p>
        </w:tc>
        <w:tc>
          <w:tcPr>
            <w:tcW w:w="2094" w:type="dxa"/>
            <w:vMerge/>
          </w:tcPr>
          <w:p w14:paraId="783A0156" w14:textId="77777777" w:rsidR="002C10C4" w:rsidRPr="002C10C4" w:rsidRDefault="002C10C4" w:rsidP="002C10C4">
            <w:pPr>
              <w:spacing w:after="0" w:line="240" w:lineRule="auto"/>
              <w:contextualSpacing/>
              <w:jc w:val="left"/>
              <w:rPr>
                <w:rFonts w:ascii="Times New Roman" w:eastAsia="Calibri" w:hAnsi="Times New Roman" w:cs="Times New Roman"/>
                <w:sz w:val="20"/>
                <w:szCs w:val="20"/>
                <w:lang w:val="en-US" w:bidi="en-US"/>
              </w:rPr>
            </w:pPr>
          </w:p>
        </w:tc>
      </w:tr>
      <w:tr w:rsidR="002C10C4" w:rsidRPr="002C10C4" w14:paraId="2314F32A" w14:textId="77777777" w:rsidTr="00E3342A">
        <w:trPr>
          <w:jc w:val="center"/>
        </w:trPr>
        <w:tc>
          <w:tcPr>
            <w:tcW w:w="2127" w:type="dxa"/>
            <w:shd w:val="clear" w:color="auto" w:fill="auto"/>
          </w:tcPr>
          <w:p w14:paraId="3FD8C5AF" w14:textId="77777777" w:rsidR="002C10C4" w:rsidRPr="002C10C4" w:rsidRDefault="002C10C4" w:rsidP="002C10C4">
            <w:pPr>
              <w:spacing w:before="120" w:after="120" w:line="240" w:lineRule="auto"/>
              <w:jc w:val="left"/>
              <w:rPr>
                <w:rFonts w:ascii="Times New Roman" w:eastAsia="Times New Roman" w:hAnsi="Times New Roman" w:cs="Times New Roman"/>
                <w:lang w:val="en-US"/>
              </w:rPr>
            </w:pPr>
            <w:r w:rsidRPr="002C10C4">
              <w:rPr>
                <w:rFonts w:ascii="Times New Roman" w:eastAsia="Times New Roman" w:hAnsi="Times New Roman" w:cs="Times New Roman"/>
                <w:b/>
                <w:bCs/>
                <w:color w:val="000000"/>
                <w:lang w:val="en-US"/>
              </w:rPr>
              <w:lastRenderedPageBreak/>
              <w:t xml:space="preserve"> Рачунарство и друштво </w:t>
            </w:r>
          </w:p>
          <w:p w14:paraId="7A24920D"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Паралела развоја људског друштва и ИКТ.</w:t>
            </w:r>
          </w:p>
          <w:p w14:paraId="680407DD"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Утицај ИКТ на друштво.</w:t>
            </w:r>
          </w:p>
          <w:p w14:paraId="7DAE8EF6"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Етичка питања.</w:t>
            </w:r>
          </w:p>
          <w:p w14:paraId="2CAF5FDD"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Индустрија софтвера.</w:t>
            </w:r>
          </w:p>
          <w:p w14:paraId="5EFD7BB9"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Софтверске лиценце.</w:t>
            </w:r>
          </w:p>
          <w:p w14:paraId="3D804B43" w14:textId="77777777" w:rsidR="002C10C4" w:rsidRPr="002C10C4" w:rsidRDefault="002C10C4" w:rsidP="002C10C4">
            <w:pPr>
              <w:spacing w:before="120" w:after="120" w:line="240" w:lineRule="auto"/>
              <w:ind w:left="142"/>
              <w:jc w:val="left"/>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Квалитет, тестирање и одржавање софтвера.</w:t>
            </w:r>
          </w:p>
          <w:p w14:paraId="7DD4281F" w14:textId="77777777" w:rsidR="002C10C4" w:rsidRPr="002C10C4" w:rsidRDefault="002C10C4" w:rsidP="002C10C4">
            <w:pPr>
              <w:spacing w:after="0" w:line="240" w:lineRule="auto"/>
              <w:ind w:right="-58"/>
              <w:contextualSpacing/>
              <w:jc w:val="left"/>
              <w:rPr>
                <w:rFonts w:ascii="Times New Roman" w:eastAsia="Calibri" w:hAnsi="Times New Roman" w:cs="Times New Roman"/>
                <w:sz w:val="20"/>
                <w:szCs w:val="20"/>
                <w:lang w:val="en-US" w:bidi="en-US"/>
              </w:rPr>
            </w:pPr>
          </w:p>
        </w:tc>
        <w:tc>
          <w:tcPr>
            <w:tcW w:w="2883" w:type="dxa"/>
            <w:shd w:val="clear" w:color="auto" w:fill="auto"/>
          </w:tcPr>
          <w:p w14:paraId="4F1424D9" w14:textId="77777777" w:rsidR="002C10C4" w:rsidRPr="002C10C4" w:rsidRDefault="002C10C4" w:rsidP="002C10C4">
            <w:pPr>
              <w:spacing w:after="0" w:line="240" w:lineRule="auto"/>
              <w:contextualSpacing/>
              <w:jc w:val="both"/>
              <w:rPr>
                <w:rFonts w:ascii="Times New Roman" w:eastAsia="Times New Roman" w:hAnsi="Times New Roman" w:cs="Times New Roman"/>
                <w:bCs/>
                <w:iCs/>
                <w:kern w:val="36"/>
                <w:sz w:val="20"/>
                <w:szCs w:val="20"/>
                <w:lang w:val="en-US" w:bidi="en-US"/>
              </w:rPr>
            </w:pPr>
          </w:p>
        </w:tc>
        <w:tc>
          <w:tcPr>
            <w:tcW w:w="2082" w:type="dxa"/>
            <w:shd w:val="clear" w:color="auto" w:fill="auto"/>
          </w:tcPr>
          <w:p w14:paraId="52D66EC6" w14:textId="77777777" w:rsidR="002C10C4" w:rsidRPr="002C10C4" w:rsidRDefault="002C10C4" w:rsidP="002C10C4">
            <w:pPr>
              <w:spacing w:after="0" w:line="240" w:lineRule="auto"/>
              <w:contextualSpacing/>
              <w:jc w:val="left"/>
              <w:rPr>
                <w:rFonts w:ascii="Times New Roman" w:eastAsia="Times New Roman" w:hAnsi="Times New Roman" w:cs="Times New Roman"/>
                <w:color w:val="000000"/>
                <w:sz w:val="20"/>
                <w:szCs w:val="20"/>
                <w:lang w:val="en-US"/>
              </w:rPr>
            </w:pPr>
          </w:p>
        </w:tc>
        <w:tc>
          <w:tcPr>
            <w:tcW w:w="2973" w:type="dxa"/>
          </w:tcPr>
          <w:p w14:paraId="076488E3" w14:textId="77777777" w:rsidR="002C10C4" w:rsidRPr="002C10C4" w:rsidRDefault="002C10C4" w:rsidP="002C10C4">
            <w:pPr>
              <w:spacing w:after="0" w:line="240" w:lineRule="auto"/>
              <w:contextualSpacing/>
              <w:jc w:val="left"/>
              <w:rPr>
                <w:rFonts w:ascii="Times New Roman" w:eastAsia="Times New Roman" w:hAnsi="Times New Roman" w:cs="Times New Roman"/>
                <w:color w:val="000000"/>
                <w:sz w:val="20"/>
                <w:szCs w:val="20"/>
                <w:lang w:val="en-US"/>
              </w:rPr>
            </w:pPr>
          </w:p>
          <w:p w14:paraId="36E40F9B" w14:textId="77777777" w:rsidR="002C10C4" w:rsidRPr="002C10C4" w:rsidRDefault="002C10C4" w:rsidP="002C10C4">
            <w:pPr>
              <w:spacing w:after="0" w:line="240" w:lineRule="auto"/>
              <w:contextualSpacing/>
              <w:jc w:val="left"/>
              <w:rPr>
                <w:rFonts w:ascii="Times New Roman" w:eastAsia="Times New Roman" w:hAnsi="Times New Roman" w:cs="Times New Roman"/>
                <w:color w:val="000000"/>
                <w:sz w:val="20"/>
                <w:szCs w:val="20"/>
                <w:lang w:val="en-US"/>
              </w:rPr>
            </w:pPr>
            <w:r w:rsidRPr="002C10C4">
              <w:rPr>
                <w:rFonts w:ascii="Times New Roman" w:eastAsia="Times New Roman" w:hAnsi="Times New Roman" w:cs="Times New Roman"/>
                <w:color w:val="000000"/>
                <w:sz w:val="20"/>
                <w:szCs w:val="20"/>
                <w:lang w:val="en-US"/>
              </w:rPr>
              <w:t>Прати наставу и активно учествује у њој кроз : одговоре на питања професора</w:t>
            </w:r>
            <w:r w:rsidRPr="002C10C4">
              <w:rPr>
                <w:rFonts w:ascii="Times New Roman" w:eastAsia="Times New Roman" w:hAnsi="Times New Roman" w:cs="Times New Roman"/>
                <w:b/>
                <w:bCs/>
                <w:color w:val="000000"/>
                <w:sz w:val="20"/>
                <w:szCs w:val="20"/>
                <w:lang w:val="en-US"/>
              </w:rPr>
              <w:t>(</w:t>
            </w:r>
            <w:r w:rsidRPr="002C10C4">
              <w:rPr>
                <w:rFonts w:ascii="Times New Roman" w:eastAsia="Times New Roman" w:hAnsi="Times New Roman" w:cs="Times New Roman"/>
                <w:color w:val="000000"/>
                <w:sz w:val="20"/>
                <w:szCs w:val="20"/>
                <w:lang w:val="en-US"/>
              </w:rPr>
              <w:t>репродукује, цититра, нумерише, обележава, кратко описује</w:t>
            </w:r>
            <w:r w:rsidRPr="002C10C4">
              <w:rPr>
                <w:rFonts w:ascii="Times New Roman" w:eastAsia="Times New Roman" w:hAnsi="Times New Roman" w:cs="Times New Roman"/>
                <w:b/>
                <w:bCs/>
                <w:color w:val="000000"/>
                <w:sz w:val="20"/>
                <w:szCs w:val="20"/>
                <w:lang w:val="en-US"/>
              </w:rPr>
              <w:t xml:space="preserve">), </w:t>
            </w:r>
            <w:r w:rsidRPr="002C10C4">
              <w:rPr>
                <w:rFonts w:ascii="Times New Roman" w:eastAsia="Times New Roman" w:hAnsi="Times New Roman" w:cs="Times New Roman"/>
                <w:color w:val="000000"/>
                <w:sz w:val="20"/>
                <w:szCs w:val="20"/>
                <w:lang w:val="en-US"/>
              </w:rPr>
              <w:t xml:space="preserve">дискусију </w:t>
            </w:r>
            <w:r w:rsidRPr="002C10C4">
              <w:rPr>
                <w:rFonts w:ascii="Times New Roman" w:eastAsia="Times New Roman" w:hAnsi="Times New Roman" w:cs="Times New Roman"/>
                <w:b/>
                <w:bCs/>
                <w:color w:val="000000"/>
                <w:sz w:val="20"/>
                <w:szCs w:val="20"/>
                <w:lang w:val="en-US"/>
              </w:rPr>
              <w:t> (</w:t>
            </w:r>
            <w:r w:rsidRPr="002C10C4">
              <w:rPr>
                <w:rFonts w:ascii="Times New Roman" w:eastAsia="Times New Roman" w:hAnsi="Times New Roman" w:cs="Times New Roman"/>
                <w:color w:val="000000"/>
                <w:sz w:val="20"/>
                <w:szCs w:val="20"/>
                <w:lang w:val="en-US"/>
              </w:rPr>
              <w:t>излаже илуструје, открива, процењује , предвиђа), и анализу (рашчлањује, упоређује, изводи закључке бира, трансформише)при решавању проблема,  постављање питања(процењује,комуницира, разматра, консултује)</w:t>
            </w:r>
            <w:r w:rsidRPr="002C10C4">
              <w:rPr>
                <w:rFonts w:ascii="Times New Roman" w:eastAsia="Times New Roman" w:hAnsi="Times New Roman" w:cs="Times New Roman"/>
                <w:b/>
                <w:bCs/>
                <w:color w:val="000000"/>
                <w:sz w:val="20"/>
                <w:szCs w:val="20"/>
                <w:lang w:val="en-US"/>
              </w:rPr>
              <w:t xml:space="preserve">, </w:t>
            </w:r>
            <w:r w:rsidRPr="002C10C4">
              <w:rPr>
                <w:rFonts w:ascii="Times New Roman" w:eastAsia="Times New Roman" w:hAnsi="Times New Roman" w:cs="Times New Roman"/>
                <w:color w:val="000000"/>
                <w:sz w:val="20"/>
                <w:szCs w:val="20"/>
                <w:lang w:val="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C10C4">
              <w:rPr>
                <w:rFonts w:ascii="Times New Roman" w:eastAsia="Times New Roman" w:hAnsi="Times New Roman" w:cs="Times New Roman"/>
                <w:b/>
                <w:bCs/>
                <w:color w:val="000000"/>
                <w:sz w:val="20"/>
                <w:szCs w:val="20"/>
                <w:lang w:val="en-US"/>
              </w:rPr>
              <w:t xml:space="preserve">( </w:t>
            </w:r>
            <w:r w:rsidRPr="002C10C4">
              <w:rPr>
                <w:rFonts w:ascii="Times New Roman" w:eastAsia="Times New Roman" w:hAnsi="Times New Roman" w:cs="Times New Roman"/>
                <w:color w:val="000000"/>
                <w:sz w:val="20"/>
                <w:szCs w:val="20"/>
                <w:lang w:val="en-US"/>
              </w:rPr>
              <w:t>утврђује,именује, класификује, конструише, решава. користи)на нове проблеме.   Учествују у раду групе као активни чланови, раде задатке и уклапају у закључке групе.</w:t>
            </w:r>
          </w:p>
        </w:tc>
        <w:tc>
          <w:tcPr>
            <w:tcW w:w="2345" w:type="dxa"/>
            <w:shd w:val="clear" w:color="auto" w:fill="auto"/>
          </w:tcPr>
          <w:p w14:paraId="66378E6A" w14:textId="77777777" w:rsidR="002C10C4" w:rsidRPr="002C10C4" w:rsidRDefault="002C10C4" w:rsidP="002C10C4">
            <w:pPr>
              <w:spacing w:after="0" w:line="360" w:lineRule="auto"/>
              <w:contextualSpacing/>
              <w:jc w:val="both"/>
              <w:rPr>
                <w:rFonts w:ascii="Times New Roman" w:eastAsia="Calibri" w:hAnsi="Times New Roman" w:cs="Times New Roman"/>
                <w:sz w:val="20"/>
                <w:szCs w:val="20"/>
                <w:lang w:val="en-US" w:bidi="en-US"/>
              </w:rPr>
            </w:pPr>
          </w:p>
        </w:tc>
        <w:tc>
          <w:tcPr>
            <w:tcW w:w="2154" w:type="dxa"/>
            <w:shd w:val="clear" w:color="auto" w:fill="auto"/>
          </w:tcPr>
          <w:p w14:paraId="7C5F61EE" w14:textId="77777777" w:rsidR="002C10C4" w:rsidRPr="002C10C4" w:rsidRDefault="002C10C4" w:rsidP="002C10C4">
            <w:pPr>
              <w:spacing w:after="0" w:line="360" w:lineRule="auto"/>
              <w:contextualSpacing/>
              <w:jc w:val="left"/>
              <w:rPr>
                <w:rFonts w:ascii="Times New Roman" w:eastAsia="Calibri" w:hAnsi="Times New Roman" w:cs="Times New Roman"/>
                <w:sz w:val="20"/>
                <w:szCs w:val="20"/>
                <w:lang w:val="en-US" w:bidi="en-US"/>
              </w:rPr>
            </w:pPr>
          </w:p>
        </w:tc>
        <w:tc>
          <w:tcPr>
            <w:tcW w:w="2094" w:type="dxa"/>
          </w:tcPr>
          <w:p w14:paraId="723CD71A" w14:textId="77777777" w:rsidR="002C10C4" w:rsidRPr="002C10C4" w:rsidRDefault="002C10C4" w:rsidP="002C10C4">
            <w:pPr>
              <w:spacing w:after="0" w:line="240" w:lineRule="auto"/>
              <w:contextualSpacing/>
              <w:jc w:val="left"/>
              <w:rPr>
                <w:rFonts w:ascii="Times New Roman" w:eastAsia="Calibri" w:hAnsi="Times New Roman" w:cs="Times New Roman"/>
                <w:sz w:val="20"/>
                <w:szCs w:val="20"/>
                <w:lang w:val="en-US" w:bidi="en-US"/>
              </w:rPr>
            </w:pPr>
          </w:p>
        </w:tc>
      </w:tr>
    </w:tbl>
    <w:p w14:paraId="75C14954" w14:textId="77777777" w:rsidR="002C10C4" w:rsidRPr="002C10C4" w:rsidRDefault="002C10C4" w:rsidP="002C10C4">
      <w:pPr>
        <w:spacing w:before="120" w:after="120" w:line="240" w:lineRule="auto"/>
        <w:jc w:val="both"/>
        <w:rPr>
          <w:rFonts w:ascii="Times New Roman" w:eastAsia="Calibri" w:hAnsi="Times New Roman" w:cs="Times New Roman"/>
          <w:b/>
          <w:lang w:val="en-US" w:bidi="en-US"/>
        </w:rPr>
      </w:pPr>
    </w:p>
    <w:p w14:paraId="132708C4" w14:textId="77777777" w:rsidR="002C10C4" w:rsidRPr="002C10C4" w:rsidRDefault="002C10C4" w:rsidP="002C10C4">
      <w:pPr>
        <w:spacing w:before="120" w:after="120" w:line="240" w:lineRule="auto"/>
        <w:jc w:val="both"/>
        <w:rPr>
          <w:rFonts w:ascii="Times New Roman" w:eastAsia="Calibri" w:hAnsi="Times New Roman" w:cs="Times New Roman"/>
          <w:b/>
          <w:lang w:val="en-US" w:bidi="en-US"/>
        </w:rPr>
      </w:pPr>
    </w:p>
    <w:p w14:paraId="5B87F462" w14:textId="77777777" w:rsidR="002C10C4" w:rsidRPr="002C10C4" w:rsidRDefault="002C10C4" w:rsidP="002C10C4">
      <w:pPr>
        <w:spacing w:before="120" w:after="120" w:line="240" w:lineRule="auto"/>
        <w:jc w:val="both"/>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ОПШТА ПРЕДМЕТНА КОМПЕТЕНЦИЈА</w:t>
      </w:r>
    </w:p>
    <w:p w14:paraId="09B741C0" w14:textId="77777777" w:rsidR="002C10C4" w:rsidRPr="002C10C4" w:rsidRDefault="002C10C4" w:rsidP="002C10C4">
      <w:pPr>
        <w:spacing w:before="120" w:after="120" w:line="240" w:lineRule="auto"/>
        <w:jc w:val="both"/>
        <w:rPr>
          <w:rFonts w:ascii="Times New Roman" w:eastAsia="Calibri" w:hAnsi="Times New Roman" w:cs="Times New Roman"/>
          <w:color w:val="000000"/>
          <w:lang w:val="en-US" w:bidi="en-US"/>
        </w:rPr>
      </w:pPr>
      <w:r w:rsidRPr="002C10C4">
        <w:rPr>
          <w:rFonts w:ascii="Times New Roman" w:eastAsia="Calibri" w:hAnsi="Times New Roman" w:cs="Times New Roman"/>
          <w:color w:val="000000"/>
          <w:lang w:val="en-US" w:bidi="en-US"/>
        </w:rPr>
        <w:t>Учењем наставног предмета Примена рачунара ученик је оспособљен да примени стечена знања и вештине из области информационо–комуникационих технологија ради испуњавања постављених циљева и задатака у свакодневном животу, даљем школовању и будућем раду. Развио је способност апстрактног и критичног мишљења уз помоћ информационо–комуникационих технологија. Развио је дигиталну писменост и позитивне ставове према рачунарским наукама.</w:t>
      </w:r>
    </w:p>
    <w:p w14:paraId="566216AD" w14:textId="77777777" w:rsidR="002C10C4" w:rsidRPr="002C10C4" w:rsidRDefault="002C10C4" w:rsidP="002C10C4">
      <w:pPr>
        <w:spacing w:after="0" w:line="360" w:lineRule="auto"/>
        <w:jc w:val="both"/>
        <w:rPr>
          <w:rFonts w:ascii="Times New Roman" w:eastAsia="Calibri" w:hAnsi="Times New Roman" w:cs="Times New Roman"/>
          <w:b/>
          <w:lang w:val="en-US" w:bidi="en-US"/>
        </w:rPr>
      </w:pPr>
    </w:p>
    <w:p w14:paraId="0C0CBFF8" w14:textId="77777777" w:rsidR="002C10C4" w:rsidRPr="002C10C4" w:rsidRDefault="002C10C4" w:rsidP="002C10C4">
      <w:pPr>
        <w:spacing w:after="0" w:line="360" w:lineRule="auto"/>
        <w:jc w:val="both"/>
        <w:rPr>
          <w:rFonts w:ascii="Times New Roman" w:eastAsia="Calibri" w:hAnsi="Times New Roman" w:cs="Times New Roman"/>
          <w:b/>
          <w:lang w:val="en-US" w:bidi="en-US"/>
        </w:rPr>
      </w:pPr>
      <w:r w:rsidRPr="002C10C4">
        <w:rPr>
          <w:rFonts w:ascii="Times New Roman" w:eastAsia="Calibri" w:hAnsi="Times New Roman" w:cs="Times New Roman"/>
          <w:b/>
          <w:lang w:val="en-US" w:bidi="en-US"/>
        </w:rPr>
        <w:lastRenderedPageBreak/>
        <w:t>СПЕЦИФИЧНА ПРЕДМЕТНА КОМПЕТЕНЦИЈА</w:t>
      </w:r>
    </w:p>
    <w:p w14:paraId="602D4DC1" w14:textId="77777777" w:rsidR="002C10C4" w:rsidRPr="002C10C4" w:rsidRDefault="002C10C4" w:rsidP="002C10C4">
      <w:pPr>
        <w:spacing w:after="0" w:line="360" w:lineRule="auto"/>
        <w:jc w:val="both"/>
        <w:rPr>
          <w:rFonts w:ascii="Times New Roman" w:eastAsia="Calibri" w:hAnsi="Times New Roman" w:cs="Times New Roman"/>
          <w:lang w:val="en-US" w:bidi="en-US"/>
        </w:rPr>
      </w:pPr>
      <w:r w:rsidRPr="002C10C4">
        <w:rPr>
          <w:rFonts w:ascii="Times New Roman" w:eastAsia="Calibri" w:hAnsi="Times New Roman" w:cs="Times New Roman"/>
          <w:color w:val="000000"/>
          <w:lang w:val="en-US" w:bidi="en-US"/>
        </w:rPr>
        <w:t>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одговорно коришћење информационо–комуникационих технологија уз препознавање потенцијалних ризика и опасности. Специфичне компетенције обухватају способност за брзо, ефикасно и рационално проналажење информација коришћењем рачунара, као и њихово критичко анализирање, складиштење и преношење и представљање у графичком облику</w:t>
      </w:r>
      <w:r w:rsidRPr="002C10C4">
        <w:rPr>
          <w:rFonts w:ascii="Times New Roman" w:eastAsia="Calibri" w:hAnsi="Times New Roman" w:cs="Times New Roman"/>
          <w:lang w:val="en-US" w:bidi="en-US"/>
        </w:rPr>
        <w:t>.</w:t>
      </w:r>
    </w:p>
    <w:p w14:paraId="450CDBF3" w14:textId="77777777" w:rsidR="002C10C4" w:rsidRPr="002C10C4" w:rsidRDefault="002C10C4" w:rsidP="002C10C4">
      <w:pPr>
        <w:spacing w:after="0" w:line="240" w:lineRule="auto"/>
        <w:jc w:val="both"/>
        <w:textAlignment w:val="baseline"/>
        <w:rPr>
          <w:rFonts w:ascii="Times New Roman" w:eastAsia="Calibri" w:hAnsi="Times New Roman" w:cs="Times New Roman"/>
          <w:lang w:val="en-US" w:bidi="en-US"/>
        </w:rPr>
      </w:pPr>
    </w:p>
    <w:p w14:paraId="195ED644" w14:textId="77777777" w:rsidR="002C10C4" w:rsidRPr="002C10C4" w:rsidRDefault="002C10C4" w:rsidP="002C10C4">
      <w:pPr>
        <w:spacing w:after="0" w:line="240" w:lineRule="auto"/>
        <w:jc w:val="both"/>
        <w:textAlignment w:val="baseline"/>
        <w:rPr>
          <w:rFonts w:ascii="Times New Roman" w:eastAsia="Times New Roman" w:hAnsi="Times New Roman" w:cs="Times New Roman"/>
          <w:b/>
          <w:color w:val="000000"/>
          <w:lang w:val="en-US"/>
        </w:rPr>
      </w:pPr>
    </w:p>
    <w:p w14:paraId="664EB223" w14:textId="77777777" w:rsidR="002C10C4" w:rsidRPr="002C10C4" w:rsidRDefault="002C10C4" w:rsidP="002C10C4">
      <w:pPr>
        <w:spacing w:after="0" w:line="240" w:lineRule="auto"/>
        <w:jc w:val="both"/>
        <w:textAlignment w:val="baseline"/>
        <w:rPr>
          <w:rFonts w:ascii="Times New Roman" w:eastAsia="Times New Roman" w:hAnsi="Times New Roman" w:cs="Times New Roman"/>
          <w:b/>
          <w:color w:val="000000"/>
          <w:lang w:val="en-US"/>
        </w:rPr>
      </w:pPr>
      <w:r w:rsidRPr="002C10C4">
        <w:rPr>
          <w:rFonts w:ascii="Times New Roman" w:eastAsia="Times New Roman" w:hAnsi="Times New Roman" w:cs="Times New Roman"/>
          <w:b/>
          <w:color w:val="000000"/>
          <w:lang w:val="en-US"/>
        </w:rPr>
        <w:t>МЕЂУПРЕДМЕТНЕ КОМПЕТЕНЦИЈЕ</w:t>
      </w:r>
    </w:p>
    <w:p w14:paraId="7414D4D5" w14:textId="77777777" w:rsidR="002C10C4" w:rsidRPr="002C10C4" w:rsidRDefault="002C10C4" w:rsidP="002C10C4">
      <w:pPr>
        <w:spacing w:after="0" w:line="240" w:lineRule="auto"/>
        <w:ind w:left="284"/>
        <w:jc w:val="both"/>
        <w:rPr>
          <w:rFonts w:ascii="Times New Roman" w:eastAsia="Times New Roman" w:hAnsi="Times New Roman" w:cs="Times New Roman"/>
          <w:b/>
          <w:bCs/>
          <w:color w:val="000000"/>
          <w:lang w:val="en-US"/>
        </w:rPr>
      </w:pPr>
    </w:p>
    <w:p w14:paraId="5E35F3B3" w14:textId="77777777" w:rsidR="002C10C4" w:rsidRPr="002C10C4" w:rsidRDefault="002C10C4" w:rsidP="002C10C4">
      <w:pPr>
        <w:spacing w:after="0" w:line="240" w:lineRule="auto"/>
        <w:ind w:left="284"/>
        <w:jc w:val="both"/>
        <w:rPr>
          <w:rFonts w:ascii="Times New Roman" w:eastAsia="Times New Roman" w:hAnsi="Times New Roman" w:cs="Times New Roman"/>
          <w:lang w:val="en-US"/>
        </w:rPr>
      </w:pPr>
      <w:r w:rsidRPr="002C10C4">
        <w:rPr>
          <w:rFonts w:ascii="Times New Roman" w:eastAsia="Times New Roman" w:hAnsi="Times New Roman" w:cs="Times New Roman"/>
          <w:b/>
          <w:bCs/>
          <w:color w:val="000000"/>
          <w:lang w:val="en-US"/>
        </w:rPr>
        <w:t xml:space="preserve">Компетенције за целоживотно учење: </w:t>
      </w:r>
      <w:r w:rsidRPr="002C10C4">
        <w:rPr>
          <w:rFonts w:ascii="Times New Roman" w:eastAsia="Times New Roman" w:hAnsi="Times New Roman" w:cs="Times New Roman"/>
          <w:color w:val="000000"/>
          <w:lang w:val="en-US"/>
        </w:rPr>
        <w:t>Ученик уме да пронађе и асимилује нова знања и вештине, користећи претходно учење и</w:t>
      </w:r>
    </w:p>
    <w:p w14:paraId="56D311D6" w14:textId="77777777" w:rsidR="002C10C4" w:rsidRPr="002C10C4" w:rsidRDefault="002C10C4" w:rsidP="002C10C4">
      <w:pPr>
        <w:spacing w:after="0" w:line="240" w:lineRule="auto"/>
        <w:ind w:left="284"/>
        <w:jc w:val="both"/>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ваншколско искуство. Свестан је процеса учења, могућности и тешкоћа у учењу; уме да превазиђе тешкоће и да истраје у учењу</w:t>
      </w:r>
      <w:r w:rsidRPr="002C10C4">
        <w:rPr>
          <w:rFonts w:ascii="Times New Roman" w:eastAsia="Times New Roman" w:hAnsi="Times New Roman" w:cs="Times New Roman"/>
          <w:b/>
          <w:bCs/>
          <w:color w:val="000000"/>
          <w:lang w:val="en-US"/>
        </w:rPr>
        <w:t>.</w:t>
      </w:r>
      <w:r w:rsidRPr="002C10C4">
        <w:rPr>
          <w:rFonts w:ascii="Times New Roman" w:eastAsia="Times New Roman" w:hAnsi="Times New Roman" w:cs="Times New Roman"/>
          <w:color w:val="000000"/>
          <w:lang w:val="en-US"/>
        </w:rPr>
        <w:t>Примењује знања у различитим ситуацијама у зависности од карактеристика ситуације и сопствених циљева.</w:t>
      </w:r>
    </w:p>
    <w:p w14:paraId="7A602996" w14:textId="77777777" w:rsidR="002C10C4" w:rsidRPr="002C10C4" w:rsidRDefault="002C10C4" w:rsidP="002C10C4">
      <w:pPr>
        <w:spacing w:after="0" w:line="240" w:lineRule="auto"/>
        <w:jc w:val="both"/>
        <w:rPr>
          <w:rFonts w:ascii="Times New Roman" w:eastAsia="Times New Roman" w:hAnsi="Times New Roman" w:cs="Times New Roman"/>
          <w:lang w:val="en-US"/>
        </w:rPr>
      </w:pPr>
    </w:p>
    <w:p w14:paraId="56286071" w14:textId="77777777" w:rsidR="002C10C4" w:rsidRPr="002C10C4" w:rsidRDefault="002C10C4" w:rsidP="002C10C4">
      <w:pPr>
        <w:spacing w:after="0" w:line="240" w:lineRule="auto"/>
        <w:ind w:left="284"/>
        <w:jc w:val="both"/>
        <w:rPr>
          <w:rFonts w:ascii="Times New Roman" w:eastAsia="Times New Roman" w:hAnsi="Times New Roman" w:cs="Times New Roman"/>
          <w:lang w:val="en-US"/>
        </w:rPr>
      </w:pPr>
      <w:r w:rsidRPr="002C10C4">
        <w:rPr>
          <w:rFonts w:ascii="Times New Roman" w:eastAsia="Times New Roman" w:hAnsi="Times New Roman" w:cs="Times New Roman"/>
          <w:b/>
          <w:bCs/>
          <w:color w:val="000000"/>
          <w:lang w:val="en-US"/>
        </w:rPr>
        <w:t xml:space="preserve">Комуникација: </w:t>
      </w:r>
      <w:r w:rsidRPr="002C10C4">
        <w:rPr>
          <w:rFonts w:ascii="Times New Roman" w:eastAsia="Times New Roman" w:hAnsi="Times New Roman" w:cs="Times New Roman"/>
          <w:color w:val="000000"/>
          <w:lang w:val="en-US"/>
        </w:rPr>
        <w:t>Изражава своје ставове, мишљења, осећања, на позитиван, конструктиван и аргументован начин како би остварио своје циљеве и проширио разумевање света, других људи и заједница.</w:t>
      </w:r>
    </w:p>
    <w:p w14:paraId="6608C01E" w14:textId="77777777" w:rsidR="002C10C4" w:rsidRPr="002C10C4" w:rsidRDefault="002C10C4" w:rsidP="002C10C4">
      <w:pPr>
        <w:spacing w:after="0" w:line="240" w:lineRule="auto"/>
        <w:jc w:val="both"/>
        <w:rPr>
          <w:rFonts w:ascii="Times New Roman" w:eastAsia="Times New Roman" w:hAnsi="Times New Roman" w:cs="Times New Roman"/>
          <w:lang w:val="en-US"/>
        </w:rPr>
      </w:pPr>
    </w:p>
    <w:p w14:paraId="78BF1C68" w14:textId="77777777" w:rsidR="002C10C4" w:rsidRPr="002C10C4" w:rsidRDefault="002C10C4" w:rsidP="002C10C4">
      <w:pPr>
        <w:spacing w:after="0" w:line="240" w:lineRule="auto"/>
        <w:ind w:left="284"/>
        <w:jc w:val="both"/>
        <w:rPr>
          <w:rFonts w:ascii="Times New Roman" w:eastAsia="Times New Roman" w:hAnsi="Times New Roman" w:cs="Times New Roman"/>
          <w:lang w:val="en-US"/>
        </w:rPr>
      </w:pPr>
      <w:r w:rsidRPr="002C10C4">
        <w:rPr>
          <w:rFonts w:ascii="Times New Roman" w:eastAsia="Times New Roman" w:hAnsi="Times New Roman" w:cs="Times New Roman"/>
          <w:b/>
          <w:bCs/>
          <w:color w:val="000000"/>
          <w:lang w:val="en-US"/>
        </w:rPr>
        <w:t>Рад с подацима и информацијама:</w:t>
      </w:r>
      <w:r w:rsidRPr="002C10C4">
        <w:rPr>
          <w:rFonts w:ascii="Times New Roman" w:eastAsia="Times New Roman" w:hAnsi="Times New Roman" w:cs="Times New Roman"/>
          <w:color w:val="000000"/>
          <w:lang w:val="en-US"/>
        </w:rPr>
        <w:t xml:space="preserve"> Ученик разуме значај коришћења поузданих података за рад, доношење одлука и свакодневни живот. Користи податке из различитих извора и  разматра њихову поузданост ваљаност.  Ефикасно проналази, селектује и интегрише релевантне информације из различитих извора.</w:t>
      </w:r>
    </w:p>
    <w:p w14:paraId="56B1B5FE" w14:textId="77777777" w:rsidR="002C10C4" w:rsidRPr="002C10C4" w:rsidRDefault="002C10C4" w:rsidP="002C10C4">
      <w:pPr>
        <w:spacing w:after="0" w:line="240" w:lineRule="auto"/>
        <w:jc w:val="both"/>
        <w:rPr>
          <w:rFonts w:ascii="Times New Roman" w:eastAsia="Times New Roman" w:hAnsi="Times New Roman" w:cs="Times New Roman"/>
          <w:b/>
          <w:bCs/>
          <w:color w:val="000000"/>
          <w:lang w:val="en-US"/>
        </w:rPr>
      </w:pPr>
    </w:p>
    <w:p w14:paraId="7A9FC6FC" w14:textId="77777777" w:rsidR="002C10C4" w:rsidRPr="002C10C4" w:rsidRDefault="002C10C4" w:rsidP="002C10C4">
      <w:pPr>
        <w:spacing w:after="0" w:line="240" w:lineRule="auto"/>
        <w:ind w:left="284"/>
        <w:jc w:val="both"/>
        <w:rPr>
          <w:rFonts w:ascii="Times New Roman" w:eastAsia="Times New Roman" w:hAnsi="Times New Roman" w:cs="Times New Roman"/>
          <w:lang w:val="en-US"/>
        </w:rPr>
      </w:pPr>
      <w:r w:rsidRPr="002C10C4">
        <w:rPr>
          <w:rFonts w:ascii="Times New Roman" w:eastAsia="Times New Roman" w:hAnsi="Times New Roman" w:cs="Times New Roman"/>
          <w:b/>
          <w:bCs/>
          <w:color w:val="000000"/>
          <w:lang w:val="en-US"/>
        </w:rPr>
        <w:t>Дигитална компетенција:</w:t>
      </w:r>
      <w:r w:rsidRPr="002C10C4">
        <w:rPr>
          <w:rFonts w:ascii="Times New Roman" w:eastAsia="Times New Roman" w:hAnsi="Times New Roman" w:cs="Times New Roman"/>
          <w:color w:val="000000"/>
          <w:lang w:val="en-US"/>
        </w:rPr>
        <w:t xml:space="preserve"> Уме да претражује, процењује релевантност и поузданост, анализира и систематизује информације електронском облику користећи одговарајућа ИКТ средства (уређаје, софтверске производе и електронске услуге).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w:t>
      </w:r>
    </w:p>
    <w:p w14:paraId="5EA19919" w14:textId="77777777" w:rsidR="002C10C4" w:rsidRPr="002C10C4" w:rsidRDefault="002C10C4" w:rsidP="002C10C4">
      <w:pPr>
        <w:spacing w:after="0" w:line="240" w:lineRule="auto"/>
        <w:ind w:firstLine="284"/>
        <w:jc w:val="both"/>
        <w:rPr>
          <w:rFonts w:ascii="Times New Roman" w:eastAsia="Times New Roman" w:hAnsi="Times New Roman" w:cs="Times New Roman"/>
          <w:b/>
          <w:bCs/>
          <w:color w:val="000000"/>
          <w:lang w:val="en-US"/>
        </w:rPr>
      </w:pPr>
    </w:p>
    <w:p w14:paraId="787B2F1E" w14:textId="77777777" w:rsidR="002C10C4" w:rsidRPr="002C10C4" w:rsidRDefault="002C10C4" w:rsidP="002C10C4">
      <w:pPr>
        <w:spacing w:after="0" w:line="240" w:lineRule="auto"/>
        <w:ind w:left="284"/>
        <w:jc w:val="both"/>
        <w:rPr>
          <w:rFonts w:ascii="Times New Roman" w:eastAsia="Times New Roman" w:hAnsi="Times New Roman" w:cs="Times New Roman"/>
          <w:lang w:val="en-US"/>
        </w:rPr>
      </w:pPr>
      <w:r w:rsidRPr="002C10C4">
        <w:rPr>
          <w:rFonts w:ascii="Times New Roman" w:eastAsia="Times New Roman" w:hAnsi="Times New Roman" w:cs="Times New Roman"/>
          <w:b/>
          <w:bCs/>
          <w:color w:val="000000"/>
          <w:lang w:val="en-US"/>
        </w:rPr>
        <w:t>Решавање проблема:</w:t>
      </w:r>
      <w:r w:rsidRPr="002C10C4">
        <w:rPr>
          <w:rFonts w:ascii="Times New Roman" w:eastAsia="Times New Roman" w:hAnsi="Times New Roman" w:cs="Times New Roman"/>
          <w:color w:val="000000"/>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Ученик проналази/осмишљава могућа решења проблемске ситуације.Ученик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14:paraId="28CB8657" w14:textId="77777777" w:rsidR="002C10C4" w:rsidRPr="002C10C4" w:rsidRDefault="002C10C4" w:rsidP="002C10C4">
      <w:pPr>
        <w:spacing w:after="0" w:line="240" w:lineRule="auto"/>
        <w:jc w:val="both"/>
        <w:rPr>
          <w:rFonts w:ascii="Times New Roman" w:eastAsia="Times New Roman" w:hAnsi="Times New Roman" w:cs="Times New Roman"/>
          <w:lang w:val="en-US"/>
        </w:rPr>
      </w:pPr>
    </w:p>
    <w:p w14:paraId="22ED7593" w14:textId="77777777" w:rsidR="002C10C4" w:rsidRPr="002C10C4" w:rsidRDefault="002C10C4" w:rsidP="002C10C4">
      <w:pPr>
        <w:spacing w:after="0" w:line="240" w:lineRule="auto"/>
        <w:ind w:left="360"/>
        <w:jc w:val="both"/>
        <w:rPr>
          <w:rFonts w:ascii="Times New Roman" w:eastAsia="Times New Roman" w:hAnsi="Times New Roman" w:cs="Times New Roman"/>
          <w:lang w:val="en-US"/>
        </w:rPr>
      </w:pPr>
      <w:r w:rsidRPr="002C10C4">
        <w:rPr>
          <w:rFonts w:ascii="Times New Roman" w:eastAsia="Times New Roman" w:hAnsi="Times New Roman" w:cs="Times New Roman"/>
          <w:b/>
          <w:bCs/>
          <w:color w:val="000000"/>
          <w:lang w:val="en-US"/>
        </w:rPr>
        <w:t>Сарадња:</w:t>
      </w:r>
      <w:r w:rsidRPr="002C10C4">
        <w:rPr>
          <w:rFonts w:ascii="Times New Roman" w:eastAsia="Times New Roman" w:hAnsi="Times New Roman" w:cs="Times New Roman"/>
          <w:color w:val="000000"/>
          <w:lang w:val="en-US"/>
        </w:rPr>
        <w:t xml:space="preserve">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рада.Ангажује се у реализацији преузетих обавеза у оквиру </w:t>
      </w:r>
      <w:r w:rsidRPr="002C10C4">
        <w:rPr>
          <w:rFonts w:ascii="Times New Roman" w:eastAsia="Times New Roman" w:hAnsi="Times New Roman" w:cs="Times New Roman"/>
          <w:color w:val="000000"/>
          <w:lang w:val="en-US"/>
        </w:rPr>
        <w:lastRenderedPageBreak/>
        <w:t>групног рада на одговоран, истрајан и креативан начин.Учествује у критичком, аргументованом и конструктивном преиспитивању рада групе и доприноси унапређењу рада групе.</w:t>
      </w:r>
    </w:p>
    <w:p w14:paraId="0AC44433" w14:textId="77777777" w:rsidR="002C10C4" w:rsidRPr="002C10C4" w:rsidRDefault="002C10C4" w:rsidP="002C10C4">
      <w:pPr>
        <w:spacing w:before="120" w:after="120" w:line="240" w:lineRule="auto"/>
        <w:jc w:val="both"/>
        <w:rPr>
          <w:rFonts w:ascii="Times New Roman" w:eastAsia="Times New Roman" w:hAnsi="Times New Roman" w:cs="Times New Roman"/>
          <w:lang w:val="en-US"/>
        </w:rPr>
      </w:pPr>
    </w:p>
    <w:p w14:paraId="26790A0F" w14:textId="77777777" w:rsidR="002C10C4" w:rsidRPr="002C10C4" w:rsidRDefault="002C10C4" w:rsidP="002C10C4">
      <w:pPr>
        <w:spacing w:before="120" w:after="120" w:line="240" w:lineRule="auto"/>
        <w:jc w:val="both"/>
        <w:rPr>
          <w:rFonts w:ascii="Times New Roman" w:eastAsia="Times New Roman" w:hAnsi="Times New Roman" w:cs="Times New Roman"/>
          <w:lang w:val="en-US"/>
        </w:rPr>
      </w:pPr>
    </w:p>
    <w:p w14:paraId="0C839767" w14:textId="77777777" w:rsidR="002C10C4" w:rsidRPr="002C10C4" w:rsidRDefault="002C10C4" w:rsidP="002C10C4">
      <w:pPr>
        <w:spacing w:before="120" w:after="120" w:line="240" w:lineRule="auto"/>
        <w:jc w:val="both"/>
        <w:rPr>
          <w:rFonts w:ascii="Times New Roman" w:eastAsia="Times New Roman" w:hAnsi="Times New Roman" w:cs="Times New Roman"/>
          <w:b/>
          <w:lang w:val="en-US"/>
        </w:rPr>
      </w:pPr>
      <w:r w:rsidRPr="002C10C4">
        <w:rPr>
          <w:rFonts w:ascii="Times New Roman" w:eastAsia="Times New Roman" w:hAnsi="Times New Roman" w:cs="Times New Roman"/>
          <w:b/>
          <w:color w:val="000000"/>
          <w:lang w:val="en-US"/>
        </w:rPr>
        <w:t>НАЧИН ПРАЋЕЊА</w:t>
      </w:r>
    </w:p>
    <w:p w14:paraId="2F53F581" w14:textId="77777777" w:rsidR="002C10C4" w:rsidRPr="002C10C4" w:rsidRDefault="002C10C4" w:rsidP="002C10C4">
      <w:pPr>
        <w:numPr>
          <w:ilvl w:val="0"/>
          <w:numId w:val="17"/>
        </w:numPr>
        <w:spacing w:before="120" w:after="120" w:line="240" w:lineRule="auto"/>
        <w:jc w:val="both"/>
        <w:rPr>
          <w:rFonts w:ascii="Times New Roman" w:eastAsia="Times New Roman" w:hAnsi="Times New Roman" w:cs="Times New Roman"/>
          <w:b/>
          <w:lang w:val="en-US"/>
        </w:rPr>
      </w:pPr>
      <w:r w:rsidRPr="002C10C4">
        <w:rPr>
          <w:rFonts w:ascii="Times New Roman" w:eastAsia="Times New Roman" w:hAnsi="Times New Roman" w:cs="Times New Roman"/>
          <w:color w:val="000000"/>
          <w:lang w:val="en-US"/>
        </w:rPr>
        <w:t>активност на часу, учествовање у разговору и дискусији; </w:t>
      </w:r>
    </w:p>
    <w:p w14:paraId="42FE1A59" w14:textId="77777777" w:rsidR="002C10C4" w:rsidRPr="002C10C4" w:rsidRDefault="002C10C4" w:rsidP="002C10C4">
      <w:pPr>
        <w:numPr>
          <w:ilvl w:val="0"/>
          <w:numId w:val="17"/>
        </w:numPr>
        <w:spacing w:before="120" w:after="120" w:line="240" w:lineRule="auto"/>
        <w:jc w:val="both"/>
        <w:rPr>
          <w:rFonts w:ascii="Times New Roman" w:eastAsia="Times New Roman" w:hAnsi="Times New Roman" w:cs="Times New Roman"/>
          <w:b/>
          <w:lang w:val="en-US"/>
        </w:rPr>
      </w:pPr>
      <w:r w:rsidRPr="002C10C4">
        <w:rPr>
          <w:rFonts w:ascii="Times New Roman" w:eastAsia="Times New Roman" w:hAnsi="Times New Roman" w:cs="Times New Roman"/>
          <w:color w:val="000000"/>
          <w:lang w:val="en-US"/>
        </w:rPr>
        <w:t>самостални рад; </w:t>
      </w:r>
    </w:p>
    <w:p w14:paraId="2945A2EC" w14:textId="77777777" w:rsidR="002C10C4" w:rsidRPr="002C10C4" w:rsidRDefault="002C10C4" w:rsidP="002C10C4">
      <w:pPr>
        <w:numPr>
          <w:ilvl w:val="0"/>
          <w:numId w:val="17"/>
        </w:numPr>
        <w:spacing w:before="120" w:after="120" w:line="240" w:lineRule="auto"/>
        <w:jc w:val="both"/>
        <w:rPr>
          <w:rFonts w:ascii="Times New Roman" w:eastAsia="Times New Roman" w:hAnsi="Times New Roman" w:cs="Times New Roman"/>
          <w:b/>
          <w:lang w:val="en-US"/>
        </w:rPr>
      </w:pPr>
      <w:r w:rsidRPr="002C10C4">
        <w:rPr>
          <w:rFonts w:ascii="Times New Roman" w:eastAsia="Times New Roman" w:hAnsi="Times New Roman" w:cs="Times New Roman"/>
          <w:color w:val="000000"/>
          <w:lang w:val="en-US"/>
        </w:rPr>
        <w:t>рад у групи</w:t>
      </w:r>
    </w:p>
    <w:p w14:paraId="6F88025C" w14:textId="77777777" w:rsidR="002C10C4" w:rsidRPr="002C10C4" w:rsidRDefault="002C10C4" w:rsidP="002C10C4">
      <w:pPr>
        <w:numPr>
          <w:ilvl w:val="0"/>
          <w:numId w:val="17"/>
        </w:numPr>
        <w:spacing w:before="120" w:after="120" w:line="240" w:lineRule="auto"/>
        <w:jc w:val="both"/>
        <w:rPr>
          <w:rFonts w:ascii="Times New Roman" w:eastAsia="Times New Roman" w:hAnsi="Times New Roman" w:cs="Times New Roman"/>
          <w:b/>
          <w:lang w:val="en-US"/>
        </w:rPr>
      </w:pPr>
      <w:r w:rsidRPr="002C10C4">
        <w:rPr>
          <w:rFonts w:ascii="Times New Roman" w:eastAsia="Times New Roman" w:hAnsi="Times New Roman" w:cs="Times New Roman"/>
          <w:color w:val="000000"/>
          <w:lang w:val="en-US"/>
        </w:rPr>
        <w:t>тестови.</w:t>
      </w:r>
    </w:p>
    <w:p w14:paraId="4FCF8054" w14:textId="77777777" w:rsidR="002C10C4" w:rsidRPr="002C10C4" w:rsidRDefault="002C10C4" w:rsidP="002C10C4">
      <w:pPr>
        <w:spacing w:before="120" w:after="120" w:line="240" w:lineRule="auto"/>
        <w:jc w:val="both"/>
        <w:rPr>
          <w:rFonts w:ascii="Times New Roman" w:eastAsia="Times New Roman" w:hAnsi="Times New Roman" w:cs="Times New Roman"/>
          <w:lang w:val="en-US"/>
        </w:rPr>
      </w:pPr>
      <w:r w:rsidRPr="002C10C4">
        <w:rPr>
          <w:rFonts w:ascii="Times New Roman" w:eastAsia="Times New Roman" w:hAnsi="Times New Roman" w:cs="Times New Roman"/>
          <w:color w:val="000000"/>
          <w:lang w:val="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667AE88F" w14:textId="77777777" w:rsidR="002C10C4" w:rsidRPr="002C10C4" w:rsidRDefault="002C10C4" w:rsidP="002C10C4">
      <w:pPr>
        <w:spacing w:after="0" w:line="360" w:lineRule="auto"/>
        <w:ind w:left="284"/>
        <w:jc w:val="both"/>
        <w:rPr>
          <w:rFonts w:ascii="Times New Roman" w:eastAsia="Calibri" w:hAnsi="Times New Roman" w:cs="Times New Roman"/>
          <w:lang w:val="en-US" w:bidi="en-US"/>
        </w:rPr>
      </w:pPr>
    </w:p>
    <w:p w14:paraId="2C0575FE" w14:textId="77777777" w:rsidR="002C10C4" w:rsidRDefault="002C10C4" w:rsidP="00F9027F">
      <w:pPr>
        <w:sectPr w:rsidR="002C10C4" w:rsidSect="004C2780">
          <w:pgSz w:w="16838" w:h="11906" w:orient="landscape" w:code="9"/>
          <w:pgMar w:top="720" w:right="720" w:bottom="720" w:left="720" w:header="720" w:footer="720" w:gutter="0"/>
          <w:cols w:space="720"/>
          <w:docGrid w:linePitch="360"/>
        </w:sectPr>
      </w:pPr>
    </w:p>
    <w:p w14:paraId="688C589A" w14:textId="77777777" w:rsidR="00BC7ADC" w:rsidRDefault="00BC7ADC" w:rsidP="00BC7ADC"/>
    <w:p w14:paraId="6B300926" w14:textId="77777777" w:rsidR="00BC7ADC" w:rsidRDefault="00BC7ADC" w:rsidP="00BC7ADC"/>
    <w:p w14:paraId="2CDBE4A7" w14:textId="77777777" w:rsidR="00BC7ADC" w:rsidRDefault="00BC7ADC" w:rsidP="00BC7ADC"/>
    <w:p w14:paraId="0ADF993D" w14:textId="77777777" w:rsidR="00BC7ADC" w:rsidRDefault="00BC7ADC" w:rsidP="00BC7ADC"/>
    <w:p w14:paraId="3F065FF9" w14:textId="77777777" w:rsidR="00BC7ADC" w:rsidRDefault="00BC7ADC" w:rsidP="00BC7ADC"/>
    <w:p w14:paraId="729CB0BD" w14:textId="77777777" w:rsidR="004376FE" w:rsidRDefault="004376FE" w:rsidP="00BC7ADC">
      <w:pPr>
        <w:pStyle w:val="Heading1"/>
        <w:sectPr w:rsidR="004376FE" w:rsidSect="004C2780">
          <w:pgSz w:w="16838" w:h="11906" w:orient="landscape" w:code="9"/>
          <w:pgMar w:top="720" w:right="720" w:bottom="720" w:left="720" w:header="720" w:footer="720" w:gutter="0"/>
          <w:cols w:space="720"/>
          <w:docGrid w:linePitch="360"/>
        </w:sectPr>
      </w:pPr>
      <w:bookmarkStart w:id="159" w:name="_Toc146976846"/>
      <w:r>
        <w:t>ДИСКРЕТНА МАТЕМАТИКА</w:t>
      </w:r>
      <w:bookmarkEnd w:id="159"/>
    </w:p>
    <w:p w14:paraId="00354856" w14:textId="77777777" w:rsidR="004376FE" w:rsidRDefault="004376FE" w:rsidP="004376FE">
      <w:pPr>
        <w:pStyle w:val="Heading2"/>
      </w:pPr>
      <w:bookmarkStart w:id="160" w:name="_Toc146976847"/>
      <w:r>
        <w:lastRenderedPageBreak/>
        <w:t>ДИСКРЕТНА МАТЕМАТИКА</w:t>
      </w:r>
      <w:bookmarkEnd w:id="160"/>
    </w:p>
    <w:p w14:paraId="1724C085" w14:textId="77777777" w:rsidR="004376FE" w:rsidRDefault="004376FE" w:rsidP="004376FE">
      <w:pPr>
        <w:pStyle w:val="Heading2"/>
      </w:pPr>
      <w:bookmarkStart w:id="161" w:name="_Toc146976848"/>
      <w:r>
        <w:t>Г. СМЕР ЗА УЧЕНИКЕ СА ПОСЕБНИМ СПОСОБНОСТИМА ЗА РАЧУНАРСТВО И ИНФОРМАТИКУ</w:t>
      </w:r>
      <w:bookmarkEnd w:id="161"/>
    </w:p>
    <w:p w14:paraId="716EBC0C" w14:textId="77777777" w:rsidR="004376FE" w:rsidRDefault="004376FE" w:rsidP="004376FE">
      <w:r>
        <w:t>НЕДЕЉНИ ФОНД: 2</w:t>
      </w:r>
      <w:r>
        <w:tab/>
      </w:r>
      <w:r>
        <w:tab/>
        <w:t>ГОДИШЊИ ФОНД: 74</w:t>
      </w:r>
    </w:p>
    <w:p w14:paraId="333B0415" w14:textId="77777777" w:rsidR="002C10C4" w:rsidRDefault="002C10C4" w:rsidP="004376FE"/>
    <w:tbl>
      <w:tblPr>
        <w:tblW w:w="162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8"/>
        <w:gridCol w:w="2975"/>
        <w:gridCol w:w="2105"/>
        <w:gridCol w:w="2980"/>
        <w:gridCol w:w="1985"/>
        <w:gridCol w:w="1558"/>
        <w:gridCol w:w="2270"/>
      </w:tblGrid>
      <w:tr w:rsidR="002C10C4" w:rsidRPr="002C10C4" w14:paraId="5E2C15F6" w14:textId="77777777" w:rsidTr="00E3342A">
        <w:trPr>
          <w:jc w:val="center"/>
        </w:trPr>
        <w:tc>
          <w:tcPr>
            <w:tcW w:w="2368" w:type="dxa"/>
            <w:vMerge w:val="restart"/>
            <w:shd w:val="clear" w:color="auto" w:fill="D9D9D9"/>
          </w:tcPr>
          <w:p w14:paraId="47D7876C" w14:textId="77777777" w:rsidR="002C10C4" w:rsidRPr="002C10C4" w:rsidRDefault="002C10C4" w:rsidP="002C10C4">
            <w:pPr>
              <w:spacing w:after="0" w:line="360" w:lineRule="auto"/>
              <w:jc w:val="both"/>
              <w:rPr>
                <w:rFonts w:ascii="Times New Roman" w:eastAsia="Calibri" w:hAnsi="Times New Roman" w:cs="Times New Roman"/>
                <w:b/>
                <w:lang w:bidi="en-US"/>
              </w:rPr>
            </w:pPr>
            <w:r w:rsidRPr="002C10C4">
              <w:rPr>
                <w:rFonts w:ascii="Times New Roman" w:eastAsia="Calibri" w:hAnsi="Times New Roman" w:cs="Times New Roman"/>
                <w:b/>
                <w:lang w:bidi="en-US"/>
              </w:rPr>
              <w:t xml:space="preserve">Предмет:                                                                                                      </w:t>
            </w:r>
          </w:p>
        </w:tc>
        <w:tc>
          <w:tcPr>
            <w:tcW w:w="5080" w:type="dxa"/>
            <w:gridSpan w:val="2"/>
            <w:vMerge w:val="restart"/>
            <w:shd w:val="clear" w:color="auto" w:fill="D9D9D9"/>
          </w:tcPr>
          <w:p w14:paraId="32731161" w14:textId="77777777" w:rsidR="002C10C4" w:rsidRPr="002C10C4" w:rsidRDefault="002C10C4" w:rsidP="002C10C4">
            <w:pPr>
              <w:spacing w:after="0" w:line="360" w:lineRule="auto"/>
              <w:rPr>
                <w:rFonts w:ascii="Times New Roman" w:eastAsia="Calibri" w:hAnsi="Times New Roman" w:cs="Times New Roman"/>
                <w:b/>
                <w:sz w:val="32"/>
                <w:szCs w:val="32"/>
                <w:lang w:bidi="en-US"/>
              </w:rPr>
            </w:pPr>
            <w:r w:rsidRPr="002C10C4">
              <w:rPr>
                <w:rFonts w:ascii="Times New Roman" w:eastAsia="Calibri" w:hAnsi="Times New Roman" w:cs="Times New Roman"/>
                <w:b/>
                <w:sz w:val="32"/>
                <w:szCs w:val="32"/>
                <w:lang w:bidi="en-US"/>
              </w:rPr>
              <w:t>Дискретна математика</w:t>
            </w:r>
          </w:p>
          <w:p w14:paraId="036E733C" w14:textId="77777777" w:rsidR="002C10C4" w:rsidRPr="002C10C4" w:rsidRDefault="002C10C4" w:rsidP="002C10C4">
            <w:pPr>
              <w:spacing w:after="0" w:line="360" w:lineRule="auto"/>
              <w:rPr>
                <w:rFonts w:ascii="Times New Roman" w:eastAsia="Calibri" w:hAnsi="Times New Roman" w:cs="Times New Roman"/>
                <w:b/>
                <w:lang w:val="en-US" w:bidi="en-US"/>
              </w:rPr>
            </w:pPr>
          </w:p>
        </w:tc>
        <w:tc>
          <w:tcPr>
            <w:tcW w:w="2980" w:type="dxa"/>
            <w:shd w:val="clear" w:color="auto" w:fill="D9D9D9"/>
          </w:tcPr>
          <w:p w14:paraId="3F4772BA" w14:textId="77777777" w:rsidR="002C10C4" w:rsidRPr="002C10C4" w:rsidRDefault="002C10C4" w:rsidP="002C10C4">
            <w:pPr>
              <w:spacing w:after="0" w:line="360" w:lineRule="auto"/>
              <w:jc w:val="both"/>
              <w:rPr>
                <w:rFonts w:ascii="Times New Roman" w:eastAsia="Calibri" w:hAnsi="Times New Roman" w:cs="Times New Roman"/>
                <w:b/>
                <w:lang w:bidi="en-US"/>
              </w:rPr>
            </w:pPr>
            <w:r w:rsidRPr="002C10C4">
              <w:rPr>
                <w:rFonts w:ascii="Times New Roman" w:eastAsia="Calibri" w:hAnsi="Times New Roman" w:cs="Times New Roman"/>
                <w:b/>
                <w:lang w:bidi="en-US"/>
              </w:rPr>
              <w:t>Разред:</w:t>
            </w:r>
          </w:p>
        </w:tc>
        <w:tc>
          <w:tcPr>
            <w:tcW w:w="3543" w:type="dxa"/>
            <w:gridSpan w:val="2"/>
            <w:shd w:val="clear" w:color="auto" w:fill="D9D9D9"/>
          </w:tcPr>
          <w:p w14:paraId="330930AC" w14:textId="77777777" w:rsidR="002C10C4" w:rsidRPr="002C10C4" w:rsidRDefault="002C10C4" w:rsidP="002C10C4">
            <w:pPr>
              <w:spacing w:after="0" w:line="360" w:lineRule="auto"/>
              <w:rPr>
                <w:rFonts w:ascii="Times New Roman" w:eastAsia="Calibri" w:hAnsi="Times New Roman" w:cs="Times New Roman"/>
                <w:b/>
                <w:lang w:bidi="en-US"/>
              </w:rPr>
            </w:pPr>
            <w:r w:rsidRPr="002C10C4">
              <w:rPr>
                <w:rFonts w:ascii="Times New Roman" w:eastAsia="Calibri" w:hAnsi="Times New Roman" w:cs="Times New Roman"/>
                <w:b/>
                <w:lang w:bidi="en-US"/>
              </w:rPr>
              <w:t>Трећи</w:t>
            </w:r>
          </w:p>
        </w:tc>
        <w:tc>
          <w:tcPr>
            <w:tcW w:w="2270" w:type="dxa"/>
            <w:shd w:val="clear" w:color="auto" w:fill="D9D9D9"/>
          </w:tcPr>
          <w:p w14:paraId="029D0DEE" w14:textId="77777777" w:rsidR="002C10C4" w:rsidRPr="002C10C4" w:rsidRDefault="002C10C4" w:rsidP="002C10C4">
            <w:pPr>
              <w:spacing w:after="0" w:line="360" w:lineRule="auto"/>
              <w:rPr>
                <w:rFonts w:ascii="Times New Roman" w:eastAsia="Calibri" w:hAnsi="Times New Roman" w:cs="Times New Roman"/>
                <w:b/>
                <w:lang w:bidi="en-US"/>
              </w:rPr>
            </w:pPr>
          </w:p>
        </w:tc>
      </w:tr>
      <w:tr w:rsidR="002C10C4" w:rsidRPr="002C10C4" w14:paraId="0E48C9F6" w14:textId="77777777" w:rsidTr="00E3342A">
        <w:trPr>
          <w:jc w:val="center"/>
        </w:trPr>
        <w:tc>
          <w:tcPr>
            <w:tcW w:w="2368" w:type="dxa"/>
            <w:vMerge/>
            <w:shd w:val="clear" w:color="auto" w:fill="D9D9D9"/>
          </w:tcPr>
          <w:p w14:paraId="5C53688B" w14:textId="77777777" w:rsidR="002C10C4" w:rsidRPr="002C10C4" w:rsidRDefault="002C10C4" w:rsidP="002C10C4">
            <w:pPr>
              <w:spacing w:after="0" w:line="360" w:lineRule="auto"/>
              <w:jc w:val="both"/>
              <w:rPr>
                <w:rFonts w:ascii="Times New Roman" w:eastAsia="Calibri" w:hAnsi="Times New Roman" w:cs="Times New Roman"/>
                <w:b/>
                <w:lang w:val="en-US" w:bidi="en-US"/>
              </w:rPr>
            </w:pPr>
          </w:p>
        </w:tc>
        <w:tc>
          <w:tcPr>
            <w:tcW w:w="5080" w:type="dxa"/>
            <w:gridSpan w:val="2"/>
            <w:vMerge/>
            <w:shd w:val="clear" w:color="auto" w:fill="D9D9D9"/>
          </w:tcPr>
          <w:p w14:paraId="06DE75BD" w14:textId="77777777" w:rsidR="002C10C4" w:rsidRPr="002C10C4" w:rsidRDefault="002C10C4" w:rsidP="002C10C4">
            <w:pPr>
              <w:spacing w:after="0" w:line="360" w:lineRule="auto"/>
              <w:jc w:val="both"/>
              <w:rPr>
                <w:rFonts w:ascii="Times New Roman" w:eastAsia="Calibri" w:hAnsi="Times New Roman" w:cs="Times New Roman"/>
                <w:b/>
                <w:lang w:val="en-US" w:bidi="en-US"/>
              </w:rPr>
            </w:pPr>
          </w:p>
        </w:tc>
        <w:tc>
          <w:tcPr>
            <w:tcW w:w="2980" w:type="dxa"/>
            <w:shd w:val="clear" w:color="auto" w:fill="D9D9D9"/>
          </w:tcPr>
          <w:p w14:paraId="1F5793F3" w14:textId="77777777" w:rsidR="002C10C4" w:rsidRPr="002C10C4" w:rsidRDefault="002C10C4" w:rsidP="002C10C4">
            <w:pPr>
              <w:spacing w:after="0" w:line="360" w:lineRule="auto"/>
              <w:jc w:val="both"/>
              <w:rPr>
                <w:rFonts w:ascii="Times New Roman" w:eastAsia="Calibri" w:hAnsi="Times New Roman" w:cs="Times New Roman"/>
                <w:b/>
                <w:lang w:bidi="en-US"/>
              </w:rPr>
            </w:pPr>
            <w:r w:rsidRPr="002C10C4">
              <w:rPr>
                <w:rFonts w:ascii="Times New Roman" w:eastAsia="Calibri" w:hAnsi="Times New Roman" w:cs="Times New Roman"/>
                <w:b/>
                <w:lang w:bidi="en-US"/>
              </w:rPr>
              <w:t>Смер/смерови:</w:t>
            </w:r>
          </w:p>
        </w:tc>
        <w:tc>
          <w:tcPr>
            <w:tcW w:w="3543" w:type="dxa"/>
            <w:gridSpan w:val="2"/>
            <w:shd w:val="clear" w:color="auto" w:fill="D9D9D9"/>
          </w:tcPr>
          <w:p w14:paraId="7DD3A545" w14:textId="77777777" w:rsidR="002C10C4" w:rsidRPr="002C10C4" w:rsidRDefault="002C10C4" w:rsidP="002C10C4">
            <w:pPr>
              <w:spacing w:after="0" w:line="360" w:lineRule="auto"/>
              <w:rPr>
                <w:rFonts w:ascii="Times New Roman" w:eastAsia="Calibri" w:hAnsi="Times New Roman" w:cs="Times New Roman"/>
                <w:b/>
                <w:lang w:bidi="en-US"/>
              </w:rPr>
            </w:pPr>
            <w:r w:rsidRPr="002C10C4">
              <w:rPr>
                <w:rFonts w:ascii="Times New Roman" w:eastAsia="Calibri" w:hAnsi="Times New Roman" w:cs="Times New Roman"/>
                <w:b/>
                <w:lang w:bidi="en-US"/>
              </w:rPr>
              <w:t>Ученици са посебним способностима за информатику и рачунарство</w:t>
            </w:r>
          </w:p>
        </w:tc>
        <w:tc>
          <w:tcPr>
            <w:tcW w:w="2270" w:type="dxa"/>
            <w:shd w:val="clear" w:color="auto" w:fill="D9D9D9"/>
          </w:tcPr>
          <w:p w14:paraId="3B7839A9" w14:textId="77777777" w:rsidR="002C10C4" w:rsidRPr="002C10C4" w:rsidRDefault="002C10C4" w:rsidP="002C10C4">
            <w:pPr>
              <w:spacing w:after="0" w:line="360" w:lineRule="auto"/>
              <w:rPr>
                <w:rFonts w:ascii="Times New Roman" w:eastAsia="Calibri" w:hAnsi="Times New Roman" w:cs="Times New Roman"/>
                <w:b/>
                <w:lang w:bidi="en-US"/>
              </w:rPr>
            </w:pPr>
          </w:p>
        </w:tc>
      </w:tr>
      <w:tr w:rsidR="002C10C4" w:rsidRPr="002C10C4" w14:paraId="5BAAAE0F" w14:textId="77777777" w:rsidTr="00E3342A">
        <w:trPr>
          <w:jc w:val="center"/>
        </w:trPr>
        <w:tc>
          <w:tcPr>
            <w:tcW w:w="2368" w:type="dxa"/>
            <w:tcBorders>
              <w:bottom w:val="single" w:sz="4" w:space="0" w:color="auto"/>
            </w:tcBorders>
            <w:shd w:val="clear" w:color="auto" w:fill="D9D9D9"/>
          </w:tcPr>
          <w:p w14:paraId="1978935F" w14:textId="77777777" w:rsidR="002C10C4" w:rsidRPr="002C10C4" w:rsidRDefault="002C10C4" w:rsidP="002C10C4">
            <w:pPr>
              <w:spacing w:after="0" w:line="360" w:lineRule="auto"/>
              <w:jc w:val="both"/>
              <w:rPr>
                <w:rFonts w:ascii="Times New Roman" w:eastAsia="Calibri" w:hAnsi="Times New Roman" w:cs="Times New Roman"/>
                <w:b/>
                <w:lang w:bidi="en-US"/>
              </w:rPr>
            </w:pPr>
            <w:r w:rsidRPr="002C10C4">
              <w:rPr>
                <w:rFonts w:ascii="Times New Roman" w:eastAsia="Calibri" w:hAnsi="Times New Roman" w:cs="Times New Roman"/>
                <w:b/>
                <w:lang w:bidi="en-US"/>
              </w:rPr>
              <w:t>Недељни фонд часова:</w:t>
            </w:r>
          </w:p>
        </w:tc>
        <w:tc>
          <w:tcPr>
            <w:tcW w:w="5080" w:type="dxa"/>
            <w:gridSpan w:val="2"/>
            <w:tcBorders>
              <w:bottom w:val="single" w:sz="4" w:space="0" w:color="auto"/>
            </w:tcBorders>
            <w:shd w:val="clear" w:color="auto" w:fill="D9D9D9"/>
          </w:tcPr>
          <w:p w14:paraId="41BA7569" w14:textId="77777777" w:rsidR="002C10C4" w:rsidRPr="002C10C4" w:rsidRDefault="002C10C4" w:rsidP="002C10C4">
            <w:pPr>
              <w:spacing w:after="0" w:line="360" w:lineRule="auto"/>
              <w:rPr>
                <w:rFonts w:ascii="Times New Roman" w:eastAsia="Calibri" w:hAnsi="Times New Roman" w:cs="Times New Roman"/>
                <w:b/>
                <w:lang w:bidi="en-US"/>
              </w:rPr>
            </w:pPr>
            <w:r w:rsidRPr="002C10C4">
              <w:rPr>
                <w:rFonts w:ascii="Times New Roman" w:eastAsia="Calibri" w:hAnsi="Times New Roman" w:cs="Times New Roman"/>
                <w:b/>
                <w:lang w:bidi="en-US"/>
              </w:rPr>
              <w:t>2</w:t>
            </w:r>
            <w:r w:rsidRPr="002C10C4">
              <w:rPr>
                <w:rFonts w:ascii="Times New Roman" w:eastAsia="Calibri" w:hAnsi="Times New Roman" w:cs="Times New Roman"/>
                <w:b/>
                <w:lang w:val="en-US" w:bidi="en-US"/>
              </w:rPr>
              <w:t xml:space="preserve"> </w:t>
            </w:r>
            <w:r w:rsidRPr="002C10C4">
              <w:rPr>
                <w:rFonts w:ascii="Times New Roman" w:eastAsia="Calibri" w:hAnsi="Times New Roman" w:cs="Times New Roman"/>
                <w:b/>
                <w:lang w:bidi="en-US"/>
              </w:rPr>
              <w:t xml:space="preserve">час </w:t>
            </w:r>
          </w:p>
        </w:tc>
        <w:tc>
          <w:tcPr>
            <w:tcW w:w="2980" w:type="dxa"/>
            <w:tcBorders>
              <w:bottom w:val="single" w:sz="4" w:space="0" w:color="auto"/>
            </w:tcBorders>
            <w:shd w:val="clear" w:color="auto" w:fill="D9D9D9"/>
          </w:tcPr>
          <w:p w14:paraId="29370514" w14:textId="77777777" w:rsidR="002C10C4" w:rsidRPr="002C10C4" w:rsidRDefault="002C10C4" w:rsidP="002C10C4">
            <w:pPr>
              <w:spacing w:after="0" w:line="360" w:lineRule="auto"/>
              <w:jc w:val="both"/>
              <w:rPr>
                <w:rFonts w:ascii="Times New Roman" w:eastAsia="Calibri" w:hAnsi="Times New Roman" w:cs="Times New Roman"/>
                <w:b/>
                <w:lang w:bidi="en-US"/>
              </w:rPr>
            </w:pPr>
            <w:r w:rsidRPr="002C10C4">
              <w:rPr>
                <w:rFonts w:ascii="Times New Roman" w:eastAsia="Calibri" w:hAnsi="Times New Roman" w:cs="Times New Roman"/>
                <w:b/>
                <w:lang w:bidi="en-US"/>
              </w:rPr>
              <w:t>Годишњи фонд часова:</w:t>
            </w:r>
          </w:p>
        </w:tc>
        <w:tc>
          <w:tcPr>
            <w:tcW w:w="3543" w:type="dxa"/>
            <w:gridSpan w:val="2"/>
            <w:tcBorders>
              <w:bottom w:val="single" w:sz="4" w:space="0" w:color="auto"/>
            </w:tcBorders>
            <w:shd w:val="clear" w:color="auto" w:fill="D9D9D9"/>
          </w:tcPr>
          <w:p w14:paraId="3ECA9221" w14:textId="77777777" w:rsidR="002C10C4" w:rsidRPr="002C10C4" w:rsidRDefault="002C10C4" w:rsidP="002C10C4">
            <w:pPr>
              <w:spacing w:after="0" w:line="360" w:lineRule="auto"/>
              <w:rPr>
                <w:rFonts w:ascii="Times New Roman" w:eastAsia="Calibri" w:hAnsi="Times New Roman" w:cs="Times New Roman"/>
                <w:b/>
                <w:lang w:bidi="en-US"/>
              </w:rPr>
            </w:pPr>
            <w:r w:rsidRPr="002C10C4">
              <w:rPr>
                <w:rFonts w:ascii="Times New Roman" w:eastAsia="Calibri" w:hAnsi="Times New Roman" w:cs="Times New Roman"/>
                <w:b/>
                <w:lang w:bidi="en-US"/>
              </w:rPr>
              <w:t>74 часова</w:t>
            </w:r>
          </w:p>
        </w:tc>
        <w:tc>
          <w:tcPr>
            <w:tcW w:w="2270" w:type="dxa"/>
            <w:tcBorders>
              <w:bottom w:val="single" w:sz="4" w:space="0" w:color="auto"/>
            </w:tcBorders>
            <w:shd w:val="clear" w:color="auto" w:fill="D9D9D9"/>
          </w:tcPr>
          <w:p w14:paraId="7C54C8DD" w14:textId="77777777" w:rsidR="002C10C4" w:rsidRPr="002C10C4" w:rsidRDefault="002C10C4" w:rsidP="002C10C4">
            <w:pPr>
              <w:spacing w:after="0" w:line="360" w:lineRule="auto"/>
              <w:rPr>
                <w:rFonts w:ascii="Times New Roman" w:eastAsia="Calibri" w:hAnsi="Times New Roman" w:cs="Times New Roman"/>
                <w:b/>
                <w:lang w:bidi="en-US"/>
              </w:rPr>
            </w:pPr>
          </w:p>
        </w:tc>
      </w:tr>
      <w:tr w:rsidR="002C10C4" w:rsidRPr="002C10C4" w14:paraId="3BB40BD5" w14:textId="77777777" w:rsidTr="00E3342A">
        <w:trPr>
          <w:jc w:val="center"/>
        </w:trPr>
        <w:tc>
          <w:tcPr>
            <w:tcW w:w="13971" w:type="dxa"/>
            <w:gridSpan w:val="6"/>
            <w:shd w:val="clear" w:color="auto" w:fill="808080" w:themeFill="background1" w:themeFillShade="80"/>
          </w:tcPr>
          <w:p w14:paraId="3DE46551" w14:textId="77777777" w:rsidR="002C10C4" w:rsidRPr="002C10C4" w:rsidRDefault="002C10C4" w:rsidP="002C10C4">
            <w:pPr>
              <w:spacing w:after="0" w:line="360" w:lineRule="auto"/>
              <w:rPr>
                <w:rFonts w:ascii="Times New Roman" w:eastAsia="Calibri" w:hAnsi="Times New Roman" w:cs="Times New Roman"/>
                <w:b/>
                <w:lang w:bidi="en-US"/>
              </w:rPr>
            </w:pPr>
          </w:p>
        </w:tc>
        <w:tc>
          <w:tcPr>
            <w:tcW w:w="2270" w:type="dxa"/>
            <w:shd w:val="clear" w:color="auto" w:fill="808080" w:themeFill="background1" w:themeFillShade="80"/>
          </w:tcPr>
          <w:p w14:paraId="7E0FB588" w14:textId="77777777" w:rsidR="002C10C4" w:rsidRPr="002C10C4" w:rsidRDefault="002C10C4" w:rsidP="002C10C4">
            <w:pPr>
              <w:spacing w:after="0" w:line="360" w:lineRule="auto"/>
              <w:rPr>
                <w:rFonts w:ascii="Times New Roman" w:eastAsia="Calibri" w:hAnsi="Times New Roman" w:cs="Times New Roman"/>
                <w:b/>
                <w:lang w:bidi="en-US"/>
              </w:rPr>
            </w:pPr>
          </w:p>
        </w:tc>
      </w:tr>
      <w:tr w:rsidR="002C10C4" w:rsidRPr="002C10C4" w14:paraId="4082F2EB" w14:textId="77777777" w:rsidTr="00E3342A">
        <w:trPr>
          <w:jc w:val="center"/>
        </w:trPr>
        <w:tc>
          <w:tcPr>
            <w:tcW w:w="2368" w:type="dxa"/>
            <w:shd w:val="clear" w:color="auto" w:fill="D9D9D9"/>
          </w:tcPr>
          <w:p w14:paraId="0536B3BD" w14:textId="77777777" w:rsidR="002C10C4" w:rsidRPr="002C10C4" w:rsidRDefault="002C10C4" w:rsidP="002C10C4">
            <w:pPr>
              <w:spacing w:after="0" w:line="360" w:lineRule="auto"/>
              <w:jc w:val="both"/>
              <w:rPr>
                <w:rFonts w:ascii="Times New Roman" w:eastAsia="Calibri" w:hAnsi="Times New Roman" w:cs="Times New Roman"/>
                <w:lang w:val="en-US" w:bidi="en-US"/>
              </w:rPr>
            </w:pPr>
            <w:r w:rsidRPr="002C10C4">
              <w:rPr>
                <w:rFonts w:ascii="Times New Roman" w:eastAsia="Calibri" w:hAnsi="Times New Roman" w:cs="Times New Roman"/>
                <w:b/>
                <w:lang w:val="en-US" w:bidi="en-US"/>
              </w:rPr>
              <w:t>Тема/Садржај</w:t>
            </w:r>
          </w:p>
        </w:tc>
        <w:tc>
          <w:tcPr>
            <w:tcW w:w="2975" w:type="dxa"/>
            <w:shd w:val="clear" w:color="auto" w:fill="D9D9D9"/>
          </w:tcPr>
          <w:p w14:paraId="1E9A0678" w14:textId="77777777" w:rsidR="002C10C4" w:rsidRPr="002C10C4" w:rsidRDefault="002C10C4" w:rsidP="002C10C4">
            <w:pPr>
              <w:spacing w:after="0" w:line="360" w:lineRule="auto"/>
              <w:jc w:val="both"/>
              <w:rPr>
                <w:rFonts w:ascii="Times New Roman" w:eastAsia="Calibri" w:hAnsi="Times New Roman" w:cs="Times New Roman"/>
                <w:lang w:bidi="en-US"/>
              </w:rPr>
            </w:pPr>
            <w:r w:rsidRPr="002C10C4">
              <w:rPr>
                <w:rFonts w:ascii="Times New Roman" w:eastAsia="Calibri" w:hAnsi="Times New Roman" w:cs="Times New Roman"/>
                <w:b/>
                <w:lang w:bidi="en-US"/>
              </w:rPr>
              <w:t>Циљеви</w:t>
            </w:r>
          </w:p>
        </w:tc>
        <w:tc>
          <w:tcPr>
            <w:tcW w:w="2105" w:type="dxa"/>
            <w:shd w:val="clear" w:color="auto" w:fill="D9D9D9"/>
          </w:tcPr>
          <w:p w14:paraId="15F6F4E6" w14:textId="77777777" w:rsidR="002C10C4" w:rsidRPr="002C10C4" w:rsidRDefault="002C10C4" w:rsidP="002C10C4">
            <w:pPr>
              <w:spacing w:after="0" w:line="360" w:lineRule="auto"/>
              <w:jc w:val="both"/>
              <w:rPr>
                <w:rFonts w:ascii="Times New Roman" w:eastAsia="Calibri" w:hAnsi="Times New Roman" w:cs="Times New Roman"/>
                <w:lang w:bidi="en-US"/>
              </w:rPr>
            </w:pPr>
            <w:r w:rsidRPr="002C10C4">
              <w:rPr>
                <w:rFonts w:ascii="Times New Roman" w:eastAsia="Calibri" w:hAnsi="Times New Roman" w:cs="Times New Roman"/>
                <w:b/>
                <w:lang w:val="en-US" w:bidi="en-US"/>
              </w:rPr>
              <w:t>Начин остваривања садржаја</w:t>
            </w:r>
            <w:r w:rsidRPr="002C10C4">
              <w:rPr>
                <w:rFonts w:ascii="Times New Roman" w:eastAsia="Calibri" w:hAnsi="Times New Roman" w:cs="Times New Roman"/>
                <w:b/>
                <w:lang w:bidi="en-US"/>
              </w:rPr>
              <w:t xml:space="preserve"> </w:t>
            </w:r>
          </w:p>
        </w:tc>
        <w:tc>
          <w:tcPr>
            <w:tcW w:w="2980" w:type="dxa"/>
            <w:shd w:val="clear" w:color="auto" w:fill="D9D9D9"/>
          </w:tcPr>
          <w:p w14:paraId="3E1DE416" w14:textId="77777777" w:rsidR="002C10C4" w:rsidRPr="002C10C4" w:rsidRDefault="002C10C4" w:rsidP="002C10C4">
            <w:pPr>
              <w:spacing w:after="0" w:line="360" w:lineRule="auto"/>
              <w:jc w:val="both"/>
              <w:rPr>
                <w:rFonts w:ascii="Times New Roman" w:eastAsia="Calibri" w:hAnsi="Times New Roman" w:cs="Times New Roman"/>
                <w:b/>
                <w:lang w:bidi="en-US"/>
              </w:rPr>
            </w:pPr>
            <w:r w:rsidRPr="002C10C4">
              <w:rPr>
                <w:rFonts w:ascii="Times New Roman" w:eastAsia="Calibri" w:hAnsi="Times New Roman" w:cs="Times New Roman"/>
                <w:b/>
                <w:lang w:bidi="en-US"/>
              </w:rPr>
              <w:t>Активности ученика</w:t>
            </w:r>
          </w:p>
        </w:tc>
        <w:tc>
          <w:tcPr>
            <w:tcW w:w="1985" w:type="dxa"/>
            <w:shd w:val="clear" w:color="auto" w:fill="D9D9D9"/>
          </w:tcPr>
          <w:p w14:paraId="1BC3F33D" w14:textId="77777777" w:rsidR="002C10C4" w:rsidRPr="002C10C4" w:rsidRDefault="002C10C4" w:rsidP="002C10C4">
            <w:pPr>
              <w:spacing w:after="0" w:line="360" w:lineRule="auto"/>
              <w:jc w:val="both"/>
              <w:rPr>
                <w:rFonts w:ascii="Times New Roman" w:eastAsia="Calibri" w:hAnsi="Times New Roman" w:cs="Times New Roman"/>
                <w:lang w:val="en-US" w:bidi="en-US"/>
              </w:rPr>
            </w:pPr>
            <w:r w:rsidRPr="002C10C4">
              <w:rPr>
                <w:rFonts w:ascii="Times New Roman" w:eastAsia="Calibri" w:hAnsi="Times New Roman" w:cs="Times New Roman"/>
                <w:b/>
                <w:lang w:val="en-US" w:bidi="en-US"/>
              </w:rPr>
              <w:t>Међупредметна повезаност исхода</w:t>
            </w:r>
            <w:r w:rsidRPr="002C10C4">
              <w:rPr>
                <w:rFonts w:ascii="Times New Roman" w:eastAsia="Calibri" w:hAnsi="Times New Roman" w:cs="Times New Roman"/>
                <w:b/>
                <w:lang w:bidi="en-US"/>
              </w:rPr>
              <w:t>/садржаја</w:t>
            </w:r>
          </w:p>
        </w:tc>
        <w:tc>
          <w:tcPr>
            <w:tcW w:w="1558" w:type="dxa"/>
            <w:shd w:val="clear" w:color="auto" w:fill="D9D9D9"/>
          </w:tcPr>
          <w:p w14:paraId="47573D6E" w14:textId="77777777" w:rsidR="002C10C4" w:rsidRPr="002C10C4" w:rsidRDefault="002C10C4" w:rsidP="002C10C4">
            <w:pPr>
              <w:spacing w:after="0" w:line="360" w:lineRule="auto"/>
              <w:jc w:val="both"/>
              <w:rPr>
                <w:rFonts w:ascii="Times New Roman" w:eastAsia="Calibri" w:hAnsi="Times New Roman" w:cs="Times New Roman"/>
                <w:b/>
                <w:lang w:bidi="en-US"/>
              </w:rPr>
            </w:pPr>
            <w:r w:rsidRPr="002C10C4">
              <w:rPr>
                <w:rFonts w:ascii="Times New Roman" w:eastAsia="Calibri" w:hAnsi="Times New Roman" w:cs="Times New Roman"/>
                <w:b/>
                <w:lang w:bidi="en-US"/>
              </w:rPr>
              <w:t>Стандарди</w:t>
            </w:r>
          </w:p>
        </w:tc>
        <w:tc>
          <w:tcPr>
            <w:tcW w:w="2270" w:type="dxa"/>
            <w:shd w:val="clear" w:color="auto" w:fill="D9D9D9"/>
          </w:tcPr>
          <w:p w14:paraId="78DC8FBB" w14:textId="77777777" w:rsidR="002C10C4" w:rsidRPr="002C10C4" w:rsidRDefault="002C10C4" w:rsidP="002C10C4">
            <w:pPr>
              <w:spacing w:after="0" w:line="360" w:lineRule="auto"/>
              <w:jc w:val="both"/>
              <w:rPr>
                <w:rFonts w:ascii="Times New Roman" w:eastAsia="Calibri" w:hAnsi="Times New Roman" w:cs="Times New Roman"/>
                <w:b/>
                <w:lang w:bidi="en-US"/>
              </w:rPr>
            </w:pPr>
            <w:r w:rsidRPr="002C10C4">
              <w:rPr>
                <w:rFonts w:ascii="Times New Roman" w:eastAsia="Calibri" w:hAnsi="Times New Roman" w:cs="Times New Roman"/>
                <w:b/>
                <w:lang w:bidi="en-US"/>
              </w:rPr>
              <w:t>И</w:t>
            </w:r>
            <w:r w:rsidRPr="002C10C4">
              <w:rPr>
                <w:rFonts w:ascii="Times New Roman" w:eastAsia="Calibri" w:hAnsi="Times New Roman" w:cs="Times New Roman"/>
                <w:b/>
                <w:lang w:val="en-US" w:bidi="en-US"/>
              </w:rPr>
              <w:t>сходи</w:t>
            </w:r>
          </w:p>
        </w:tc>
      </w:tr>
      <w:tr w:rsidR="002C10C4" w:rsidRPr="002C10C4" w14:paraId="2D6462B0" w14:textId="77777777" w:rsidTr="00E3342A">
        <w:trPr>
          <w:jc w:val="center"/>
        </w:trPr>
        <w:tc>
          <w:tcPr>
            <w:tcW w:w="2368" w:type="dxa"/>
            <w:shd w:val="clear" w:color="auto" w:fill="auto"/>
          </w:tcPr>
          <w:p w14:paraId="7AADF01E" w14:textId="77777777" w:rsidR="002C10C4" w:rsidRPr="002C10C4" w:rsidRDefault="002C10C4" w:rsidP="002C10C4">
            <w:pPr>
              <w:spacing w:after="0" w:line="240" w:lineRule="auto"/>
              <w:jc w:val="both"/>
              <w:rPr>
                <w:rFonts w:ascii="Times New Roman" w:eastAsia="Calibri" w:hAnsi="Times New Roman" w:cs="Times New Roman"/>
                <w:b/>
                <w:sz w:val="28"/>
                <w:szCs w:val="28"/>
                <w:lang w:bidi="en-US"/>
              </w:rPr>
            </w:pPr>
            <w:r w:rsidRPr="002C10C4">
              <w:rPr>
                <w:rFonts w:ascii="Times New Roman" w:eastAsia="Calibri" w:hAnsi="Times New Roman" w:cs="Times New Roman"/>
                <w:b/>
                <w:sz w:val="28"/>
                <w:szCs w:val="28"/>
                <w:lang w:bidi="en-US"/>
              </w:rPr>
              <w:t xml:space="preserve">Графови </w:t>
            </w:r>
          </w:p>
          <w:p w14:paraId="7DE1AB6D" w14:textId="77777777" w:rsidR="002C10C4" w:rsidRPr="002C10C4" w:rsidRDefault="002C10C4" w:rsidP="002C10C4">
            <w:pPr>
              <w:spacing w:after="0" w:line="240" w:lineRule="auto"/>
              <w:jc w:val="both"/>
              <w:rPr>
                <w:rFonts w:ascii="Times New Roman" w:eastAsia="Calibri" w:hAnsi="Times New Roman" w:cs="Times New Roman"/>
                <w:sz w:val="20"/>
                <w:szCs w:val="20"/>
                <w:lang w:bidi="en-US"/>
              </w:rPr>
            </w:pPr>
            <w:r w:rsidRPr="002C10C4">
              <w:rPr>
                <w:rFonts w:ascii="Times New Roman" w:eastAsia="Calibri" w:hAnsi="Times New Roman" w:cs="Times New Roman"/>
                <w:color w:val="000000"/>
                <w:sz w:val="20"/>
                <w:szCs w:val="20"/>
                <w:lang w:bidi="en-US"/>
              </w:rPr>
              <w:t>САДРЖАЈ:</w:t>
            </w:r>
            <w:r w:rsidRPr="002C10C4">
              <w:rPr>
                <w:rFonts w:ascii="Times New Roman" w:eastAsia="Calibri" w:hAnsi="Times New Roman" w:cs="Times New Roman"/>
                <w:color w:val="000000"/>
                <w:sz w:val="20"/>
                <w:szCs w:val="20"/>
                <w:lang w:val="en-US" w:bidi="en-US"/>
              </w:rPr>
              <w:t xml:space="preserve">Појам, одреднице (чворови, гране; петље) и типови графова (прост, мултиграф са петљама, орјентисан); подграф, изоморфизам. Степен чвора, регуларани и комплетни графови, цикли. Комплетни бипартитни графови. </w:t>
            </w:r>
            <w:r w:rsidRPr="002C10C4">
              <w:rPr>
                <w:rFonts w:ascii="Times New Roman" w:eastAsia="Calibri" w:hAnsi="Times New Roman" w:cs="Times New Roman"/>
                <w:color w:val="000000"/>
                <w:sz w:val="20"/>
                <w:szCs w:val="20"/>
                <w:lang w:val="en-US" w:bidi="en-US"/>
              </w:rPr>
              <w:lastRenderedPageBreak/>
              <w:t>Путеви, повезаност; шуме, стабла. Шетње, Ојлерови графови. Планарни графови. Проблем најкраћег пута и Дијкстра алгоритам. Минимални скелет и Краскалов алгоритам. Бојење графова. Представљање графа матрицама: матрица суседства и матрица инциденције.</w:t>
            </w:r>
          </w:p>
        </w:tc>
        <w:tc>
          <w:tcPr>
            <w:tcW w:w="2975" w:type="dxa"/>
            <w:shd w:val="clear" w:color="auto" w:fill="auto"/>
          </w:tcPr>
          <w:p w14:paraId="557A709A" w14:textId="77777777" w:rsidR="002C10C4" w:rsidRPr="002C10C4" w:rsidRDefault="002C10C4" w:rsidP="002C10C4">
            <w:pPr>
              <w:spacing w:after="0" w:line="240" w:lineRule="auto"/>
              <w:jc w:val="both"/>
              <w:rPr>
                <w:rFonts w:ascii="Times New Roman" w:eastAsia="Calibri" w:hAnsi="Times New Roman" w:cs="Times New Roman"/>
                <w:b/>
                <w:color w:val="000000" w:themeColor="text1"/>
                <w:sz w:val="16"/>
                <w:szCs w:val="16"/>
                <w:lang w:bidi="en-US"/>
              </w:rPr>
            </w:pPr>
            <w:r w:rsidRPr="002C10C4">
              <w:rPr>
                <w:rFonts w:ascii="Times New Roman" w:eastAsia="Calibri" w:hAnsi="Times New Roman" w:cs="Times New Roman"/>
                <w:color w:val="000000" w:themeColor="text1"/>
                <w:sz w:val="16"/>
                <w:szCs w:val="16"/>
                <w:lang w:val="en-US" w:bidi="en-US"/>
              </w:rPr>
              <w:lastRenderedPageBreak/>
              <w:t>Дефинисати граф, његове одреднице (чворове, гране; петље), описати представљање цртежом, увести типове графова: ако је граф задат конкретно, онда кажемо само граф, јер је потпуно одређен и све особине се виде; ако је граф произвољан, дат само као појам, онда је пожељно да се нагласи да ли је (прост) граф, или је (граф) мултиграф са петљама; слично се односи на орјентацију, или усмереност. Дефинисати степен чвора, регуларан граф степена r, комплетан граф (K</w:t>
            </w:r>
            <w:r w:rsidRPr="002C10C4">
              <w:rPr>
                <w:rFonts w:ascii="Times New Roman" w:eastAsia="Calibri" w:hAnsi="Times New Roman" w:cs="Times New Roman"/>
                <w:color w:val="000000" w:themeColor="text1"/>
                <w:sz w:val="16"/>
                <w:szCs w:val="16"/>
                <w:vertAlign w:val="subscript"/>
                <w:lang w:val="en-US" w:bidi="en-US"/>
              </w:rPr>
              <w:t>n</w:t>
            </w:r>
            <w:r w:rsidRPr="002C10C4">
              <w:rPr>
                <w:rFonts w:ascii="Times New Roman" w:eastAsia="Calibri" w:hAnsi="Times New Roman" w:cs="Times New Roman"/>
                <w:color w:val="000000" w:themeColor="text1"/>
                <w:sz w:val="16"/>
                <w:szCs w:val="16"/>
                <w:lang w:val="en-US" w:bidi="en-US"/>
              </w:rPr>
              <w:t>), цикле (C</w:t>
            </w:r>
            <w:r w:rsidRPr="002C10C4">
              <w:rPr>
                <w:rFonts w:ascii="Times New Roman" w:eastAsia="Calibri" w:hAnsi="Times New Roman" w:cs="Times New Roman"/>
                <w:color w:val="000000" w:themeColor="text1"/>
                <w:sz w:val="16"/>
                <w:szCs w:val="16"/>
                <w:vertAlign w:val="subscript"/>
                <w:lang w:val="en-US" w:bidi="en-US"/>
              </w:rPr>
              <w:t>n</w:t>
            </w:r>
            <w:r w:rsidRPr="002C10C4">
              <w:rPr>
                <w:rFonts w:ascii="Times New Roman" w:eastAsia="Calibri" w:hAnsi="Times New Roman" w:cs="Times New Roman"/>
                <w:color w:val="000000" w:themeColor="text1"/>
                <w:sz w:val="16"/>
                <w:szCs w:val="16"/>
                <w:lang w:val="en-US" w:bidi="en-US"/>
              </w:rPr>
              <w:t xml:space="preserve">), нацртати неке од ових примера, увежбати одговарајуће задатке. Дефинисати бипартитан граф, </w:t>
            </w:r>
            <w:r w:rsidRPr="002C10C4">
              <w:rPr>
                <w:rFonts w:ascii="Times New Roman" w:eastAsia="Calibri" w:hAnsi="Times New Roman" w:cs="Times New Roman"/>
                <w:color w:val="000000" w:themeColor="text1"/>
                <w:sz w:val="16"/>
                <w:szCs w:val="16"/>
                <w:lang w:val="en-US" w:bidi="en-US"/>
              </w:rPr>
              <w:lastRenderedPageBreak/>
              <w:t>комплетан бипартитан граф (K</w:t>
            </w:r>
            <w:r w:rsidRPr="002C10C4">
              <w:rPr>
                <w:rFonts w:ascii="Times New Roman" w:eastAsia="Calibri" w:hAnsi="Times New Roman" w:cs="Times New Roman"/>
                <w:color w:val="000000" w:themeColor="text1"/>
                <w:sz w:val="16"/>
                <w:szCs w:val="16"/>
                <w:vertAlign w:val="subscript"/>
                <w:lang w:val="en-US" w:bidi="en-US"/>
              </w:rPr>
              <w:t>r,s</w:t>
            </w:r>
            <w:r w:rsidRPr="002C10C4">
              <w:rPr>
                <w:rFonts w:ascii="Times New Roman" w:eastAsia="Calibri" w:hAnsi="Times New Roman" w:cs="Times New Roman"/>
                <w:color w:val="000000" w:themeColor="text1"/>
                <w:sz w:val="16"/>
                <w:szCs w:val="16"/>
                <w:lang w:val="en-US" w:bidi="en-US"/>
              </w:rPr>
              <w:t>), звезду (K</w:t>
            </w:r>
            <w:r w:rsidRPr="002C10C4">
              <w:rPr>
                <w:rFonts w:ascii="Times New Roman" w:eastAsia="Calibri" w:hAnsi="Times New Roman" w:cs="Times New Roman"/>
                <w:color w:val="000000" w:themeColor="text1"/>
                <w:sz w:val="16"/>
                <w:szCs w:val="16"/>
                <w:vertAlign w:val="subscript"/>
                <w:lang w:val="en-US" w:bidi="en-US"/>
              </w:rPr>
              <w:t>1,s</w:t>
            </w:r>
            <w:r w:rsidRPr="002C10C4">
              <w:rPr>
                <w:rFonts w:ascii="Times New Roman" w:eastAsia="Calibri" w:hAnsi="Times New Roman" w:cs="Times New Roman"/>
                <w:color w:val="000000" w:themeColor="text1"/>
                <w:sz w:val="16"/>
                <w:szCs w:val="16"/>
                <w:lang w:val="en-US" w:bidi="en-US"/>
              </w:rPr>
              <w:t>). Дефинисати подграф, изоморфизам графова, комплемент графа и самокомплементарне графове. У делу теме који се односи на путеве, повезаност; шуме, стабла, шетње, Ојлерове и пленарне графове, проблем најкраћег пута, Дијкстра алгоритам, Минимални скелет и Краскалов алгоритам, акценат треба да буде на оспособљавању ученика да научено примене у задацима. О бојењу чворова и ивица довољно је дати само основне информације.</w:t>
            </w:r>
          </w:p>
        </w:tc>
        <w:tc>
          <w:tcPr>
            <w:tcW w:w="2105" w:type="dxa"/>
            <w:shd w:val="clear" w:color="auto" w:fill="auto"/>
          </w:tcPr>
          <w:p w14:paraId="553EB576" w14:textId="77777777" w:rsidR="002C10C4" w:rsidRPr="002C10C4" w:rsidRDefault="002C10C4" w:rsidP="002C10C4">
            <w:pPr>
              <w:spacing w:after="0" w:line="24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lastRenderedPageBreak/>
              <w:t xml:space="preserve">Фронтални облик наставе </w:t>
            </w:r>
          </w:p>
          <w:p w14:paraId="61C450D3" w14:textId="77777777" w:rsidR="002C10C4" w:rsidRPr="002C10C4" w:rsidRDefault="002C10C4" w:rsidP="002C10C4">
            <w:pPr>
              <w:spacing w:after="0" w:line="24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435D8A24" w14:textId="77777777" w:rsidR="002C10C4" w:rsidRPr="002C10C4" w:rsidRDefault="002C10C4" w:rsidP="002C10C4">
            <w:pPr>
              <w:spacing w:after="0" w:line="24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 xml:space="preserve">- метода дијалога </w:t>
            </w:r>
          </w:p>
          <w:p w14:paraId="76895899" w14:textId="77777777" w:rsidR="002C10C4" w:rsidRPr="002C10C4" w:rsidRDefault="002C10C4" w:rsidP="002C10C4">
            <w:pPr>
              <w:spacing w:after="0" w:line="24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 xml:space="preserve">- метода рада с текстом </w:t>
            </w:r>
          </w:p>
          <w:p w14:paraId="0E18D767" w14:textId="77777777" w:rsidR="002C10C4" w:rsidRPr="002C10C4" w:rsidRDefault="002C10C4" w:rsidP="002C10C4">
            <w:pPr>
              <w:spacing w:after="0" w:line="240" w:lineRule="auto"/>
              <w:jc w:val="both"/>
              <w:rPr>
                <w:rFonts w:ascii="Times New Roman" w:eastAsia="Calibri" w:hAnsi="Times New Roman" w:cs="Times New Roman"/>
                <w:color w:val="000000" w:themeColor="text1"/>
                <w:sz w:val="16"/>
                <w:szCs w:val="16"/>
                <w:lang w:bidi="en-US"/>
              </w:rPr>
            </w:pPr>
            <w:r w:rsidRPr="002C10C4">
              <w:rPr>
                <w:rFonts w:ascii="Times New Roman" w:eastAsia="Calibri" w:hAnsi="Times New Roman" w:cs="Times New Roman"/>
                <w:color w:val="000000" w:themeColor="text1"/>
                <w:sz w:val="16"/>
                <w:szCs w:val="16"/>
                <w:lang w:val="en-US" w:bidi="en-US"/>
              </w:rPr>
              <w:t>- проблемска метода</w:t>
            </w:r>
          </w:p>
          <w:p w14:paraId="6A0C3A98" w14:textId="77777777" w:rsidR="002C10C4" w:rsidRPr="002C10C4" w:rsidRDefault="002C10C4" w:rsidP="002C10C4">
            <w:pPr>
              <w:spacing w:after="0" w:line="240" w:lineRule="auto"/>
              <w:jc w:val="both"/>
              <w:rPr>
                <w:rFonts w:ascii="Times New Roman" w:eastAsia="Calibri" w:hAnsi="Times New Roman" w:cs="Times New Roman"/>
                <w:color w:val="000000" w:themeColor="text1"/>
                <w:sz w:val="16"/>
                <w:szCs w:val="16"/>
                <w:lang w:bidi="en-US"/>
              </w:rPr>
            </w:pPr>
            <w:r w:rsidRPr="002C10C4">
              <w:rPr>
                <w:rFonts w:ascii="Times New Roman" w:eastAsia="Calibri" w:hAnsi="Times New Roman" w:cs="Times New Roman"/>
                <w:color w:val="000000" w:themeColor="text1"/>
                <w:sz w:val="16"/>
                <w:szCs w:val="16"/>
                <w:lang w:bidi="en-US"/>
              </w:rPr>
              <w:t>- хибридна настава</w:t>
            </w:r>
          </w:p>
          <w:p w14:paraId="7230D18D" w14:textId="77777777" w:rsidR="002C10C4" w:rsidRPr="002C10C4" w:rsidRDefault="002C10C4" w:rsidP="002C10C4">
            <w:pPr>
              <w:suppressAutoHyphens/>
              <w:spacing w:after="0" w:line="240" w:lineRule="auto"/>
              <w:ind w:firstLine="720"/>
              <w:jc w:val="both"/>
              <w:rPr>
                <w:rFonts w:ascii="Times New Roman" w:eastAsia="Calibri" w:hAnsi="Times New Roman" w:cs="Times New Roman"/>
                <w:b/>
                <w:sz w:val="16"/>
                <w:szCs w:val="16"/>
                <w:lang w:bidi="en-US"/>
              </w:rPr>
            </w:pPr>
          </w:p>
        </w:tc>
        <w:tc>
          <w:tcPr>
            <w:tcW w:w="2980" w:type="dxa"/>
          </w:tcPr>
          <w:p w14:paraId="55E4037C" w14:textId="77777777" w:rsidR="002C10C4" w:rsidRPr="002C10C4" w:rsidRDefault="002C10C4" w:rsidP="002C10C4">
            <w:pPr>
              <w:spacing w:after="0" w:line="240" w:lineRule="auto"/>
              <w:jc w:val="both"/>
              <w:rPr>
                <w:rFonts w:ascii="Times New Roman" w:eastAsia="Calibri" w:hAnsi="Times New Roman" w:cs="Times New Roman"/>
                <w:bCs/>
                <w:sz w:val="16"/>
                <w:szCs w:val="16"/>
                <w:lang w:bidi="en-US"/>
              </w:rPr>
            </w:pPr>
            <w:r w:rsidRPr="002C10C4">
              <w:rPr>
                <w:rFonts w:ascii="Times New Roman" w:eastAsia="Calibri" w:hAnsi="Times New Roman" w:cs="Times New Roman"/>
                <w:b/>
                <w:bCs/>
                <w:sz w:val="16"/>
                <w:szCs w:val="16"/>
                <w:lang w:val="en-US" w:bidi="en-US"/>
              </w:rPr>
              <w:t xml:space="preserve">Прати наставу и активно учествује у њој кроз : одговоре на питања професора </w:t>
            </w:r>
            <w:r w:rsidRPr="002C10C4">
              <w:rPr>
                <w:rFonts w:ascii="Times New Roman" w:eastAsia="Calibri" w:hAnsi="Times New Roman" w:cs="Times New Roman"/>
                <w:b/>
                <w:bCs/>
                <w:sz w:val="16"/>
                <w:szCs w:val="16"/>
                <w:lang w:bidi="en-US"/>
              </w:rPr>
              <w:t>(</w:t>
            </w:r>
            <w:r w:rsidRPr="002C10C4">
              <w:rPr>
                <w:rFonts w:ascii="Times New Roman" w:eastAsia="Calibri" w:hAnsi="Times New Roman" w:cs="Times New Roman"/>
                <w:sz w:val="16"/>
                <w:szCs w:val="16"/>
                <w:lang w:bidi="en-US"/>
              </w:rPr>
              <w:t>репродукује, цититра, нумерише, обележава, кратко описује</w:t>
            </w:r>
            <w:r w:rsidRPr="002C10C4">
              <w:rPr>
                <w:rFonts w:ascii="Times New Roman" w:eastAsia="Calibri" w:hAnsi="Times New Roman" w:cs="Times New Roman"/>
                <w:b/>
                <w:bCs/>
                <w:sz w:val="16"/>
                <w:szCs w:val="16"/>
                <w:lang w:bidi="en-US"/>
              </w:rPr>
              <w:t>)</w:t>
            </w:r>
            <w:r w:rsidRPr="002C10C4">
              <w:rPr>
                <w:rFonts w:ascii="Times New Roman" w:eastAsia="Calibri" w:hAnsi="Times New Roman" w:cs="Times New Roman"/>
                <w:b/>
                <w:bCs/>
                <w:sz w:val="16"/>
                <w:szCs w:val="16"/>
                <w:lang w:val="en-US" w:bidi="en-US"/>
              </w:rPr>
              <w:t xml:space="preserve">, дискусију </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излаже илуструје, открива, процењује , предвиђа), и анализу (рашчлањује, упоређује, изводи закључке бира, трансформише)</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b/>
                <w:bCs/>
                <w:sz w:val="16"/>
                <w:szCs w:val="16"/>
                <w:lang w:val="en-US" w:bidi="en-US"/>
              </w:rPr>
              <w:t>при решавању проблема,</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b/>
                <w:bCs/>
                <w:sz w:val="16"/>
                <w:szCs w:val="16"/>
                <w:lang w:val="en-US" w:bidi="en-US"/>
              </w:rPr>
              <w:t xml:space="preserve"> постављање питања</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(процењује,</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комуницира, разматра, консултује)</w:t>
            </w:r>
            <w:r w:rsidRPr="002C10C4">
              <w:rPr>
                <w:rFonts w:ascii="Times New Roman" w:eastAsia="Calibri" w:hAnsi="Times New Roman" w:cs="Times New Roman"/>
                <w:b/>
                <w:bCs/>
                <w:sz w:val="16"/>
                <w:szCs w:val="16"/>
                <w:lang w:val="en-US" w:bidi="en-US"/>
              </w:rPr>
              <w:t xml:space="preserve">, показује </w:t>
            </w:r>
            <w:r w:rsidRPr="002C10C4">
              <w:rPr>
                <w:rFonts w:ascii="Times New Roman" w:eastAsia="Calibri" w:hAnsi="Times New Roman" w:cs="Times New Roman"/>
                <w:b/>
                <w:bCs/>
                <w:sz w:val="16"/>
                <w:szCs w:val="16"/>
                <w:lang w:bidi="en-US"/>
              </w:rPr>
              <w:t>,</w:t>
            </w:r>
            <w:r w:rsidRPr="002C10C4">
              <w:rPr>
                <w:rFonts w:ascii="Times New Roman" w:eastAsia="Calibri" w:hAnsi="Times New Roman" w:cs="Times New Roman"/>
                <w:b/>
                <w:bCs/>
                <w:sz w:val="16"/>
                <w:szCs w:val="16"/>
                <w:lang w:val="en-US" w:bidi="en-US"/>
              </w:rPr>
              <w:t xml:space="preserve">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w:t>
            </w:r>
            <w:r w:rsidRPr="002C10C4">
              <w:rPr>
                <w:rFonts w:ascii="Times New Roman" w:eastAsia="Calibri" w:hAnsi="Times New Roman" w:cs="Times New Roman"/>
                <w:b/>
                <w:bCs/>
                <w:sz w:val="16"/>
                <w:szCs w:val="16"/>
                <w:lang w:val="en-US" w:bidi="en-US"/>
              </w:rPr>
              <w:lastRenderedPageBreak/>
              <w:t>других предмета повезује и примењује</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 xml:space="preserve">утврђује,именује, класификује, конструише, решава. користи) </w:t>
            </w:r>
            <w:r w:rsidRPr="002C10C4">
              <w:rPr>
                <w:rFonts w:ascii="Times New Roman" w:eastAsia="Calibri" w:hAnsi="Times New Roman" w:cs="Times New Roman"/>
                <w:b/>
                <w:bCs/>
                <w:sz w:val="16"/>
                <w:szCs w:val="16"/>
                <w:lang w:val="en-US" w:bidi="en-US"/>
              </w:rPr>
              <w:t xml:space="preserve">на нове проблеме. </w:t>
            </w:r>
            <w:r w:rsidRPr="002C10C4">
              <w:rPr>
                <w:rFonts w:ascii="Times New Roman" w:eastAsia="Calibri" w:hAnsi="Times New Roman" w:cs="Times New Roman"/>
                <w:b/>
                <w:bCs/>
                <w:sz w:val="16"/>
                <w:szCs w:val="16"/>
                <w:lang w:bidi="en-US"/>
              </w:rPr>
              <w:t xml:space="preserve"> </w:t>
            </w:r>
          </w:p>
          <w:p w14:paraId="2766903A"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b/>
                <w:bCs/>
                <w:sz w:val="16"/>
                <w:szCs w:val="16"/>
                <w:lang w:val="en-US" w:bidi="en-US"/>
              </w:rPr>
              <w:t>Учествују у раду групе као активни чланови, раде задатке и уклапају у закључке групе</w:t>
            </w:r>
            <w:r w:rsidRPr="002C10C4">
              <w:rPr>
                <w:rFonts w:ascii="Times New Roman" w:eastAsia="Calibri" w:hAnsi="Times New Roman" w:cs="Times New Roman"/>
                <w:b/>
                <w:bCs/>
                <w:sz w:val="16"/>
                <w:szCs w:val="16"/>
                <w:lang w:bidi="en-US"/>
              </w:rPr>
              <w:t>.</w:t>
            </w:r>
          </w:p>
        </w:tc>
        <w:tc>
          <w:tcPr>
            <w:tcW w:w="1985" w:type="dxa"/>
            <w:shd w:val="clear" w:color="auto" w:fill="auto"/>
          </w:tcPr>
          <w:p w14:paraId="24B7D54B"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p>
        </w:tc>
        <w:tc>
          <w:tcPr>
            <w:tcW w:w="1558" w:type="dxa"/>
            <w:shd w:val="clear" w:color="auto" w:fill="auto"/>
            <w:vAlign w:val="center"/>
          </w:tcPr>
          <w:p w14:paraId="3B7E5804"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sz w:val="16"/>
                <w:szCs w:val="16"/>
                <w:lang w:bidi="en-US"/>
              </w:rPr>
              <w:t>2.МА.1.1.1. Користи природне, целе, рационалне и реалне бројеве, различите записе тих бројева и преводи их из једног записа у други.</w:t>
            </w:r>
          </w:p>
          <w:p w14:paraId="79036D03"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p>
          <w:p w14:paraId="137A0AF2"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p>
        </w:tc>
        <w:tc>
          <w:tcPr>
            <w:tcW w:w="2270" w:type="dxa"/>
          </w:tcPr>
          <w:p w14:paraId="4C02AD52"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користи појмове у вези са графовима;</w:t>
            </w:r>
          </w:p>
          <w:p w14:paraId="1DC0009A"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разликује врсте графова;</w:t>
            </w:r>
          </w:p>
          <w:p w14:paraId="69E3D74E"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испита да ли је граф Ојлеров;</w:t>
            </w:r>
          </w:p>
          <w:p w14:paraId="64C7B07D"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представи решења проблема помоћу графова;</w:t>
            </w:r>
          </w:p>
          <w:p w14:paraId="5BCA8D7D"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примени алгоритме за налажење најкраћег пута и минималног скелета;</w:t>
            </w:r>
          </w:p>
          <w:p w14:paraId="04A2EBB3"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користи математички језик за систематично и прецизно представљање идеја и решења;</w:t>
            </w:r>
          </w:p>
          <w:p w14:paraId="7938EC18"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 xml:space="preserve">доказује једноставније математичке теореме и </w:t>
            </w:r>
            <w:r w:rsidRPr="002C10C4">
              <w:rPr>
                <w:rFonts w:ascii="Times New Roman" w:eastAsia="Times New Roman" w:hAnsi="Times New Roman" w:cs="Times New Roman"/>
                <w:sz w:val="16"/>
                <w:szCs w:val="16"/>
                <w:lang w:eastAsia="zh-CN" w:bidi="hi-IN"/>
              </w:rPr>
              <w:lastRenderedPageBreak/>
              <w:t>аргументује решења задатака;</w:t>
            </w:r>
          </w:p>
          <w:p w14:paraId="17C64C28" w14:textId="77777777" w:rsidR="002C10C4" w:rsidRPr="002C10C4" w:rsidRDefault="002C10C4" w:rsidP="002C10C4">
            <w:pPr>
              <w:numPr>
                <w:ilvl w:val="0"/>
                <w:numId w:val="34"/>
              </w:numPr>
              <w:suppressAutoHyphens/>
              <w:spacing w:after="0" w:line="240" w:lineRule="auto"/>
              <w:ind w:left="142" w:hanging="142"/>
              <w:jc w:val="left"/>
              <w:rPr>
                <w:rFonts w:ascii="Times New Roman" w:eastAsia="Calibri" w:hAnsi="Times New Roman" w:cs="Times New Roman"/>
                <w:b/>
                <w:color w:val="FF0000"/>
                <w:sz w:val="16"/>
                <w:szCs w:val="16"/>
                <w:lang w:bidi="en-US"/>
              </w:rPr>
            </w:pPr>
            <w:r w:rsidRPr="002C10C4">
              <w:rPr>
                <w:rFonts w:ascii="Times New Roman" w:eastAsia="Times New Roman" w:hAnsi="Times New Roman" w:cs="Times New Roman"/>
                <w:sz w:val="16"/>
                <w:szCs w:val="16"/>
                <w:lang w:eastAsia="zh-CN" w:bidi="hi-IN"/>
              </w:rPr>
              <w:t>проблеме из свакодневног живота преведе на математички језик и добијени математички модел реши водећи рачуна о реалном контексту.</w:t>
            </w:r>
          </w:p>
        </w:tc>
      </w:tr>
      <w:tr w:rsidR="002C10C4" w:rsidRPr="002C10C4" w14:paraId="272B09E0" w14:textId="77777777" w:rsidTr="00E3342A">
        <w:trPr>
          <w:jc w:val="center"/>
        </w:trPr>
        <w:tc>
          <w:tcPr>
            <w:tcW w:w="2368" w:type="dxa"/>
            <w:shd w:val="clear" w:color="auto" w:fill="auto"/>
          </w:tcPr>
          <w:p w14:paraId="7F2AD0B3" w14:textId="77777777" w:rsidR="002C10C4" w:rsidRPr="002C10C4" w:rsidRDefault="002C10C4" w:rsidP="002C10C4">
            <w:pPr>
              <w:spacing w:after="0" w:line="240" w:lineRule="auto"/>
              <w:jc w:val="both"/>
              <w:rPr>
                <w:rFonts w:ascii="Times New Roman" w:eastAsia="Calibri" w:hAnsi="Times New Roman" w:cs="Times New Roman"/>
                <w:b/>
                <w:sz w:val="28"/>
                <w:szCs w:val="28"/>
                <w:lang w:bidi="en-US"/>
              </w:rPr>
            </w:pPr>
            <w:r w:rsidRPr="002C10C4">
              <w:rPr>
                <w:rFonts w:ascii="Times New Roman" w:eastAsia="Calibri" w:hAnsi="Times New Roman" w:cs="Times New Roman"/>
                <w:b/>
                <w:sz w:val="28"/>
                <w:szCs w:val="28"/>
                <w:lang w:bidi="en-US"/>
              </w:rPr>
              <w:lastRenderedPageBreak/>
              <w:t xml:space="preserve">Исказна логика и скупови </w:t>
            </w:r>
          </w:p>
          <w:p w14:paraId="28957045" w14:textId="77777777" w:rsidR="002C10C4" w:rsidRPr="002C10C4" w:rsidRDefault="002C10C4" w:rsidP="002C10C4">
            <w:pPr>
              <w:spacing w:after="0" w:line="240" w:lineRule="auto"/>
              <w:jc w:val="both"/>
              <w:rPr>
                <w:rFonts w:ascii="Times New Roman" w:eastAsia="Calibri" w:hAnsi="Times New Roman" w:cs="Times New Roman"/>
                <w:lang w:bidi="en-US"/>
              </w:rPr>
            </w:pPr>
            <w:r w:rsidRPr="002C10C4">
              <w:rPr>
                <w:rFonts w:ascii="Times New Roman" w:eastAsia="Calibri" w:hAnsi="Times New Roman" w:cs="Times New Roman"/>
                <w:color w:val="000000"/>
                <w:lang w:bidi="en-US"/>
              </w:rPr>
              <w:t>САДРЖАЈ</w:t>
            </w:r>
            <w:r w:rsidRPr="002C10C4">
              <w:rPr>
                <w:rFonts w:ascii="Times New Roman" w:eastAsia="Calibri" w:hAnsi="Times New Roman" w:cs="Times New Roman"/>
                <w:color w:val="000000"/>
                <w:sz w:val="20"/>
                <w:szCs w:val="20"/>
                <w:lang w:val="en-US" w:bidi="en-US"/>
              </w:rPr>
              <w:t xml:space="preserve">:Искази, основне логичке операције. Исказне формуле, исказна валуација, таутологије (важни примери и методе доказивања). Потпун систем везника, примери. Дисјунктивна нормална форма (ДНФ) и конјунктивна нормална форма (КНФ). Скупови, једнакост и инклузија, скуповне операције. Партитивни скуп. Декартов производ. Доказивање скуповних релација помоћу таутологија. Релације: граф бинарне релације; релација поретка (инклузија); релација еквиваленције и класе еквиваленције (једнакост, логичка еквивалентност). Булове алгебре, аксиоме и </w:t>
            </w:r>
            <w:r w:rsidRPr="002C10C4">
              <w:rPr>
                <w:rFonts w:ascii="Times New Roman" w:eastAsia="Calibri" w:hAnsi="Times New Roman" w:cs="Times New Roman"/>
                <w:color w:val="000000"/>
                <w:sz w:val="20"/>
                <w:szCs w:val="20"/>
                <w:lang w:val="en-US" w:bidi="en-US"/>
              </w:rPr>
              <w:lastRenderedPageBreak/>
              <w:t>примери (двочлана, Булова алгебра партитивног скупа, класе еквиваленције исказних формула са коначно много исказних слова).</w:t>
            </w:r>
          </w:p>
        </w:tc>
        <w:tc>
          <w:tcPr>
            <w:tcW w:w="2975" w:type="dxa"/>
            <w:shd w:val="clear" w:color="auto" w:fill="auto"/>
          </w:tcPr>
          <w:p w14:paraId="0800C9AE"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color w:val="000000"/>
                <w:sz w:val="16"/>
                <w:szCs w:val="16"/>
                <w:lang w:val="en-US" w:bidi="en-US"/>
              </w:rPr>
              <w:lastRenderedPageBreak/>
              <w:t xml:space="preserve">Ову тему треба реализовати кроз понављање, допуњавање и продубљивање онога што су ученици учили у I разреду (исказ, логичке операције, исказне формуле, скуповне операције, релације и функције). Као примере потпуних система везника довољно је навести ¬, </w:t>
            </w:r>
            <w:r w:rsidRPr="002C10C4">
              <w:rPr>
                <w:rFonts w:ascii="Cambria Math" w:eastAsia="Calibri" w:hAnsi="Cambria Math" w:cs="Cambria Math"/>
                <w:color w:val="000000"/>
                <w:sz w:val="16"/>
                <w:szCs w:val="16"/>
                <w:lang w:val="en-US" w:bidi="en-US"/>
              </w:rPr>
              <w:t>∧</w:t>
            </w:r>
            <w:r w:rsidRPr="002C10C4">
              <w:rPr>
                <w:rFonts w:ascii="Times New Roman" w:eastAsia="Calibri" w:hAnsi="Times New Roman" w:cs="Times New Roman"/>
                <w:color w:val="000000"/>
                <w:sz w:val="16"/>
                <w:szCs w:val="16"/>
                <w:lang w:val="en-US" w:bidi="en-US"/>
              </w:rPr>
              <w:t xml:space="preserve">, као и ¬, </w:t>
            </w:r>
            <w:r w:rsidRPr="002C10C4">
              <w:rPr>
                <w:rFonts w:ascii="Cambria Math" w:eastAsia="Calibri" w:hAnsi="Cambria Math" w:cs="Cambria Math"/>
                <w:color w:val="000000"/>
                <w:sz w:val="16"/>
                <w:szCs w:val="16"/>
                <w:lang w:val="en-US" w:bidi="en-US"/>
              </w:rPr>
              <w:t>∨</w:t>
            </w:r>
            <w:r w:rsidRPr="002C10C4">
              <w:rPr>
                <w:rFonts w:ascii="Times New Roman" w:eastAsia="Calibri" w:hAnsi="Times New Roman" w:cs="Times New Roman"/>
                <w:color w:val="000000"/>
                <w:sz w:val="16"/>
                <w:szCs w:val="16"/>
                <w:lang w:val="en-US" w:bidi="en-US"/>
              </w:rPr>
              <w:t>. Нови логичко-скуповни садржаји (партиције скупа и релације еквиваленције, важне таутологије, методе доказивања, ДНФ и КНФ, Булове алгебре) су извесна основа за реализацију каснијих програмских садржаја, као и за примене у рачунарству.</w:t>
            </w:r>
          </w:p>
        </w:tc>
        <w:tc>
          <w:tcPr>
            <w:tcW w:w="2105" w:type="dxa"/>
            <w:shd w:val="clear" w:color="auto" w:fill="auto"/>
          </w:tcPr>
          <w:p w14:paraId="2145DE0C"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 xml:space="preserve">-Фронтални облик наставе </w:t>
            </w:r>
          </w:p>
          <w:p w14:paraId="106430ED"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6EB5C145"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 xml:space="preserve">- метода дијалога </w:t>
            </w:r>
          </w:p>
          <w:p w14:paraId="4DC477B7"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 xml:space="preserve">- метода рада с текстом </w:t>
            </w:r>
          </w:p>
          <w:p w14:paraId="053186DE"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bidi="en-US"/>
              </w:rPr>
            </w:pPr>
            <w:r w:rsidRPr="002C10C4">
              <w:rPr>
                <w:rFonts w:ascii="Times New Roman" w:eastAsia="Calibri" w:hAnsi="Times New Roman" w:cs="Times New Roman"/>
                <w:color w:val="000000" w:themeColor="text1"/>
                <w:sz w:val="16"/>
                <w:szCs w:val="16"/>
                <w:lang w:val="en-US" w:bidi="en-US"/>
              </w:rPr>
              <w:t>- проблемска метода</w:t>
            </w:r>
          </w:p>
          <w:p w14:paraId="580FAEE4"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bidi="en-US"/>
              </w:rPr>
            </w:pPr>
            <w:r w:rsidRPr="002C10C4">
              <w:rPr>
                <w:rFonts w:ascii="Times New Roman" w:eastAsia="Calibri" w:hAnsi="Times New Roman" w:cs="Times New Roman"/>
                <w:color w:val="000000" w:themeColor="text1"/>
                <w:sz w:val="16"/>
                <w:szCs w:val="16"/>
                <w:lang w:bidi="en-US"/>
              </w:rPr>
              <w:t>- хибридна настава</w:t>
            </w:r>
          </w:p>
          <w:p w14:paraId="6CB53C2A" w14:textId="77777777" w:rsidR="002C10C4" w:rsidRPr="002C10C4" w:rsidRDefault="002C10C4" w:rsidP="002C10C4">
            <w:pPr>
              <w:shd w:val="clear" w:color="auto" w:fill="FFFFFF"/>
              <w:spacing w:after="0" w:line="240" w:lineRule="auto"/>
              <w:ind w:firstLine="720"/>
              <w:jc w:val="both"/>
              <w:rPr>
                <w:rFonts w:ascii="Times New Roman" w:eastAsia="Times New Roman" w:hAnsi="Times New Roman" w:cs="Times New Roman"/>
                <w:color w:val="000000" w:themeColor="text1"/>
                <w:sz w:val="16"/>
                <w:szCs w:val="16"/>
                <w:lang w:eastAsia="sr-Latn-RS" w:bidi="en-US"/>
              </w:rPr>
            </w:pPr>
          </w:p>
        </w:tc>
        <w:tc>
          <w:tcPr>
            <w:tcW w:w="2980" w:type="dxa"/>
          </w:tcPr>
          <w:p w14:paraId="7FD20134" w14:textId="77777777" w:rsidR="002C10C4" w:rsidRPr="002C10C4" w:rsidRDefault="002C10C4" w:rsidP="002C10C4">
            <w:pPr>
              <w:spacing w:after="0" w:line="240" w:lineRule="auto"/>
              <w:jc w:val="both"/>
              <w:rPr>
                <w:rFonts w:ascii="Times New Roman" w:eastAsia="Calibri" w:hAnsi="Times New Roman" w:cs="Times New Roman"/>
                <w:bCs/>
                <w:sz w:val="16"/>
                <w:szCs w:val="16"/>
                <w:lang w:bidi="en-US"/>
              </w:rPr>
            </w:pPr>
            <w:r w:rsidRPr="002C10C4">
              <w:rPr>
                <w:rFonts w:ascii="Times New Roman" w:eastAsia="Calibri" w:hAnsi="Times New Roman" w:cs="Times New Roman"/>
                <w:b/>
                <w:bCs/>
                <w:sz w:val="16"/>
                <w:szCs w:val="16"/>
                <w:lang w:val="en-US" w:bidi="en-US"/>
              </w:rPr>
              <w:t xml:space="preserve">Прати наставу и активно учествује у њој кроз : одговоре на питања професора </w:t>
            </w:r>
            <w:r w:rsidRPr="002C10C4">
              <w:rPr>
                <w:rFonts w:ascii="Times New Roman" w:eastAsia="Calibri" w:hAnsi="Times New Roman" w:cs="Times New Roman"/>
                <w:b/>
                <w:bCs/>
                <w:sz w:val="16"/>
                <w:szCs w:val="16"/>
                <w:lang w:bidi="en-US"/>
              </w:rPr>
              <w:t>(</w:t>
            </w:r>
            <w:r w:rsidRPr="002C10C4">
              <w:rPr>
                <w:rFonts w:ascii="Times New Roman" w:eastAsia="Calibri" w:hAnsi="Times New Roman" w:cs="Times New Roman"/>
                <w:sz w:val="16"/>
                <w:szCs w:val="16"/>
                <w:lang w:bidi="en-US"/>
              </w:rPr>
              <w:t>репродукује, цититра, нумерише, обележава, кратко описује</w:t>
            </w:r>
            <w:r w:rsidRPr="002C10C4">
              <w:rPr>
                <w:rFonts w:ascii="Times New Roman" w:eastAsia="Calibri" w:hAnsi="Times New Roman" w:cs="Times New Roman"/>
                <w:b/>
                <w:bCs/>
                <w:sz w:val="16"/>
                <w:szCs w:val="16"/>
                <w:lang w:bidi="en-US"/>
              </w:rPr>
              <w:t>)</w:t>
            </w:r>
            <w:r w:rsidRPr="002C10C4">
              <w:rPr>
                <w:rFonts w:ascii="Times New Roman" w:eastAsia="Calibri" w:hAnsi="Times New Roman" w:cs="Times New Roman"/>
                <w:b/>
                <w:bCs/>
                <w:sz w:val="16"/>
                <w:szCs w:val="16"/>
                <w:lang w:val="en-US" w:bidi="en-US"/>
              </w:rPr>
              <w:t xml:space="preserve">, дискусију </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излаже илуструје, открива, процењује , предвиђа), и анализу (рашчлањује, упоређује, изводи закључке бира, трансформише)</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b/>
                <w:bCs/>
                <w:sz w:val="16"/>
                <w:szCs w:val="16"/>
                <w:lang w:val="en-US" w:bidi="en-US"/>
              </w:rPr>
              <w:t>при решавању проблема,</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b/>
                <w:bCs/>
                <w:sz w:val="16"/>
                <w:szCs w:val="16"/>
                <w:lang w:val="en-US" w:bidi="en-US"/>
              </w:rPr>
              <w:t xml:space="preserve"> постављање питања</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(процењује,</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комуницира, разматра, консултује)</w:t>
            </w:r>
            <w:r w:rsidRPr="002C10C4">
              <w:rPr>
                <w:rFonts w:ascii="Times New Roman" w:eastAsia="Calibri" w:hAnsi="Times New Roman" w:cs="Times New Roman"/>
                <w:b/>
                <w:bCs/>
                <w:sz w:val="16"/>
                <w:szCs w:val="16"/>
                <w:lang w:val="en-US" w:bidi="en-US"/>
              </w:rPr>
              <w:t xml:space="preserve">, показује </w:t>
            </w:r>
            <w:r w:rsidRPr="002C10C4">
              <w:rPr>
                <w:rFonts w:ascii="Times New Roman" w:eastAsia="Calibri" w:hAnsi="Times New Roman" w:cs="Times New Roman"/>
                <w:b/>
                <w:bCs/>
                <w:sz w:val="16"/>
                <w:szCs w:val="16"/>
                <w:lang w:bidi="en-US"/>
              </w:rPr>
              <w:t>,</w:t>
            </w:r>
            <w:r w:rsidRPr="002C10C4">
              <w:rPr>
                <w:rFonts w:ascii="Times New Roman" w:eastAsia="Calibri" w:hAnsi="Times New Roman" w:cs="Times New Roman"/>
                <w:b/>
                <w:bCs/>
                <w:sz w:val="16"/>
                <w:szCs w:val="16"/>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 xml:space="preserve">утврђује,именује, класификује, конструише, решава. користи) </w:t>
            </w:r>
            <w:r w:rsidRPr="002C10C4">
              <w:rPr>
                <w:rFonts w:ascii="Times New Roman" w:eastAsia="Calibri" w:hAnsi="Times New Roman" w:cs="Times New Roman"/>
                <w:b/>
                <w:bCs/>
                <w:sz w:val="16"/>
                <w:szCs w:val="16"/>
                <w:lang w:val="en-US" w:bidi="en-US"/>
              </w:rPr>
              <w:t xml:space="preserve">на нове проблеме. </w:t>
            </w:r>
            <w:r w:rsidRPr="002C10C4">
              <w:rPr>
                <w:rFonts w:ascii="Times New Roman" w:eastAsia="Calibri" w:hAnsi="Times New Roman" w:cs="Times New Roman"/>
                <w:b/>
                <w:bCs/>
                <w:sz w:val="16"/>
                <w:szCs w:val="16"/>
                <w:lang w:bidi="en-US"/>
              </w:rPr>
              <w:t xml:space="preserve"> </w:t>
            </w:r>
          </w:p>
          <w:p w14:paraId="36852219"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b/>
                <w:bCs/>
                <w:sz w:val="16"/>
                <w:szCs w:val="16"/>
                <w:lang w:val="en-US" w:bidi="en-US"/>
              </w:rPr>
              <w:t>Учествују у раду групе као активни чланови, раде задатке и уклапају у закључке групе</w:t>
            </w:r>
            <w:r w:rsidRPr="002C10C4">
              <w:rPr>
                <w:rFonts w:ascii="Times New Roman" w:eastAsia="Calibri" w:hAnsi="Times New Roman" w:cs="Times New Roman"/>
                <w:b/>
                <w:bCs/>
                <w:sz w:val="16"/>
                <w:szCs w:val="16"/>
                <w:lang w:bidi="en-US"/>
              </w:rPr>
              <w:t>.</w:t>
            </w:r>
          </w:p>
        </w:tc>
        <w:tc>
          <w:tcPr>
            <w:tcW w:w="1985" w:type="dxa"/>
            <w:shd w:val="clear" w:color="auto" w:fill="auto"/>
          </w:tcPr>
          <w:p w14:paraId="2C79FCD0" w14:textId="77777777" w:rsidR="002C10C4" w:rsidRPr="002C10C4" w:rsidRDefault="002C10C4" w:rsidP="002C10C4">
            <w:pPr>
              <w:spacing w:after="0" w:line="360" w:lineRule="auto"/>
              <w:jc w:val="both"/>
              <w:rPr>
                <w:rFonts w:ascii="Times New Roman" w:eastAsia="Calibri" w:hAnsi="Times New Roman" w:cs="Times New Roman"/>
                <w:sz w:val="16"/>
                <w:szCs w:val="16"/>
                <w:lang w:bidi="en-US"/>
              </w:rPr>
            </w:pPr>
          </w:p>
        </w:tc>
        <w:tc>
          <w:tcPr>
            <w:tcW w:w="1558" w:type="dxa"/>
            <w:shd w:val="clear" w:color="auto" w:fill="auto"/>
          </w:tcPr>
          <w:p w14:paraId="5EE48855"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sz w:val="16"/>
                <w:szCs w:val="16"/>
                <w:lang w:bidi="en-US"/>
              </w:rPr>
              <w:t>2.МА.1.1.8. Зна и разуме основне логичке и скуповне операције и користи их.</w:t>
            </w:r>
          </w:p>
          <w:p w14:paraId="004F1DBE"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sz w:val="16"/>
                <w:szCs w:val="16"/>
                <w:lang w:bidi="en-US"/>
              </w:rPr>
              <w:t>2.МА.1.4.1. Пребројава могућности (различитих избора или начина) у једноставним реалним ситуацијама.</w:t>
            </w:r>
          </w:p>
          <w:p w14:paraId="7634B4F9"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sz w:val="16"/>
                <w:szCs w:val="16"/>
                <w:lang w:bidi="en-US"/>
              </w:rPr>
              <w:t>2.МА.2.1.9. Зна и користи логичке и скуповне операције, исказни рачун и појам релације (посебно поретка и еквиваленције).</w:t>
            </w:r>
          </w:p>
          <w:p w14:paraId="5F0FA214"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p>
        </w:tc>
        <w:tc>
          <w:tcPr>
            <w:tcW w:w="2270" w:type="dxa"/>
          </w:tcPr>
          <w:p w14:paraId="75C9B799"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користи потпун систем исказних везника;</w:t>
            </w:r>
          </w:p>
          <w:p w14:paraId="56955CB8"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формира ДНФ и КНФ за исказне формуле;</w:t>
            </w:r>
          </w:p>
          <w:p w14:paraId="3B12EDAA"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користи Карноове мапе;</w:t>
            </w:r>
          </w:p>
          <w:p w14:paraId="60345F08"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примени метод резолуције;</w:t>
            </w:r>
          </w:p>
          <w:p w14:paraId="542EB2A9"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изведе операције у Буловој алгебри;</w:t>
            </w:r>
          </w:p>
          <w:p w14:paraId="1E88E7CC"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одреди класе еквиваленције исказних формула;</w:t>
            </w:r>
          </w:p>
          <w:p w14:paraId="05312DE4"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докаже ваљаност аргумента помоћу Ојлеровог дијаграма;</w:t>
            </w:r>
          </w:p>
          <w:p w14:paraId="4ABA40D2"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користи математички језик за систематично и прецизно представљање идеја и решења;</w:t>
            </w:r>
          </w:p>
          <w:p w14:paraId="66558C95"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доказује једноставније математичке теореме и аргументује решења задатака;</w:t>
            </w:r>
          </w:p>
          <w:p w14:paraId="7AFF173A"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bCs/>
                <w:sz w:val="16"/>
                <w:szCs w:val="16"/>
                <w:lang w:bidi="en-US"/>
              </w:rPr>
            </w:pPr>
            <w:r w:rsidRPr="002C10C4">
              <w:rPr>
                <w:rFonts w:ascii="Times New Roman" w:eastAsia="Times New Roman" w:hAnsi="Times New Roman" w:cs="Times New Roman"/>
                <w:sz w:val="16"/>
                <w:szCs w:val="16"/>
                <w:lang w:eastAsia="zh-CN" w:bidi="hi-IN"/>
              </w:rPr>
              <w:t>проблеме из свакодневног живота преведе на математички језик и добијени математички модел реши водећи рачуна о реалном контексту.</w:t>
            </w:r>
          </w:p>
        </w:tc>
      </w:tr>
      <w:tr w:rsidR="002C10C4" w:rsidRPr="002C10C4" w14:paraId="149A4454" w14:textId="77777777" w:rsidTr="00E3342A">
        <w:trPr>
          <w:jc w:val="center"/>
        </w:trPr>
        <w:tc>
          <w:tcPr>
            <w:tcW w:w="2368" w:type="dxa"/>
            <w:shd w:val="clear" w:color="auto" w:fill="auto"/>
          </w:tcPr>
          <w:p w14:paraId="3926AF51" w14:textId="77777777" w:rsidR="002C10C4" w:rsidRPr="002C10C4" w:rsidRDefault="002C10C4" w:rsidP="002C10C4">
            <w:pPr>
              <w:spacing w:after="0" w:line="240" w:lineRule="auto"/>
              <w:jc w:val="both"/>
              <w:rPr>
                <w:rFonts w:ascii="Times New Roman" w:eastAsia="Calibri" w:hAnsi="Times New Roman" w:cs="Times New Roman"/>
                <w:sz w:val="32"/>
                <w:szCs w:val="32"/>
                <w:lang w:bidi="en-US"/>
              </w:rPr>
            </w:pPr>
            <w:r w:rsidRPr="002C10C4">
              <w:rPr>
                <w:rFonts w:ascii="Times New Roman" w:eastAsia="Calibri" w:hAnsi="Times New Roman" w:cs="Times New Roman"/>
                <w:sz w:val="32"/>
                <w:szCs w:val="32"/>
                <w:lang w:bidi="en-US"/>
              </w:rPr>
              <w:t xml:space="preserve">Елементарна теорија бројева </w:t>
            </w:r>
          </w:p>
          <w:p w14:paraId="1C208135" w14:textId="77777777" w:rsidR="002C10C4" w:rsidRPr="002C10C4" w:rsidRDefault="002C10C4" w:rsidP="002C10C4">
            <w:pPr>
              <w:spacing w:after="0" w:line="240" w:lineRule="auto"/>
              <w:jc w:val="both"/>
              <w:rPr>
                <w:rFonts w:ascii="Times New Roman" w:eastAsia="Calibri" w:hAnsi="Times New Roman" w:cs="Times New Roman"/>
                <w:lang w:bidi="en-US"/>
              </w:rPr>
            </w:pPr>
            <w:r w:rsidRPr="002C10C4">
              <w:rPr>
                <w:rFonts w:ascii="Times New Roman" w:eastAsia="Calibri" w:hAnsi="Times New Roman" w:cs="Times New Roman"/>
                <w:color w:val="000000"/>
                <w:lang w:bidi="en-US"/>
              </w:rPr>
              <w:t>САДРЖАЈ:</w:t>
            </w:r>
            <w:r w:rsidRPr="002C10C4">
              <w:rPr>
                <w:rFonts w:ascii="Times New Roman" w:eastAsia="Calibri" w:hAnsi="Times New Roman" w:cs="Times New Roman"/>
                <w:color w:val="000000"/>
                <w:sz w:val="20"/>
                <w:szCs w:val="20"/>
                <w:lang w:val="en-US" w:bidi="en-US"/>
              </w:rPr>
              <w:t>Релација дељивости, прости бројеви (основна теорема аритметике). Еуклидов алгоритам. Диофантске једначине. Конгруенције (једнакост остатака), својства, рачун остатака и примене. Систем линеарних конгруенција.</w:t>
            </w:r>
          </w:p>
        </w:tc>
        <w:tc>
          <w:tcPr>
            <w:tcW w:w="2975" w:type="dxa"/>
            <w:shd w:val="clear" w:color="auto" w:fill="auto"/>
          </w:tcPr>
          <w:p w14:paraId="26098C5F" w14:textId="77777777" w:rsidR="002C10C4" w:rsidRPr="002C10C4" w:rsidRDefault="002C10C4" w:rsidP="002C10C4">
            <w:pPr>
              <w:spacing w:after="0" w:line="240" w:lineRule="auto"/>
              <w:jc w:val="both"/>
              <w:rPr>
                <w:rFonts w:ascii="Times New Roman" w:eastAsia="Calibri" w:hAnsi="Times New Roman" w:cs="Times New Roman"/>
                <w:sz w:val="16"/>
                <w:szCs w:val="16"/>
                <w:lang w:val="en-US" w:bidi="en-US"/>
              </w:rPr>
            </w:pPr>
            <w:r w:rsidRPr="002C10C4">
              <w:rPr>
                <w:rFonts w:ascii="Times New Roman" w:eastAsia="Calibri" w:hAnsi="Times New Roman" w:cs="Times New Roman"/>
                <w:color w:val="000000"/>
                <w:sz w:val="16"/>
                <w:szCs w:val="16"/>
                <w:lang w:val="en-US" w:bidi="en-US"/>
              </w:rPr>
              <w:t>Нагласити својства релације дељивости природних бројева продубљујући знања о релацији поретка. Објаснити решавање линеарних диофантских једначина (са или без Еуклидовог алгоритма) по две непознате, са коефицијентима најпре &lt;10, а затим &lt;100. Нагласити главна својства конгруенција целих бројева продубљујући знања о релацији еквиваленције. На примерима показати како добијамо критеријуме дељивости неким бројем, увести рачун остатака (истаћи да се својства операција у скупу целих бројева преносе и на модуларну аритметику), написати таблице операција, извести периодичност степена сваког остатка и применити у задацима. Посматрањем система две линеране конгруенције по једној непознатој показати даље примене диофантских једначина и модуларне аритметике.</w:t>
            </w:r>
          </w:p>
          <w:p w14:paraId="575AE23D"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p>
        </w:tc>
        <w:tc>
          <w:tcPr>
            <w:tcW w:w="2105" w:type="dxa"/>
            <w:shd w:val="clear" w:color="auto" w:fill="auto"/>
          </w:tcPr>
          <w:p w14:paraId="54A6342C"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 xml:space="preserve">-Фронтални облик наставе </w:t>
            </w:r>
          </w:p>
          <w:p w14:paraId="072C590D"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4B60EBC3"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 xml:space="preserve">- метода дијалога </w:t>
            </w:r>
          </w:p>
          <w:p w14:paraId="60417FD7"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 xml:space="preserve">- метода рада с текстом </w:t>
            </w:r>
          </w:p>
          <w:p w14:paraId="4BD23971"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bidi="en-US"/>
              </w:rPr>
            </w:pPr>
            <w:r w:rsidRPr="002C10C4">
              <w:rPr>
                <w:rFonts w:ascii="Times New Roman" w:eastAsia="Calibri" w:hAnsi="Times New Roman" w:cs="Times New Roman"/>
                <w:color w:val="000000" w:themeColor="text1"/>
                <w:sz w:val="16"/>
                <w:szCs w:val="16"/>
                <w:lang w:val="en-US" w:bidi="en-US"/>
              </w:rPr>
              <w:t>- проблемска метода</w:t>
            </w:r>
          </w:p>
          <w:p w14:paraId="5AF271D3"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bidi="en-US"/>
              </w:rPr>
            </w:pPr>
            <w:r w:rsidRPr="002C10C4">
              <w:rPr>
                <w:rFonts w:ascii="Times New Roman" w:eastAsia="Calibri" w:hAnsi="Times New Roman" w:cs="Times New Roman"/>
                <w:color w:val="000000" w:themeColor="text1"/>
                <w:sz w:val="16"/>
                <w:szCs w:val="16"/>
                <w:lang w:bidi="en-US"/>
              </w:rPr>
              <w:t>- хибридна настава</w:t>
            </w:r>
          </w:p>
          <w:p w14:paraId="22059A53" w14:textId="77777777" w:rsidR="002C10C4" w:rsidRPr="002C10C4" w:rsidRDefault="002C10C4" w:rsidP="002C10C4">
            <w:pPr>
              <w:spacing w:after="0" w:line="360" w:lineRule="auto"/>
              <w:jc w:val="both"/>
              <w:rPr>
                <w:rFonts w:ascii="Times New Roman" w:eastAsia="Calibri" w:hAnsi="Times New Roman" w:cs="Times New Roman"/>
                <w:sz w:val="16"/>
                <w:szCs w:val="16"/>
                <w:lang w:bidi="en-US"/>
              </w:rPr>
            </w:pPr>
          </w:p>
        </w:tc>
        <w:tc>
          <w:tcPr>
            <w:tcW w:w="2980" w:type="dxa"/>
          </w:tcPr>
          <w:p w14:paraId="4BFE207E" w14:textId="77777777" w:rsidR="002C10C4" w:rsidRPr="002C10C4" w:rsidRDefault="002C10C4" w:rsidP="002C10C4">
            <w:pPr>
              <w:spacing w:after="0" w:line="240" w:lineRule="auto"/>
              <w:jc w:val="both"/>
              <w:rPr>
                <w:rFonts w:ascii="Times New Roman" w:eastAsia="Calibri" w:hAnsi="Times New Roman" w:cs="Times New Roman"/>
                <w:bCs/>
                <w:sz w:val="16"/>
                <w:szCs w:val="16"/>
                <w:lang w:bidi="en-US"/>
              </w:rPr>
            </w:pPr>
            <w:r w:rsidRPr="002C10C4">
              <w:rPr>
                <w:rFonts w:ascii="Times New Roman" w:eastAsia="Calibri" w:hAnsi="Times New Roman" w:cs="Times New Roman"/>
                <w:b/>
                <w:bCs/>
                <w:sz w:val="16"/>
                <w:szCs w:val="16"/>
                <w:lang w:val="en-US" w:bidi="en-US"/>
              </w:rPr>
              <w:t xml:space="preserve">Прати наставу и активно учествује у њој кроз : одговоре на питања професора </w:t>
            </w:r>
            <w:r w:rsidRPr="002C10C4">
              <w:rPr>
                <w:rFonts w:ascii="Times New Roman" w:eastAsia="Calibri" w:hAnsi="Times New Roman" w:cs="Times New Roman"/>
                <w:b/>
                <w:bCs/>
                <w:sz w:val="16"/>
                <w:szCs w:val="16"/>
                <w:lang w:bidi="en-US"/>
              </w:rPr>
              <w:t>(</w:t>
            </w:r>
            <w:r w:rsidRPr="002C10C4">
              <w:rPr>
                <w:rFonts w:ascii="Times New Roman" w:eastAsia="Calibri" w:hAnsi="Times New Roman" w:cs="Times New Roman"/>
                <w:sz w:val="16"/>
                <w:szCs w:val="16"/>
                <w:lang w:bidi="en-US"/>
              </w:rPr>
              <w:t>репродукује, цититра, нумерише, обележава, кратко описује</w:t>
            </w:r>
            <w:r w:rsidRPr="002C10C4">
              <w:rPr>
                <w:rFonts w:ascii="Times New Roman" w:eastAsia="Calibri" w:hAnsi="Times New Roman" w:cs="Times New Roman"/>
                <w:b/>
                <w:bCs/>
                <w:sz w:val="16"/>
                <w:szCs w:val="16"/>
                <w:lang w:bidi="en-US"/>
              </w:rPr>
              <w:t>)</w:t>
            </w:r>
            <w:r w:rsidRPr="002C10C4">
              <w:rPr>
                <w:rFonts w:ascii="Times New Roman" w:eastAsia="Calibri" w:hAnsi="Times New Roman" w:cs="Times New Roman"/>
                <w:b/>
                <w:bCs/>
                <w:sz w:val="16"/>
                <w:szCs w:val="16"/>
                <w:lang w:val="en-US" w:bidi="en-US"/>
              </w:rPr>
              <w:t xml:space="preserve">, дискусију </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излаже илуструје, открива, процењује , предвиђа), и анализу (рашчлањује, упоређује, изводи закључке бира, трансформише)</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b/>
                <w:bCs/>
                <w:sz w:val="16"/>
                <w:szCs w:val="16"/>
                <w:lang w:val="en-US" w:bidi="en-US"/>
              </w:rPr>
              <w:t>при решавању проблема,</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b/>
                <w:bCs/>
                <w:sz w:val="16"/>
                <w:szCs w:val="16"/>
                <w:lang w:val="en-US" w:bidi="en-US"/>
              </w:rPr>
              <w:t xml:space="preserve"> постављање питања</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(процењује,</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комуницира, разматра, консултује)</w:t>
            </w:r>
            <w:r w:rsidRPr="002C10C4">
              <w:rPr>
                <w:rFonts w:ascii="Times New Roman" w:eastAsia="Calibri" w:hAnsi="Times New Roman" w:cs="Times New Roman"/>
                <w:b/>
                <w:bCs/>
                <w:sz w:val="16"/>
                <w:szCs w:val="16"/>
                <w:lang w:val="en-US" w:bidi="en-US"/>
              </w:rPr>
              <w:t xml:space="preserve">, показује </w:t>
            </w:r>
            <w:r w:rsidRPr="002C10C4">
              <w:rPr>
                <w:rFonts w:ascii="Times New Roman" w:eastAsia="Calibri" w:hAnsi="Times New Roman" w:cs="Times New Roman"/>
                <w:b/>
                <w:bCs/>
                <w:sz w:val="16"/>
                <w:szCs w:val="16"/>
                <w:lang w:bidi="en-US"/>
              </w:rPr>
              <w:t>,</w:t>
            </w:r>
            <w:r w:rsidRPr="002C10C4">
              <w:rPr>
                <w:rFonts w:ascii="Times New Roman" w:eastAsia="Calibri" w:hAnsi="Times New Roman" w:cs="Times New Roman"/>
                <w:b/>
                <w:bCs/>
                <w:sz w:val="16"/>
                <w:szCs w:val="16"/>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 xml:space="preserve">утврђује,именује, класификује, конструише, решава. користи) </w:t>
            </w:r>
            <w:r w:rsidRPr="002C10C4">
              <w:rPr>
                <w:rFonts w:ascii="Times New Roman" w:eastAsia="Calibri" w:hAnsi="Times New Roman" w:cs="Times New Roman"/>
                <w:b/>
                <w:bCs/>
                <w:sz w:val="16"/>
                <w:szCs w:val="16"/>
                <w:lang w:val="en-US" w:bidi="en-US"/>
              </w:rPr>
              <w:t xml:space="preserve">на нове проблеме. </w:t>
            </w:r>
            <w:r w:rsidRPr="002C10C4">
              <w:rPr>
                <w:rFonts w:ascii="Times New Roman" w:eastAsia="Calibri" w:hAnsi="Times New Roman" w:cs="Times New Roman"/>
                <w:b/>
                <w:bCs/>
                <w:sz w:val="16"/>
                <w:szCs w:val="16"/>
                <w:lang w:bidi="en-US"/>
              </w:rPr>
              <w:t xml:space="preserve"> </w:t>
            </w:r>
          </w:p>
          <w:p w14:paraId="6F316068"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b/>
                <w:bCs/>
                <w:sz w:val="16"/>
                <w:szCs w:val="16"/>
                <w:lang w:val="en-US" w:bidi="en-US"/>
              </w:rPr>
              <w:t>Учествују у раду групе као активни чланови, раде задатке и уклапају у закључке групе</w:t>
            </w:r>
            <w:r w:rsidRPr="002C10C4">
              <w:rPr>
                <w:rFonts w:ascii="Times New Roman" w:eastAsia="Calibri" w:hAnsi="Times New Roman" w:cs="Times New Roman"/>
                <w:b/>
                <w:bCs/>
                <w:sz w:val="16"/>
                <w:szCs w:val="16"/>
                <w:lang w:bidi="en-US"/>
              </w:rPr>
              <w:t>.</w:t>
            </w:r>
          </w:p>
        </w:tc>
        <w:tc>
          <w:tcPr>
            <w:tcW w:w="1985" w:type="dxa"/>
            <w:shd w:val="clear" w:color="auto" w:fill="auto"/>
          </w:tcPr>
          <w:p w14:paraId="544C5F6E" w14:textId="77777777" w:rsidR="002C10C4" w:rsidRPr="002C10C4" w:rsidRDefault="002C10C4" w:rsidP="002C10C4">
            <w:pPr>
              <w:spacing w:after="0" w:line="360" w:lineRule="auto"/>
              <w:jc w:val="both"/>
              <w:rPr>
                <w:rFonts w:ascii="Times New Roman" w:eastAsia="Calibri" w:hAnsi="Times New Roman" w:cs="Times New Roman"/>
                <w:sz w:val="16"/>
                <w:szCs w:val="16"/>
                <w:lang w:bidi="en-US"/>
              </w:rPr>
            </w:pPr>
          </w:p>
        </w:tc>
        <w:tc>
          <w:tcPr>
            <w:tcW w:w="1558" w:type="dxa"/>
            <w:shd w:val="clear" w:color="auto" w:fill="auto"/>
          </w:tcPr>
          <w:p w14:paraId="10F5DD4D"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sz w:val="16"/>
                <w:szCs w:val="16"/>
                <w:lang w:bidi="en-US"/>
              </w:rPr>
              <w:t>2.МА.1.1.2. Израчунава вредност бројевног израза у коме се појављују сабирање, одузимање, множење, дељење, степеновање и кореновање и при томе по потреби користи калкулатор или одговарајући софтвер.</w:t>
            </w:r>
          </w:p>
          <w:p w14:paraId="43377A63"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sz w:val="16"/>
                <w:szCs w:val="16"/>
                <w:lang w:bidi="en-US"/>
              </w:rPr>
              <w:t>2.МА.1.1.5. Решава једноставне проблеме који се своде на линеарне и квадратне једначине.</w:t>
            </w:r>
          </w:p>
          <w:p w14:paraId="425EF045"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sz w:val="16"/>
                <w:szCs w:val="16"/>
                <w:lang w:bidi="en-US"/>
              </w:rPr>
              <w:t>2.МА.1.1.7. Решава једноставне проблеме који се своде на систем две линеарне једначине са две непознате.</w:t>
            </w:r>
          </w:p>
        </w:tc>
        <w:tc>
          <w:tcPr>
            <w:tcW w:w="2270" w:type="dxa"/>
          </w:tcPr>
          <w:p w14:paraId="4F346BC5"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примени својства релација дељивости и конгруенције;</w:t>
            </w:r>
          </w:p>
          <w:p w14:paraId="29174334"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реши систем линеарних конгруенција;</w:t>
            </w:r>
          </w:p>
          <w:p w14:paraId="7C79E52C"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реши једноставније Диофантове једначине;</w:t>
            </w:r>
          </w:p>
          <w:p w14:paraId="6B59CD88"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користи математички језик за систематично и прецизно представљање идеја и решења;</w:t>
            </w:r>
          </w:p>
          <w:p w14:paraId="6F2EC0AE"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доказује једноставније математичке теореме и аргументује решења задатака;</w:t>
            </w:r>
          </w:p>
          <w:p w14:paraId="6FA2D12A" w14:textId="77777777" w:rsidR="002C10C4" w:rsidRPr="002C10C4" w:rsidRDefault="002C10C4" w:rsidP="002C10C4">
            <w:pPr>
              <w:numPr>
                <w:ilvl w:val="0"/>
                <w:numId w:val="34"/>
              </w:numPr>
              <w:suppressAutoHyphens/>
              <w:spacing w:after="0" w:line="240" w:lineRule="auto"/>
              <w:ind w:left="142" w:hanging="142"/>
              <w:jc w:val="left"/>
              <w:rPr>
                <w:rFonts w:ascii="Times New Roman" w:eastAsia="Calibri" w:hAnsi="Times New Roman" w:cs="Times New Roman"/>
                <w:color w:val="000000"/>
                <w:sz w:val="16"/>
                <w:szCs w:val="16"/>
                <w:lang w:bidi="en-US"/>
              </w:rPr>
            </w:pPr>
            <w:r w:rsidRPr="002C10C4">
              <w:rPr>
                <w:rFonts w:ascii="Times New Roman" w:eastAsia="Times New Roman" w:hAnsi="Times New Roman" w:cs="Times New Roman"/>
                <w:sz w:val="16"/>
                <w:szCs w:val="16"/>
                <w:lang w:eastAsia="zh-CN" w:bidi="hi-IN"/>
              </w:rPr>
              <w:t>проблеме из свакодневног живота преведе на математички језик и добијени математички модел реши водећи рачуна о реалном контексту.</w:t>
            </w:r>
          </w:p>
          <w:p w14:paraId="543F1F22"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color w:val="000000"/>
                <w:sz w:val="16"/>
                <w:szCs w:val="16"/>
                <w:lang w:val="en-US" w:bidi="en-US"/>
              </w:rPr>
              <w:t xml:space="preserve"> </w:t>
            </w:r>
            <w:r w:rsidRPr="002C10C4">
              <w:rPr>
                <w:rFonts w:ascii="Times New Roman" w:eastAsia="Calibri" w:hAnsi="Times New Roman" w:cs="Times New Roman"/>
                <w:color w:val="000000"/>
                <w:sz w:val="16"/>
                <w:szCs w:val="16"/>
                <w:lang w:bidi="en-US"/>
              </w:rPr>
              <w:t xml:space="preserve"> </w:t>
            </w:r>
          </w:p>
        </w:tc>
      </w:tr>
      <w:tr w:rsidR="002C10C4" w:rsidRPr="002C10C4" w14:paraId="445AA9EE" w14:textId="77777777" w:rsidTr="00E3342A">
        <w:trPr>
          <w:jc w:val="center"/>
        </w:trPr>
        <w:tc>
          <w:tcPr>
            <w:tcW w:w="2368" w:type="dxa"/>
            <w:shd w:val="clear" w:color="auto" w:fill="auto"/>
          </w:tcPr>
          <w:p w14:paraId="7D3C1058" w14:textId="77777777" w:rsidR="002C10C4" w:rsidRPr="002C10C4" w:rsidRDefault="002C10C4" w:rsidP="002C10C4">
            <w:pPr>
              <w:spacing w:after="0" w:line="240" w:lineRule="auto"/>
              <w:jc w:val="both"/>
              <w:rPr>
                <w:rFonts w:ascii="Times New Roman" w:eastAsia="Calibri" w:hAnsi="Times New Roman" w:cs="Times New Roman"/>
                <w:sz w:val="32"/>
                <w:szCs w:val="32"/>
                <w:lang w:bidi="en-US"/>
              </w:rPr>
            </w:pPr>
            <w:r w:rsidRPr="002C10C4">
              <w:rPr>
                <w:rFonts w:ascii="Times New Roman" w:eastAsia="Calibri" w:hAnsi="Times New Roman" w:cs="Times New Roman"/>
                <w:sz w:val="32"/>
                <w:szCs w:val="32"/>
                <w:lang w:bidi="en-US"/>
              </w:rPr>
              <w:t xml:space="preserve">Комбинаторика </w:t>
            </w:r>
          </w:p>
          <w:p w14:paraId="044C0B44" w14:textId="77777777" w:rsidR="002C10C4" w:rsidRPr="002C10C4" w:rsidRDefault="002C10C4" w:rsidP="002C10C4">
            <w:pPr>
              <w:spacing w:after="0" w:line="240" w:lineRule="auto"/>
              <w:jc w:val="both"/>
              <w:rPr>
                <w:rFonts w:ascii="Times New Roman" w:eastAsia="Calibri" w:hAnsi="Times New Roman" w:cs="Times New Roman"/>
                <w:lang w:bidi="en-US"/>
              </w:rPr>
            </w:pPr>
            <w:r w:rsidRPr="002C10C4">
              <w:rPr>
                <w:rFonts w:ascii="Times New Roman" w:eastAsia="Calibri" w:hAnsi="Times New Roman" w:cs="Times New Roman"/>
                <w:color w:val="000000"/>
                <w:lang w:bidi="en-US"/>
              </w:rPr>
              <w:t>САДРЖАЈ:</w:t>
            </w:r>
            <w:r w:rsidRPr="002C10C4">
              <w:rPr>
                <w:rFonts w:ascii="Times New Roman" w:eastAsia="Calibri" w:hAnsi="Times New Roman" w:cs="Times New Roman"/>
                <w:color w:val="000000"/>
                <w:sz w:val="20"/>
                <w:szCs w:val="20"/>
                <w:lang w:val="en-US" w:bidi="en-US"/>
              </w:rPr>
              <w:t xml:space="preserve">Предмет комбинаторике, правило збира и правило производа, формула укључења и искључења. Варијације и пермутације. Комбинације, биномна формула и биномни коефицијенти. Пермутације са понављањем. Рекурентне формуле и </w:t>
            </w:r>
            <w:r w:rsidRPr="002C10C4">
              <w:rPr>
                <w:rFonts w:ascii="Times New Roman" w:eastAsia="Calibri" w:hAnsi="Times New Roman" w:cs="Times New Roman"/>
                <w:color w:val="000000"/>
                <w:sz w:val="20"/>
                <w:szCs w:val="20"/>
                <w:lang w:val="en-US" w:bidi="en-US"/>
              </w:rPr>
              <w:lastRenderedPageBreak/>
              <w:t>низови, једноставније диференцне једначине и њихова примена у комбинаторици.</w:t>
            </w:r>
          </w:p>
        </w:tc>
        <w:tc>
          <w:tcPr>
            <w:tcW w:w="2975" w:type="dxa"/>
            <w:shd w:val="clear" w:color="auto" w:fill="auto"/>
          </w:tcPr>
          <w:p w14:paraId="7458D697" w14:textId="77777777" w:rsidR="002C10C4" w:rsidRPr="002C10C4" w:rsidRDefault="002C10C4" w:rsidP="002C10C4">
            <w:pPr>
              <w:spacing w:after="0" w:line="240" w:lineRule="auto"/>
              <w:jc w:val="both"/>
              <w:rPr>
                <w:rFonts w:ascii="Times New Roman" w:eastAsia="Calibri" w:hAnsi="Times New Roman" w:cs="Times New Roman"/>
                <w:color w:val="000000"/>
                <w:sz w:val="16"/>
                <w:szCs w:val="16"/>
                <w:lang w:bidi="en-US"/>
              </w:rPr>
            </w:pPr>
            <w:r w:rsidRPr="002C10C4">
              <w:rPr>
                <w:rFonts w:ascii="Times New Roman" w:eastAsia="Calibri" w:hAnsi="Times New Roman" w:cs="Times New Roman"/>
                <w:color w:val="000000"/>
                <w:sz w:val="16"/>
                <w:szCs w:val="16"/>
                <w:lang w:val="en-US" w:bidi="en-US"/>
              </w:rPr>
              <w:lastRenderedPageBreak/>
              <w:t xml:space="preserve">Треба истаћи да је циљ комбинаторних садржаја пребројавање коначних скупова који су настали, или су издвојени, од скупова са задатим бројем елемената. Као садржај из I разреда, треба поновити правило производа (број елемената Декартовог производа скупова) и правило збира (број елемената дисјунктне уније). На добро изабраним примерима и задацима, кроз допуњавање и продубљивање знања, реализовати формулу укључења и искључења (број елемента уније). Варијације са и без понављања (све функције и све инјекције из </w:t>
            </w:r>
            <w:r w:rsidRPr="002C10C4">
              <w:rPr>
                <w:rFonts w:ascii="Times New Roman" w:eastAsia="Calibri" w:hAnsi="Times New Roman" w:cs="Times New Roman"/>
                <w:i/>
                <w:color w:val="000000"/>
                <w:sz w:val="16"/>
                <w:szCs w:val="16"/>
                <w:lang w:val="en-US" w:bidi="en-US"/>
              </w:rPr>
              <w:t>A</w:t>
            </w:r>
            <w:r w:rsidRPr="002C10C4">
              <w:rPr>
                <w:rFonts w:ascii="Times New Roman" w:eastAsia="Calibri" w:hAnsi="Times New Roman" w:cs="Times New Roman"/>
                <w:color w:val="000000"/>
                <w:sz w:val="16"/>
                <w:szCs w:val="16"/>
                <w:lang w:val="en-US" w:bidi="en-US"/>
              </w:rPr>
              <w:t xml:space="preserve"> у </w:t>
            </w:r>
            <w:r w:rsidRPr="002C10C4">
              <w:rPr>
                <w:rFonts w:ascii="Times New Roman" w:eastAsia="Calibri" w:hAnsi="Times New Roman" w:cs="Times New Roman"/>
                <w:i/>
                <w:color w:val="000000"/>
                <w:sz w:val="16"/>
                <w:szCs w:val="16"/>
                <w:lang w:val="en-US" w:bidi="en-US"/>
              </w:rPr>
              <w:t>B</w:t>
            </w:r>
            <w:r w:rsidRPr="002C10C4">
              <w:rPr>
                <w:rFonts w:ascii="Times New Roman" w:eastAsia="Calibri" w:hAnsi="Times New Roman" w:cs="Times New Roman"/>
                <w:color w:val="000000"/>
                <w:sz w:val="16"/>
                <w:szCs w:val="16"/>
                <w:lang w:val="en-US" w:bidi="en-US"/>
              </w:rPr>
              <w:t xml:space="preserve">), као и пермутације скупа (све бијекције) обрадити као сродне теме и увежбати на довољном броју задатака; увести факторијел. Комбинације (без </w:t>
            </w:r>
            <w:r w:rsidRPr="002C10C4">
              <w:rPr>
                <w:rFonts w:ascii="Times New Roman" w:eastAsia="Calibri" w:hAnsi="Times New Roman" w:cs="Times New Roman"/>
                <w:color w:val="000000"/>
                <w:sz w:val="16"/>
                <w:szCs w:val="16"/>
                <w:lang w:val="en-US" w:bidi="en-US"/>
              </w:rPr>
              <w:lastRenderedPageBreak/>
              <w:t>понављања) увежбати на разноврсним задацима и повезати са биномном формулом.</w:t>
            </w:r>
          </w:p>
          <w:p w14:paraId="0F2D431D" w14:textId="77777777" w:rsidR="002C10C4" w:rsidRPr="002C10C4" w:rsidRDefault="002C10C4" w:rsidP="002C10C4">
            <w:pPr>
              <w:spacing w:after="0" w:line="240" w:lineRule="auto"/>
              <w:jc w:val="both"/>
              <w:rPr>
                <w:rFonts w:ascii="Times New Roman" w:eastAsia="Calibri" w:hAnsi="Times New Roman" w:cs="Times New Roman"/>
                <w:sz w:val="16"/>
                <w:szCs w:val="16"/>
                <w:lang w:val="en-US" w:bidi="en-US"/>
              </w:rPr>
            </w:pPr>
            <w:r w:rsidRPr="002C10C4">
              <w:rPr>
                <w:rFonts w:ascii="Times New Roman" w:eastAsia="Calibri" w:hAnsi="Times New Roman" w:cs="Times New Roman"/>
                <w:color w:val="000000"/>
                <w:sz w:val="16"/>
                <w:szCs w:val="16"/>
                <w:lang w:val="en-US" w:bidi="en-US"/>
              </w:rPr>
              <w:t>Показати како се решавају једноставније диференцне једначине (линеарне, са константним коефицијентима, првог реда или хомогене другог реда) и увежбати њихову примену у комбинаторици на довољном броју разноврсних задатака.</w:t>
            </w:r>
          </w:p>
          <w:p w14:paraId="56746482"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p>
        </w:tc>
        <w:tc>
          <w:tcPr>
            <w:tcW w:w="2105" w:type="dxa"/>
            <w:shd w:val="clear" w:color="auto" w:fill="auto"/>
          </w:tcPr>
          <w:p w14:paraId="4A40B92D"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lastRenderedPageBreak/>
              <w:t xml:space="preserve">-Фронтални облик наставе </w:t>
            </w:r>
          </w:p>
          <w:p w14:paraId="300CC70B"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753CC6B6"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 xml:space="preserve">- метода дијалога </w:t>
            </w:r>
          </w:p>
          <w:p w14:paraId="37A02C87"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val="en-US" w:bidi="en-US"/>
              </w:rPr>
            </w:pPr>
            <w:r w:rsidRPr="002C10C4">
              <w:rPr>
                <w:rFonts w:ascii="Times New Roman" w:eastAsia="Calibri" w:hAnsi="Times New Roman" w:cs="Times New Roman"/>
                <w:color w:val="000000" w:themeColor="text1"/>
                <w:sz w:val="16"/>
                <w:szCs w:val="16"/>
                <w:lang w:val="en-US" w:bidi="en-US"/>
              </w:rPr>
              <w:t xml:space="preserve">- метода рада с текстом </w:t>
            </w:r>
          </w:p>
          <w:p w14:paraId="16D90CFD"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bidi="en-US"/>
              </w:rPr>
            </w:pPr>
            <w:r w:rsidRPr="002C10C4">
              <w:rPr>
                <w:rFonts w:ascii="Times New Roman" w:eastAsia="Calibri" w:hAnsi="Times New Roman" w:cs="Times New Roman"/>
                <w:color w:val="000000" w:themeColor="text1"/>
                <w:sz w:val="16"/>
                <w:szCs w:val="16"/>
                <w:lang w:val="en-US" w:bidi="en-US"/>
              </w:rPr>
              <w:t>- проблемска метода</w:t>
            </w:r>
          </w:p>
          <w:p w14:paraId="1FD40680" w14:textId="77777777" w:rsidR="002C10C4" w:rsidRPr="002C10C4" w:rsidRDefault="002C10C4" w:rsidP="002C10C4">
            <w:pPr>
              <w:spacing w:after="0" w:line="360" w:lineRule="auto"/>
              <w:jc w:val="both"/>
              <w:rPr>
                <w:rFonts w:ascii="Times New Roman" w:eastAsia="Calibri" w:hAnsi="Times New Roman" w:cs="Times New Roman"/>
                <w:color w:val="000000" w:themeColor="text1"/>
                <w:sz w:val="16"/>
                <w:szCs w:val="16"/>
                <w:lang w:bidi="en-US"/>
              </w:rPr>
            </w:pPr>
            <w:r w:rsidRPr="002C10C4">
              <w:rPr>
                <w:rFonts w:ascii="Times New Roman" w:eastAsia="Calibri" w:hAnsi="Times New Roman" w:cs="Times New Roman"/>
                <w:color w:val="000000" w:themeColor="text1"/>
                <w:sz w:val="16"/>
                <w:szCs w:val="16"/>
                <w:lang w:bidi="en-US"/>
              </w:rPr>
              <w:t>- хибридна настава</w:t>
            </w:r>
          </w:p>
          <w:p w14:paraId="240A2602" w14:textId="77777777" w:rsidR="002C10C4" w:rsidRPr="002C10C4" w:rsidRDefault="002C10C4" w:rsidP="002C10C4">
            <w:pPr>
              <w:spacing w:after="0" w:line="240" w:lineRule="auto"/>
              <w:ind w:firstLine="720"/>
              <w:jc w:val="both"/>
              <w:rPr>
                <w:rFonts w:ascii="Times New Roman" w:eastAsia="Calibri" w:hAnsi="Times New Roman" w:cs="Times New Roman"/>
                <w:sz w:val="16"/>
                <w:szCs w:val="16"/>
                <w:lang w:bidi="en-US"/>
              </w:rPr>
            </w:pPr>
          </w:p>
        </w:tc>
        <w:tc>
          <w:tcPr>
            <w:tcW w:w="2980" w:type="dxa"/>
          </w:tcPr>
          <w:p w14:paraId="3460D579" w14:textId="77777777" w:rsidR="002C10C4" w:rsidRPr="002C10C4" w:rsidRDefault="002C10C4" w:rsidP="002C10C4">
            <w:pPr>
              <w:spacing w:after="0" w:line="240" w:lineRule="auto"/>
              <w:jc w:val="both"/>
              <w:rPr>
                <w:rFonts w:ascii="Times New Roman" w:eastAsia="Calibri" w:hAnsi="Times New Roman" w:cs="Times New Roman"/>
                <w:bCs/>
                <w:sz w:val="16"/>
                <w:szCs w:val="16"/>
                <w:lang w:bidi="en-US"/>
              </w:rPr>
            </w:pPr>
            <w:r w:rsidRPr="002C10C4">
              <w:rPr>
                <w:rFonts w:ascii="Times New Roman" w:eastAsia="Calibri" w:hAnsi="Times New Roman" w:cs="Times New Roman"/>
                <w:b/>
                <w:bCs/>
                <w:sz w:val="16"/>
                <w:szCs w:val="16"/>
                <w:lang w:val="en-US" w:bidi="en-US"/>
              </w:rPr>
              <w:t xml:space="preserve">Прати наставу и активно учествује у њој кроз : одговоре на питања професора </w:t>
            </w:r>
            <w:r w:rsidRPr="002C10C4">
              <w:rPr>
                <w:rFonts w:ascii="Times New Roman" w:eastAsia="Calibri" w:hAnsi="Times New Roman" w:cs="Times New Roman"/>
                <w:b/>
                <w:bCs/>
                <w:sz w:val="16"/>
                <w:szCs w:val="16"/>
                <w:lang w:bidi="en-US"/>
              </w:rPr>
              <w:t>(</w:t>
            </w:r>
            <w:r w:rsidRPr="002C10C4">
              <w:rPr>
                <w:rFonts w:ascii="Times New Roman" w:eastAsia="Calibri" w:hAnsi="Times New Roman" w:cs="Times New Roman"/>
                <w:sz w:val="16"/>
                <w:szCs w:val="16"/>
                <w:lang w:bidi="en-US"/>
              </w:rPr>
              <w:t>репродукује, цититра, нумерише, обележава, кратко описује</w:t>
            </w:r>
            <w:r w:rsidRPr="002C10C4">
              <w:rPr>
                <w:rFonts w:ascii="Times New Roman" w:eastAsia="Calibri" w:hAnsi="Times New Roman" w:cs="Times New Roman"/>
                <w:b/>
                <w:bCs/>
                <w:sz w:val="16"/>
                <w:szCs w:val="16"/>
                <w:lang w:bidi="en-US"/>
              </w:rPr>
              <w:t>)</w:t>
            </w:r>
            <w:r w:rsidRPr="002C10C4">
              <w:rPr>
                <w:rFonts w:ascii="Times New Roman" w:eastAsia="Calibri" w:hAnsi="Times New Roman" w:cs="Times New Roman"/>
                <w:b/>
                <w:bCs/>
                <w:sz w:val="16"/>
                <w:szCs w:val="16"/>
                <w:lang w:val="en-US" w:bidi="en-US"/>
              </w:rPr>
              <w:t xml:space="preserve">, дискусију </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излаже илуструје, открива, процењује , предвиђа), и анализу (рашчлањује, упоређује, изводи закључке бира, трансформише)</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b/>
                <w:bCs/>
                <w:sz w:val="16"/>
                <w:szCs w:val="16"/>
                <w:lang w:val="en-US" w:bidi="en-US"/>
              </w:rPr>
              <w:t>при решавању проблема,</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b/>
                <w:bCs/>
                <w:sz w:val="16"/>
                <w:szCs w:val="16"/>
                <w:lang w:val="en-US" w:bidi="en-US"/>
              </w:rPr>
              <w:t xml:space="preserve"> постављање питања</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(процењује,</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комуницира, разматра, консултује)</w:t>
            </w:r>
            <w:r w:rsidRPr="002C10C4">
              <w:rPr>
                <w:rFonts w:ascii="Times New Roman" w:eastAsia="Calibri" w:hAnsi="Times New Roman" w:cs="Times New Roman"/>
                <w:b/>
                <w:bCs/>
                <w:sz w:val="16"/>
                <w:szCs w:val="16"/>
                <w:lang w:val="en-US" w:bidi="en-US"/>
              </w:rPr>
              <w:t xml:space="preserve">, показује </w:t>
            </w:r>
            <w:r w:rsidRPr="002C10C4">
              <w:rPr>
                <w:rFonts w:ascii="Times New Roman" w:eastAsia="Calibri" w:hAnsi="Times New Roman" w:cs="Times New Roman"/>
                <w:b/>
                <w:bCs/>
                <w:sz w:val="16"/>
                <w:szCs w:val="16"/>
                <w:lang w:bidi="en-US"/>
              </w:rPr>
              <w:t>,</w:t>
            </w:r>
            <w:r w:rsidRPr="002C10C4">
              <w:rPr>
                <w:rFonts w:ascii="Times New Roman" w:eastAsia="Calibri" w:hAnsi="Times New Roman" w:cs="Times New Roman"/>
                <w:b/>
                <w:bCs/>
                <w:sz w:val="16"/>
                <w:szCs w:val="16"/>
                <w:lang w:val="en-US" w:bidi="en-US"/>
              </w:rPr>
              <w:t>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2C10C4">
              <w:rPr>
                <w:rFonts w:ascii="Times New Roman" w:eastAsia="Calibri" w:hAnsi="Times New Roman" w:cs="Times New Roman"/>
                <w:b/>
                <w:bCs/>
                <w:sz w:val="16"/>
                <w:szCs w:val="16"/>
                <w:lang w:bidi="en-US"/>
              </w:rPr>
              <w:t xml:space="preserve">( </w:t>
            </w:r>
            <w:r w:rsidRPr="002C10C4">
              <w:rPr>
                <w:rFonts w:ascii="Times New Roman" w:eastAsia="Calibri" w:hAnsi="Times New Roman" w:cs="Times New Roman"/>
                <w:sz w:val="16"/>
                <w:szCs w:val="16"/>
                <w:lang w:bidi="en-US"/>
              </w:rPr>
              <w:t xml:space="preserve">утврђује,именује, </w:t>
            </w:r>
            <w:r w:rsidRPr="002C10C4">
              <w:rPr>
                <w:rFonts w:ascii="Times New Roman" w:eastAsia="Calibri" w:hAnsi="Times New Roman" w:cs="Times New Roman"/>
                <w:sz w:val="16"/>
                <w:szCs w:val="16"/>
                <w:lang w:bidi="en-US"/>
              </w:rPr>
              <w:lastRenderedPageBreak/>
              <w:t xml:space="preserve">класификује, конструише, решава. користи) </w:t>
            </w:r>
            <w:r w:rsidRPr="002C10C4">
              <w:rPr>
                <w:rFonts w:ascii="Times New Roman" w:eastAsia="Calibri" w:hAnsi="Times New Roman" w:cs="Times New Roman"/>
                <w:b/>
                <w:bCs/>
                <w:sz w:val="16"/>
                <w:szCs w:val="16"/>
                <w:lang w:val="en-US" w:bidi="en-US"/>
              </w:rPr>
              <w:t xml:space="preserve">на нове проблеме. </w:t>
            </w:r>
            <w:r w:rsidRPr="002C10C4">
              <w:rPr>
                <w:rFonts w:ascii="Times New Roman" w:eastAsia="Calibri" w:hAnsi="Times New Roman" w:cs="Times New Roman"/>
                <w:b/>
                <w:bCs/>
                <w:sz w:val="16"/>
                <w:szCs w:val="16"/>
                <w:lang w:bidi="en-US"/>
              </w:rPr>
              <w:t xml:space="preserve"> </w:t>
            </w:r>
          </w:p>
          <w:p w14:paraId="01EA4606"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b/>
                <w:bCs/>
                <w:sz w:val="16"/>
                <w:szCs w:val="16"/>
                <w:lang w:val="en-US" w:bidi="en-US"/>
              </w:rPr>
              <w:t>Учествују у раду групе као активни чланови, раде задатке и уклапају у закључке групе</w:t>
            </w:r>
            <w:r w:rsidRPr="002C10C4">
              <w:rPr>
                <w:rFonts w:ascii="Times New Roman" w:eastAsia="Calibri" w:hAnsi="Times New Roman" w:cs="Times New Roman"/>
                <w:b/>
                <w:bCs/>
                <w:sz w:val="16"/>
                <w:szCs w:val="16"/>
                <w:lang w:bidi="en-US"/>
              </w:rPr>
              <w:t>.</w:t>
            </w:r>
          </w:p>
        </w:tc>
        <w:tc>
          <w:tcPr>
            <w:tcW w:w="1985" w:type="dxa"/>
            <w:shd w:val="clear" w:color="auto" w:fill="auto"/>
          </w:tcPr>
          <w:p w14:paraId="138CF719" w14:textId="77777777" w:rsidR="002C10C4" w:rsidRPr="002C10C4" w:rsidRDefault="002C10C4" w:rsidP="002C10C4">
            <w:pPr>
              <w:spacing w:after="0" w:line="360" w:lineRule="auto"/>
              <w:jc w:val="both"/>
              <w:rPr>
                <w:rFonts w:ascii="Times New Roman" w:eastAsia="Calibri" w:hAnsi="Times New Roman" w:cs="Times New Roman"/>
                <w:sz w:val="16"/>
                <w:szCs w:val="16"/>
                <w:lang w:bidi="en-US"/>
              </w:rPr>
            </w:pPr>
          </w:p>
        </w:tc>
        <w:tc>
          <w:tcPr>
            <w:tcW w:w="1558" w:type="dxa"/>
            <w:shd w:val="clear" w:color="auto" w:fill="auto"/>
          </w:tcPr>
          <w:p w14:paraId="21F0464A"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sz w:val="16"/>
                <w:szCs w:val="16"/>
                <w:lang w:bidi="en-US"/>
              </w:rPr>
              <w:t>2.МА.2.4.1. Примењује правила комбинаторике за пребројавање могућности (различитих избора или начина).</w:t>
            </w:r>
          </w:p>
          <w:p w14:paraId="19C544F3"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r w:rsidRPr="002C10C4">
              <w:rPr>
                <w:rFonts w:ascii="Times New Roman" w:eastAsia="Calibri" w:hAnsi="Times New Roman" w:cs="Times New Roman"/>
                <w:sz w:val="16"/>
                <w:szCs w:val="16"/>
                <w:lang w:bidi="en-US"/>
              </w:rPr>
              <w:t>2.МА.3.4.1. Решава сложеније комбинаторне проблеме.</w:t>
            </w:r>
          </w:p>
          <w:p w14:paraId="3FF2DD5E"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p>
          <w:p w14:paraId="632336BD"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p>
        </w:tc>
        <w:tc>
          <w:tcPr>
            <w:tcW w:w="2270" w:type="dxa"/>
          </w:tcPr>
          <w:p w14:paraId="58F7D776"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примени елементе комбинаторике у сложенијим реалним ситуацијама;</w:t>
            </w:r>
          </w:p>
          <w:p w14:paraId="3711ABCD"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реши проблеме у којима се користе својства биномних коефицијената;</w:t>
            </w:r>
          </w:p>
          <w:p w14:paraId="3BF89A76"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примени биномну формулу за решавање проблема;</w:t>
            </w:r>
          </w:p>
          <w:p w14:paraId="4B4A632E"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реши једноставнију диференцну једначину;</w:t>
            </w:r>
          </w:p>
          <w:p w14:paraId="7FCBAC08"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bookmarkStart w:id="162" w:name="_Hlk31713039"/>
            <w:r w:rsidRPr="002C10C4">
              <w:rPr>
                <w:rFonts w:ascii="Times New Roman" w:eastAsia="Times New Roman" w:hAnsi="Times New Roman" w:cs="Times New Roman"/>
                <w:sz w:val="16"/>
                <w:szCs w:val="16"/>
                <w:lang w:eastAsia="zh-CN" w:bidi="hi-IN"/>
              </w:rPr>
              <w:t>користи математички језик за систематично и прецизно представљање идеја и решења</w:t>
            </w:r>
            <w:bookmarkEnd w:id="162"/>
            <w:r w:rsidRPr="002C10C4">
              <w:rPr>
                <w:rFonts w:ascii="Times New Roman" w:eastAsia="Times New Roman" w:hAnsi="Times New Roman" w:cs="Times New Roman"/>
                <w:sz w:val="16"/>
                <w:szCs w:val="16"/>
                <w:lang w:eastAsia="zh-CN" w:bidi="hi-IN"/>
              </w:rPr>
              <w:t>;</w:t>
            </w:r>
          </w:p>
          <w:p w14:paraId="4393A452"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sz w:val="16"/>
                <w:szCs w:val="16"/>
                <w:lang w:eastAsia="zh-CN" w:bidi="hi-IN"/>
              </w:rPr>
            </w:pPr>
            <w:r w:rsidRPr="002C10C4">
              <w:rPr>
                <w:rFonts w:ascii="Times New Roman" w:eastAsia="Times New Roman" w:hAnsi="Times New Roman" w:cs="Times New Roman"/>
                <w:sz w:val="16"/>
                <w:szCs w:val="16"/>
                <w:lang w:eastAsia="zh-CN" w:bidi="hi-IN"/>
              </w:rPr>
              <w:t>доказује једноставније математичке теореме и аргументује решења задатака;</w:t>
            </w:r>
          </w:p>
          <w:p w14:paraId="1213A98B" w14:textId="77777777" w:rsidR="002C10C4" w:rsidRPr="002C10C4" w:rsidRDefault="002C10C4" w:rsidP="002C10C4">
            <w:pPr>
              <w:numPr>
                <w:ilvl w:val="0"/>
                <w:numId w:val="34"/>
              </w:numPr>
              <w:suppressAutoHyphens/>
              <w:spacing w:after="0" w:line="240" w:lineRule="auto"/>
              <w:ind w:left="142" w:hanging="142"/>
              <w:jc w:val="left"/>
              <w:rPr>
                <w:rFonts w:ascii="Times New Roman" w:eastAsia="Times New Roman" w:hAnsi="Times New Roman" w:cs="Times New Roman"/>
                <w:bCs/>
                <w:sz w:val="16"/>
                <w:szCs w:val="16"/>
                <w:lang w:bidi="en-US"/>
              </w:rPr>
            </w:pPr>
            <w:r w:rsidRPr="002C10C4">
              <w:rPr>
                <w:rFonts w:ascii="Times New Roman" w:eastAsia="Times New Roman" w:hAnsi="Times New Roman" w:cs="Times New Roman"/>
                <w:sz w:val="16"/>
                <w:szCs w:val="16"/>
                <w:lang w:eastAsia="zh-CN" w:bidi="hi-IN"/>
              </w:rPr>
              <w:lastRenderedPageBreak/>
              <w:t>проблеме из свакодневног живота преведе на математички језик и добијени математички модел реши водећи рачуна о реалном контексту.</w:t>
            </w:r>
          </w:p>
          <w:p w14:paraId="175C057A" w14:textId="77777777" w:rsidR="002C10C4" w:rsidRPr="002C10C4" w:rsidRDefault="002C10C4" w:rsidP="002C10C4">
            <w:pPr>
              <w:spacing w:after="0" w:line="240" w:lineRule="auto"/>
              <w:jc w:val="both"/>
              <w:rPr>
                <w:rFonts w:ascii="Times New Roman" w:eastAsia="Calibri" w:hAnsi="Times New Roman" w:cs="Times New Roman"/>
                <w:color w:val="000000"/>
                <w:sz w:val="16"/>
                <w:szCs w:val="16"/>
                <w:lang w:bidi="en-US"/>
              </w:rPr>
            </w:pPr>
          </w:p>
          <w:p w14:paraId="404AD3D7" w14:textId="77777777" w:rsidR="002C10C4" w:rsidRPr="002C10C4" w:rsidRDefault="002C10C4" w:rsidP="002C10C4">
            <w:pPr>
              <w:spacing w:after="0" w:line="240" w:lineRule="auto"/>
              <w:jc w:val="both"/>
              <w:rPr>
                <w:rFonts w:ascii="Times New Roman" w:eastAsia="Calibri" w:hAnsi="Times New Roman" w:cs="Times New Roman"/>
                <w:color w:val="000000"/>
                <w:sz w:val="16"/>
                <w:szCs w:val="16"/>
                <w:lang w:bidi="en-US"/>
              </w:rPr>
            </w:pPr>
          </w:p>
          <w:p w14:paraId="11ADB3A1" w14:textId="77777777" w:rsidR="002C10C4" w:rsidRPr="002C10C4" w:rsidRDefault="002C10C4" w:rsidP="002C10C4">
            <w:pPr>
              <w:spacing w:after="0" w:line="240" w:lineRule="auto"/>
              <w:jc w:val="both"/>
              <w:rPr>
                <w:rFonts w:ascii="Times New Roman" w:eastAsia="Calibri" w:hAnsi="Times New Roman" w:cs="Times New Roman"/>
                <w:color w:val="000000"/>
                <w:sz w:val="16"/>
                <w:szCs w:val="16"/>
                <w:lang w:bidi="en-US"/>
              </w:rPr>
            </w:pPr>
          </w:p>
          <w:p w14:paraId="4FD0D6C4"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p>
          <w:p w14:paraId="19CC0EA6" w14:textId="77777777" w:rsidR="002C10C4" w:rsidRPr="002C10C4" w:rsidRDefault="002C10C4" w:rsidP="002C10C4">
            <w:pPr>
              <w:spacing w:after="0" w:line="240" w:lineRule="auto"/>
              <w:jc w:val="both"/>
              <w:rPr>
                <w:rFonts w:ascii="Times New Roman" w:eastAsia="Calibri" w:hAnsi="Times New Roman" w:cs="Times New Roman"/>
                <w:sz w:val="16"/>
                <w:szCs w:val="16"/>
                <w:lang w:bidi="en-US"/>
              </w:rPr>
            </w:pPr>
          </w:p>
        </w:tc>
      </w:tr>
      <w:tr w:rsidR="002C10C4" w:rsidRPr="002C10C4" w14:paraId="42C7FE53" w14:textId="77777777" w:rsidTr="00E3342A">
        <w:trPr>
          <w:jc w:val="center"/>
        </w:trPr>
        <w:tc>
          <w:tcPr>
            <w:tcW w:w="2368" w:type="dxa"/>
            <w:shd w:val="clear" w:color="auto" w:fill="auto"/>
          </w:tcPr>
          <w:p w14:paraId="6535EF11" w14:textId="77777777" w:rsidR="002C10C4" w:rsidRPr="002C10C4" w:rsidRDefault="002C10C4" w:rsidP="002C10C4">
            <w:pPr>
              <w:spacing w:after="0" w:line="240" w:lineRule="auto"/>
              <w:jc w:val="both"/>
              <w:rPr>
                <w:rFonts w:ascii="Times New Roman" w:eastAsia="Calibri" w:hAnsi="Times New Roman" w:cs="Times New Roman"/>
                <w:sz w:val="32"/>
                <w:szCs w:val="32"/>
                <w:lang w:bidi="en-US"/>
              </w:rPr>
            </w:pPr>
            <w:r w:rsidRPr="002C10C4">
              <w:rPr>
                <w:rFonts w:ascii="Times New Roman" w:eastAsia="Calibri" w:hAnsi="Times New Roman" w:cs="Times New Roman"/>
                <w:sz w:val="32"/>
                <w:szCs w:val="32"/>
                <w:lang w:bidi="en-US"/>
              </w:rPr>
              <w:lastRenderedPageBreak/>
              <w:t xml:space="preserve">Писмени задатак са исправком </w:t>
            </w:r>
          </w:p>
          <w:p w14:paraId="612156AF" w14:textId="77777777" w:rsidR="002C10C4" w:rsidRPr="002C10C4" w:rsidRDefault="002C10C4" w:rsidP="002C10C4">
            <w:pPr>
              <w:spacing w:after="0" w:line="240" w:lineRule="auto"/>
              <w:jc w:val="both"/>
              <w:rPr>
                <w:rFonts w:ascii="Times New Roman" w:eastAsia="Calibri" w:hAnsi="Times New Roman" w:cs="Times New Roman"/>
                <w:sz w:val="32"/>
                <w:szCs w:val="32"/>
                <w:lang w:bidi="en-US"/>
              </w:rPr>
            </w:pPr>
            <w:r w:rsidRPr="002C10C4">
              <w:rPr>
                <w:rFonts w:ascii="Times New Roman" w:eastAsia="Calibri" w:hAnsi="Times New Roman" w:cs="Times New Roman"/>
                <w:color w:val="000000"/>
                <w:lang w:bidi="en-US"/>
              </w:rPr>
              <w:t>САДРЖАЈ: 2 писмена задатка са исправком</w:t>
            </w:r>
          </w:p>
        </w:tc>
        <w:tc>
          <w:tcPr>
            <w:tcW w:w="2975" w:type="dxa"/>
            <w:shd w:val="clear" w:color="auto" w:fill="auto"/>
          </w:tcPr>
          <w:p w14:paraId="57076CE9" w14:textId="77777777" w:rsidR="002C10C4" w:rsidRPr="002C10C4" w:rsidRDefault="002C10C4" w:rsidP="002C10C4">
            <w:pPr>
              <w:spacing w:after="0" w:line="360" w:lineRule="auto"/>
              <w:jc w:val="both"/>
              <w:rPr>
                <w:rFonts w:ascii="Times New Roman" w:eastAsia="Calibri" w:hAnsi="Times New Roman" w:cs="Times New Roman"/>
                <w:sz w:val="20"/>
                <w:szCs w:val="20"/>
                <w:lang w:val="en-US" w:bidi="en-US"/>
              </w:rPr>
            </w:pPr>
          </w:p>
        </w:tc>
        <w:tc>
          <w:tcPr>
            <w:tcW w:w="2105" w:type="dxa"/>
            <w:shd w:val="clear" w:color="auto" w:fill="auto"/>
          </w:tcPr>
          <w:p w14:paraId="52EA11B7" w14:textId="77777777" w:rsidR="002C10C4" w:rsidRPr="002C10C4" w:rsidRDefault="002C10C4" w:rsidP="002C10C4">
            <w:pPr>
              <w:spacing w:after="0" w:line="360" w:lineRule="auto"/>
              <w:jc w:val="both"/>
              <w:rPr>
                <w:rFonts w:ascii="Times New Roman" w:eastAsia="Calibri" w:hAnsi="Times New Roman" w:cs="Times New Roman"/>
                <w:sz w:val="20"/>
                <w:szCs w:val="20"/>
                <w:lang w:val="en-US" w:bidi="en-US"/>
              </w:rPr>
            </w:pPr>
          </w:p>
        </w:tc>
        <w:tc>
          <w:tcPr>
            <w:tcW w:w="2980" w:type="dxa"/>
          </w:tcPr>
          <w:p w14:paraId="78B688F8" w14:textId="77777777" w:rsidR="002C10C4" w:rsidRPr="002C10C4" w:rsidRDefault="002C10C4" w:rsidP="002C10C4">
            <w:pPr>
              <w:spacing w:after="0" w:line="360" w:lineRule="auto"/>
              <w:jc w:val="both"/>
              <w:rPr>
                <w:rFonts w:ascii="Times New Roman" w:eastAsia="Calibri" w:hAnsi="Times New Roman" w:cs="Times New Roman"/>
                <w:sz w:val="20"/>
                <w:szCs w:val="20"/>
                <w:lang w:bidi="en-US"/>
              </w:rPr>
            </w:pPr>
          </w:p>
        </w:tc>
        <w:tc>
          <w:tcPr>
            <w:tcW w:w="1985" w:type="dxa"/>
            <w:shd w:val="clear" w:color="auto" w:fill="auto"/>
          </w:tcPr>
          <w:p w14:paraId="0DB19D17" w14:textId="77777777" w:rsidR="002C10C4" w:rsidRPr="002C10C4" w:rsidRDefault="002C10C4" w:rsidP="002C10C4">
            <w:pPr>
              <w:spacing w:after="0" w:line="360" w:lineRule="auto"/>
              <w:jc w:val="both"/>
              <w:rPr>
                <w:rFonts w:ascii="Times New Roman" w:eastAsia="Calibri" w:hAnsi="Times New Roman" w:cs="Times New Roman"/>
                <w:sz w:val="20"/>
                <w:szCs w:val="20"/>
                <w:lang w:bidi="en-US"/>
              </w:rPr>
            </w:pPr>
          </w:p>
        </w:tc>
        <w:tc>
          <w:tcPr>
            <w:tcW w:w="1558" w:type="dxa"/>
            <w:shd w:val="clear" w:color="auto" w:fill="auto"/>
          </w:tcPr>
          <w:p w14:paraId="71E42CBB" w14:textId="77777777" w:rsidR="002C10C4" w:rsidRPr="002C10C4" w:rsidRDefault="002C10C4" w:rsidP="002C10C4">
            <w:pPr>
              <w:spacing w:after="0" w:line="360" w:lineRule="auto"/>
              <w:jc w:val="both"/>
              <w:rPr>
                <w:rFonts w:ascii="Times New Roman" w:eastAsia="Calibri" w:hAnsi="Times New Roman" w:cs="Times New Roman"/>
                <w:sz w:val="20"/>
                <w:szCs w:val="20"/>
                <w:lang w:val="en-US" w:bidi="en-US"/>
              </w:rPr>
            </w:pPr>
          </w:p>
        </w:tc>
        <w:tc>
          <w:tcPr>
            <w:tcW w:w="2270" w:type="dxa"/>
          </w:tcPr>
          <w:p w14:paraId="5994F6AC" w14:textId="77777777" w:rsidR="002C10C4" w:rsidRPr="002C10C4" w:rsidRDefault="002C10C4" w:rsidP="002C10C4">
            <w:pPr>
              <w:spacing w:after="0" w:line="360" w:lineRule="auto"/>
              <w:jc w:val="both"/>
              <w:rPr>
                <w:rFonts w:ascii="Times New Roman" w:eastAsia="Calibri" w:hAnsi="Times New Roman" w:cs="Times New Roman"/>
                <w:sz w:val="20"/>
                <w:szCs w:val="20"/>
                <w:lang w:bidi="en-US"/>
              </w:rPr>
            </w:pPr>
          </w:p>
        </w:tc>
      </w:tr>
      <w:tr w:rsidR="002C10C4" w:rsidRPr="002C10C4" w14:paraId="24459E92" w14:textId="77777777" w:rsidTr="00E3342A">
        <w:trPr>
          <w:jc w:val="center"/>
        </w:trPr>
        <w:tc>
          <w:tcPr>
            <w:tcW w:w="2368" w:type="dxa"/>
            <w:shd w:val="clear" w:color="auto" w:fill="auto"/>
          </w:tcPr>
          <w:p w14:paraId="0D7487D4" w14:textId="77777777" w:rsidR="002C10C4" w:rsidRPr="002C10C4" w:rsidRDefault="002C10C4" w:rsidP="002C10C4">
            <w:pPr>
              <w:spacing w:after="0" w:line="360" w:lineRule="auto"/>
              <w:jc w:val="both"/>
              <w:rPr>
                <w:rFonts w:ascii="Times New Roman" w:eastAsia="Calibri" w:hAnsi="Times New Roman" w:cs="Times New Roman"/>
                <w:sz w:val="20"/>
                <w:szCs w:val="20"/>
                <w:lang w:bidi="en-US"/>
              </w:rPr>
            </w:pPr>
          </w:p>
        </w:tc>
        <w:tc>
          <w:tcPr>
            <w:tcW w:w="2975" w:type="dxa"/>
            <w:shd w:val="clear" w:color="auto" w:fill="auto"/>
          </w:tcPr>
          <w:p w14:paraId="4A8B830B" w14:textId="77777777" w:rsidR="002C10C4" w:rsidRPr="002C10C4" w:rsidRDefault="002C10C4" w:rsidP="002C10C4">
            <w:pPr>
              <w:spacing w:after="0" w:line="360" w:lineRule="auto"/>
              <w:jc w:val="both"/>
              <w:rPr>
                <w:rFonts w:ascii="Times New Roman" w:eastAsia="Calibri" w:hAnsi="Times New Roman" w:cs="Times New Roman"/>
                <w:lang w:val="en-US" w:bidi="en-US"/>
              </w:rPr>
            </w:pPr>
          </w:p>
        </w:tc>
        <w:tc>
          <w:tcPr>
            <w:tcW w:w="2105" w:type="dxa"/>
            <w:shd w:val="clear" w:color="auto" w:fill="auto"/>
          </w:tcPr>
          <w:p w14:paraId="652F0B38" w14:textId="77777777" w:rsidR="002C10C4" w:rsidRPr="002C10C4" w:rsidRDefault="002C10C4" w:rsidP="002C10C4">
            <w:pPr>
              <w:spacing w:after="0" w:line="360" w:lineRule="auto"/>
              <w:jc w:val="both"/>
              <w:rPr>
                <w:rFonts w:ascii="Times New Roman" w:eastAsia="Calibri" w:hAnsi="Times New Roman" w:cs="Times New Roman"/>
                <w:lang w:val="en-US" w:bidi="en-US"/>
              </w:rPr>
            </w:pPr>
          </w:p>
        </w:tc>
        <w:tc>
          <w:tcPr>
            <w:tcW w:w="2980" w:type="dxa"/>
          </w:tcPr>
          <w:p w14:paraId="58CE5575" w14:textId="77777777" w:rsidR="002C10C4" w:rsidRPr="002C10C4" w:rsidRDefault="002C10C4" w:rsidP="002C10C4">
            <w:pPr>
              <w:spacing w:after="0" w:line="360" w:lineRule="auto"/>
              <w:jc w:val="both"/>
              <w:rPr>
                <w:rFonts w:ascii="Times New Roman" w:eastAsia="Calibri" w:hAnsi="Times New Roman" w:cs="Times New Roman"/>
                <w:sz w:val="20"/>
                <w:szCs w:val="20"/>
                <w:lang w:bidi="en-US"/>
              </w:rPr>
            </w:pPr>
          </w:p>
        </w:tc>
        <w:tc>
          <w:tcPr>
            <w:tcW w:w="1985" w:type="dxa"/>
            <w:shd w:val="clear" w:color="auto" w:fill="auto"/>
          </w:tcPr>
          <w:p w14:paraId="7EB15BD7" w14:textId="77777777" w:rsidR="002C10C4" w:rsidRPr="002C10C4" w:rsidRDefault="002C10C4" w:rsidP="002C10C4">
            <w:pPr>
              <w:spacing w:after="0" w:line="360" w:lineRule="auto"/>
              <w:jc w:val="both"/>
              <w:rPr>
                <w:rFonts w:ascii="Times New Roman" w:eastAsia="Calibri" w:hAnsi="Times New Roman" w:cs="Times New Roman"/>
                <w:sz w:val="20"/>
                <w:szCs w:val="20"/>
                <w:lang w:bidi="en-US"/>
              </w:rPr>
            </w:pPr>
          </w:p>
        </w:tc>
        <w:tc>
          <w:tcPr>
            <w:tcW w:w="1558" w:type="dxa"/>
            <w:shd w:val="clear" w:color="auto" w:fill="auto"/>
          </w:tcPr>
          <w:p w14:paraId="751D4E59" w14:textId="77777777" w:rsidR="002C10C4" w:rsidRPr="002C10C4" w:rsidRDefault="002C10C4" w:rsidP="002C10C4">
            <w:pPr>
              <w:spacing w:after="0" w:line="360" w:lineRule="auto"/>
              <w:jc w:val="both"/>
              <w:rPr>
                <w:rFonts w:ascii="Times New Roman" w:eastAsia="Calibri" w:hAnsi="Times New Roman" w:cs="Times New Roman"/>
                <w:lang w:val="en-US" w:bidi="en-US"/>
              </w:rPr>
            </w:pPr>
          </w:p>
        </w:tc>
        <w:tc>
          <w:tcPr>
            <w:tcW w:w="2270" w:type="dxa"/>
          </w:tcPr>
          <w:p w14:paraId="0053A74B" w14:textId="77777777" w:rsidR="002C10C4" w:rsidRPr="002C10C4" w:rsidRDefault="002C10C4" w:rsidP="002C10C4">
            <w:pPr>
              <w:spacing w:after="0" w:line="360" w:lineRule="auto"/>
              <w:jc w:val="both"/>
              <w:rPr>
                <w:rFonts w:ascii="Times New Roman" w:eastAsia="Calibri" w:hAnsi="Times New Roman" w:cs="Times New Roman"/>
                <w:sz w:val="20"/>
                <w:szCs w:val="20"/>
                <w:lang w:bidi="en-US"/>
              </w:rPr>
            </w:pPr>
          </w:p>
        </w:tc>
      </w:tr>
    </w:tbl>
    <w:p w14:paraId="1DE114F8" w14:textId="77777777" w:rsidR="002C10C4" w:rsidRPr="002C10C4" w:rsidRDefault="002C10C4" w:rsidP="002C10C4">
      <w:pPr>
        <w:spacing w:after="0" w:line="360" w:lineRule="auto"/>
        <w:jc w:val="both"/>
        <w:rPr>
          <w:rFonts w:ascii="Times New Roman" w:eastAsia="Calibri" w:hAnsi="Times New Roman" w:cs="Times New Roman"/>
          <w:lang w:bidi="en-US"/>
        </w:rPr>
      </w:pPr>
    </w:p>
    <w:p w14:paraId="5EEE2C5C" w14:textId="77777777" w:rsidR="002C10C4" w:rsidRPr="002C10C4" w:rsidRDefault="002C10C4" w:rsidP="002C10C4">
      <w:pPr>
        <w:spacing w:after="0" w:line="360" w:lineRule="auto"/>
        <w:jc w:val="both"/>
        <w:rPr>
          <w:rFonts w:ascii="Times New Roman" w:eastAsia="Calibri" w:hAnsi="Times New Roman" w:cs="Times New Roman"/>
          <w:lang w:bidi="en-US"/>
        </w:rPr>
      </w:pPr>
    </w:p>
    <w:p w14:paraId="72289D16" w14:textId="77777777" w:rsidR="002C10C4" w:rsidRPr="002C10C4" w:rsidRDefault="002C10C4" w:rsidP="002C10C4">
      <w:pPr>
        <w:spacing w:after="0" w:line="360" w:lineRule="auto"/>
        <w:jc w:val="both"/>
        <w:rPr>
          <w:rFonts w:ascii="Times New Roman" w:eastAsia="Calibri" w:hAnsi="Times New Roman" w:cs="Times New Roman"/>
          <w:lang w:bidi="en-US"/>
        </w:rPr>
      </w:pPr>
    </w:p>
    <w:p w14:paraId="1B1F42C4" w14:textId="77777777" w:rsidR="002C10C4" w:rsidRPr="002C10C4" w:rsidRDefault="002C10C4" w:rsidP="002C10C4">
      <w:pPr>
        <w:spacing w:after="0" w:line="360" w:lineRule="auto"/>
        <w:jc w:val="both"/>
        <w:rPr>
          <w:rFonts w:ascii="Times New Roman" w:eastAsia="Calibri" w:hAnsi="Times New Roman" w:cs="Times New Roman"/>
          <w:lang w:bidi="en-US"/>
        </w:rPr>
      </w:pPr>
    </w:p>
    <w:p w14:paraId="195110BA" w14:textId="77777777" w:rsidR="002C10C4" w:rsidRPr="002C10C4" w:rsidRDefault="002C10C4" w:rsidP="002C10C4">
      <w:pPr>
        <w:spacing w:after="0" w:line="360" w:lineRule="auto"/>
        <w:jc w:val="both"/>
        <w:rPr>
          <w:rFonts w:ascii="Times New Roman" w:eastAsia="Calibri" w:hAnsi="Times New Roman" w:cs="Times New Roman"/>
          <w:lang w:bidi="en-US"/>
        </w:rPr>
      </w:pPr>
    </w:p>
    <w:p w14:paraId="55FB79E6" w14:textId="77777777" w:rsidR="002C10C4" w:rsidRPr="002C10C4" w:rsidRDefault="002C10C4" w:rsidP="002C10C4">
      <w:pPr>
        <w:spacing w:after="0" w:line="240" w:lineRule="auto"/>
        <w:ind w:firstLine="720"/>
        <w:jc w:val="both"/>
        <w:rPr>
          <w:rFonts w:ascii="Times New Roman" w:eastAsia="Calibri" w:hAnsi="Times New Roman" w:cs="Times New Roman"/>
          <w:bCs/>
          <w:lang w:bidi="en-US"/>
        </w:rPr>
      </w:pPr>
      <w:r w:rsidRPr="002C10C4">
        <w:rPr>
          <w:rFonts w:ascii="Times New Roman" w:eastAsia="Calibri" w:hAnsi="Times New Roman" w:cs="Times New Roman"/>
          <w:bCs/>
          <w:lang w:bidi="en-US"/>
        </w:rPr>
        <w:t>ОПШТА ПРЕДМЕТНА КОМПЕТЕНЦИЈА</w:t>
      </w:r>
    </w:p>
    <w:p w14:paraId="2B804D97" w14:textId="77777777" w:rsidR="002C10C4" w:rsidRPr="002C10C4" w:rsidRDefault="002C10C4" w:rsidP="002C10C4">
      <w:pPr>
        <w:spacing w:after="0" w:line="240" w:lineRule="auto"/>
        <w:ind w:firstLine="720"/>
        <w:jc w:val="both"/>
        <w:rPr>
          <w:rFonts w:ascii="Times New Roman" w:eastAsia="Calibri" w:hAnsi="Times New Roman" w:cs="Times New Roman"/>
          <w:lang w:bidi="en-US"/>
        </w:rPr>
      </w:pPr>
      <w:r w:rsidRPr="002C10C4">
        <w:rPr>
          <w:rFonts w:ascii="Times New Roman" w:eastAsia="Calibri" w:hAnsi="Times New Roman" w:cs="Times New Roman"/>
          <w:lang w:bidi="en-US"/>
        </w:rPr>
        <w:t>Учењем математике ученик је оспособљен да мисли математички, овладао је математичким знањима и концептима и критички анализира мисаоне процесе, унапређује их и разуме како они доводе до решења проблема. Развио је истраживачки дух, способност критичког, формалног и апстрактног мишљења, као и дедуктивно и индуктивно мишљење и размишљање по аналогији. Развио је способност математичке комуникације и позитивне ставове према математици и науци уопште. Ученик примењује математичка знања и вештине за решавање проблема из природних и друштвених наука и свакодневног живота, као и у професионалној сфери. Оспособљен је да стечена знања и вештине користи у даљем школовању.</w:t>
      </w:r>
    </w:p>
    <w:p w14:paraId="742D55F2" w14:textId="77777777" w:rsidR="002C10C4" w:rsidRPr="002C10C4" w:rsidRDefault="002C10C4" w:rsidP="002C10C4">
      <w:pPr>
        <w:spacing w:after="0" w:line="240" w:lineRule="auto"/>
        <w:jc w:val="both"/>
        <w:rPr>
          <w:rFonts w:ascii="Times New Roman" w:eastAsia="Calibri" w:hAnsi="Times New Roman" w:cs="Times New Roman"/>
          <w:bCs/>
          <w:u w:val="single"/>
          <w:lang w:bidi="en-US"/>
        </w:rPr>
      </w:pPr>
    </w:p>
    <w:p w14:paraId="0A4718AF" w14:textId="77777777" w:rsidR="002C10C4" w:rsidRPr="002C10C4" w:rsidRDefault="002C10C4" w:rsidP="002C10C4">
      <w:pPr>
        <w:spacing w:after="0" w:line="240" w:lineRule="auto"/>
        <w:ind w:firstLine="720"/>
        <w:jc w:val="both"/>
        <w:rPr>
          <w:rFonts w:ascii="Times New Roman" w:eastAsia="Calibri" w:hAnsi="Times New Roman" w:cs="Times New Roman"/>
          <w:bCs/>
          <w:u w:val="single"/>
          <w:lang w:bidi="en-US"/>
        </w:rPr>
      </w:pPr>
      <w:r w:rsidRPr="002C10C4">
        <w:rPr>
          <w:rFonts w:ascii="Times New Roman" w:eastAsia="Calibri" w:hAnsi="Times New Roman" w:cs="Times New Roman"/>
          <w:bCs/>
          <w:u w:val="single"/>
          <w:lang w:bidi="en-US"/>
        </w:rPr>
        <w:t>Основни ниво</w:t>
      </w:r>
    </w:p>
    <w:p w14:paraId="648A971D" w14:textId="77777777" w:rsidR="002C10C4" w:rsidRPr="002C10C4" w:rsidRDefault="002C10C4" w:rsidP="002C10C4">
      <w:pPr>
        <w:spacing w:after="0" w:line="240" w:lineRule="auto"/>
        <w:ind w:firstLine="720"/>
        <w:jc w:val="both"/>
        <w:rPr>
          <w:rFonts w:ascii="Times New Roman" w:eastAsia="Calibri" w:hAnsi="Times New Roman" w:cs="Times New Roman"/>
          <w:lang w:bidi="en-US"/>
        </w:rPr>
      </w:pPr>
      <w:r w:rsidRPr="002C10C4">
        <w:rPr>
          <w:rFonts w:ascii="Times New Roman" w:eastAsia="Calibri" w:hAnsi="Times New Roman" w:cs="Times New Roman"/>
          <w:lang w:bidi="en-US"/>
        </w:rPr>
        <w:t>Ученик решава једноставнe математичке проблеме и описује основне природне и друштвене појаве. На основу непосредних информација ученик уочава очигледне законитости, доноси закључке и директно примењује одговарајуће математичке методе за решавање проблема. Израчунава и процењује метричке карактеристике објеката у окружењу. Процењује могућности и ризике у једноставним свакодневним ситуацијама. Ученик користи основне математичке записе и симболе за саопштавање решења проблема и тумачи их у реалном контексту.</w:t>
      </w:r>
    </w:p>
    <w:p w14:paraId="33D40D73" w14:textId="77777777" w:rsidR="002C10C4" w:rsidRPr="002C10C4" w:rsidRDefault="002C10C4" w:rsidP="002C10C4">
      <w:pPr>
        <w:spacing w:after="0" w:line="240" w:lineRule="auto"/>
        <w:ind w:firstLine="720"/>
        <w:jc w:val="both"/>
        <w:rPr>
          <w:rFonts w:ascii="Times New Roman" w:eastAsia="Calibri" w:hAnsi="Times New Roman" w:cs="Times New Roman"/>
          <w:bCs/>
          <w:u w:val="single"/>
          <w:lang w:bidi="en-US"/>
        </w:rPr>
      </w:pPr>
      <w:r w:rsidRPr="002C10C4">
        <w:rPr>
          <w:rFonts w:ascii="Times New Roman" w:eastAsia="Calibri" w:hAnsi="Times New Roman" w:cs="Times New Roman"/>
          <w:bCs/>
          <w:u w:val="single"/>
          <w:lang w:bidi="en-US"/>
        </w:rPr>
        <w:lastRenderedPageBreak/>
        <w:t>Средњи ниво</w:t>
      </w:r>
    </w:p>
    <w:p w14:paraId="6914CD6A" w14:textId="77777777" w:rsidR="002C10C4" w:rsidRPr="002C10C4" w:rsidRDefault="002C10C4" w:rsidP="002C10C4">
      <w:pPr>
        <w:spacing w:after="0" w:line="240" w:lineRule="auto"/>
        <w:ind w:firstLine="720"/>
        <w:jc w:val="both"/>
        <w:rPr>
          <w:rFonts w:ascii="Times New Roman" w:eastAsia="Calibri" w:hAnsi="Times New Roman" w:cs="Times New Roman"/>
          <w:lang w:bidi="en-US"/>
        </w:rPr>
      </w:pPr>
      <w:r w:rsidRPr="002C10C4">
        <w:rPr>
          <w:rFonts w:ascii="Times New Roman" w:eastAsia="Calibri" w:hAnsi="Times New Roman" w:cs="Times New Roman"/>
          <w:lang w:bidi="en-US"/>
        </w:rPr>
        <w:t>Ученик решава сложеније математичке проблеме и описује природне и друштвене појаве. Оспособљен је да формулише питања и претпоставке на основу доступних информација, решава проблеме и бира одговарајуће математичке методе. Користи информације из различитих извора, бира критеријуме за селекцију података и преводи их из једног облика у други. Анализира податке, дискутује и тумачи добијене резултате и користи их у процесу доношења одлука. Ученик просторно резонује (представља податке о просторном распореду објеката сликом или на менталном плану).</w:t>
      </w:r>
    </w:p>
    <w:p w14:paraId="5E195723" w14:textId="77777777" w:rsidR="002C10C4" w:rsidRPr="002C10C4" w:rsidRDefault="002C10C4" w:rsidP="002C10C4">
      <w:pPr>
        <w:spacing w:after="0" w:line="240" w:lineRule="auto"/>
        <w:ind w:firstLine="720"/>
        <w:jc w:val="both"/>
        <w:rPr>
          <w:rFonts w:ascii="Times New Roman" w:eastAsia="Calibri" w:hAnsi="Times New Roman" w:cs="Times New Roman"/>
          <w:bCs/>
          <w:u w:val="single"/>
          <w:lang w:bidi="en-US"/>
        </w:rPr>
      </w:pPr>
      <w:r w:rsidRPr="002C10C4">
        <w:rPr>
          <w:rFonts w:ascii="Times New Roman" w:eastAsia="Calibri" w:hAnsi="Times New Roman" w:cs="Times New Roman"/>
          <w:bCs/>
          <w:u w:val="single"/>
          <w:lang w:bidi="en-US"/>
        </w:rPr>
        <w:t>Напредни ниво</w:t>
      </w:r>
    </w:p>
    <w:p w14:paraId="0D30CEAE" w14:textId="77777777" w:rsidR="002C10C4" w:rsidRPr="002C10C4" w:rsidRDefault="002C10C4" w:rsidP="002C10C4">
      <w:pPr>
        <w:spacing w:after="0" w:line="240" w:lineRule="auto"/>
        <w:ind w:firstLine="720"/>
        <w:jc w:val="both"/>
        <w:rPr>
          <w:rFonts w:ascii="Times New Roman" w:eastAsia="Calibri" w:hAnsi="Times New Roman" w:cs="Times New Roman"/>
          <w:lang w:bidi="en-US"/>
        </w:rPr>
      </w:pPr>
      <w:r w:rsidRPr="002C10C4">
        <w:rPr>
          <w:rFonts w:ascii="Times New Roman" w:eastAsia="Calibri" w:hAnsi="Times New Roman" w:cs="Times New Roman"/>
          <w:lang w:bidi="en-US"/>
        </w:rPr>
        <w:t>Ученик решава сложене математичке проблеме и описује комплексне природне и друштвене појаве. Разуме математички језик и користи га за јасно и прецизно аргументовање својих ставова. Комплексне проблеме из свакодневног живота преводи на математички језик и решава их. Користи индукцију, аналогију, дедукцију и правила математичке логике у решавању математичких проблема и извођењу закључака. Користи методе и технике решавања проблема, учења и откривања која су базирана на знању и искуству за постављање хипотеза и извођење закључака.</w:t>
      </w:r>
    </w:p>
    <w:p w14:paraId="2475B172" w14:textId="77777777" w:rsidR="002C10C4" w:rsidRPr="002C10C4" w:rsidRDefault="002C10C4" w:rsidP="002C10C4">
      <w:pPr>
        <w:spacing w:after="0" w:line="240" w:lineRule="auto"/>
        <w:jc w:val="both"/>
        <w:rPr>
          <w:rFonts w:ascii="Times New Roman" w:eastAsia="Calibri" w:hAnsi="Times New Roman" w:cs="Times New Roman"/>
          <w:lang w:bidi="en-US"/>
        </w:rPr>
      </w:pPr>
    </w:p>
    <w:p w14:paraId="522519C9" w14:textId="77777777" w:rsidR="002C10C4" w:rsidRPr="002C10C4" w:rsidRDefault="002C10C4" w:rsidP="002C10C4">
      <w:pPr>
        <w:spacing w:after="0" w:line="240" w:lineRule="auto"/>
        <w:ind w:firstLine="720"/>
        <w:jc w:val="both"/>
        <w:rPr>
          <w:rFonts w:ascii="Times New Roman" w:eastAsia="Calibri" w:hAnsi="Times New Roman" w:cs="Times New Roman"/>
          <w:bCs/>
          <w:lang w:bidi="en-US"/>
        </w:rPr>
      </w:pPr>
      <w:r w:rsidRPr="002C10C4">
        <w:rPr>
          <w:rFonts w:ascii="Times New Roman" w:eastAsia="Calibri" w:hAnsi="Times New Roman" w:cs="Times New Roman"/>
          <w:bCs/>
          <w:lang w:bidi="en-US"/>
        </w:rPr>
        <w:t>СПЕЦИФИЧНА ПРЕДМЕТНА КОМПЕТЕНЦИЈА</w:t>
      </w:r>
    </w:p>
    <w:p w14:paraId="745B16C6" w14:textId="77777777" w:rsidR="002C10C4" w:rsidRPr="002C10C4" w:rsidRDefault="002C10C4" w:rsidP="002C10C4">
      <w:pPr>
        <w:spacing w:after="0" w:line="240" w:lineRule="auto"/>
        <w:ind w:firstLine="720"/>
        <w:jc w:val="both"/>
        <w:rPr>
          <w:rFonts w:ascii="Times New Roman" w:eastAsia="Calibri" w:hAnsi="Times New Roman" w:cs="Times New Roman"/>
          <w:lang w:bidi="en-US"/>
        </w:rPr>
      </w:pPr>
      <w:r w:rsidRPr="002C10C4">
        <w:rPr>
          <w:rFonts w:ascii="Times New Roman" w:eastAsia="Calibri" w:hAnsi="Times New Roman" w:cs="Times New Roman"/>
          <w:lang w:bidi="en-US"/>
        </w:rPr>
        <w:t>Специфична предметна компетенција разврстана је у три домена: Математичко знање и резоновање, Примена математичких знања и вештина на решавање проблема и Математичка комуникација.</w:t>
      </w:r>
    </w:p>
    <w:p w14:paraId="65859334" w14:textId="77777777" w:rsidR="002C10C4" w:rsidRPr="002C10C4" w:rsidRDefault="002C10C4" w:rsidP="002C10C4">
      <w:pPr>
        <w:spacing w:after="0" w:line="240" w:lineRule="auto"/>
        <w:jc w:val="both"/>
        <w:rPr>
          <w:rFonts w:ascii="Times New Roman" w:eastAsia="Calibri" w:hAnsi="Times New Roman" w:cs="Times New Roman"/>
          <w:lang w:bidi="en-US"/>
        </w:rPr>
      </w:pPr>
    </w:p>
    <w:p w14:paraId="506D13AC" w14:textId="77777777" w:rsidR="002C10C4" w:rsidRPr="002C10C4" w:rsidRDefault="002C10C4" w:rsidP="002C10C4">
      <w:pPr>
        <w:spacing w:after="0" w:line="240" w:lineRule="auto"/>
        <w:ind w:firstLine="720"/>
        <w:jc w:val="both"/>
        <w:rPr>
          <w:rFonts w:ascii="Times New Roman" w:eastAsia="Calibri" w:hAnsi="Times New Roman" w:cs="Times New Roman"/>
          <w:bCs/>
          <w:u w:val="single"/>
          <w:lang w:bidi="en-US"/>
        </w:rPr>
      </w:pPr>
      <w:r w:rsidRPr="002C10C4">
        <w:rPr>
          <w:rFonts w:ascii="Times New Roman" w:eastAsia="Calibri" w:hAnsi="Times New Roman" w:cs="Times New Roman"/>
          <w:bCs/>
          <w:u w:val="single"/>
          <w:lang w:bidi="en-US"/>
        </w:rPr>
        <w:t>Основни ниво</w:t>
      </w:r>
    </w:p>
    <w:p w14:paraId="039888E7" w14:textId="77777777" w:rsidR="002C10C4" w:rsidRPr="002C10C4" w:rsidRDefault="002C10C4" w:rsidP="002C10C4">
      <w:pPr>
        <w:spacing w:before="120" w:after="0" w:line="240" w:lineRule="auto"/>
        <w:ind w:firstLine="720"/>
        <w:jc w:val="both"/>
        <w:rPr>
          <w:rFonts w:ascii="Times New Roman" w:eastAsia="Calibri" w:hAnsi="Times New Roman" w:cs="Times New Roman"/>
          <w:bCs/>
          <w:i/>
          <w:lang w:bidi="en-US"/>
        </w:rPr>
      </w:pPr>
      <w:r w:rsidRPr="002C10C4">
        <w:rPr>
          <w:rFonts w:ascii="Times New Roman" w:eastAsia="Calibri" w:hAnsi="Times New Roman" w:cs="Times New Roman"/>
          <w:bCs/>
          <w:i/>
          <w:lang w:bidi="en-US"/>
        </w:rPr>
        <w:t>Домен 1. Математичко знање и резоновање</w:t>
      </w:r>
    </w:p>
    <w:p w14:paraId="0DC8AA1D" w14:textId="77777777" w:rsidR="002C10C4" w:rsidRPr="002C10C4" w:rsidRDefault="002C10C4" w:rsidP="002C10C4">
      <w:pPr>
        <w:spacing w:after="0" w:line="240" w:lineRule="auto"/>
        <w:ind w:firstLine="720"/>
        <w:jc w:val="both"/>
        <w:rPr>
          <w:rFonts w:ascii="Times New Roman" w:eastAsia="Calibri" w:hAnsi="Times New Roman" w:cs="Times New Roman"/>
          <w:lang w:bidi="en-US"/>
        </w:rPr>
      </w:pPr>
      <w:r w:rsidRPr="002C10C4">
        <w:rPr>
          <w:rFonts w:ascii="Times New Roman" w:eastAsia="Calibri" w:hAnsi="Times New Roman" w:cs="Times New Roman"/>
          <w:lang w:bidi="en-US"/>
        </w:rPr>
        <w:t>Уочава правилности у низу података и догађаја. Уочава и тумачи међусобне односе (повезаност, зависност, узрочност) података, појава и догађаја. Разуме основне статистичке појмове и препознаје их у свакодневном животу.</w:t>
      </w:r>
    </w:p>
    <w:p w14:paraId="6632C3BE" w14:textId="77777777" w:rsidR="002C10C4" w:rsidRPr="002C10C4" w:rsidRDefault="002C10C4" w:rsidP="002C10C4">
      <w:pPr>
        <w:spacing w:before="120" w:after="0" w:line="240" w:lineRule="auto"/>
        <w:ind w:firstLine="720"/>
        <w:jc w:val="both"/>
        <w:rPr>
          <w:rFonts w:ascii="Times New Roman" w:eastAsia="Calibri" w:hAnsi="Times New Roman" w:cs="Times New Roman"/>
          <w:bCs/>
          <w:i/>
          <w:lang w:bidi="en-US"/>
        </w:rPr>
      </w:pPr>
      <w:r w:rsidRPr="002C10C4">
        <w:rPr>
          <w:rFonts w:ascii="Times New Roman" w:eastAsia="Calibri" w:hAnsi="Times New Roman" w:cs="Times New Roman"/>
          <w:bCs/>
          <w:i/>
          <w:lang w:bidi="en-US"/>
        </w:rPr>
        <w:t>Домен 2. Примена математичких знања и вештина на решавање проблема</w:t>
      </w:r>
    </w:p>
    <w:p w14:paraId="448C4C7B" w14:textId="77777777" w:rsidR="002C10C4" w:rsidRPr="002C10C4" w:rsidRDefault="002C10C4" w:rsidP="002C10C4">
      <w:pPr>
        <w:spacing w:after="0" w:line="240" w:lineRule="auto"/>
        <w:ind w:firstLine="720"/>
        <w:jc w:val="both"/>
        <w:rPr>
          <w:rFonts w:ascii="Times New Roman" w:eastAsia="Calibri" w:hAnsi="Times New Roman" w:cs="Times New Roman"/>
          <w:lang w:bidi="en-US"/>
        </w:rPr>
      </w:pPr>
      <w:r w:rsidRPr="002C10C4">
        <w:rPr>
          <w:rFonts w:ascii="Times New Roman" w:eastAsia="Calibri" w:hAnsi="Times New Roman" w:cs="Times New Roman"/>
          <w:lang w:bidi="en-US"/>
        </w:rPr>
        <w:t>Примењује једноставне математичке процедуре када су сви подаци непосредно дати. Израчунава и процењује растојања, обиме, површине и запремине објеката у равни и простору. Израчунава вероватноћу одигравања догађаја у једноставним ситуацијама. Доноси финансијске одлуке на основу израчунавања прихода, расхода и добити.</w:t>
      </w:r>
    </w:p>
    <w:p w14:paraId="555ED935" w14:textId="77777777" w:rsidR="002C10C4" w:rsidRPr="002C10C4" w:rsidRDefault="002C10C4" w:rsidP="002C10C4">
      <w:pPr>
        <w:spacing w:before="120" w:after="0" w:line="240" w:lineRule="auto"/>
        <w:ind w:firstLine="720"/>
        <w:jc w:val="both"/>
        <w:rPr>
          <w:rFonts w:ascii="Times New Roman" w:eastAsia="Calibri" w:hAnsi="Times New Roman" w:cs="Times New Roman"/>
          <w:bCs/>
          <w:i/>
          <w:lang w:bidi="en-US"/>
        </w:rPr>
      </w:pPr>
      <w:r w:rsidRPr="002C10C4">
        <w:rPr>
          <w:rFonts w:ascii="Times New Roman" w:eastAsia="Calibri" w:hAnsi="Times New Roman" w:cs="Times New Roman"/>
          <w:bCs/>
          <w:i/>
          <w:lang w:bidi="en-US"/>
        </w:rPr>
        <w:t>Домен 3. Математичка комуникација</w:t>
      </w:r>
    </w:p>
    <w:p w14:paraId="32BFADE2" w14:textId="77777777" w:rsidR="002C10C4" w:rsidRPr="002C10C4" w:rsidRDefault="002C10C4" w:rsidP="002C10C4">
      <w:pPr>
        <w:spacing w:after="0" w:line="240" w:lineRule="auto"/>
        <w:ind w:firstLine="720"/>
        <w:jc w:val="both"/>
        <w:rPr>
          <w:rFonts w:ascii="Times New Roman" w:eastAsia="Calibri" w:hAnsi="Times New Roman" w:cs="Times New Roman"/>
          <w:lang w:bidi="en-US"/>
        </w:rPr>
      </w:pPr>
      <w:r w:rsidRPr="002C10C4">
        <w:rPr>
          <w:rFonts w:ascii="Times New Roman" w:eastAsia="Calibri" w:hAnsi="Times New Roman" w:cs="Times New Roman"/>
          <w:lang w:bidi="en-US"/>
        </w:rPr>
        <w:t>Комуницира математичким језиком који се састоји од појмова, ознака, фигура и графичких репрезентација и разуме захтеве једноставнијих математичких задатака. Саопштава решења проблема користећи математички језик на разне начине (у усменом, писаном или другом облику) и разуме изјаве изражене на исти начин. Тумачи изјаве саопштене математичким језиком у реалном контексту.</w:t>
      </w:r>
    </w:p>
    <w:p w14:paraId="7E7E7297" w14:textId="77777777" w:rsidR="002C10C4" w:rsidRPr="002C10C4" w:rsidRDefault="002C10C4" w:rsidP="002C10C4">
      <w:pPr>
        <w:spacing w:before="120" w:after="0" w:line="240" w:lineRule="auto"/>
        <w:jc w:val="both"/>
        <w:rPr>
          <w:rFonts w:ascii="Times New Roman" w:eastAsia="Calibri" w:hAnsi="Times New Roman" w:cs="Times New Roman"/>
          <w:b/>
          <w:bCs/>
          <w:lang w:bidi="en-US"/>
        </w:rPr>
      </w:pPr>
    </w:p>
    <w:p w14:paraId="53FF1399" w14:textId="77777777" w:rsidR="002C10C4" w:rsidRPr="002C10C4" w:rsidRDefault="002C10C4" w:rsidP="002C10C4">
      <w:pPr>
        <w:spacing w:after="0" w:line="240" w:lineRule="auto"/>
        <w:ind w:firstLine="720"/>
        <w:jc w:val="both"/>
        <w:rPr>
          <w:rFonts w:ascii="Times New Roman" w:eastAsia="Calibri" w:hAnsi="Times New Roman" w:cs="Times New Roman"/>
          <w:bCs/>
          <w:u w:val="single"/>
          <w:lang w:bidi="en-US"/>
        </w:rPr>
      </w:pPr>
      <w:r w:rsidRPr="002C10C4">
        <w:rPr>
          <w:rFonts w:ascii="Times New Roman" w:eastAsia="Calibri" w:hAnsi="Times New Roman" w:cs="Times New Roman"/>
          <w:bCs/>
          <w:u w:val="single"/>
          <w:lang w:bidi="en-US"/>
        </w:rPr>
        <w:t>Средњи ниво</w:t>
      </w:r>
    </w:p>
    <w:p w14:paraId="7B9FC173" w14:textId="77777777" w:rsidR="002C10C4" w:rsidRPr="002C10C4" w:rsidRDefault="002C10C4" w:rsidP="002C10C4">
      <w:pPr>
        <w:spacing w:before="120" w:after="0" w:line="240" w:lineRule="auto"/>
        <w:ind w:firstLine="720"/>
        <w:jc w:val="both"/>
        <w:rPr>
          <w:rFonts w:ascii="Times New Roman" w:eastAsia="Calibri" w:hAnsi="Times New Roman" w:cs="Times New Roman"/>
          <w:bCs/>
          <w:i/>
          <w:lang w:bidi="en-US"/>
        </w:rPr>
      </w:pPr>
      <w:r w:rsidRPr="002C10C4">
        <w:rPr>
          <w:rFonts w:ascii="Times New Roman" w:eastAsia="Calibri" w:hAnsi="Times New Roman" w:cs="Times New Roman"/>
          <w:bCs/>
          <w:i/>
          <w:lang w:bidi="en-US"/>
        </w:rPr>
        <w:t>Домен 1. Математичко знање и резоновање</w:t>
      </w:r>
    </w:p>
    <w:p w14:paraId="3ACD560F" w14:textId="77777777" w:rsidR="002C10C4" w:rsidRPr="002C10C4" w:rsidRDefault="002C10C4" w:rsidP="002C10C4">
      <w:pPr>
        <w:spacing w:after="0" w:line="240" w:lineRule="auto"/>
        <w:ind w:firstLine="720"/>
        <w:jc w:val="both"/>
        <w:rPr>
          <w:rFonts w:ascii="Times New Roman" w:eastAsia="Calibri" w:hAnsi="Times New Roman" w:cs="Times New Roman"/>
          <w:lang w:bidi="en-US"/>
        </w:rPr>
      </w:pPr>
      <w:r w:rsidRPr="002C10C4">
        <w:rPr>
          <w:rFonts w:ascii="Times New Roman" w:eastAsia="Calibri" w:hAnsi="Times New Roman" w:cs="Times New Roman"/>
          <w:lang w:bidi="en-US"/>
        </w:rPr>
        <w:t>Формулише математичка питања и претпоставке на основу доступних информација. Бира критеријуме зa селекцију и трансформацију података у односу на модел који се примењује. Бира математичке концепте за описивање природних и друштвених појава. Представља сликом геометријске објекте, упоређује карактеристике и уочава њихове међусобне односе.</w:t>
      </w:r>
    </w:p>
    <w:p w14:paraId="726B4BE5" w14:textId="77777777" w:rsidR="002C10C4" w:rsidRPr="002C10C4" w:rsidRDefault="002C10C4" w:rsidP="002C10C4">
      <w:pPr>
        <w:spacing w:before="120" w:after="0" w:line="240" w:lineRule="auto"/>
        <w:ind w:firstLine="720"/>
        <w:jc w:val="both"/>
        <w:rPr>
          <w:rFonts w:ascii="Times New Roman" w:eastAsia="Calibri" w:hAnsi="Times New Roman" w:cs="Times New Roman"/>
          <w:bCs/>
          <w:i/>
          <w:lang w:bidi="en-US"/>
        </w:rPr>
      </w:pPr>
      <w:r w:rsidRPr="002C10C4">
        <w:rPr>
          <w:rFonts w:ascii="Times New Roman" w:eastAsia="Calibri" w:hAnsi="Times New Roman" w:cs="Times New Roman"/>
          <w:bCs/>
          <w:i/>
          <w:lang w:bidi="en-US"/>
        </w:rPr>
        <w:lastRenderedPageBreak/>
        <w:t>Домен 2. Примена математичких знања и вештина на решавање проблема</w:t>
      </w:r>
    </w:p>
    <w:p w14:paraId="194B9737" w14:textId="77777777" w:rsidR="002C10C4" w:rsidRPr="002C10C4" w:rsidRDefault="002C10C4" w:rsidP="002C10C4">
      <w:pPr>
        <w:spacing w:after="0" w:line="240" w:lineRule="auto"/>
        <w:ind w:firstLine="720"/>
        <w:jc w:val="both"/>
        <w:rPr>
          <w:rFonts w:ascii="Times New Roman" w:eastAsia="Calibri" w:hAnsi="Times New Roman" w:cs="Times New Roman"/>
          <w:lang w:bidi="en-US"/>
        </w:rPr>
      </w:pPr>
      <w:r w:rsidRPr="002C10C4">
        <w:rPr>
          <w:rFonts w:ascii="Times New Roman" w:eastAsia="Calibri" w:hAnsi="Times New Roman" w:cs="Times New Roman"/>
          <w:lang w:bidi="en-US"/>
        </w:rPr>
        <w:t>Уме да примени математичка знања у анализи природних и друштвених појава. Бира оптималне опције у животним и професионалним ситуацијама користећи алгебарске, геометријске и аналитичке методе. Уме да примени математичка знања у финансијским проблемима. Анализира податке користећи статистичке методе.</w:t>
      </w:r>
    </w:p>
    <w:p w14:paraId="03F4D8C0" w14:textId="77777777" w:rsidR="002C10C4" w:rsidRPr="002C10C4" w:rsidRDefault="002C10C4" w:rsidP="002C10C4">
      <w:pPr>
        <w:spacing w:before="120" w:after="0" w:line="240" w:lineRule="auto"/>
        <w:ind w:firstLine="720"/>
        <w:jc w:val="both"/>
        <w:rPr>
          <w:rFonts w:ascii="Times New Roman" w:eastAsia="Calibri" w:hAnsi="Times New Roman" w:cs="Times New Roman"/>
          <w:bCs/>
          <w:i/>
          <w:lang w:bidi="en-US"/>
        </w:rPr>
      </w:pPr>
      <w:r w:rsidRPr="002C10C4">
        <w:rPr>
          <w:rFonts w:ascii="Times New Roman" w:eastAsia="Calibri" w:hAnsi="Times New Roman" w:cs="Times New Roman"/>
          <w:bCs/>
          <w:i/>
          <w:lang w:bidi="en-US"/>
        </w:rPr>
        <w:t>Домен 3. Математичка комуникација</w:t>
      </w:r>
    </w:p>
    <w:p w14:paraId="632BE0F7" w14:textId="77777777" w:rsidR="002C10C4" w:rsidRPr="002C10C4" w:rsidRDefault="002C10C4" w:rsidP="002C10C4">
      <w:pPr>
        <w:spacing w:after="0" w:line="240" w:lineRule="auto"/>
        <w:ind w:firstLine="720"/>
        <w:jc w:val="both"/>
        <w:rPr>
          <w:rFonts w:ascii="Times New Roman" w:eastAsia="Calibri" w:hAnsi="Times New Roman" w:cs="Times New Roman"/>
          <w:lang w:bidi="en-US"/>
        </w:rPr>
      </w:pPr>
      <w:r w:rsidRPr="002C10C4">
        <w:rPr>
          <w:rFonts w:ascii="Times New Roman" w:eastAsia="Calibri" w:hAnsi="Times New Roman" w:cs="Times New Roman"/>
          <w:lang w:bidi="en-US"/>
        </w:rPr>
        <w:t>Разуме захтеве сложенијих математичких задатака. Бира информације из различитих извора и одговарајуће математичке појмове и симболе како би саопштио своје ставове. Дискутује о резултатима добијеним применом математичких модела. Преводи математичке формулације на свакодневни језик и обратно.</w:t>
      </w:r>
    </w:p>
    <w:p w14:paraId="25624BCF" w14:textId="77777777" w:rsidR="002C10C4" w:rsidRPr="002C10C4" w:rsidRDefault="002C10C4" w:rsidP="002C10C4">
      <w:pPr>
        <w:spacing w:after="0" w:line="240" w:lineRule="auto"/>
        <w:jc w:val="both"/>
        <w:rPr>
          <w:rFonts w:ascii="Times New Roman" w:eastAsia="Calibri" w:hAnsi="Times New Roman" w:cs="Times New Roman"/>
          <w:bCs/>
          <w:u w:val="single"/>
          <w:lang w:bidi="en-US"/>
        </w:rPr>
      </w:pPr>
    </w:p>
    <w:p w14:paraId="47030324" w14:textId="77777777" w:rsidR="002C10C4" w:rsidRPr="002C10C4" w:rsidRDefault="002C10C4" w:rsidP="002C10C4">
      <w:pPr>
        <w:spacing w:after="0" w:line="240" w:lineRule="auto"/>
        <w:ind w:firstLine="720"/>
        <w:jc w:val="both"/>
        <w:rPr>
          <w:rFonts w:ascii="Times New Roman" w:eastAsia="Calibri" w:hAnsi="Times New Roman" w:cs="Times New Roman"/>
          <w:bCs/>
          <w:u w:val="single"/>
          <w:lang w:bidi="en-US"/>
        </w:rPr>
      </w:pPr>
      <w:r w:rsidRPr="002C10C4">
        <w:rPr>
          <w:rFonts w:ascii="Times New Roman" w:eastAsia="Calibri" w:hAnsi="Times New Roman" w:cs="Times New Roman"/>
          <w:bCs/>
          <w:u w:val="single"/>
          <w:lang w:bidi="en-US"/>
        </w:rPr>
        <w:t>Напредни ниво</w:t>
      </w:r>
    </w:p>
    <w:p w14:paraId="599C45BB" w14:textId="77777777" w:rsidR="002C10C4" w:rsidRPr="002C10C4" w:rsidRDefault="002C10C4" w:rsidP="002C10C4">
      <w:pPr>
        <w:spacing w:before="120" w:after="0" w:line="240" w:lineRule="auto"/>
        <w:ind w:firstLine="720"/>
        <w:jc w:val="both"/>
        <w:rPr>
          <w:rFonts w:ascii="Times New Roman" w:eastAsia="Calibri" w:hAnsi="Times New Roman" w:cs="Times New Roman"/>
          <w:i/>
          <w:lang w:bidi="en-US"/>
        </w:rPr>
      </w:pPr>
      <w:r w:rsidRPr="002C10C4">
        <w:rPr>
          <w:rFonts w:ascii="Times New Roman" w:eastAsia="Calibri" w:hAnsi="Times New Roman" w:cs="Times New Roman"/>
          <w:bCs/>
          <w:i/>
          <w:lang w:bidi="en-US"/>
        </w:rPr>
        <w:t>Домен 1.</w:t>
      </w:r>
      <w:r w:rsidRPr="002C10C4">
        <w:rPr>
          <w:rFonts w:ascii="Times New Roman" w:eastAsia="Calibri" w:hAnsi="Times New Roman" w:cs="Times New Roman"/>
          <w:i/>
          <w:lang w:bidi="en-US"/>
        </w:rPr>
        <w:t xml:space="preserve"> Математичко знање и резоновање</w:t>
      </w:r>
    </w:p>
    <w:p w14:paraId="5B2C05FA" w14:textId="77777777" w:rsidR="002C10C4" w:rsidRPr="002C10C4" w:rsidRDefault="002C10C4" w:rsidP="002C10C4">
      <w:pPr>
        <w:spacing w:after="0" w:line="240" w:lineRule="auto"/>
        <w:ind w:firstLine="720"/>
        <w:jc w:val="both"/>
        <w:rPr>
          <w:rFonts w:ascii="Times New Roman" w:eastAsia="Calibri" w:hAnsi="Times New Roman" w:cs="Times New Roman"/>
          <w:lang w:bidi="en-US"/>
        </w:rPr>
      </w:pPr>
      <w:r w:rsidRPr="002C10C4">
        <w:rPr>
          <w:rFonts w:ascii="Times New Roman" w:eastAsia="Calibri" w:hAnsi="Times New Roman" w:cs="Times New Roman"/>
          <w:lang w:bidi="en-US"/>
        </w:rPr>
        <w:t>Користи индукцију, аналогију и дедукцију у доказивању математичких тврђења и у анализирању математичких проблема. Користи законе математичке логике и одговарајуће математичке теорије за доказивање и вредновање ставова и тврдњи формулисаних математичким језиком. На основу података добијених личним истраживањем или на други начин формулише питања и хипотезе.</w:t>
      </w:r>
    </w:p>
    <w:p w14:paraId="42EE2901" w14:textId="77777777" w:rsidR="002C10C4" w:rsidRPr="002C10C4" w:rsidRDefault="002C10C4" w:rsidP="002C10C4">
      <w:pPr>
        <w:spacing w:before="120" w:after="0" w:line="240" w:lineRule="auto"/>
        <w:ind w:firstLine="720"/>
        <w:jc w:val="both"/>
        <w:rPr>
          <w:rFonts w:ascii="Times New Roman" w:eastAsia="Calibri" w:hAnsi="Times New Roman" w:cs="Times New Roman"/>
          <w:bCs/>
          <w:i/>
          <w:lang w:bidi="en-US"/>
        </w:rPr>
      </w:pPr>
      <w:r w:rsidRPr="002C10C4">
        <w:rPr>
          <w:rFonts w:ascii="Times New Roman" w:eastAsia="Calibri" w:hAnsi="Times New Roman" w:cs="Times New Roman"/>
          <w:bCs/>
          <w:i/>
          <w:lang w:bidi="en-US"/>
        </w:rPr>
        <w:t xml:space="preserve">Домен 2. </w:t>
      </w:r>
      <w:r w:rsidRPr="002C10C4">
        <w:rPr>
          <w:rFonts w:ascii="Times New Roman" w:eastAsia="Calibri" w:hAnsi="Times New Roman" w:cs="Times New Roman"/>
          <w:i/>
          <w:lang w:bidi="en-US"/>
        </w:rPr>
        <w:t>Примена</w:t>
      </w:r>
      <w:r w:rsidRPr="002C10C4">
        <w:rPr>
          <w:rFonts w:ascii="Times New Roman" w:eastAsia="Calibri" w:hAnsi="Times New Roman" w:cs="Times New Roman"/>
          <w:bCs/>
          <w:i/>
          <w:lang w:bidi="en-US"/>
        </w:rPr>
        <w:t xml:space="preserve"> математичких знања и вештина на решавање проблема</w:t>
      </w:r>
    </w:p>
    <w:p w14:paraId="45A7D564" w14:textId="77777777" w:rsidR="002C10C4" w:rsidRPr="002C10C4" w:rsidRDefault="002C10C4" w:rsidP="002C10C4">
      <w:pPr>
        <w:spacing w:after="0" w:line="240" w:lineRule="auto"/>
        <w:ind w:firstLine="720"/>
        <w:jc w:val="both"/>
        <w:rPr>
          <w:rFonts w:ascii="Times New Roman" w:eastAsia="MinionPro-Subh" w:hAnsi="Times New Roman" w:cs="Times New Roman"/>
          <w:lang w:bidi="en-US"/>
        </w:rPr>
      </w:pPr>
      <w:r w:rsidRPr="002C10C4">
        <w:rPr>
          <w:rFonts w:ascii="Times New Roman" w:eastAsia="MinionPro-Subh" w:hAnsi="Times New Roman" w:cs="Times New Roman"/>
          <w:lang w:bidi="en-US"/>
        </w:rPr>
        <w:t>Уме да примени математичка знања у анализи комплексних природних и друштвених појава. Бира и развија оптималне стратегије за решавање проблема.</w:t>
      </w:r>
    </w:p>
    <w:p w14:paraId="52B248D9" w14:textId="77777777" w:rsidR="002C10C4" w:rsidRPr="002C10C4" w:rsidRDefault="002C10C4" w:rsidP="002C10C4">
      <w:pPr>
        <w:spacing w:before="120" w:after="0" w:line="240" w:lineRule="auto"/>
        <w:ind w:firstLine="720"/>
        <w:jc w:val="both"/>
        <w:rPr>
          <w:rFonts w:ascii="Times New Roman" w:eastAsia="Calibri" w:hAnsi="Times New Roman" w:cs="Times New Roman"/>
          <w:bCs/>
          <w:i/>
          <w:lang w:bidi="en-US"/>
        </w:rPr>
      </w:pPr>
      <w:r w:rsidRPr="002C10C4">
        <w:rPr>
          <w:rFonts w:ascii="Times New Roman" w:eastAsia="Calibri" w:hAnsi="Times New Roman" w:cs="Times New Roman"/>
          <w:i/>
          <w:lang w:bidi="en-US"/>
        </w:rPr>
        <w:t>Домен</w:t>
      </w:r>
      <w:r w:rsidRPr="002C10C4">
        <w:rPr>
          <w:rFonts w:ascii="Times New Roman" w:eastAsia="Calibri" w:hAnsi="Times New Roman" w:cs="Times New Roman"/>
          <w:bCs/>
          <w:i/>
          <w:lang w:bidi="en-US"/>
        </w:rPr>
        <w:t xml:space="preserve"> 3. Математичка комуникација</w:t>
      </w:r>
    </w:p>
    <w:p w14:paraId="1CA19FC6" w14:textId="77777777" w:rsidR="002C10C4" w:rsidRPr="002C10C4" w:rsidRDefault="002C10C4" w:rsidP="002C10C4">
      <w:pPr>
        <w:spacing w:after="0" w:line="240" w:lineRule="auto"/>
        <w:ind w:firstLine="720"/>
        <w:jc w:val="both"/>
        <w:rPr>
          <w:rFonts w:ascii="Times New Roman" w:eastAsia="Calibri" w:hAnsi="Times New Roman" w:cs="Times New Roman"/>
          <w:lang w:bidi="en-US"/>
        </w:rPr>
      </w:pPr>
      <w:r w:rsidRPr="002C10C4">
        <w:rPr>
          <w:rFonts w:ascii="Times New Roman" w:eastAsia="MinionPro-Subh" w:hAnsi="Times New Roman" w:cs="Times New Roman"/>
          <w:lang w:bidi="en-US"/>
        </w:rPr>
        <w:t>Користи математички језик при изношењу и аргументацији својих ставова и разуме захтеве сложених математичких проблема. Може да дискутује о озбиљним математичким проблемима.</w:t>
      </w:r>
    </w:p>
    <w:p w14:paraId="7F7B3AD4" w14:textId="77777777" w:rsidR="002C10C4" w:rsidRPr="002C10C4" w:rsidRDefault="002C10C4" w:rsidP="002C10C4">
      <w:pPr>
        <w:spacing w:after="0" w:line="360" w:lineRule="auto"/>
        <w:jc w:val="both"/>
        <w:rPr>
          <w:rFonts w:ascii="Times New Roman" w:eastAsia="Calibri" w:hAnsi="Times New Roman" w:cs="Times New Roman"/>
          <w:lang w:bidi="en-US"/>
        </w:rPr>
      </w:pPr>
    </w:p>
    <w:p w14:paraId="358CD74B" w14:textId="77777777" w:rsidR="002C10C4" w:rsidRPr="002C10C4" w:rsidRDefault="002C10C4" w:rsidP="002C10C4">
      <w:pPr>
        <w:spacing w:after="0" w:line="360" w:lineRule="auto"/>
        <w:jc w:val="both"/>
        <w:rPr>
          <w:rFonts w:ascii="Times New Roman" w:eastAsia="Calibri" w:hAnsi="Times New Roman" w:cs="Times New Roman"/>
          <w:lang w:bidi="en-US"/>
        </w:rPr>
      </w:pPr>
    </w:p>
    <w:p w14:paraId="772C30E2" w14:textId="77777777" w:rsidR="002C10C4" w:rsidRPr="002C10C4" w:rsidRDefault="002C10C4" w:rsidP="002C10C4">
      <w:pPr>
        <w:spacing w:after="0" w:line="360" w:lineRule="auto"/>
        <w:jc w:val="both"/>
        <w:rPr>
          <w:rFonts w:ascii="Times New Roman" w:eastAsia="Calibri" w:hAnsi="Times New Roman" w:cs="Times New Roman"/>
          <w:lang w:bidi="en-US"/>
        </w:rPr>
      </w:pPr>
    </w:p>
    <w:tbl>
      <w:tblPr>
        <w:tblW w:w="13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9"/>
      </w:tblGrid>
      <w:tr w:rsidR="002C10C4" w:rsidRPr="002C10C4" w14:paraId="7085800B" w14:textId="77777777" w:rsidTr="00E3342A">
        <w:trPr>
          <w:cantSplit/>
          <w:trHeight w:val="504"/>
          <w:jc w:val="center"/>
        </w:trPr>
        <w:tc>
          <w:tcPr>
            <w:tcW w:w="13899" w:type="dxa"/>
            <w:shd w:val="clear" w:color="auto" w:fill="auto"/>
          </w:tcPr>
          <w:p w14:paraId="755C49BB" w14:textId="77777777" w:rsidR="002C10C4" w:rsidRPr="002C10C4" w:rsidRDefault="002C10C4" w:rsidP="002C10C4">
            <w:pPr>
              <w:spacing w:after="200" w:line="276" w:lineRule="auto"/>
              <w:ind w:left="1080"/>
              <w:contextualSpacing/>
              <w:rPr>
                <w:rFonts w:ascii="Times New Roman" w:hAnsi="Times New Roman" w:cs="Times New Roman"/>
                <w:b/>
                <w:sz w:val="32"/>
                <w:szCs w:val="32"/>
                <w:lang w:val="en-US"/>
              </w:rPr>
            </w:pPr>
            <w:r w:rsidRPr="002C10C4">
              <w:rPr>
                <w:rFonts w:ascii="Times New Roman" w:hAnsi="Times New Roman" w:cs="Times New Roman"/>
                <w:b/>
                <w:sz w:val="32"/>
                <w:szCs w:val="32"/>
              </w:rPr>
              <w:t>Међупредметне компетенције</w:t>
            </w:r>
          </w:p>
        </w:tc>
      </w:tr>
      <w:tr w:rsidR="002C10C4" w:rsidRPr="002C10C4" w14:paraId="321128DE" w14:textId="77777777" w:rsidTr="00E3342A">
        <w:trPr>
          <w:cantSplit/>
          <w:trHeight w:val="504"/>
          <w:jc w:val="center"/>
        </w:trPr>
        <w:tc>
          <w:tcPr>
            <w:tcW w:w="13899" w:type="dxa"/>
            <w:shd w:val="clear" w:color="auto" w:fill="auto"/>
          </w:tcPr>
          <w:p w14:paraId="4C8E229A" w14:textId="77777777" w:rsidR="002C10C4" w:rsidRPr="002C10C4" w:rsidRDefault="002C10C4" w:rsidP="002C10C4">
            <w:pPr>
              <w:numPr>
                <w:ilvl w:val="0"/>
                <w:numId w:val="10"/>
              </w:numPr>
              <w:spacing w:after="200" w:line="276" w:lineRule="auto"/>
              <w:contextualSpacing/>
              <w:jc w:val="left"/>
              <w:rPr>
                <w:rFonts w:ascii="Times New Roman" w:hAnsi="Times New Roman" w:cs="Times New Roman"/>
                <w:b/>
                <w:sz w:val="28"/>
                <w:szCs w:val="28"/>
                <w:lang w:val="en-US"/>
              </w:rPr>
            </w:pPr>
            <w:r w:rsidRPr="002C10C4">
              <w:rPr>
                <w:rFonts w:ascii="Times New Roman" w:hAnsi="Times New Roman" w:cs="Times New Roman"/>
                <w:b/>
                <w:sz w:val="28"/>
                <w:szCs w:val="28"/>
                <w:lang w:val="en-US"/>
              </w:rPr>
              <w:lastRenderedPageBreak/>
              <w:t xml:space="preserve">Компетенција за целоживотно учење </w:t>
            </w:r>
          </w:p>
          <w:p w14:paraId="03D24A7C"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Лични и професионални развој појединца превасходно почива на његовој способности да управља процесом учења. Ученик треба да буде оспособљен да иницира учење, да изабере стратегије учења и дизајнира контекст у којем учи, да прати и контролише напредак током учења, да управља учењем у складу са намерама и циљем који има. Ученик уме да пронађе и асимилује нова знања и вештине користећи претходно учење и ваншколско искуство. Свестан је процеса учења, могућности и тешкоћа у учењу; уме да превазиђе тешкоће и да истраје у учењу. Примењује знања у различитим ситуацијама у зависности од карактеристика ситуације и сопствених циљева. </w:t>
            </w:r>
          </w:p>
          <w:p w14:paraId="35803709"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Ученик уме да планира време за учење и да организује процес учења и управља њим. </w:t>
            </w:r>
          </w:p>
          <w:p w14:paraId="12CC32C2"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Активно конструише знање; уочава структуру градива, активно селектује познато од непознатог, битно од небитног; уме да резимира и елаборира основне идеје.</w:t>
            </w:r>
          </w:p>
          <w:p w14:paraId="3EC3F1D3"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Ефикасно користи различите стратегије учења, прилагођава их природи градива и циљевима учења.</w:t>
            </w:r>
          </w:p>
          <w:p w14:paraId="7E211213"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Познаје различите врсте текстова и уме да изабере адекватну стратегију читања. </w:t>
            </w:r>
          </w:p>
          <w:p w14:paraId="55BF6EB8"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Разликује чињенице од интерпретација, ставова, веровања и мишљења; препознаје и продукује аргументацију за одређену тезу, разликује аргументе према снази и релевантности. </w:t>
            </w:r>
          </w:p>
          <w:p w14:paraId="2C076096"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Уме да процени сопствену успешност у учењу; идентификује тешкоће у учењу и зна како да их превазиђе.</w:t>
            </w:r>
          </w:p>
        </w:tc>
      </w:tr>
      <w:tr w:rsidR="002C10C4" w:rsidRPr="002C10C4" w14:paraId="5C0C0ED0" w14:textId="77777777" w:rsidTr="00E3342A">
        <w:trPr>
          <w:cantSplit/>
          <w:trHeight w:val="504"/>
          <w:jc w:val="center"/>
        </w:trPr>
        <w:tc>
          <w:tcPr>
            <w:tcW w:w="13899" w:type="dxa"/>
            <w:shd w:val="clear" w:color="auto" w:fill="auto"/>
          </w:tcPr>
          <w:p w14:paraId="5759A656" w14:textId="77777777" w:rsidR="002C10C4" w:rsidRPr="002C10C4" w:rsidRDefault="002C10C4" w:rsidP="002C10C4">
            <w:pPr>
              <w:numPr>
                <w:ilvl w:val="0"/>
                <w:numId w:val="10"/>
              </w:numPr>
              <w:spacing w:after="200" w:line="276" w:lineRule="auto"/>
              <w:contextualSpacing/>
              <w:jc w:val="left"/>
              <w:rPr>
                <w:rFonts w:ascii="Times New Roman" w:hAnsi="Times New Roman" w:cs="Times New Roman"/>
                <w:sz w:val="22"/>
                <w:szCs w:val="22"/>
                <w:lang w:val="en-US"/>
              </w:rPr>
            </w:pPr>
            <w:r w:rsidRPr="002C10C4">
              <w:rPr>
                <w:rFonts w:ascii="Times New Roman" w:hAnsi="Times New Roman" w:cs="Times New Roman"/>
                <w:b/>
                <w:sz w:val="28"/>
                <w:szCs w:val="28"/>
                <w:lang w:val="en-US"/>
              </w:rPr>
              <w:lastRenderedPageBreak/>
              <w:t>Комуникација</w:t>
            </w:r>
            <w:r w:rsidRPr="002C10C4">
              <w:rPr>
                <w:rFonts w:ascii="Times New Roman" w:hAnsi="Times New Roman" w:cs="Times New Roman"/>
                <w:sz w:val="22"/>
                <w:szCs w:val="22"/>
                <w:lang w:val="en-US"/>
              </w:rPr>
              <w:t xml:space="preserve"> </w:t>
            </w:r>
          </w:p>
          <w:p w14:paraId="254F1B58"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Ученик влада различитим модалитетима комуникације и користи их на сврсисходан и конструктиван начин када комуницира у приватном, јавном, образовном и професионалном контексту. Ученик прилагођава начин и средства комуникације карактеристикама ситуације (сврси и предмету комуникације, комуникационим капацитетима и карактеристикама партнера у комуникацији, итд.). Користи на одговарајући и креативан начин појмове, језик и стил комуникације који су специфични за различите научне, техничке и уметничке дисциплине. У комуникацији с другима уме да изрази себе (своје мишљење, осећања, ставове, вредности и идентитет) и да оствари своје циљеве на позитиван, конструктиван и аргументован начин поштујући и уважавајући другог. Критички процењује садржај и начин комуникације у различитим комуникативним ситуацијама. Ученик има развијену свест о значају позитивне и конструктивне комуникације и активно доприноси неговању културе дијалога у заједницама којима припада.</w:t>
            </w:r>
          </w:p>
          <w:p w14:paraId="66D8BA3C"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Активно доприноси неговању културе дијалога, уважавању и неговању различитости и поштовању основних норми комуникације. • Ученик познаје специфичне карактеристике различитих модалитета комуникације (усмена и писана, непосредна и посредна комуникација, нпр. телефоном, преко интернета). </w:t>
            </w:r>
          </w:p>
          <w:p w14:paraId="236D83A3"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w:t>
            </w:r>
          </w:p>
          <w:p w14:paraId="3B5FD703"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w:t>
            </w:r>
          </w:p>
          <w:p w14:paraId="66C85CEA"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У ситуацији комуникације, изражава своје ставове, мишљења, осећања, вредности и идентитет на позитиван, конструктиван и аргументован начин како би остварио своје циљеве и проширио разумевање света, других људи и заједница.</w:t>
            </w:r>
          </w:p>
          <w:p w14:paraId="2FA15A25"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Ученик користи на одговарајући и креативан начин језик и стил комуникације који су специфични за поједине научне, техничке и уметничке дисциплине.</w:t>
            </w:r>
          </w:p>
        </w:tc>
      </w:tr>
      <w:tr w:rsidR="002C10C4" w:rsidRPr="002C10C4" w14:paraId="1450B98E" w14:textId="77777777" w:rsidTr="00E3342A">
        <w:trPr>
          <w:cantSplit/>
          <w:trHeight w:val="504"/>
          <w:jc w:val="center"/>
        </w:trPr>
        <w:tc>
          <w:tcPr>
            <w:tcW w:w="13899" w:type="dxa"/>
            <w:shd w:val="clear" w:color="auto" w:fill="auto"/>
          </w:tcPr>
          <w:p w14:paraId="55A12571" w14:textId="77777777" w:rsidR="002C10C4" w:rsidRPr="002C10C4" w:rsidRDefault="002C10C4" w:rsidP="002C10C4">
            <w:pPr>
              <w:numPr>
                <w:ilvl w:val="0"/>
                <w:numId w:val="10"/>
              </w:numPr>
              <w:spacing w:after="200" w:line="276" w:lineRule="auto"/>
              <w:contextualSpacing/>
              <w:jc w:val="left"/>
              <w:rPr>
                <w:rFonts w:ascii="Times New Roman" w:hAnsi="Times New Roman" w:cs="Times New Roman"/>
                <w:b/>
                <w:sz w:val="28"/>
                <w:szCs w:val="28"/>
                <w:lang w:val="en-US"/>
              </w:rPr>
            </w:pPr>
            <w:r w:rsidRPr="002C10C4">
              <w:rPr>
                <w:rFonts w:ascii="Times New Roman" w:hAnsi="Times New Roman" w:cs="Times New Roman"/>
                <w:b/>
                <w:sz w:val="28"/>
                <w:szCs w:val="28"/>
                <w:lang w:val="en-US"/>
              </w:rPr>
              <w:lastRenderedPageBreak/>
              <w:t>Рад с подацима и информацијама</w:t>
            </w:r>
          </w:p>
          <w:p w14:paraId="22263EC3"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Ученик разуме значај коришћења поузданих података за рад, доношење одлука и свакодневни живот. Користи знања и вештине из различитих предмета да представи, прочита и протумачи податке користећи текст, бројеве, дијаграме и различите аудио-визуелне форме. Ученик користи различите изворе информација и података (библиотеке, медије, интернет, личну комуникацију, итд.) и критички разматра њихову поузданост и ваљаност. Ефикасно проналази, селектује и интегрише релевантне информације из различитих извора.</w:t>
            </w:r>
          </w:p>
          <w:p w14:paraId="30428918"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Зна да је за разумевање догађаја и доношење компетентних одлука потребно имати релевантне и поуздане податке.</w:t>
            </w:r>
          </w:p>
          <w:p w14:paraId="039237C9"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Уме да пореди различите изворе и начине добијања података, да процењује њихову поузданост и препозна могуће узроке грешке. • Користи табеларни и графички приказ података и уме да овако приказане податке чита, тумачи и примењује.</w:t>
            </w:r>
          </w:p>
          <w:p w14:paraId="1B72DA3C"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Користи информационе технологије за чување, презентацију и основну обраду података. </w:t>
            </w:r>
          </w:p>
          <w:p w14:paraId="202AFCD3"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w:t>
            </w:r>
          </w:p>
          <w:p w14:paraId="2C31FA01"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tc>
      </w:tr>
      <w:tr w:rsidR="002C10C4" w:rsidRPr="002C10C4" w14:paraId="47725FEF" w14:textId="77777777" w:rsidTr="00E3342A">
        <w:trPr>
          <w:cantSplit/>
          <w:trHeight w:val="504"/>
          <w:jc w:val="center"/>
        </w:trPr>
        <w:tc>
          <w:tcPr>
            <w:tcW w:w="13899" w:type="dxa"/>
            <w:shd w:val="clear" w:color="auto" w:fill="auto"/>
          </w:tcPr>
          <w:p w14:paraId="77EB311C" w14:textId="77777777" w:rsidR="002C10C4" w:rsidRPr="002C10C4" w:rsidRDefault="002C10C4" w:rsidP="002C10C4">
            <w:pPr>
              <w:numPr>
                <w:ilvl w:val="0"/>
                <w:numId w:val="10"/>
              </w:numPr>
              <w:spacing w:after="200" w:line="276" w:lineRule="auto"/>
              <w:contextualSpacing/>
              <w:jc w:val="left"/>
              <w:rPr>
                <w:rFonts w:ascii="Times New Roman" w:hAnsi="Times New Roman" w:cs="Times New Roman"/>
                <w:b/>
                <w:sz w:val="28"/>
                <w:szCs w:val="28"/>
                <w:lang w:val="en-US"/>
              </w:rPr>
            </w:pPr>
            <w:r w:rsidRPr="002C10C4">
              <w:rPr>
                <w:rFonts w:ascii="Times New Roman" w:hAnsi="Times New Roman" w:cs="Times New Roman"/>
                <w:b/>
                <w:sz w:val="28"/>
                <w:szCs w:val="28"/>
                <w:lang w:val="en-US"/>
              </w:rPr>
              <w:lastRenderedPageBreak/>
              <w:t xml:space="preserve">Дигитална компетенција </w:t>
            </w:r>
          </w:p>
          <w:p w14:paraId="14C7E5AD"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Ученик је способан да користи расположива средства из области информационокомуникационих технологија (уређаје, софтверске производе, електронске комуникационе услуге и услуге које се користе путем електронских комуникација) на одговоран и критички начин ради ефикасног испуњавања постављених циљева и задатака у свакодневном животу, школовању и будућем послу. Познаје основне карактеристике расположивих информационо-комуникационих технологија (у даљем тексту: ИКТ) и могућности њихове примене у свакодневном животу, раду и образовању, односно њихов утицај на живот и рад појединца и заједница. Имајући у виду сврху постављених циљева и задатака, уме да одабере одговарајуће ИКТ средство и да га користи на одговоран и креативан начин у активностима које ради тога спроводи (комуникација; сарадња; учешће у животу заједница; учење; решавање проблема; трансакције; планирање, организација и управљање самосталним и заједничким активностима; стварање, организација, обрада и размена информација), а да истовремено приступ решавању проблема прилагоди могућностима технологије. Приликом коришћења ИКТ-а свестан је ризика за сопствену и туђу сигурност и добробит и одговорним поступањем себе и друге штити од нежељених последица. </w:t>
            </w:r>
          </w:p>
          <w:p w14:paraId="53C2E3E8"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w:t>
            </w:r>
          </w:p>
          <w:p w14:paraId="76AE0EC0"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 </w:t>
            </w:r>
          </w:p>
          <w:p w14:paraId="0E78C2EE"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Помоћу ИКТ-а уме да представи, оргaнизуje, структурира и форматира информације користећи на ефикасан начин могућности датог ИКТ средства. </w:t>
            </w:r>
          </w:p>
          <w:p w14:paraId="49DADC95"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Приликом решавања проблема уме да одабере одговарајућа ИКТ средства, као и да прилагоди начин решавања проблема могућностима тих ИКТ средстава. </w:t>
            </w:r>
          </w:p>
          <w:p w14:paraId="6C4D1BD7"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Eфикaснo кoристи ИКТ зa кoмуникaциjу и сaрaдњу. </w:t>
            </w:r>
          </w:p>
          <w:p w14:paraId="6531ED88"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Препознаје ризике и опасности при коришћењу ИКТ-а и у односу на то одговорно поступа.</w:t>
            </w:r>
          </w:p>
        </w:tc>
      </w:tr>
      <w:tr w:rsidR="002C10C4" w:rsidRPr="002C10C4" w14:paraId="1AD640B6" w14:textId="77777777" w:rsidTr="00E3342A">
        <w:trPr>
          <w:cantSplit/>
          <w:trHeight w:val="504"/>
          <w:jc w:val="center"/>
        </w:trPr>
        <w:tc>
          <w:tcPr>
            <w:tcW w:w="13899" w:type="dxa"/>
            <w:shd w:val="clear" w:color="auto" w:fill="auto"/>
          </w:tcPr>
          <w:p w14:paraId="09D73263" w14:textId="77777777" w:rsidR="002C10C4" w:rsidRPr="002C10C4" w:rsidRDefault="002C10C4" w:rsidP="002C10C4">
            <w:pPr>
              <w:numPr>
                <w:ilvl w:val="0"/>
                <w:numId w:val="10"/>
              </w:numPr>
              <w:spacing w:after="200" w:line="276" w:lineRule="auto"/>
              <w:contextualSpacing/>
              <w:jc w:val="left"/>
              <w:rPr>
                <w:rFonts w:ascii="Times New Roman" w:hAnsi="Times New Roman" w:cs="Times New Roman"/>
                <w:b/>
                <w:sz w:val="28"/>
                <w:szCs w:val="28"/>
                <w:lang w:val="en-US"/>
              </w:rPr>
            </w:pPr>
            <w:r w:rsidRPr="002C10C4">
              <w:rPr>
                <w:rFonts w:ascii="Times New Roman" w:hAnsi="Times New Roman" w:cs="Times New Roman"/>
                <w:b/>
                <w:sz w:val="28"/>
                <w:szCs w:val="28"/>
                <w:lang w:val="en-US"/>
              </w:rPr>
              <w:lastRenderedPageBreak/>
              <w:t xml:space="preserve">Решавање проблема </w:t>
            </w:r>
          </w:p>
          <w:p w14:paraId="1FB4BC49"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Ученик ангажује своје индивидуалне капацитете (знање из различитих предмета, искуство стечено изван школе, као и интелектуалне, емоционалне и социјалне способности) и друге ресурсе који му стоје на располагању (различити извори информација, алати, књиге, искуство других ученика, наставника и других особа из школског и ваншколског окружења, итд.), селективно и сврсисходно их користи, истрајава у решавању проблема и проналази/осмишљава делотворно решење за јасно или релативно јасно дефинисане проблемске ситуације за које не постоји очигледно решење, а које се јављају током учења и приликом учешћа у животу школе. </w:t>
            </w:r>
          </w:p>
          <w:p w14:paraId="73A7F876"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w:t>
            </w:r>
          </w:p>
          <w:p w14:paraId="0DF3ACB3"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Ученик проналази/осмишљава могућа решења проблемске ситуације. </w:t>
            </w:r>
          </w:p>
          <w:p w14:paraId="5834FCCF"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w:t>
            </w:r>
          </w:p>
          <w:p w14:paraId="03D36A5E"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Ученик припрема примену изабраног решења, прати његову примену усклађујући се са новим сазнањима које стиче током примене датог решења и успева да реши проблемску ситуацију. </w:t>
            </w:r>
          </w:p>
          <w:p w14:paraId="60A45178"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tc>
      </w:tr>
      <w:tr w:rsidR="002C10C4" w:rsidRPr="002C10C4" w14:paraId="2C744DF1" w14:textId="77777777" w:rsidTr="00E3342A">
        <w:trPr>
          <w:cantSplit/>
          <w:trHeight w:val="504"/>
          <w:jc w:val="center"/>
        </w:trPr>
        <w:tc>
          <w:tcPr>
            <w:tcW w:w="13899" w:type="dxa"/>
            <w:shd w:val="clear" w:color="auto" w:fill="auto"/>
          </w:tcPr>
          <w:p w14:paraId="287D50F9" w14:textId="77777777" w:rsidR="002C10C4" w:rsidRPr="002C10C4" w:rsidRDefault="002C10C4" w:rsidP="002C10C4">
            <w:pPr>
              <w:numPr>
                <w:ilvl w:val="0"/>
                <w:numId w:val="10"/>
              </w:numPr>
              <w:spacing w:after="200" w:line="276" w:lineRule="auto"/>
              <w:contextualSpacing/>
              <w:jc w:val="left"/>
              <w:rPr>
                <w:rFonts w:ascii="Times New Roman" w:hAnsi="Times New Roman" w:cs="Times New Roman"/>
                <w:b/>
                <w:sz w:val="28"/>
                <w:szCs w:val="28"/>
                <w:lang w:val="en-US"/>
              </w:rPr>
            </w:pPr>
            <w:r w:rsidRPr="002C10C4">
              <w:rPr>
                <w:rFonts w:ascii="Times New Roman" w:hAnsi="Times New Roman" w:cs="Times New Roman"/>
                <w:b/>
                <w:sz w:val="28"/>
                <w:szCs w:val="28"/>
                <w:lang w:val="en-US"/>
              </w:rPr>
              <w:t>Сарадња</w:t>
            </w:r>
          </w:p>
          <w:p w14:paraId="6A98258A"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Ученик је способан да се у сарадњи с другима или као члан групе ангажује на заједничком решавању проблема или на реализацији заједничких пројеката. Учествује у заједничким активностима на конструктиван, одговоран и креативан начин афирмишући дух међусобног поштовања, равноправности, солидарности и сарадње. Активно, аргументовано и конструктивно доприноси раду групе у свим фазама групног рада: формирање групе, формулисање заједничких циљева, усаглашавање у вези са правилима заједничког рада, формулисање оптималног начина за остварење заједничких циљева на основу критичког разматрања различитих предлога, подела улога и дужности, преузимање одговорности за одређене активности, надгледање заједничког рада и усклађивање постигнутих договора са новим искуствима и сазнањима до којих се долази током заједничког рада и сарадње. У процесу договарања уме да изрази своја осећања, уверења, ставове и предлоге. Подржава друге да изразе своје погледе, прихвата да су разлике у погледима предност групног рада и поштује друге који имају другачије погледе. У сарадњи с другима залаже се да се одлуке доносе заједнички на основу аргумената и прихваћених правила заједничког рада. </w:t>
            </w:r>
          </w:p>
          <w:p w14:paraId="69E50B1A"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Конструктивно, аргументовано и креативно доприноси раду групе, усаглашавању и остварењу заједничких циљева.</w:t>
            </w:r>
          </w:p>
          <w:p w14:paraId="12E7DAD6"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Доприноси постизању договора о правилима заједничког рада и придржава их се током заједничког рада. </w:t>
            </w:r>
          </w:p>
          <w:p w14:paraId="63C2F6EB"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Активно слуша и поставља релевантна питања поштујући саговорнике и сараднике, а дискусију заснива на аргументима. </w:t>
            </w:r>
          </w:p>
          <w:p w14:paraId="49877188"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Конструктивно доприноси решавању разлика у мишљењу и ставовима и при томе поштује друге као равноправне чланове групе.</w:t>
            </w:r>
          </w:p>
          <w:p w14:paraId="6C1B5847"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Ангажује се у реализацији преузетих обавеза у оквиру групног рада на одговоран, истрајан и креативан начин. </w:t>
            </w:r>
          </w:p>
          <w:p w14:paraId="70168EE1"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Учествује у критичком, аргументованом и конструктивном преиспитивању рада групе и доприноси унапређењу рада групе.</w:t>
            </w:r>
          </w:p>
        </w:tc>
      </w:tr>
      <w:tr w:rsidR="002C10C4" w:rsidRPr="002C10C4" w14:paraId="2B5E7230" w14:textId="77777777" w:rsidTr="00E3342A">
        <w:trPr>
          <w:cantSplit/>
          <w:trHeight w:val="504"/>
          <w:jc w:val="center"/>
        </w:trPr>
        <w:tc>
          <w:tcPr>
            <w:tcW w:w="13899" w:type="dxa"/>
            <w:shd w:val="clear" w:color="auto" w:fill="auto"/>
          </w:tcPr>
          <w:p w14:paraId="04DEE84D" w14:textId="77777777" w:rsidR="002C10C4" w:rsidRPr="002C10C4" w:rsidRDefault="002C10C4" w:rsidP="002C10C4">
            <w:pPr>
              <w:numPr>
                <w:ilvl w:val="0"/>
                <w:numId w:val="10"/>
              </w:numPr>
              <w:spacing w:after="200" w:line="276" w:lineRule="auto"/>
              <w:contextualSpacing/>
              <w:jc w:val="left"/>
              <w:rPr>
                <w:rFonts w:ascii="Times New Roman" w:hAnsi="Times New Roman" w:cs="Times New Roman"/>
                <w:b/>
                <w:sz w:val="28"/>
                <w:szCs w:val="28"/>
                <w:lang w:val="en-US"/>
              </w:rPr>
            </w:pPr>
            <w:r w:rsidRPr="002C10C4">
              <w:rPr>
                <w:rFonts w:ascii="Times New Roman" w:hAnsi="Times New Roman" w:cs="Times New Roman"/>
                <w:b/>
                <w:sz w:val="28"/>
                <w:szCs w:val="28"/>
                <w:lang w:val="en-US"/>
              </w:rPr>
              <w:lastRenderedPageBreak/>
              <w:t xml:space="preserve">Одговорно учешће у демократском друштву </w:t>
            </w:r>
          </w:p>
          <w:p w14:paraId="76828BF7"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Ученик је способан да активно, компетентно, критички и одговорно учествује у животу школе, заједница којима припада, као и у ширем демократском друштву, руководећи се правима и одговорностима које има као припадник заједнице и као грађанин. Прихвата и поштује друге као аутономне и једнако вредне особе. Својим активностима у заједници доприноси заштити и неговању људских и мањинских права, хуманистичких вредности и основних демократских вредности и принципа. Користи право избора културе, супкултуре и традиције које ће неговати и афирмисати, поштујући право других да негују и афирмишу другачије културе, супкултуре и традиције. Поштује равноправност различитих заједница и њихових традиција и идентитета. Посебно води рачуна о могућој маргинализацији или дискриминацији своје или других заједница и активно изражава солидарност са онима који су дискриминисани или маргинализовани. Уме да се удружује с другима како би ангажовано, толерантно, аргументовано и критички заступали одређене ставове, интересе и политике поштујући права оних који заступају супротстављене иницијативе, као и правила и процедуре за доношење одлука. </w:t>
            </w:r>
          </w:p>
          <w:p w14:paraId="09407334"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Активно учествује у животу школе и заједнице тако што поштује друге учеснике као једнако вредне аутономне особе и њихова људска и мањинска права и тако што се супротставља различитим формама насиља и дискриминације. </w:t>
            </w:r>
          </w:p>
          <w:p w14:paraId="089037BC"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Својим активностима у школи и заједници афирмише дух толеранције, равноправности и дијалога.</w:t>
            </w:r>
          </w:p>
          <w:p w14:paraId="1FB6D05C"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Критички и аргументовано учествује у разматрању отворених питања за која је заинтересован поштујући разлике у мишљењу и интересима и даје лични допринос постизању договора. </w:t>
            </w:r>
          </w:p>
          <w:p w14:paraId="43642194"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Има осећање припадности одређеним културним заједницама, локалној заједници, региону у којем живи, ширем друштву, држави и међународним организацијама у које је Србија укључена.</w:t>
            </w:r>
          </w:p>
          <w:p w14:paraId="73690188"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Изражава на афирмативан начин свој идентитет и поштује другачије културе и традиције и тако доприноси духу интеркултуралности. </w:t>
            </w:r>
          </w:p>
          <w:p w14:paraId="1E6CA549"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На изборима уме да се определи за политичке идеје и програме за које сматра да на најбољи начин доприносе остварењу личне и друштвене добити и поштује право других на другачије опредељење.</w:t>
            </w:r>
          </w:p>
          <w:p w14:paraId="490DA421"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Залаже се за солидарност и учествује у хуманитарним активностима.</w:t>
            </w:r>
          </w:p>
        </w:tc>
      </w:tr>
      <w:tr w:rsidR="002C10C4" w:rsidRPr="002C10C4" w14:paraId="668FAFAA" w14:textId="77777777" w:rsidTr="00E3342A">
        <w:trPr>
          <w:cantSplit/>
          <w:trHeight w:val="504"/>
          <w:jc w:val="center"/>
        </w:trPr>
        <w:tc>
          <w:tcPr>
            <w:tcW w:w="13899" w:type="dxa"/>
            <w:shd w:val="clear" w:color="auto" w:fill="auto"/>
          </w:tcPr>
          <w:p w14:paraId="614F5A00" w14:textId="77777777" w:rsidR="002C10C4" w:rsidRPr="002C10C4" w:rsidRDefault="002C10C4" w:rsidP="002C10C4">
            <w:pPr>
              <w:numPr>
                <w:ilvl w:val="0"/>
                <w:numId w:val="10"/>
              </w:numPr>
              <w:spacing w:after="200" w:line="276" w:lineRule="auto"/>
              <w:contextualSpacing/>
              <w:jc w:val="left"/>
              <w:rPr>
                <w:rFonts w:ascii="Times New Roman" w:hAnsi="Times New Roman" w:cs="Times New Roman"/>
                <w:b/>
                <w:sz w:val="28"/>
                <w:szCs w:val="28"/>
                <w:lang w:val="en-US"/>
              </w:rPr>
            </w:pPr>
            <w:r w:rsidRPr="002C10C4">
              <w:rPr>
                <w:rFonts w:ascii="Times New Roman" w:hAnsi="Times New Roman" w:cs="Times New Roman"/>
                <w:b/>
                <w:sz w:val="28"/>
                <w:szCs w:val="28"/>
                <w:lang w:val="en-US"/>
              </w:rPr>
              <w:lastRenderedPageBreak/>
              <w:t xml:space="preserve">Одговоран однос према здрављу </w:t>
            </w:r>
          </w:p>
          <w:p w14:paraId="3C3CA58A"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Ученик прикупља информације о темама у вези са ризицима, очувањем и унапређењем психофизичког здравља. Просуђује релевантне околности и, по потреби, доноси одлуке и/или се укључује у активности значајне за превенцију болести и очување здравља. Свестан је свих димензија здравља (физичко, ментално, социјално, емоционално здравље). Познаје факторе који доприносе здрављу или га угрожавају и импликације њиховог деловања на појединца, групу или заједницу. Својим понашањем, као појединац и део различитих група и заједница, промовише здравље, заштиту здравља и здраве стилове живота. </w:t>
            </w:r>
          </w:p>
          <w:p w14:paraId="7DA77C6A"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Познаје основне састојке хране и промене које утичу на њен квалитет; разуме значај правилне исхране и адекватне прераде хране за очување здравља. </w:t>
            </w:r>
          </w:p>
          <w:p w14:paraId="1D5CF42F"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Познаје карактеристике основних заразних болести, њихове изазиваче и мере превенције. </w:t>
            </w:r>
          </w:p>
          <w:p w14:paraId="1210645A"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Разуме значај лекова и правилног начина њихове употребе за очување здравља. </w:t>
            </w:r>
          </w:p>
          <w:p w14:paraId="19E689CB"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Познаје могуће последице коришћења никотина, алкохола и других психоактивних супстанци. </w:t>
            </w:r>
          </w:p>
          <w:p w14:paraId="3C40F3F5"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Бира стил живота имајући на уму добре стране и ризике тог избора (нпр. активно бављење спортом, вегетаријанска исхрана).</w:t>
            </w:r>
          </w:p>
          <w:p w14:paraId="22DBD539"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Уме да пружи прву помоћ.</w:t>
            </w:r>
          </w:p>
        </w:tc>
      </w:tr>
      <w:tr w:rsidR="002C10C4" w:rsidRPr="002C10C4" w14:paraId="14DA0482" w14:textId="77777777" w:rsidTr="00E3342A">
        <w:trPr>
          <w:cantSplit/>
          <w:trHeight w:val="504"/>
          <w:jc w:val="center"/>
        </w:trPr>
        <w:tc>
          <w:tcPr>
            <w:tcW w:w="13899" w:type="dxa"/>
            <w:shd w:val="clear" w:color="auto" w:fill="auto"/>
          </w:tcPr>
          <w:p w14:paraId="3153034C" w14:textId="77777777" w:rsidR="002C10C4" w:rsidRPr="002C10C4" w:rsidRDefault="002C10C4" w:rsidP="002C10C4">
            <w:pPr>
              <w:numPr>
                <w:ilvl w:val="0"/>
                <w:numId w:val="10"/>
              </w:numPr>
              <w:spacing w:after="200" w:line="276" w:lineRule="auto"/>
              <w:contextualSpacing/>
              <w:jc w:val="left"/>
              <w:rPr>
                <w:rFonts w:ascii="Times New Roman" w:hAnsi="Times New Roman" w:cs="Times New Roman"/>
                <w:b/>
                <w:sz w:val="28"/>
                <w:szCs w:val="28"/>
                <w:lang w:val="en-US"/>
              </w:rPr>
            </w:pPr>
            <w:r w:rsidRPr="002C10C4">
              <w:rPr>
                <w:rFonts w:ascii="Times New Roman" w:hAnsi="Times New Roman" w:cs="Times New Roman"/>
                <w:b/>
                <w:sz w:val="28"/>
                <w:szCs w:val="28"/>
                <w:lang w:val="en-US"/>
              </w:rPr>
              <w:t xml:space="preserve">Одговоран однос према околини </w:t>
            </w:r>
          </w:p>
          <w:p w14:paraId="58B23BB9"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Одговоран однос према околини подразумева познавање и непосредан доживљај природе; увиђање значаја који природа има за одржавање живота на Земљи; разумевање међузависности живог света, природних ресурса и климатских услова за одржање живота; очување његове разноврсности, еколошких станишта и климатских услова; активно учествовање у неговању здравих заједница. Ученик познаје како људске активности могу да унапреде или угрозе животну средину и одржив развој. Спреман је да се укључи у активности усмерене ка очувању окружења у којем живи, ради и учи.</w:t>
            </w:r>
          </w:p>
          <w:p w14:paraId="48A9FC20"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Разуме концепт здравог и безбедног окружења (вода, ваздух, земљиште) за живот људи и спреман је да се активно ангажује у заштити и унапређењу квалитета живота у заједници.</w:t>
            </w:r>
          </w:p>
          <w:p w14:paraId="3C3A4240"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Показује разумевање и спремност за ангажовање у заштити природе и управљању ресурсима тaкo дa сe нe угрoжaвa мoгућнoст будућих гeнeрaциja дa зaдoвoљe свoje пoтрeбe.</w:t>
            </w:r>
          </w:p>
          <w:p w14:paraId="220C56EF"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Процењује ризике и користи од употребе неких супстанци по околину и здравље људи и одговорно поступа са њима (правилно их складишти и одлаже отпад). </w:t>
            </w:r>
          </w:p>
          <w:p w14:paraId="4E6FE5D1"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Познаје факторе који утичу на загађење земљишта, воде и ваздуха, разуме и предвиђа последице њихове употребе. • Увиђа предности и недостатке коришћења различитих извора енергије. </w:t>
            </w:r>
          </w:p>
          <w:p w14:paraId="35D05858"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Разуме значај и користи могућности рециклирања.</w:t>
            </w:r>
          </w:p>
        </w:tc>
      </w:tr>
      <w:tr w:rsidR="002C10C4" w:rsidRPr="002C10C4" w14:paraId="5EB1DFF0" w14:textId="77777777" w:rsidTr="00E3342A">
        <w:trPr>
          <w:cantSplit/>
          <w:trHeight w:val="504"/>
          <w:jc w:val="center"/>
        </w:trPr>
        <w:tc>
          <w:tcPr>
            <w:tcW w:w="13899" w:type="dxa"/>
            <w:shd w:val="clear" w:color="auto" w:fill="auto"/>
          </w:tcPr>
          <w:p w14:paraId="0AEBAF38" w14:textId="77777777" w:rsidR="002C10C4" w:rsidRPr="002C10C4" w:rsidRDefault="002C10C4" w:rsidP="002C10C4">
            <w:pPr>
              <w:numPr>
                <w:ilvl w:val="0"/>
                <w:numId w:val="10"/>
              </w:numPr>
              <w:spacing w:after="200" w:line="276" w:lineRule="auto"/>
              <w:contextualSpacing/>
              <w:jc w:val="left"/>
              <w:rPr>
                <w:rFonts w:ascii="Times New Roman" w:hAnsi="Times New Roman" w:cs="Times New Roman"/>
                <w:b/>
                <w:sz w:val="28"/>
                <w:szCs w:val="28"/>
                <w:lang w:val="en-US"/>
              </w:rPr>
            </w:pPr>
            <w:r w:rsidRPr="002C10C4">
              <w:rPr>
                <w:rFonts w:ascii="Times New Roman" w:hAnsi="Times New Roman" w:cs="Times New Roman"/>
                <w:b/>
                <w:sz w:val="28"/>
                <w:szCs w:val="28"/>
                <w:lang w:val="en-US"/>
              </w:rPr>
              <w:lastRenderedPageBreak/>
              <w:t>Естетичка компетенција</w:t>
            </w:r>
          </w:p>
          <w:p w14:paraId="0EADAF78"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Ученик је упознат са културним наслеђем људске заједнице, има свест о вредности уметничких и културних дела и њиховог значаја за развој друштва. Естетичка компетенција иде корак даље од тога, ка препознавању међуповезаности различитих форми и средстава уметничког изражавања. Свестан је значаја естетске димензије у свакодневном животу, има критички однос према употреби и злоупотреби естетике. Ученик се оспособљава да исказује опажања, осећања и идеје у вези са уметничким изразима у различитим медијима, да култивише културне навике, да изграђује аутономне естетске критеријуме и преференције и суди у складу с њима. </w:t>
            </w:r>
          </w:p>
          <w:p w14:paraId="383143F2"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Позитивно вреднује допринос културе и уметности развоју људске заједнице; свестан је међусобних утицаја културе, науке, уметности и технологије. </w:t>
            </w:r>
          </w:p>
          <w:p w14:paraId="55085AFA"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Показује осетљивост за естетску димензију у свакодневном животу и има критички однос према употреби и злоупотреби естетике. </w:t>
            </w:r>
          </w:p>
          <w:p w14:paraId="3C970E46"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Има изграђене преференције уметничких и културних стилова и користи их за обогаћивање личног искуства. </w:t>
            </w:r>
          </w:p>
          <w:p w14:paraId="0A0B6B06"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Повезује уметничка и културна дела са историјским, друштвеним и географским контекстом њиховог настанка.</w:t>
            </w:r>
          </w:p>
          <w:p w14:paraId="7315859D"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 Уме да анализира и критички вреднује уметничка дела која су представници различитих стилова и епоха, као и дела која одступају од карактеристика доминантних праваца. </w:t>
            </w:r>
          </w:p>
          <w:p w14:paraId="1BB3E055"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Вреднује алтернативне уметничке форме и изразе (супкултурна дела).</w:t>
            </w:r>
          </w:p>
        </w:tc>
      </w:tr>
      <w:tr w:rsidR="002C10C4" w:rsidRPr="002C10C4" w14:paraId="43C94B9A" w14:textId="77777777" w:rsidTr="00E3342A">
        <w:trPr>
          <w:cantSplit/>
          <w:trHeight w:val="504"/>
          <w:jc w:val="center"/>
        </w:trPr>
        <w:tc>
          <w:tcPr>
            <w:tcW w:w="13899" w:type="dxa"/>
            <w:shd w:val="clear" w:color="auto" w:fill="auto"/>
          </w:tcPr>
          <w:p w14:paraId="68E8E9D4" w14:textId="77777777" w:rsidR="002C10C4" w:rsidRPr="002C10C4" w:rsidRDefault="002C10C4" w:rsidP="002C10C4">
            <w:pPr>
              <w:numPr>
                <w:ilvl w:val="0"/>
                <w:numId w:val="10"/>
              </w:numPr>
              <w:spacing w:after="200" w:line="276" w:lineRule="auto"/>
              <w:contextualSpacing/>
              <w:jc w:val="left"/>
              <w:rPr>
                <w:rFonts w:ascii="Times New Roman" w:hAnsi="Times New Roman" w:cs="Times New Roman"/>
                <w:b/>
                <w:sz w:val="28"/>
                <w:szCs w:val="28"/>
                <w:lang w:val="en-US"/>
              </w:rPr>
            </w:pPr>
            <w:r w:rsidRPr="002C10C4">
              <w:rPr>
                <w:rFonts w:ascii="Times New Roman" w:hAnsi="Times New Roman" w:cs="Times New Roman"/>
                <w:b/>
                <w:sz w:val="28"/>
                <w:szCs w:val="28"/>
                <w:lang w:val="en-US"/>
              </w:rPr>
              <w:t xml:space="preserve">Предузимљивост и предузетничка компетенција </w:t>
            </w:r>
          </w:p>
          <w:p w14:paraId="4A5F5C95"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Кроз образовање за предузетништво, ученик се учи организационим вештинама и способностима, укључујући различите интерперсоналне вештине, као и организацију простора, управљање временом и новцем. Ученик је оспособљен за комплексно планирање и одлучивање које подразумева поштовање више услова истовремено. Уме да осмишљава пројекте у складу са унапред постављеним захтевима. Зна како да се упозна са карактеристикама одређених послова и радних места, спреман је на волонтерско ангажовање и коришћење различитих могућности за стицање радног искуства. </w:t>
            </w:r>
          </w:p>
          <w:p w14:paraId="476F8F8E"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Ученик разуме важност личне активације и показује иницијативу у упознавању са карактеристикама тржишта рада (захтеви појединих радних места, начин функционисања институција, позиционирање у свету бизниса). </w:t>
            </w:r>
          </w:p>
          <w:p w14:paraId="1DE302BF"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Разуме принципе функционисања тржишта рада и схвата неопходност сталног усавршавања у складу са развојем тржишта и захтевима послодаваца. </w:t>
            </w:r>
          </w:p>
          <w:p w14:paraId="28ED09CB"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Уме да идентификује и адекватно представи своје способности и вештине („јаке стране“); уме да напише CV и мотивационо писмо. • Уме да искаже и заступа своје идеје, и да утиче на друге, кроз развој вештине јавног говора, преговарања и решавања конфликата. </w:t>
            </w:r>
          </w:p>
          <w:p w14:paraId="289D7143"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xml:space="preserve">• Има способност постављања адекватних и реалних циљева процењујући и прихватајући ризике; планира ресурсе и управља њима (знања и вештине, време, новац, технологије и други ресурси) и усредсређен је на постизање циљева. </w:t>
            </w:r>
          </w:p>
          <w:p w14:paraId="3B0ED9E0" w14:textId="77777777" w:rsidR="002C10C4" w:rsidRPr="002C10C4" w:rsidRDefault="002C10C4" w:rsidP="002C10C4">
            <w:pPr>
              <w:spacing w:after="200" w:line="276" w:lineRule="auto"/>
              <w:ind w:left="1080"/>
              <w:contextualSpacing/>
              <w:jc w:val="left"/>
              <w:rPr>
                <w:rFonts w:ascii="Times New Roman" w:hAnsi="Times New Roman" w:cs="Times New Roman"/>
                <w:sz w:val="22"/>
                <w:szCs w:val="22"/>
                <w:lang w:val="en-US"/>
              </w:rPr>
            </w:pPr>
            <w:r w:rsidRPr="002C10C4">
              <w:rPr>
                <w:rFonts w:ascii="Times New Roman" w:hAnsi="Times New Roman" w:cs="Times New Roman"/>
                <w:sz w:val="22"/>
                <w:szCs w:val="22"/>
                <w:lang w:val="en-US"/>
              </w:rPr>
              <w:t>• Зна да комуницира с послодавцима; уме да преговара; спреман је да обавља праксу и волонтира поштујући договоре</w:t>
            </w:r>
          </w:p>
        </w:tc>
      </w:tr>
    </w:tbl>
    <w:p w14:paraId="1C663BFF" w14:textId="77777777" w:rsidR="002C10C4" w:rsidRPr="002C10C4" w:rsidRDefault="002C10C4" w:rsidP="002C10C4">
      <w:pPr>
        <w:spacing w:after="0" w:line="240" w:lineRule="auto"/>
        <w:jc w:val="left"/>
        <w:rPr>
          <w:rFonts w:ascii="Times New Roman" w:eastAsia="Calibri" w:hAnsi="Times New Roman" w:cs="Times New Roman"/>
          <w:sz w:val="22"/>
          <w:szCs w:val="22"/>
          <w:lang w:bidi="en-US"/>
        </w:rPr>
      </w:pPr>
    </w:p>
    <w:p w14:paraId="19187271" w14:textId="77777777" w:rsidR="002C10C4" w:rsidRPr="002C10C4" w:rsidRDefault="002C10C4" w:rsidP="002C10C4">
      <w:pPr>
        <w:spacing w:after="0" w:line="240" w:lineRule="auto"/>
        <w:jc w:val="both"/>
        <w:rPr>
          <w:rFonts w:ascii="Times New Roman" w:eastAsia="Calibri" w:hAnsi="Times New Roman" w:cs="Times New Roman"/>
          <w:b/>
          <w:lang w:val="en-US" w:bidi="en-US"/>
        </w:rPr>
      </w:pPr>
      <w:r w:rsidRPr="002C10C4">
        <w:rPr>
          <w:rFonts w:ascii="Times New Roman" w:eastAsia="Calibri" w:hAnsi="Times New Roman" w:cs="Times New Roman"/>
          <w:b/>
          <w:lang w:val="en-US" w:bidi="en-US"/>
        </w:rPr>
        <w:t>ПРАЋЕЊЕ И ВРЕДНОВАЊЕ НАСТАВЕ И УЧЕЊА</w:t>
      </w:r>
    </w:p>
    <w:p w14:paraId="59EB137E" w14:textId="77777777" w:rsidR="002C10C4" w:rsidRPr="002C10C4" w:rsidRDefault="002C10C4" w:rsidP="002C10C4">
      <w:pPr>
        <w:spacing w:after="0" w:line="240" w:lineRule="auto"/>
        <w:jc w:val="both"/>
        <w:rPr>
          <w:rFonts w:ascii="Times New Roman" w:eastAsia="Calibri" w:hAnsi="Times New Roman" w:cs="Times New Roman"/>
          <w:b/>
          <w:lang w:bidi="en-US"/>
        </w:rPr>
      </w:pPr>
    </w:p>
    <w:p w14:paraId="2A57BCB0" w14:textId="77777777" w:rsidR="002C10C4" w:rsidRPr="002C10C4" w:rsidRDefault="002C10C4" w:rsidP="002C10C4">
      <w:pPr>
        <w:spacing w:after="0" w:line="240" w:lineRule="auto"/>
        <w:jc w:val="both"/>
        <w:rPr>
          <w:rFonts w:ascii="Times New Roman" w:eastAsia="Times New Roman" w:hAnsi="Times New Roman" w:cs="Times New Roman"/>
          <w:color w:val="000000" w:themeColor="text1"/>
          <w:lang w:bidi="en-US"/>
        </w:rPr>
      </w:pPr>
      <w:r w:rsidRPr="002C10C4">
        <w:rPr>
          <w:rFonts w:ascii="Times New Roman" w:eastAsia="Times New Roman" w:hAnsi="Times New Roman" w:cs="Times New Roman"/>
          <w:color w:val="000000" w:themeColor="text1"/>
          <w:lang w:bidi="en-US"/>
        </w:rPr>
        <w:t>- иницијални тестови</w:t>
      </w:r>
    </w:p>
    <w:p w14:paraId="02EE85B5" w14:textId="77777777" w:rsidR="002C10C4" w:rsidRPr="002C10C4" w:rsidRDefault="002C10C4" w:rsidP="002C10C4">
      <w:pPr>
        <w:spacing w:after="0" w:line="240" w:lineRule="auto"/>
        <w:jc w:val="both"/>
        <w:rPr>
          <w:rFonts w:ascii="Times New Roman" w:eastAsia="Calibri" w:hAnsi="Times New Roman" w:cs="Times New Roman"/>
          <w:lang w:bidi="en-US"/>
        </w:rPr>
      </w:pPr>
      <w:r w:rsidRPr="002C10C4">
        <w:rPr>
          <w:rFonts w:ascii="Times New Roman" w:eastAsia="Times New Roman" w:hAnsi="Times New Roman" w:cs="Times New Roman"/>
          <w:color w:val="000000" w:themeColor="text1"/>
          <w:lang w:bidi="en-US"/>
        </w:rPr>
        <w:lastRenderedPageBreak/>
        <w:t>-</w:t>
      </w:r>
      <w:r w:rsidRPr="002C10C4">
        <w:rPr>
          <w:rFonts w:ascii="Times New Roman" w:eastAsia="Calibri" w:hAnsi="Times New Roman" w:cs="Times New Roman"/>
          <w:lang w:val="en-US" w:bidi="en-US"/>
        </w:rPr>
        <w:t xml:space="preserve"> активност на часу</w:t>
      </w:r>
    </w:p>
    <w:p w14:paraId="138C1519" w14:textId="77777777" w:rsidR="002C10C4" w:rsidRPr="002C10C4" w:rsidRDefault="002C10C4" w:rsidP="002C10C4">
      <w:pPr>
        <w:spacing w:after="0" w:line="240" w:lineRule="auto"/>
        <w:jc w:val="left"/>
        <w:rPr>
          <w:rFonts w:ascii="Times New Roman" w:eastAsia="Calibri" w:hAnsi="Times New Roman" w:cs="Times New Roman"/>
          <w:lang w:bidi="en-US"/>
        </w:rPr>
      </w:pPr>
      <w:r w:rsidRPr="002C10C4">
        <w:rPr>
          <w:rFonts w:ascii="Times New Roman" w:eastAsia="Calibri" w:hAnsi="Times New Roman" w:cs="Times New Roman"/>
          <w:lang w:bidi="en-US"/>
        </w:rPr>
        <w:t xml:space="preserve">- самосталан рад, </w:t>
      </w:r>
    </w:p>
    <w:p w14:paraId="0012173C" w14:textId="77777777" w:rsidR="002C10C4" w:rsidRPr="002C10C4" w:rsidRDefault="002C10C4" w:rsidP="002C10C4">
      <w:pPr>
        <w:spacing w:after="0" w:line="240" w:lineRule="auto"/>
        <w:jc w:val="both"/>
        <w:rPr>
          <w:rFonts w:ascii="Times New Roman" w:eastAsia="Times New Roman" w:hAnsi="Times New Roman" w:cs="Times New Roman"/>
          <w:color w:val="000000" w:themeColor="text1"/>
          <w:lang w:bidi="en-US"/>
        </w:rPr>
      </w:pPr>
      <w:r w:rsidRPr="002C10C4">
        <w:rPr>
          <w:rFonts w:ascii="Times New Roman" w:eastAsia="Calibri" w:hAnsi="Times New Roman" w:cs="Times New Roman"/>
          <w:lang w:bidi="en-US"/>
        </w:rPr>
        <w:t>-  рад у групи;</w:t>
      </w:r>
    </w:p>
    <w:p w14:paraId="51121749" w14:textId="77777777" w:rsidR="002C10C4" w:rsidRPr="002C10C4" w:rsidRDefault="002C10C4" w:rsidP="002C10C4">
      <w:pPr>
        <w:spacing w:after="0" w:line="240" w:lineRule="auto"/>
        <w:jc w:val="both"/>
        <w:rPr>
          <w:rFonts w:ascii="Times New Roman" w:eastAsia="Times New Roman" w:hAnsi="Times New Roman" w:cs="Times New Roman"/>
          <w:color w:val="000000" w:themeColor="text1"/>
          <w:lang w:bidi="en-US"/>
        </w:rPr>
      </w:pPr>
      <w:r w:rsidRPr="002C10C4">
        <w:rPr>
          <w:rFonts w:ascii="Times New Roman" w:eastAsia="Times New Roman" w:hAnsi="Times New Roman" w:cs="Times New Roman"/>
          <w:color w:val="000000" w:themeColor="text1"/>
          <w:lang w:val="en-US" w:bidi="en-US"/>
        </w:rPr>
        <w:t>-</w:t>
      </w:r>
      <w:r w:rsidRPr="002C10C4">
        <w:rPr>
          <w:rFonts w:ascii="Times New Roman" w:eastAsia="Times New Roman" w:hAnsi="Times New Roman" w:cs="Times New Roman"/>
          <w:color w:val="000000" w:themeColor="text1"/>
          <w:lang w:bidi="en-US"/>
        </w:rPr>
        <w:t>усмени одговор- рад на табли</w:t>
      </w:r>
    </w:p>
    <w:p w14:paraId="3E143818" w14:textId="77777777" w:rsidR="002C10C4" w:rsidRPr="002C10C4" w:rsidRDefault="002C10C4" w:rsidP="002C10C4">
      <w:pPr>
        <w:spacing w:after="0" w:line="240" w:lineRule="auto"/>
        <w:jc w:val="both"/>
        <w:rPr>
          <w:rFonts w:ascii="Times New Roman" w:eastAsia="Times New Roman" w:hAnsi="Times New Roman" w:cs="Times New Roman"/>
          <w:color w:val="000000" w:themeColor="text1"/>
          <w:lang w:bidi="en-US"/>
        </w:rPr>
      </w:pPr>
      <w:r w:rsidRPr="002C10C4">
        <w:rPr>
          <w:rFonts w:ascii="Times New Roman" w:eastAsia="Times New Roman" w:hAnsi="Times New Roman" w:cs="Times New Roman"/>
          <w:color w:val="000000" w:themeColor="text1"/>
          <w:lang w:val="en-US" w:bidi="en-US"/>
        </w:rPr>
        <w:t>-</w:t>
      </w:r>
      <w:r w:rsidRPr="002C10C4">
        <w:rPr>
          <w:rFonts w:ascii="Times New Roman" w:eastAsia="Times New Roman" w:hAnsi="Times New Roman" w:cs="Times New Roman"/>
          <w:color w:val="000000" w:themeColor="text1"/>
          <w:lang w:bidi="en-US"/>
        </w:rPr>
        <w:t>петнаестоминутне провере</w:t>
      </w:r>
    </w:p>
    <w:p w14:paraId="28B8B967" w14:textId="77777777" w:rsidR="002C10C4" w:rsidRPr="002C10C4" w:rsidRDefault="002C10C4" w:rsidP="002C10C4">
      <w:pPr>
        <w:spacing w:after="0" w:line="240" w:lineRule="auto"/>
        <w:jc w:val="both"/>
        <w:rPr>
          <w:rFonts w:ascii="Times New Roman" w:eastAsia="Times New Roman" w:hAnsi="Times New Roman" w:cs="Times New Roman"/>
          <w:color w:val="000000" w:themeColor="text1"/>
          <w:lang w:bidi="en-US"/>
        </w:rPr>
      </w:pPr>
      <w:r w:rsidRPr="002C10C4">
        <w:rPr>
          <w:rFonts w:ascii="Times New Roman" w:eastAsia="Times New Roman" w:hAnsi="Times New Roman" w:cs="Times New Roman"/>
          <w:color w:val="000000" w:themeColor="text1"/>
          <w:lang w:val="en-US" w:bidi="en-US"/>
        </w:rPr>
        <w:t>-</w:t>
      </w:r>
      <w:r w:rsidRPr="002C10C4">
        <w:rPr>
          <w:rFonts w:ascii="Times New Roman" w:eastAsia="Times New Roman" w:hAnsi="Times New Roman" w:cs="Times New Roman"/>
          <w:color w:val="000000" w:themeColor="text1"/>
          <w:lang w:bidi="en-US"/>
        </w:rPr>
        <w:t>писмене вежбе</w:t>
      </w:r>
    </w:p>
    <w:p w14:paraId="51AD5F3C" w14:textId="77777777" w:rsidR="002C10C4" w:rsidRPr="002C10C4" w:rsidRDefault="002C10C4" w:rsidP="002C10C4">
      <w:pPr>
        <w:spacing w:after="0" w:line="240" w:lineRule="auto"/>
        <w:jc w:val="both"/>
        <w:rPr>
          <w:rFonts w:ascii="Times New Roman" w:eastAsia="Times New Roman" w:hAnsi="Times New Roman" w:cs="Times New Roman"/>
          <w:color w:val="000000" w:themeColor="text1"/>
          <w:lang w:val="en-US" w:bidi="en-US"/>
        </w:rPr>
      </w:pPr>
      <w:r w:rsidRPr="002C10C4">
        <w:rPr>
          <w:rFonts w:ascii="Times New Roman" w:eastAsia="Times New Roman" w:hAnsi="Times New Roman" w:cs="Times New Roman"/>
          <w:color w:val="000000" w:themeColor="text1"/>
          <w:lang w:val="en-US" w:bidi="en-US"/>
        </w:rPr>
        <w:t>-</w:t>
      </w:r>
      <w:r w:rsidRPr="002C10C4">
        <w:rPr>
          <w:rFonts w:ascii="Times New Roman" w:eastAsia="Times New Roman" w:hAnsi="Times New Roman" w:cs="Times New Roman"/>
          <w:color w:val="000000" w:themeColor="text1"/>
          <w:lang w:bidi="en-US"/>
        </w:rPr>
        <w:t>писмени задаци</w:t>
      </w:r>
    </w:p>
    <w:p w14:paraId="032B7131" w14:textId="77777777" w:rsidR="002C10C4" w:rsidRPr="002C10C4" w:rsidRDefault="002C10C4" w:rsidP="002C10C4">
      <w:pPr>
        <w:spacing w:after="0" w:line="240" w:lineRule="auto"/>
        <w:jc w:val="left"/>
        <w:rPr>
          <w:rFonts w:ascii="Times New Roman" w:eastAsia="Calibri" w:hAnsi="Times New Roman" w:cs="Times New Roman"/>
          <w:lang w:val="en-US" w:bidi="en-US"/>
        </w:rPr>
      </w:pPr>
      <w:r w:rsidRPr="002C10C4">
        <w:rPr>
          <w:rFonts w:ascii="Times New Roman" w:eastAsia="Calibri" w:hAnsi="Times New Roman" w:cs="Times New Roman"/>
          <w:lang w:val="en-US" w:bidi="en-US"/>
        </w:rPr>
        <w:t xml:space="preserve">− редовна израда домаћих задатака; </w:t>
      </w:r>
    </w:p>
    <w:p w14:paraId="34A229F6" w14:textId="77777777" w:rsidR="002C10C4" w:rsidRPr="002C10C4" w:rsidRDefault="002C10C4" w:rsidP="002C10C4">
      <w:pPr>
        <w:spacing w:after="0" w:line="240" w:lineRule="auto"/>
        <w:jc w:val="left"/>
        <w:rPr>
          <w:rFonts w:ascii="Times New Roman" w:eastAsia="Times New Roman" w:hAnsi="Times New Roman" w:cs="Times New Roman"/>
          <w:color w:val="000000" w:themeColor="text1"/>
          <w:lang w:bidi="en-US"/>
        </w:rPr>
      </w:pPr>
      <w:r w:rsidRPr="002C10C4">
        <w:rPr>
          <w:rFonts w:ascii="Times New Roman" w:eastAsia="Times New Roman" w:hAnsi="Times New Roman" w:cs="Times New Roman"/>
          <w:color w:val="000000" w:themeColor="text1"/>
          <w:lang w:val="en-US" w:bidi="en-US"/>
        </w:rPr>
        <w:t>-</w:t>
      </w:r>
      <w:r w:rsidRPr="002C10C4">
        <w:rPr>
          <w:rFonts w:ascii="Times New Roman" w:eastAsia="Times New Roman" w:hAnsi="Times New Roman" w:cs="Times New Roman"/>
          <w:color w:val="000000" w:themeColor="text1"/>
          <w:lang w:bidi="en-US"/>
        </w:rPr>
        <w:t>Полугодишњи тестови</w:t>
      </w:r>
    </w:p>
    <w:p w14:paraId="4C308EF2" w14:textId="77777777" w:rsidR="002C10C4" w:rsidRPr="002C10C4" w:rsidRDefault="002C10C4" w:rsidP="002C10C4">
      <w:pPr>
        <w:spacing w:after="0" w:line="240" w:lineRule="auto"/>
        <w:jc w:val="left"/>
        <w:rPr>
          <w:rFonts w:ascii="Times New Roman" w:eastAsia="Calibri" w:hAnsi="Times New Roman" w:cs="Times New Roman"/>
          <w:lang w:val="en-US" w:bidi="en-US"/>
        </w:rPr>
      </w:pPr>
    </w:p>
    <w:p w14:paraId="7DE8BCD1" w14:textId="77777777" w:rsidR="002C10C4" w:rsidRPr="002C10C4" w:rsidRDefault="002C10C4" w:rsidP="002C10C4">
      <w:pPr>
        <w:spacing w:after="0" w:line="240" w:lineRule="auto"/>
        <w:jc w:val="left"/>
        <w:rPr>
          <w:rFonts w:ascii="Times New Roman" w:eastAsia="Calibri" w:hAnsi="Times New Roman" w:cs="Times New Roman"/>
          <w:lang w:bidi="en-US"/>
        </w:rPr>
      </w:pPr>
      <w:r w:rsidRPr="002C10C4">
        <w:rPr>
          <w:rFonts w:ascii="Times New Roman" w:eastAsia="Calibri" w:hAnsi="Times New Roman" w:cs="Times New Roman"/>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64A09523" w14:textId="77777777" w:rsidR="002C10C4" w:rsidRPr="002C10C4" w:rsidRDefault="002C10C4" w:rsidP="002C10C4">
      <w:pPr>
        <w:spacing w:after="0" w:line="360" w:lineRule="auto"/>
        <w:rPr>
          <w:rFonts w:ascii="Times New Roman" w:eastAsia="Calibri" w:hAnsi="Times New Roman" w:cs="Times New Roman"/>
          <w:b/>
          <w:color w:val="000000" w:themeColor="text1"/>
          <w:sz w:val="44"/>
          <w:szCs w:val="44"/>
          <w:lang w:bidi="en-US"/>
        </w:rPr>
      </w:pPr>
      <w:r w:rsidRPr="002C10C4">
        <w:rPr>
          <w:rFonts w:ascii="Times New Roman" w:eastAsia="Calibri" w:hAnsi="Times New Roman" w:cs="Times New Roman"/>
          <w:b/>
          <w:color w:val="000000" w:themeColor="text1"/>
          <w:sz w:val="44"/>
          <w:szCs w:val="44"/>
          <w:lang w:bidi="en-US"/>
        </w:rPr>
        <w:t>Начин праћења</w:t>
      </w:r>
    </w:p>
    <w:p w14:paraId="7F863940" w14:textId="77777777" w:rsidR="002C10C4" w:rsidRPr="002C10C4" w:rsidRDefault="002C10C4" w:rsidP="002C10C4">
      <w:pPr>
        <w:spacing w:after="0" w:line="240" w:lineRule="auto"/>
        <w:jc w:val="left"/>
        <w:rPr>
          <w:rFonts w:ascii="Times New Roman" w:eastAsia="Calibri" w:hAnsi="Times New Roman" w:cs="Times New Roman"/>
          <w:sz w:val="22"/>
          <w:szCs w:val="22"/>
          <w:lang w:val="en-US" w:bidi="en-US"/>
        </w:rPr>
      </w:pPr>
      <w:r w:rsidRPr="002C10C4">
        <w:rPr>
          <w:rFonts w:ascii="Times New Roman" w:eastAsia="Calibri" w:hAnsi="Times New Roman" w:cs="Times New Roman"/>
          <w:sz w:val="22"/>
          <w:szCs w:val="22"/>
          <w:lang w:val="en-US" w:bidi="en-US"/>
        </w:rPr>
        <w:t xml:space="preserve">− </w:t>
      </w:r>
      <w:r w:rsidRPr="002C10C4">
        <w:rPr>
          <w:rFonts w:ascii="Times New Roman" w:eastAsia="Calibri" w:hAnsi="Times New Roman" w:cs="Times New Roman"/>
          <w:sz w:val="22"/>
          <w:szCs w:val="22"/>
          <w:lang w:bidi="en-US"/>
        </w:rPr>
        <w:t xml:space="preserve">свакодневна посматрања, </w:t>
      </w:r>
      <w:r w:rsidRPr="002C10C4">
        <w:rPr>
          <w:rFonts w:ascii="Times New Roman" w:eastAsia="Calibri" w:hAnsi="Times New Roman" w:cs="Times New Roman"/>
          <w:sz w:val="22"/>
          <w:szCs w:val="22"/>
          <w:lang w:val="en-US" w:bidi="en-US"/>
        </w:rPr>
        <w:t xml:space="preserve">активност на часу, учествовање у разговору и дискусији; </w:t>
      </w:r>
    </w:p>
    <w:p w14:paraId="5B4F4EC6" w14:textId="77777777" w:rsidR="002C10C4" w:rsidRPr="002C10C4" w:rsidRDefault="002C10C4" w:rsidP="002C10C4">
      <w:pPr>
        <w:spacing w:after="0" w:line="240" w:lineRule="auto"/>
        <w:jc w:val="left"/>
        <w:rPr>
          <w:rFonts w:ascii="Times New Roman" w:eastAsia="Calibri" w:hAnsi="Times New Roman" w:cs="Times New Roman"/>
          <w:sz w:val="22"/>
          <w:szCs w:val="22"/>
          <w:lang w:bidi="en-US"/>
        </w:rPr>
      </w:pPr>
      <w:r w:rsidRPr="002C10C4">
        <w:rPr>
          <w:rFonts w:ascii="Times New Roman" w:eastAsia="Calibri" w:hAnsi="Times New Roman" w:cs="Times New Roman"/>
          <w:sz w:val="22"/>
          <w:szCs w:val="22"/>
          <w:lang w:val="en-US" w:bidi="en-US"/>
        </w:rPr>
        <w:t xml:space="preserve">− </w:t>
      </w:r>
      <w:r w:rsidRPr="002C10C4">
        <w:rPr>
          <w:rFonts w:ascii="Times New Roman" w:eastAsia="Calibri" w:hAnsi="Times New Roman" w:cs="Times New Roman"/>
          <w:sz w:val="22"/>
          <w:szCs w:val="22"/>
          <w:lang w:bidi="en-US"/>
        </w:rPr>
        <w:t>самосталан рад, рад у групи;</w:t>
      </w:r>
    </w:p>
    <w:p w14:paraId="0C8DEBF5" w14:textId="77777777" w:rsidR="002C10C4" w:rsidRPr="002C10C4" w:rsidRDefault="002C10C4" w:rsidP="002C10C4">
      <w:pPr>
        <w:spacing w:after="0" w:line="240" w:lineRule="auto"/>
        <w:jc w:val="left"/>
        <w:rPr>
          <w:rFonts w:ascii="Times New Roman" w:eastAsia="Calibri" w:hAnsi="Times New Roman" w:cs="Times New Roman"/>
          <w:sz w:val="22"/>
          <w:szCs w:val="22"/>
          <w:lang w:val="en-US" w:bidi="en-US"/>
        </w:rPr>
      </w:pPr>
      <w:r w:rsidRPr="002C10C4">
        <w:rPr>
          <w:rFonts w:ascii="Times New Roman" w:eastAsia="Calibri" w:hAnsi="Times New Roman" w:cs="Times New Roman"/>
          <w:sz w:val="22"/>
          <w:szCs w:val="22"/>
          <w:lang w:val="en-US" w:bidi="en-US"/>
        </w:rPr>
        <w:t xml:space="preserve">− редовна израда домаћих задатака; </w:t>
      </w:r>
    </w:p>
    <w:p w14:paraId="3BA1CA4E" w14:textId="77777777" w:rsidR="002C10C4" w:rsidRPr="002C10C4" w:rsidRDefault="002C10C4" w:rsidP="002C10C4">
      <w:pPr>
        <w:spacing w:after="0" w:line="240" w:lineRule="auto"/>
        <w:jc w:val="left"/>
        <w:rPr>
          <w:rFonts w:ascii="Times New Roman" w:eastAsia="Calibri" w:hAnsi="Times New Roman" w:cs="Times New Roman"/>
          <w:sz w:val="22"/>
          <w:szCs w:val="22"/>
          <w:lang w:val="en-US" w:bidi="en-US"/>
        </w:rPr>
      </w:pPr>
      <w:r w:rsidRPr="002C10C4">
        <w:rPr>
          <w:rFonts w:ascii="Times New Roman" w:eastAsia="Calibri" w:hAnsi="Times New Roman" w:cs="Times New Roman"/>
          <w:sz w:val="22"/>
          <w:szCs w:val="22"/>
          <w:lang w:val="en-US" w:bidi="en-US"/>
        </w:rPr>
        <w:t>− тестови</w:t>
      </w:r>
      <w:r w:rsidRPr="002C10C4">
        <w:rPr>
          <w:rFonts w:ascii="Times New Roman" w:eastAsia="Calibri" w:hAnsi="Times New Roman" w:cs="Times New Roman"/>
          <w:sz w:val="22"/>
          <w:szCs w:val="22"/>
          <w:lang w:bidi="en-US"/>
        </w:rPr>
        <w:t xml:space="preserve">, </w:t>
      </w:r>
      <w:r w:rsidRPr="002C10C4">
        <w:rPr>
          <w:rFonts w:ascii="Times New Roman" w:eastAsia="Calibri" w:hAnsi="Times New Roman" w:cs="Times New Roman"/>
          <w:sz w:val="22"/>
          <w:szCs w:val="22"/>
          <w:lang w:val="en-US" w:bidi="en-US"/>
        </w:rPr>
        <w:t xml:space="preserve">провера знања; </w:t>
      </w:r>
    </w:p>
    <w:p w14:paraId="48DAE3EF" w14:textId="77777777" w:rsidR="002C10C4" w:rsidRPr="002C10C4" w:rsidRDefault="002C10C4" w:rsidP="002C10C4">
      <w:pPr>
        <w:spacing w:after="0" w:line="240" w:lineRule="auto"/>
        <w:jc w:val="left"/>
        <w:rPr>
          <w:rFonts w:ascii="Times New Roman" w:eastAsia="Calibri" w:hAnsi="Times New Roman" w:cs="Times New Roman"/>
          <w:sz w:val="22"/>
          <w:szCs w:val="22"/>
          <w:lang w:val="en-US" w:bidi="en-US"/>
        </w:rPr>
      </w:pPr>
      <w:r w:rsidRPr="002C10C4">
        <w:rPr>
          <w:rFonts w:ascii="Times New Roman" w:eastAsia="Calibri" w:hAnsi="Times New Roman" w:cs="Times New Roman"/>
          <w:sz w:val="22"/>
          <w:szCs w:val="22"/>
          <w:lang w:val="en-US" w:bidi="en-US"/>
        </w:rPr>
        <w:t>− пројектни рад, појединачни и тимски.</w:t>
      </w:r>
    </w:p>
    <w:p w14:paraId="10671A40" w14:textId="77777777" w:rsidR="002C10C4" w:rsidRPr="002C10C4" w:rsidRDefault="002C10C4" w:rsidP="002C10C4">
      <w:pPr>
        <w:spacing w:after="0" w:line="240" w:lineRule="auto"/>
        <w:jc w:val="left"/>
        <w:rPr>
          <w:rFonts w:ascii="Times New Roman" w:eastAsia="Calibri" w:hAnsi="Times New Roman" w:cs="Times New Roman"/>
          <w:sz w:val="22"/>
          <w:szCs w:val="22"/>
          <w:lang w:bidi="en-US"/>
        </w:rPr>
      </w:pPr>
      <w:r w:rsidRPr="002C10C4">
        <w:rPr>
          <w:rFonts w:ascii="Times New Roman" w:eastAsia="Calibri" w:hAnsi="Times New Roman" w:cs="Times New Roman"/>
          <w:sz w:val="22"/>
          <w:szCs w:val="22"/>
          <w:lang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5E66B53B" w14:textId="77777777" w:rsidR="002C10C4" w:rsidRPr="002C10C4" w:rsidRDefault="002C10C4" w:rsidP="002C10C4">
      <w:pPr>
        <w:spacing w:after="0" w:line="240" w:lineRule="auto"/>
        <w:jc w:val="left"/>
        <w:rPr>
          <w:rFonts w:ascii="Times New Roman" w:eastAsia="Calibri" w:hAnsi="Times New Roman" w:cs="Times New Roman"/>
          <w:lang w:bidi="en-US"/>
        </w:rPr>
      </w:pPr>
    </w:p>
    <w:p w14:paraId="25438A2D" w14:textId="77777777" w:rsidR="002C10C4" w:rsidRPr="002C10C4" w:rsidRDefault="002C10C4" w:rsidP="002C10C4">
      <w:pPr>
        <w:spacing w:after="0" w:line="240" w:lineRule="auto"/>
        <w:jc w:val="left"/>
        <w:rPr>
          <w:rFonts w:ascii="Times New Roman" w:eastAsia="Calibri" w:hAnsi="Times New Roman" w:cs="Times New Roman"/>
          <w:sz w:val="22"/>
          <w:szCs w:val="22"/>
          <w:lang w:bidi="en-US"/>
        </w:rPr>
      </w:pPr>
    </w:p>
    <w:p w14:paraId="2B18AFD9" w14:textId="77777777" w:rsidR="002C10C4" w:rsidRPr="002C10C4" w:rsidRDefault="002C10C4" w:rsidP="002C10C4">
      <w:pPr>
        <w:spacing w:after="0" w:line="240" w:lineRule="auto"/>
        <w:jc w:val="left"/>
        <w:rPr>
          <w:rFonts w:ascii="Times New Roman" w:eastAsia="Calibri" w:hAnsi="Times New Roman" w:cs="Times New Roman"/>
          <w:sz w:val="22"/>
          <w:szCs w:val="22"/>
          <w:lang w:bidi="en-US"/>
        </w:rPr>
      </w:pPr>
    </w:p>
    <w:p w14:paraId="6D1EE6F4" w14:textId="77777777" w:rsidR="002C10C4" w:rsidRPr="002C10C4" w:rsidRDefault="002C10C4" w:rsidP="002C10C4">
      <w:pPr>
        <w:spacing w:after="0" w:line="240" w:lineRule="auto"/>
        <w:jc w:val="left"/>
        <w:rPr>
          <w:rFonts w:ascii="Times New Roman" w:eastAsia="Calibri" w:hAnsi="Times New Roman" w:cs="Times New Roman"/>
          <w:sz w:val="22"/>
          <w:szCs w:val="22"/>
          <w:lang w:bidi="en-US"/>
        </w:rPr>
      </w:pPr>
    </w:p>
    <w:p w14:paraId="558F17A6" w14:textId="77777777" w:rsidR="002C10C4" w:rsidRPr="002C10C4" w:rsidRDefault="002C10C4" w:rsidP="002C10C4">
      <w:pPr>
        <w:spacing w:after="0" w:line="240" w:lineRule="auto"/>
        <w:rPr>
          <w:rFonts w:ascii="Times New Roman" w:eastAsia="Calibri" w:hAnsi="Times New Roman" w:cs="Times New Roman"/>
          <w:b/>
          <w:sz w:val="28"/>
          <w:szCs w:val="28"/>
          <w:lang w:bidi="en-US"/>
        </w:rPr>
      </w:pPr>
      <w:r w:rsidRPr="002C10C4">
        <w:rPr>
          <w:rFonts w:ascii="Times New Roman" w:eastAsia="Calibri" w:hAnsi="Times New Roman" w:cs="Times New Roman"/>
          <w:b/>
          <w:sz w:val="28"/>
          <w:szCs w:val="28"/>
          <w:lang w:bidi="en-US"/>
        </w:rPr>
        <w:t>ДОПУНСКА И ДОДАТНА НАСТАВА</w:t>
      </w:r>
    </w:p>
    <w:p w14:paraId="6D8B22A1" w14:textId="77777777" w:rsidR="002C10C4" w:rsidRPr="002C10C4" w:rsidRDefault="002C10C4" w:rsidP="002C10C4">
      <w:pPr>
        <w:spacing w:after="0" w:line="240" w:lineRule="auto"/>
        <w:jc w:val="left"/>
        <w:rPr>
          <w:rFonts w:ascii="Times New Roman" w:eastAsia="Calibri" w:hAnsi="Times New Roman" w:cs="Times New Roman"/>
          <w:sz w:val="22"/>
          <w:szCs w:val="22"/>
          <w:lang w:bidi="en-US"/>
        </w:rPr>
      </w:pPr>
    </w:p>
    <w:p w14:paraId="0DBC66D7" w14:textId="77777777" w:rsidR="002C10C4" w:rsidRPr="002C10C4" w:rsidRDefault="002C10C4" w:rsidP="002C10C4">
      <w:pPr>
        <w:spacing w:after="150" w:line="360" w:lineRule="auto"/>
        <w:jc w:val="both"/>
        <w:rPr>
          <w:rFonts w:ascii="Times New Roman" w:eastAsia="Calibri" w:hAnsi="Times New Roman" w:cs="Times New Roman"/>
          <w:lang w:val="en-US" w:bidi="en-US"/>
        </w:rPr>
      </w:pPr>
      <w:r w:rsidRPr="002C10C4">
        <w:rPr>
          <w:rFonts w:ascii="Times New Roman" w:eastAsia="Calibri" w:hAnsi="Times New Roman" w:cs="Times New Roman"/>
          <w:b/>
          <w:color w:val="000000"/>
          <w:lang w:val="en-US" w:bidi="en-US"/>
        </w:rPr>
        <w:t>Додатни рад</w:t>
      </w:r>
      <w:r w:rsidRPr="002C10C4">
        <w:rPr>
          <w:rFonts w:ascii="Times New Roman" w:eastAsia="Calibri" w:hAnsi="Times New Roman" w:cs="Times New Roman"/>
          <w:color w:val="000000"/>
          <w:lang w:val="en-US" w:bidi="en-US"/>
        </w:rPr>
        <w:t xml:space="preserve"> намењен је даровитим ученицима и треба да задовољи њихова интересовања за </w:t>
      </w:r>
      <w:r w:rsidRPr="002C10C4">
        <w:rPr>
          <w:rFonts w:ascii="Times New Roman" w:eastAsia="Calibri" w:hAnsi="Times New Roman" w:cs="Times New Roman"/>
          <w:color w:val="000000"/>
          <w:lang w:bidi="en-US"/>
        </w:rPr>
        <w:t>дискретну математику</w:t>
      </w:r>
      <w:r w:rsidRPr="002C10C4">
        <w:rPr>
          <w:rFonts w:ascii="Times New Roman" w:eastAsia="Calibri" w:hAnsi="Times New Roman" w:cs="Times New Roman"/>
          <w:color w:val="000000"/>
          <w:lang w:val="en-US" w:bidi="en-US"/>
        </w:rPr>
        <w:t xml:space="preserve">. Организује се са једним часом недељно. У оквиру ове наставе могу се продубљивати и проширивати садржаји из редовне наставе, радити нови садржаји, тежи задаци, сложенији експерименти од оних у редовној настави... Ученици се слободно опредељују при избору садржаја програма. Зато је нужно сачинити индивидуалне програме рада са ученицима на основу њихових претходних знања, интересовања и способности. </w:t>
      </w:r>
    </w:p>
    <w:p w14:paraId="0FC1EC66" w14:textId="77777777" w:rsidR="002C10C4" w:rsidRPr="002C10C4" w:rsidRDefault="002C10C4" w:rsidP="002C10C4">
      <w:pPr>
        <w:spacing w:after="150" w:line="360" w:lineRule="auto"/>
        <w:jc w:val="both"/>
        <w:rPr>
          <w:rFonts w:ascii="Times New Roman" w:eastAsia="Calibri" w:hAnsi="Times New Roman" w:cs="Times New Roman"/>
          <w:lang w:val="en-US" w:bidi="en-US"/>
        </w:rPr>
      </w:pPr>
      <w:r w:rsidRPr="002C10C4">
        <w:rPr>
          <w:rFonts w:ascii="Times New Roman" w:eastAsia="Calibri" w:hAnsi="Times New Roman" w:cs="Times New Roman"/>
          <w:b/>
          <w:color w:val="000000"/>
          <w:lang w:val="en-US" w:bidi="en-US"/>
        </w:rPr>
        <w:lastRenderedPageBreak/>
        <w:t>Допунска настава</w:t>
      </w:r>
      <w:r w:rsidRPr="002C10C4">
        <w:rPr>
          <w:rFonts w:ascii="Times New Roman" w:eastAsia="Calibri" w:hAnsi="Times New Roman" w:cs="Times New Roman"/>
          <w:color w:val="000000"/>
          <w:lang w:val="en-US" w:bidi="en-US"/>
        </w:rPr>
        <w:t xml:space="preserve"> се такође организује са по једним часом недељно. Њу похађају ученици који у редовној настави нису били успешни. Циљ допунске наставе је да ученик, уз додатну помоћ наставника, стекне минимум основних знања из садржаја које предвиђа програм</w:t>
      </w:r>
      <w:r w:rsidRPr="002C10C4">
        <w:rPr>
          <w:rFonts w:ascii="Times New Roman" w:eastAsia="Calibri" w:hAnsi="Times New Roman" w:cs="Times New Roman"/>
          <w:lang w:bidi="en-US"/>
        </w:rPr>
        <w:t xml:space="preserve"> </w:t>
      </w:r>
      <w:r w:rsidRPr="002C10C4">
        <w:rPr>
          <w:rFonts w:ascii="Times New Roman" w:eastAsia="Calibri" w:hAnsi="Times New Roman" w:cs="Times New Roman"/>
          <w:color w:val="000000"/>
          <w:lang w:bidi="en-US"/>
        </w:rPr>
        <w:t>дискретне</w:t>
      </w:r>
      <w:r w:rsidRPr="002C10C4">
        <w:rPr>
          <w:rFonts w:ascii="Times New Roman" w:eastAsia="Calibri" w:hAnsi="Times New Roman" w:cs="Times New Roman"/>
          <w:color w:val="000000"/>
          <w:lang w:val="en-US" w:bidi="en-US"/>
        </w:rPr>
        <w:t xml:space="preserve"> </w:t>
      </w:r>
      <w:r w:rsidRPr="002C10C4">
        <w:rPr>
          <w:rFonts w:ascii="Times New Roman" w:eastAsia="Calibri" w:hAnsi="Times New Roman" w:cs="Times New Roman"/>
          <w:color w:val="000000"/>
          <w:lang w:bidi="en-US"/>
        </w:rPr>
        <w:t>математик</w:t>
      </w:r>
      <w:r w:rsidRPr="002C10C4">
        <w:rPr>
          <w:rFonts w:ascii="Times New Roman" w:eastAsia="Calibri" w:hAnsi="Times New Roman" w:cs="Times New Roman"/>
          <w:color w:val="000000"/>
          <w:lang w:val="en-US" w:bidi="en-US"/>
        </w:rPr>
        <w:t>е.</w:t>
      </w:r>
    </w:p>
    <w:p w14:paraId="1D96B191" w14:textId="77777777" w:rsidR="002C10C4" w:rsidRPr="002C10C4" w:rsidRDefault="002C10C4" w:rsidP="002C10C4">
      <w:pPr>
        <w:spacing w:after="0" w:line="360" w:lineRule="auto"/>
        <w:jc w:val="both"/>
        <w:rPr>
          <w:rFonts w:ascii="Times New Roman" w:eastAsia="Calibri" w:hAnsi="Times New Roman" w:cs="Times New Roman"/>
          <w:lang w:bidi="en-US"/>
        </w:rPr>
      </w:pPr>
    </w:p>
    <w:p w14:paraId="77FA6769" w14:textId="77777777" w:rsidR="002C10C4" w:rsidRDefault="002C10C4" w:rsidP="004376FE">
      <w:pPr>
        <w:sectPr w:rsidR="002C10C4" w:rsidSect="004C2780">
          <w:pgSz w:w="16838" w:h="11906" w:orient="landscape" w:code="9"/>
          <w:pgMar w:top="720" w:right="720" w:bottom="720" w:left="720" w:header="720" w:footer="720" w:gutter="0"/>
          <w:cols w:space="720"/>
          <w:docGrid w:linePitch="360"/>
        </w:sectPr>
      </w:pPr>
    </w:p>
    <w:p w14:paraId="5C5E1F16" w14:textId="77777777" w:rsidR="004376FE" w:rsidRDefault="004376FE" w:rsidP="004376FE"/>
    <w:p w14:paraId="21DB6948" w14:textId="77777777" w:rsidR="004376FE" w:rsidRDefault="004376FE" w:rsidP="004376FE"/>
    <w:p w14:paraId="7962C446" w14:textId="77777777" w:rsidR="004376FE" w:rsidRDefault="004376FE" w:rsidP="004376FE"/>
    <w:p w14:paraId="5D109874" w14:textId="77777777" w:rsidR="004376FE" w:rsidRDefault="004376FE" w:rsidP="004376FE"/>
    <w:p w14:paraId="60B5910D" w14:textId="77777777" w:rsidR="004376FE" w:rsidRDefault="004376FE" w:rsidP="004376FE"/>
    <w:p w14:paraId="308A83AE" w14:textId="77777777" w:rsidR="004376FE" w:rsidRPr="004376FE" w:rsidRDefault="004376FE" w:rsidP="004376FE"/>
    <w:p w14:paraId="4CEA6986" w14:textId="77777777" w:rsidR="00BC7ADC" w:rsidRDefault="00BC7ADC" w:rsidP="00BC7ADC">
      <w:pPr>
        <w:pStyle w:val="Heading1"/>
        <w:sectPr w:rsidR="00BC7ADC" w:rsidSect="004C2780">
          <w:pgSz w:w="16838" w:h="11906" w:orient="landscape" w:code="9"/>
          <w:pgMar w:top="720" w:right="720" w:bottom="720" w:left="720" w:header="720" w:footer="720" w:gutter="0"/>
          <w:cols w:space="720"/>
          <w:docGrid w:linePitch="360"/>
        </w:sectPr>
      </w:pPr>
      <w:bookmarkStart w:id="163" w:name="_Toc146976849"/>
      <w:r>
        <w:t>ПРОГРАМИРАЊЕ</w:t>
      </w:r>
      <w:bookmarkEnd w:id="163"/>
    </w:p>
    <w:p w14:paraId="57DF262D" w14:textId="77777777" w:rsidR="00BC7ADC" w:rsidRDefault="00BC7ADC" w:rsidP="00BC7ADC">
      <w:pPr>
        <w:pStyle w:val="Heading2"/>
      </w:pPr>
      <w:bookmarkStart w:id="164" w:name="_Toc146976850"/>
      <w:r>
        <w:lastRenderedPageBreak/>
        <w:t>ПРОГРАМИРАЊЕ</w:t>
      </w:r>
      <w:bookmarkEnd w:id="164"/>
    </w:p>
    <w:p w14:paraId="26C866CA" w14:textId="77777777" w:rsidR="00BC7ADC" w:rsidRDefault="00BC7ADC" w:rsidP="00BC7ADC">
      <w:pPr>
        <w:pStyle w:val="Heading2"/>
      </w:pPr>
      <w:bookmarkStart w:id="165" w:name="_Toc146976851"/>
      <w:r>
        <w:t>г. смер за ученике са посебним способностима за рачунарство и инфораматику</w:t>
      </w:r>
      <w:bookmarkEnd w:id="165"/>
    </w:p>
    <w:p w14:paraId="158A39DE" w14:textId="77777777" w:rsidR="00200DE2" w:rsidRDefault="004376FE" w:rsidP="00383A4C">
      <w:r>
        <w:t xml:space="preserve">НЕДЕЉНИ ФОНД: </w:t>
      </w:r>
      <w:r w:rsidR="00383A4C">
        <w:t xml:space="preserve"> 3 ВЕЖБЕ</w:t>
      </w:r>
      <w:r w:rsidR="00383A4C">
        <w:tab/>
      </w:r>
      <w:r w:rsidR="00383A4C">
        <w:tab/>
        <w:t>ГОДИШЊИ ФОНД: 111 ВЕЖБЕ</w:t>
      </w:r>
    </w:p>
    <w:p w14:paraId="4BE282C5" w14:textId="77777777" w:rsidR="002C10C4" w:rsidRDefault="002C10C4" w:rsidP="00383A4C"/>
    <w:p w14:paraId="6BD831A9" w14:textId="77777777" w:rsidR="00086FB3" w:rsidRPr="00086FB3" w:rsidRDefault="00086FB3" w:rsidP="00086FB3">
      <w:pPr>
        <w:widowControl w:val="0"/>
        <w:pBdr>
          <w:top w:val="nil"/>
          <w:left w:val="nil"/>
          <w:bottom w:val="nil"/>
          <w:right w:val="nil"/>
          <w:between w:val="nil"/>
        </w:pBdr>
        <w:spacing w:after="0" w:line="276" w:lineRule="auto"/>
        <w:jc w:val="left"/>
        <w:rPr>
          <w:rFonts w:ascii="Arial" w:eastAsia="Arial" w:hAnsi="Arial" w:cs="Arial"/>
          <w:color w:val="000000"/>
          <w:sz w:val="22"/>
          <w:szCs w:val="22"/>
          <w:lang w:eastAsia="sr-Latn-RS" w:bidi="en-US"/>
        </w:rPr>
      </w:pP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1"/>
        <w:gridCol w:w="1891"/>
        <w:gridCol w:w="2019"/>
        <w:gridCol w:w="2340"/>
        <w:gridCol w:w="2616"/>
        <w:gridCol w:w="2071"/>
        <w:gridCol w:w="2202"/>
      </w:tblGrid>
      <w:tr w:rsidR="00086FB3" w:rsidRPr="00086FB3" w14:paraId="5ADE3F3C" w14:textId="77777777" w:rsidTr="00E3342A">
        <w:trPr>
          <w:jc w:val="center"/>
        </w:trPr>
        <w:tc>
          <w:tcPr>
            <w:tcW w:w="1801" w:type="dxa"/>
            <w:vMerge w:val="restart"/>
            <w:shd w:val="clear" w:color="auto" w:fill="D9D9D9"/>
            <w:vAlign w:val="center"/>
          </w:tcPr>
          <w:p w14:paraId="5FF60579" w14:textId="77777777" w:rsidR="00086FB3" w:rsidRPr="00086FB3" w:rsidRDefault="00086FB3" w:rsidP="00086FB3">
            <w:pPr>
              <w:spacing w:after="0" w:line="360" w:lineRule="auto"/>
              <w:jc w:val="both"/>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 xml:space="preserve">Предмет:                                                                                                      </w:t>
            </w:r>
          </w:p>
        </w:tc>
        <w:tc>
          <w:tcPr>
            <w:tcW w:w="3910" w:type="dxa"/>
            <w:gridSpan w:val="2"/>
            <w:vMerge w:val="restart"/>
            <w:shd w:val="clear" w:color="auto" w:fill="D9D9D9"/>
            <w:vAlign w:val="center"/>
          </w:tcPr>
          <w:p w14:paraId="7C3CCE24" w14:textId="77777777" w:rsidR="00086FB3" w:rsidRPr="00086FB3" w:rsidRDefault="00086FB3" w:rsidP="00086FB3">
            <w:pPr>
              <w:spacing w:after="0" w:line="360" w:lineRule="auto"/>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ПРОГРАМИРАЊЕ</w:t>
            </w:r>
          </w:p>
        </w:tc>
        <w:tc>
          <w:tcPr>
            <w:tcW w:w="2340" w:type="dxa"/>
            <w:shd w:val="clear" w:color="auto" w:fill="D9D9D9"/>
            <w:vAlign w:val="center"/>
          </w:tcPr>
          <w:p w14:paraId="43BD3D74" w14:textId="77777777" w:rsidR="00086FB3" w:rsidRPr="00086FB3" w:rsidRDefault="00086FB3" w:rsidP="00086FB3">
            <w:pPr>
              <w:spacing w:after="0" w:line="360" w:lineRule="auto"/>
              <w:jc w:val="both"/>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Разред:</w:t>
            </w:r>
          </w:p>
        </w:tc>
        <w:tc>
          <w:tcPr>
            <w:tcW w:w="6889" w:type="dxa"/>
            <w:gridSpan w:val="3"/>
            <w:shd w:val="clear" w:color="auto" w:fill="D9D9D9"/>
            <w:vAlign w:val="center"/>
          </w:tcPr>
          <w:p w14:paraId="4DEB6714" w14:textId="77777777" w:rsidR="00086FB3" w:rsidRPr="00086FB3" w:rsidRDefault="00086FB3" w:rsidP="00086FB3">
            <w:pPr>
              <w:spacing w:after="0" w:line="360" w:lineRule="auto"/>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Трећи</w:t>
            </w:r>
          </w:p>
        </w:tc>
      </w:tr>
      <w:tr w:rsidR="00086FB3" w:rsidRPr="00086FB3" w14:paraId="7A87D914" w14:textId="77777777" w:rsidTr="00E3342A">
        <w:trPr>
          <w:jc w:val="center"/>
        </w:trPr>
        <w:tc>
          <w:tcPr>
            <w:tcW w:w="1801" w:type="dxa"/>
            <w:vMerge/>
            <w:shd w:val="clear" w:color="auto" w:fill="D9D9D9"/>
            <w:vAlign w:val="center"/>
          </w:tcPr>
          <w:p w14:paraId="1B2CB9E4" w14:textId="77777777" w:rsidR="00086FB3" w:rsidRPr="00086FB3" w:rsidRDefault="00086FB3" w:rsidP="00086FB3">
            <w:pPr>
              <w:widowControl w:val="0"/>
              <w:pBdr>
                <w:top w:val="nil"/>
                <w:left w:val="nil"/>
                <w:bottom w:val="nil"/>
                <w:right w:val="nil"/>
                <w:between w:val="nil"/>
              </w:pBdr>
              <w:spacing w:after="0" w:line="276" w:lineRule="auto"/>
              <w:jc w:val="left"/>
              <w:rPr>
                <w:rFonts w:ascii="Times New Roman" w:eastAsia="Calibri" w:hAnsi="Times New Roman" w:cs="Times New Roman"/>
                <w:b/>
                <w:lang w:eastAsia="sr-Latn-RS" w:bidi="en-US"/>
              </w:rPr>
            </w:pPr>
          </w:p>
        </w:tc>
        <w:tc>
          <w:tcPr>
            <w:tcW w:w="3910" w:type="dxa"/>
            <w:gridSpan w:val="2"/>
            <w:vMerge/>
            <w:shd w:val="clear" w:color="auto" w:fill="D9D9D9"/>
            <w:vAlign w:val="center"/>
          </w:tcPr>
          <w:p w14:paraId="1DE4122F" w14:textId="77777777" w:rsidR="00086FB3" w:rsidRPr="00086FB3" w:rsidRDefault="00086FB3" w:rsidP="00086FB3">
            <w:pPr>
              <w:widowControl w:val="0"/>
              <w:pBdr>
                <w:top w:val="nil"/>
                <w:left w:val="nil"/>
                <w:bottom w:val="nil"/>
                <w:right w:val="nil"/>
                <w:between w:val="nil"/>
              </w:pBdr>
              <w:spacing w:after="0" w:line="276" w:lineRule="auto"/>
              <w:jc w:val="left"/>
              <w:rPr>
                <w:rFonts w:ascii="Times New Roman" w:eastAsia="Calibri" w:hAnsi="Times New Roman" w:cs="Times New Roman"/>
                <w:b/>
                <w:lang w:eastAsia="sr-Latn-RS" w:bidi="en-US"/>
              </w:rPr>
            </w:pPr>
          </w:p>
        </w:tc>
        <w:tc>
          <w:tcPr>
            <w:tcW w:w="2340" w:type="dxa"/>
            <w:shd w:val="clear" w:color="auto" w:fill="D9D9D9"/>
            <w:vAlign w:val="center"/>
          </w:tcPr>
          <w:p w14:paraId="519A4AF2" w14:textId="77777777" w:rsidR="00086FB3" w:rsidRPr="00086FB3" w:rsidRDefault="00086FB3" w:rsidP="00086FB3">
            <w:pPr>
              <w:spacing w:after="0" w:line="360" w:lineRule="auto"/>
              <w:jc w:val="both"/>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Смер/смерови:</w:t>
            </w:r>
          </w:p>
        </w:tc>
        <w:tc>
          <w:tcPr>
            <w:tcW w:w="6889" w:type="dxa"/>
            <w:gridSpan w:val="3"/>
            <w:shd w:val="clear" w:color="auto" w:fill="D9D9D9"/>
            <w:vAlign w:val="center"/>
          </w:tcPr>
          <w:p w14:paraId="273A16C2" w14:textId="77777777" w:rsidR="00086FB3" w:rsidRPr="00086FB3" w:rsidRDefault="00086FB3" w:rsidP="00086FB3">
            <w:pPr>
              <w:spacing w:after="0" w:line="360" w:lineRule="auto"/>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Ученици са посебним способностима за информатику и рачунарство</w:t>
            </w:r>
          </w:p>
        </w:tc>
      </w:tr>
      <w:tr w:rsidR="00086FB3" w:rsidRPr="00086FB3" w14:paraId="65714182" w14:textId="77777777" w:rsidTr="00E3342A">
        <w:trPr>
          <w:jc w:val="center"/>
        </w:trPr>
        <w:tc>
          <w:tcPr>
            <w:tcW w:w="1801" w:type="dxa"/>
            <w:tcBorders>
              <w:bottom w:val="single" w:sz="4" w:space="0" w:color="000000"/>
            </w:tcBorders>
            <w:shd w:val="clear" w:color="auto" w:fill="D9D9D9"/>
            <w:vAlign w:val="center"/>
          </w:tcPr>
          <w:p w14:paraId="489FD4D8" w14:textId="77777777" w:rsidR="00086FB3" w:rsidRPr="00086FB3" w:rsidRDefault="00086FB3" w:rsidP="00086FB3">
            <w:pPr>
              <w:spacing w:after="0" w:line="360" w:lineRule="auto"/>
              <w:jc w:val="both"/>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Недељни фонд часова:</w:t>
            </w:r>
          </w:p>
        </w:tc>
        <w:tc>
          <w:tcPr>
            <w:tcW w:w="3910" w:type="dxa"/>
            <w:gridSpan w:val="2"/>
            <w:tcBorders>
              <w:bottom w:val="single" w:sz="4" w:space="0" w:color="000000"/>
            </w:tcBorders>
            <w:shd w:val="clear" w:color="auto" w:fill="D9D9D9"/>
            <w:vAlign w:val="center"/>
          </w:tcPr>
          <w:p w14:paraId="36B5309F" w14:textId="77777777" w:rsidR="00086FB3" w:rsidRPr="00086FB3" w:rsidRDefault="00086FB3" w:rsidP="00086FB3">
            <w:pPr>
              <w:spacing w:after="0" w:line="360" w:lineRule="auto"/>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3 часа</w:t>
            </w:r>
          </w:p>
        </w:tc>
        <w:tc>
          <w:tcPr>
            <w:tcW w:w="2340" w:type="dxa"/>
            <w:tcBorders>
              <w:bottom w:val="single" w:sz="4" w:space="0" w:color="000000"/>
            </w:tcBorders>
            <w:shd w:val="clear" w:color="auto" w:fill="D9D9D9"/>
            <w:vAlign w:val="center"/>
          </w:tcPr>
          <w:p w14:paraId="6017088B" w14:textId="77777777" w:rsidR="00086FB3" w:rsidRPr="00086FB3" w:rsidRDefault="00086FB3" w:rsidP="00086FB3">
            <w:pPr>
              <w:spacing w:after="0" w:line="360" w:lineRule="auto"/>
              <w:jc w:val="left"/>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Годишњи фонд часова:</w:t>
            </w:r>
          </w:p>
        </w:tc>
        <w:tc>
          <w:tcPr>
            <w:tcW w:w="6889" w:type="dxa"/>
            <w:gridSpan w:val="3"/>
            <w:tcBorders>
              <w:bottom w:val="single" w:sz="4" w:space="0" w:color="000000"/>
            </w:tcBorders>
            <w:shd w:val="clear" w:color="auto" w:fill="D9D9D9"/>
            <w:vAlign w:val="center"/>
          </w:tcPr>
          <w:p w14:paraId="6EAFB2F5" w14:textId="77777777" w:rsidR="00086FB3" w:rsidRPr="00086FB3" w:rsidRDefault="00086FB3" w:rsidP="00086FB3">
            <w:pPr>
              <w:spacing w:after="0" w:line="360" w:lineRule="auto"/>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111 часова</w:t>
            </w:r>
          </w:p>
        </w:tc>
      </w:tr>
      <w:tr w:rsidR="00086FB3" w:rsidRPr="00086FB3" w14:paraId="0CEC03DE" w14:textId="77777777" w:rsidTr="00E3342A">
        <w:trPr>
          <w:jc w:val="center"/>
        </w:trPr>
        <w:tc>
          <w:tcPr>
            <w:tcW w:w="12738" w:type="dxa"/>
            <w:gridSpan w:val="6"/>
            <w:shd w:val="clear" w:color="auto" w:fill="808080"/>
            <w:vAlign w:val="center"/>
          </w:tcPr>
          <w:p w14:paraId="44EB16A1" w14:textId="77777777" w:rsidR="00086FB3" w:rsidRPr="00086FB3" w:rsidRDefault="00086FB3" w:rsidP="00086FB3">
            <w:pPr>
              <w:spacing w:after="0" w:line="360" w:lineRule="auto"/>
              <w:rPr>
                <w:rFonts w:ascii="Times New Roman" w:eastAsia="Calibri" w:hAnsi="Times New Roman" w:cs="Times New Roman"/>
                <w:b/>
                <w:lang w:eastAsia="sr-Latn-RS" w:bidi="en-US"/>
              </w:rPr>
            </w:pPr>
          </w:p>
        </w:tc>
        <w:tc>
          <w:tcPr>
            <w:tcW w:w="2202" w:type="dxa"/>
            <w:shd w:val="clear" w:color="auto" w:fill="808080"/>
            <w:vAlign w:val="center"/>
          </w:tcPr>
          <w:p w14:paraId="09D008BD" w14:textId="77777777" w:rsidR="00086FB3" w:rsidRPr="00086FB3" w:rsidRDefault="00086FB3" w:rsidP="00086FB3">
            <w:pPr>
              <w:spacing w:after="0" w:line="360" w:lineRule="auto"/>
              <w:rPr>
                <w:rFonts w:ascii="Times New Roman" w:eastAsia="Calibri" w:hAnsi="Times New Roman" w:cs="Times New Roman"/>
                <w:b/>
                <w:lang w:eastAsia="sr-Latn-RS" w:bidi="en-US"/>
              </w:rPr>
            </w:pPr>
          </w:p>
        </w:tc>
      </w:tr>
      <w:tr w:rsidR="00086FB3" w:rsidRPr="00086FB3" w14:paraId="4D02108B" w14:textId="77777777" w:rsidTr="00E3342A">
        <w:trPr>
          <w:jc w:val="center"/>
        </w:trPr>
        <w:tc>
          <w:tcPr>
            <w:tcW w:w="1801" w:type="dxa"/>
            <w:shd w:val="clear" w:color="auto" w:fill="D9D9D9"/>
            <w:vAlign w:val="center"/>
          </w:tcPr>
          <w:p w14:paraId="555D20E2" w14:textId="77777777" w:rsidR="00086FB3" w:rsidRPr="00086FB3" w:rsidRDefault="00086FB3" w:rsidP="00086FB3">
            <w:pPr>
              <w:spacing w:after="0" w:line="360" w:lineRule="auto"/>
              <w:jc w:val="both"/>
              <w:rPr>
                <w:rFonts w:ascii="Times New Roman" w:eastAsia="Calibri" w:hAnsi="Times New Roman" w:cs="Times New Roman"/>
                <w:lang w:eastAsia="sr-Latn-RS" w:bidi="en-US"/>
              </w:rPr>
            </w:pPr>
            <w:r w:rsidRPr="00086FB3">
              <w:rPr>
                <w:rFonts w:ascii="Times New Roman" w:eastAsia="Calibri" w:hAnsi="Times New Roman" w:cs="Times New Roman"/>
                <w:b/>
                <w:lang w:eastAsia="sr-Latn-RS" w:bidi="en-US"/>
              </w:rPr>
              <w:t>Тема/Садржај</w:t>
            </w:r>
          </w:p>
        </w:tc>
        <w:tc>
          <w:tcPr>
            <w:tcW w:w="1891" w:type="dxa"/>
            <w:shd w:val="clear" w:color="auto" w:fill="D9D9D9"/>
            <w:vAlign w:val="center"/>
          </w:tcPr>
          <w:p w14:paraId="70C351A5" w14:textId="77777777" w:rsidR="00086FB3" w:rsidRPr="00086FB3" w:rsidRDefault="00086FB3" w:rsidP="00086FB3">
            <w:pPr>
              <w:spacing w:after="0" w:line="360" w:lineRule="auto"/>
              <w:jc w:val="both"/>
              <w:rPr>
                <w:rFonts w:ascii="Times New Roman" w:eastAsia="Calibri" w:hAnsi="Times New Roman" w:cs="Times New Roman"/>
                <w:lang w:eastAsia="sr-Latn-RS" w:bidi="en-US"/>
              </w:rPr>
            </w:pPr>
            <w:r w:rsidRPr="00086FB3">
              <w:rPr>
                <w:rFonts w:ascii="Times New Roman" w:eastAsia="Calibri" w:hAnsi="Times New Roman" w:cs="Times New Roman"/>
                <w:b/>
                <w:lang w:eastAsia="sr-Latn-RS" w:bidi="en-US"/>
              </w:rPr>
              <w:t>Циљеви</w:t>
            </w:r>
          </w:p>
        </w:tc>
        <w:tc>
          <w:tcPr>
            <w:tcW w:w="2019" w:type="dxa"/>
            <w:shd w:val="clear" w:color="auto" w:fill="D9D9D9"/>
            <w:vAlign w:val="center"/>
          </w:tcPr>
          <w:p w14:paraId="10201517" w14:textId="77777777" w:rsidR="00086FB3" w:rsidRPr="00086FB3" w:rsidRDefault="00086FB3" w:rsidP="00086FB3">
            <w:pPr>
              <w:spacing w:after="0" w:line="360" w:lineRule="auto"/>
              <w:jc w:val="both"/>
              <w:rPr>
                <w:rFonts w:ascii="Times New Roman" w:eastAsia="Calibri" w:hAnsi="Times New Roman" w:cs="Times New Roman"/>
                <w:lang w:eastAsia="sr-Latn-RS" w:bidi="en-US"/>
              </w:rPr>
            </w:pPr>
            <w:r w:rsidRPr="00086FB3">
              <w:rPr>
                <w:rFonts w:ascii="Times New Roman" w:eastAsia="Calibri" w:hAnsi="Times New Roman" w:cs="Times New Roman"/>
                <w:b/>
                <w:lang w:eastAsia="sr-Latn-RS" w:bidi="en-US"/>
              </w:rPr>
              <w:t xml:space="preserve">Начин остваривања садржаја </w:t>
            </w:r>
          </w:p>
        </w:tc>
        <w:tc>
          <w:tcPr>
            <w:tcW w:w="2340" w:type="dxa"/>
            <w:shd w:val="clear" w:color="auto" w:fill="D9D9D9"/>
            <w:vAlign w:val="center"/>
          </w:tcPr>
          <w:p w14:paraId="39D5C76E" w14:textId="77777777" w:rsidR="00086FB3" w:rsidRPr="00086FB3" w:rsidRDefault="00086FB3" w:rsidP="00086FB3">
            <w:pPr>
              <w:spacing w:after="0" w:line="360" w:lineRule="auto"/>
              <w:jc w:val="both"/>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Активности ученика</w:t>
            </w:r>
          </w:p>
        </w:tc>
        <w:tc>
          <w:tcPr>
            <w:tcW w:w="2616" w:type="dxa"/>
            <w:shd w:val="clear" w:color="auto" w:fill="D9D9D9"/>
            <w:vAlign w:val="center"/>
          </w:tcPr>
          <w:p w14:paraId="5950AA04" w14:textId="77777777" w:rsidR="00086FB3" w:rsidRPr="00086FB3" w:rsidRDefault="00086FB3" w:rsidP="00086FB3">
            <w:pPr>
              <w:spacing w:after="0" w:line="360" w:lineRule="auto"/>
              <w:jc w:val="both"/>
              <w:rPr>
                <w:rFonts w:ascii="Times New Roman" w:eastAsia="Calibri" w:hAnsi="Times New Roman" w:cs="Times New Roman"/>
                <w:lang w:eastAsia="sr-Latn-RS" w:bidi="en-US"/>
              </w:rPr>
            </w:pPr>
            <w:r w:rsidRPr="00086FB3">
              <w:rPr>
                <w:rFonts w:ascii="Times New Roman" w:eastAsia="Calibri" w:hAnsi="Times New Roman" w:cs="Times New Roman"/>
                <w:b/>
                <w:lang w:eastAsia="sr-Latn-RS" w:bidi="en-US"/>
              </w:rPr>
              <w:t>Међупредметна повезаност исхода/садржаја</w:t>
            </w:r>
          </w:p>
        </w:tc>
        <w:tc>
          <w:tcPr>
            <w:tcW w:w="2071" w:type="dxa"/>
            <w:shd w:val="clear" w:color="auto" w:fill="D9D9D9"/>
            <w:vAlign w:val="center"/>
          </w:tcPr>
          <w:p w14:paraId="06973A3E" w14:textId="77777777" w:rsidR="00086FB3" w:rsidRPr="00086FB3" w:rsidRDefault="00086FB3" w:rsidP="00086FB3">
            <w:pPr>
              <w:spacing w:after="0" w:line="360" w:lineRule="auto"/>
              <w:jc w:val="both"/>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Стандарди</w:t>
            </w:r>
          </w:p>
        </w:tc>
        <w:tc>
          <w:tcPr>
            <w:tcW w:w="2202" w:type="dxa"/>
            <w:shd w:val="clear" w:color="auto" w:fill="D9D9D9"/>
            <w:vAlign w:val="center"/>
          </w:tcPr>
          <w:p w14:paraId="72A20761" w14:textId="77777777" w:rsidR="00086FB3" w:rsidRPr="00086FB3" w:rsidRDefault="00086FB3" w:rsidP="00086FB3">
            <w:pPr>
              <w:spacing w:after="0" w:line="360" w:lineRule="auto"/>
              <w:jc w:val="both"/>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Исходи</w:t>
            </w:r>
          </w:p>
        </w:tc>
      </w:tr>
      <w:tr w:rsidR="00086FB3" w:rsidRPr="00086FB3" w14:paraId="35153E0F" w14:textId="77777777" w:rsidTr="00E3342A">
        <w:trPr>
          <w:jc w:val="center"/>
        </w:trPr>
        <w:tc>
          <w:tcPr>
            <w:tcW w:w="1801" w:type="dxa"/>
            <w:shd w:val="clear" w:color="auto" w:fill="auto"/>
          </w:tcPr>
          <w:p w14:paraId="63418B85" w14:textId="77777777" w:rsidR="00086FB3" w:rsidRPr="00086FB3" w:rsidRDefault="00086FB3" w:rsidP="00086FB3">
            <w:pPr>
              <w:widowControl w:val="0"/>
              <w:spacing w:after="0" w:line="240" w:lineRule="auto"/>
              <w:ind w:left="115"/>
              <w:jc w:val="left"/>
              <w:rPr>
                <w:rFonts w:ascii="Times New Roman" w:eastAsia="Calibri" w:hAnsi="Times New Roman" w:cs="Times New Roman"/>
                <w:b/>
                <w:sz w:val="20"/>
                <w:szCs w:val="20"/>
                <w:lang w:eastAsia="sr-Latn-RS" w:bidi="en-US"/>
              </w:rPr>
            </w:pPr>
            <w:r w:rsidRPr="00086FB3">
              <w:rPr>
                <w:rFonts w:ascii="Times New Roman" w:eastAsia="Calibri" w:hAnsi="Times New Roman" w:cs="Times New Roman"/>
                <w:b/>
                <w:sz w:val="20"/>
                <w:szCs w:val="20"/>
                <w:lang w:eastAsia="sr-Latn-RS" w:bidi="en-US"/>
              </w:rPr>
              <w:t xml:space="preserve">Основни алгебарски алгоритми </w:t>
            </w:r>
          </w:p>
          <w:p w14:paraId="64926427"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Прости бројеви.</w:t>
            </w:r>
          </w:p>
          <w:p w14:paraId="5F190927"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Растављање броја на просте чиниоце и примене.</w:t>
            </w:r>
          </w:p>
          <w:p w14:paraId="5E8106F7"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 xml:space="preserve">Највећи заједнички делилац и Најмањи заједнички </w:t>
            </w:r>
            <w:r w:rsidRPr="00086FB3">
              <w:rPr>
                <w:rFonts w:ascii="Times New Roman" w:eastAsia="Calibri" w:hAnsi="Times New Roman" w:cs="Times New Roman"/>
                <w:sz w:val="20"/>
                <w:szCs w:val="20"/>
                <w:lang w:eastAsia="sr-Latn-RS" w:bidi="en-US"/>
              </w:rPr>
              <w:lastRenderedPageBreak/>
              <w:t>садржалац и примене.</w:t>
            </w:r>
          </w:p>
          <w:p w14:paraId="16F51DDB"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p>
        </w:tc>
        <w:tc>
          <w:tcPr>
            <w:tcW w:w="1891" w:type="dxa"/>
            <w:shd w:val="clear" w:color="auto" w:fill="auto"/>
          </w:tcPr>
          <w:p w14:paraId="54871228"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Оспособљавање и увежбавање ученика да:</w:t>
            </w:r>
          </w:p>
          <w:p w14:paraId="5CD059D4"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имплементира проверу да ли је број прост у времену O(sqrt(n)) и образл</w:t>
            </w:r>
            <w:r w:rsidRPr="00086FB3">
              <w:rPr>
                <w:rFonts w:ascii="Times New Roman" w:eastAsia="Calibri" w:hAnsi="Times New Roman" w:cs="Times New Roman"/>
                <w:sz w:val="20"/>
                <w:szCs w:val="20"/>
                <w:lang w:eastAsia="sr-Latn-RS" w:bidi="en-US"/>
              </w:rPr>
              <w:t>о</w:t>
            </w:r>
            <w:r w:rsidRPr="00086FB3">
              <w:rPr>
                <w:rFonts w:ascii="Times New Roman" w:eastAsia="Calibri" w:hAnsi="Times New Roman" w:cs="Times New Roman"/>
                <w:color w:val="000000"/>
                <w:sz w:val="20"/>
                <w:szCs w:val="20"/>
                <w:lang w:eastAsia="sr-Latn-RS" w:bidi="en-US"/>
              </w:rPr>
              <w:t>жи коректност тог алгоритма;</w:t>
            </w:r>
          </w:p>
          <w:p w14:paraId="4012F6ED"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 xml:space="preserve">Ератостеновим ситом </w:t>
            </w:r>
            <w:r w:rsidRPr="00086FB3">
              <w:rPr>
                <w:rFonts w:ascii="Times New Roman" w:eastAsia="Calibri" w:hAnsi="Times New Roman" w:cs="Times New Roman"/>
                <w:color w:val="000000"/>
                <w:sz w:val="20"/>
                <w:szCs w:val="20"/>
                <w:lang w:eastAsia="sr-Latn-RS" w:bidi="en-US"/>
              </w:rPr>
              <w:lastRenderedPageBreak/>
              <w:t>проналази све просте бројеве мање од броја n у времену O(n log log n);</w:t>
            </w:r>
          </w:p>
          <w:p w14:paraId="3297C4EE"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имплементира факторизацију броја у времену O(sqrt(n)) и образлаже коректност тог алгоритма;</w:t>
            </w:r>
          </w:p>
          <w:p w14:paraId="036AA858"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одреди НЗД и НЗС датих бројева m и n у времену О(log(m+n)) применом Еуклидовог алгоритма и образл</w:t>
            </w:r>
            <w:r w:rsidRPr="00086FB3">
              <w:rPr>
                <w:rFonts w:ascii="Times New Roman" w:eastAsia="Calibri" w:hAnsi="Times New Roman" w:cs="Times New Roman"/>
                <w:sz w:val="20"/>
                <w:szCs w:val="20"/>
                <w:lang w:eastAsia="sr-Latn-RS" w:bidi="en-US"/>
              </w:rPr>
              <w:t>о</w:t>
            </w:r>
            <w:r w:rsidRPr="00086FB3">
              <w:rPr>
                <w:rFonts w:ascii="Times New Roman" w:eastAsia="Calibri" w:hAnsi="Times New Roman" w:cs="Times New Roman"/>
                <w:color w:val="000000"/>
                <w:sz w:val="20"/>
                <w:szCs w:val="20"/>
                <w:lang w:eastAsia="sr-Latn-RS" w:bidi="en-US"/>
              </w:rPr>
              <w:t>ж</w:t>
            </w:r>
            <w:r w:rsidRPr="00086FB3">
              <w:rPr>
                <w:rFonts w:ascii="Times New Roman" w:eastAsia="Calibri" w:hAnsi="Times New Roman" w:cs="Times New Roman"/>
                <w:sz w:val="20"/>
                <w:szCs w:val="20"/>
                <w:lang w:eastAsia="sr-Latn-RS" w:bidi="en-US"/>
              </w:rPr>
              <w:t>и</w:t>
            </w:r>
            <w:r w:rsidRPr="00086FB3">
              <w:rPr>
                <w:rFonts w:ascii="Times New Roman" w:eastAsia="Calibri" w:hAnsi="Times New Roman" w:cs="Times New Roman"/>
                <w:color w:val="000000"/>
                <w:sz w:val="20"/>
                <w:szCs w:val="20"/>
                <w:lang w:eastAsia="sr-Latn-RS" w:bidi="en-US"/>
              </w:rPr>
              <w:t xml:space="preserve"> коректност тог алгоритма;</w:t>
            </w:r>
          </w:p>
          <w:p w14:paraId="2DC8EF31"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примен</w:t>
            </w:r>
            <w:r w:rsidRPr="00086FB3">
              <w:rPr>
                <w:rFonts w:ascii="Times New Roman" w:eastAsia="Calibri" w:hAnsi="Times New Roman" w:cs="Times New Roman"/>
                <w:sz w:val="20"/>
                <w:szCs w:val="20"/>
                <w:lang w:eastAsia="sr-Latn-RS" w:bidi="en-US"/>
              </w:rPr>
              <w:t>и</w:t>
            </w:r>
            <w:r w:rsidRPr="00086FB3">
              <w:rPr>
                <w:rFonts w:ascii="Times New Roman" w:eastAsia="Calibri" w:hAnsi="Times New Roman" w:cs="Times New Roman"/>
                <w:color w:val="000000"/>
                <w:sz w:val="20"/>
                <w:szCs w:val="20"/>
                <w:lang w:eastAsia="sr-Latn-RS" w:bidi="en-US"/>
              </w:rPr>
              <w:t xml:space="preserve"> Ератостеново сито, факторизацију броја и одређивање НЗД и НЗС у ефикасном решавању алгоритамских задатака</w:t>
            </w:r>
          </w:p>
        </w:tc>
        <w:tc>
          <w:tcPr>
            <w:tcW w:w="2019" w:type="dxa"/>
            <w:shd w:val="clear" w:color="auto" w:fill="auto"/>
          </w:tcPr>
          <w:p w14:paraId="108CFF9F"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Наставне методе:</w:t>
            </w:r>
          </w:p>
          <w:p w14:paraId="0C3741EB" w14:textId="77777777" w:rsidR="00086FB3" w:rsidRPr="00086FB3" w:rsidRDefault="00086FB3" w:rsidP="00086FB3">
            <w:pPr>
              <w:spacing w:after="0" w:line="240" w:lineRule="auto"/>
              <w:jc w:val="left"/>
              <w:rPr>
                <w:rFonts w:ascii="Times New Roman" w:eastAsia="Calibri" w:hAnsi="Times New Roman" w:cs="Times New Roman"/>
                <w:lang w:eastAsia="sr-Latn-RS" w:bidi="en-US"/>
              </w:rPr>
            </w:pPr>
            <w:r w:rsidRPr="00086FB3">
              <w:rPr>
                <w:rFonts w:ascii="Times New Roman" w:eastAsia="Calibri" w:hAnsi="Times New Roman" w:cs="Times New Roman"/>
                <w:sz w:val="20"/>
                <w:szCs w:val="20"/>
                <w:lang w:eastAsia="sr-Latn-RS" w:bidi="en-US"/>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w:t>
            </w:r>
            <w:r w:rsidRPr="00086FB3">
              <w:rPr>
                <w:rFonts w:ascii="Times New Roman" w:eastAsia="Calibri" w:hAnsi="Times New Roman" w:cs="Times New Roman"/>
                <w:sz w:val="20"/>
                <w:szCs w:val="20"/>
                <w:lang w:eastAsia="sr-Latn-RS" w:bidi="en-US"/>
              </w:rPr>
              <w:lastRenderedPageBreak/>
              <w:t xml:space="preserve">фронтални,  индивидуалан и групни облик рада, рад у пару, </w:t>
            </w:r>
            <w:r w:rsidRPr="00086FB3">
              <w:rPr>
                <w:rFonts w:ascii="Times New Roman" w:eastAsia="Calibri" w:hAnsi="Times New Roman" w:cs="Times New Roman"/>
                <w:color w:val="000000"/>
                <w:sz w:val="20"/>
                <w:szCs w:val="20"/>
                <w:lang w:eastAsia="sr-Latn-RS" w:bidi="en-US"/>
              </w:rPr>
              <w:t>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 ротирајући преглед</w:t>
            </w:r>
            <w:r w:rsidRPr="00086FB3">
              <w:rPr>
                <w:rFonts w:ascii="Times New Roman" w:eastAsia="Calibri" w:hAnsi="Times New Roman" w:cs="Times New Roman"/>
                <w:color w:val="FF0000"/>
                <w:sz w:val="20"/>
                <w:szCs w:val="20"/>
                <w:lang w:eastAsia="sr-Latn-RS" w:bidi="en-US"/>
              </w:rPr>
              <w:t xml:space="preserve"> </w:t>
            </w:r>
          </w:p>
        </w:tc>
        <w:tc>
          <w:tcPr>
            <w:tcW w:w="2340" w:type="dxa"/>
          </w:tcPr>
          <w:p w14:paraId="3EE88EF7"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 xml:space="preserve">Практично ради на рачунару, користи интегрисана окружења за развој програма и примењује стечена знања у тим програмима, примењује алгебарске алгоритме, НЗС и НЗД у коду, креира програме, дебагује, наводи примере, тестира програме, даје одговоре, </w:t>
            </w:r>
            <w:r w:rsidRPr="00086FB3">
              <w:rPr>
                <w:rFonts w:ascii="Times New Roman" w:eastAsia="Calibri" w:hAnsi="Times New Roman" w:cs="Times New Roman"/>
                <w:sz w:val="20"/>
                <w:szCs w:val="20"/>
                <w:lang w:eastAsia="sr-Latn-RS" w:bidi="en-US"/>
              </w:rPr>
              <w:lastRenderedPageBreak/>
              <w:t>изводи закључке, образлаже, поставља питања, сарађује са другим ученицима приликом рада у групи или пару</w:t>
            </w:r>
          </w:p>
        </w:tc>
        <w:tc>
          <w:tcPr>
            <w:tcW w:w="2616" w:type="dxa"/>
            <w:shd w:val="clear" w:color="auto" w:fill="auto"/>
          </w:tcPr>
          <w:p w14:paraId="7AC17537"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Енглески језик (Reading and Comprehension)</w:t>
            </w:r>
          </w:p>
          <w:p w14:paraId="6ABAB6DD"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Математика (Први разред – Цели бројеви – Дељивост целих бројева. Прости бројеви и растављање на просте чиниоце. НЗС и НЗД, Трећи разред - Конгруенције у скупу целих бројева и њихове примене)</w:t>
            </w:r>
          </w:p>
        </w:tc>
        <w:tc>
          <w:tcPr>
            <w:tcW w:w="2071" w:type="dxa"/>
            <w:shd w:val="clear" w:color="auto" w:fill="auto"/>
          </w:tcPr>
          <w:p w14:paraId="18062E1B" w14:textId="77777777" w:rsidR="00086FB3" w:rsidRPr="00086FB3" w:rsidRDefault="00086FB3" w:rsidP="00086FB3">
            <w:pPr>
              <w:spacing w:after="0" w:line="240" w:lineRule="auto"/>
              <w:jc w:val="left"/>
              <w:rPr>
                <w:rFonts w:ascii="Times New Roman" w:eastAsia="Calibri" w:hAnsi="Times New Roman" w:cs="Times New Roman"/>
                <w:lang w:eastAsia="sr-Latn-RS" w:bidi="en-US"/>
              </w:rPr>
            </w:pPr>
            <w:r w:rsidRPr="00086FB3">
              <w:rPr>
                <w:rFonts w:ascii="Times New Roman" w:eastAsia="Calibri" w:hAnsi="Times New Roman" w:cs="Times New Roman"/>
                <w:sz w:val="20"/>
                <w:szCs w:val="20"/>
                <w:lang w:eastAsia="sr-Latn-RS" w:bidi="en-US"/>
              </w:rPr>
              <w:t>Нема дефинисаних стандарда постигнућа</w:t>
            </w:r>
          </w:p>
        </w:tc>
        <w:tc>
          <w:tcPr>
            <w:tcW w:w="2202" w:type="dxa"/>
          </w:tcPr>
          <w:p w14:paraId="402371EA"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По завршетку разреда ученик ће бити у стању да:</w:t>
            </w:r>
          </w:p>
          <w:p w14:paraId="2AD5E903"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имплементира проверу да ли је број прост у времену O(sqrt(n)) и образл</w:t>
            </w:r>
            <w:r w:rsidRPr="00086FB3">
              <w:rPr>
                <w:rFonts w:ascii="Times New Roman" w:eastAsia="Calibri" w:hAnsi="Times New Roman" w:cs="Times New Roman"/>
                <w:sz w:val="20"/>
                <w:szCs w:val="20"/>
                <w:lang w:eastAsia="sr-Latn-RS" w:bidi="en-US"/>
              </w:rPr>
              <w:t>о</w:t>
            </w:r>
            <w:r w:rsidRPr="00086FB3">
              <w:rPr>
                <w:rFonts w:ascii="Times New Roman" w:eastAsia="Calibri" w:hAnsi="Times New Roman" w:cs="Times New Roman"/>
                <w:color w:val="000000"/>
                <w:sz w:val="20"/>
                <w:szCs w:val="20"/>
                <w:lang w:eastAsia="sr-Latn-RS" w:bidi="en-US"/>
              </w:rPr>
              <w:t>жи коректност тог алгоритма;</w:t>
            </w:r>
          </w:p>
          <w:p w14:paraId="6B58EB1C"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 xml:space="preserve">Ератостеновим ситом проналази све просте бројеве </w:t>
            </w:r>
            <w:r w:rsidRPr="00086FB3">
              <w:rPr>
                <w:rFonts w:ascii="Times New Roman" w:eastAsia="Calibri" w:hAnsi="Times New Roman" w:cs="Times New Roman"/>
                <w:color w:val="000000"/>
                <w:sz w:val="20"/>
                <w:szCs w:val="20"/>
                <w:lang w:eastAsia="sr-Latn-RS" w:bidi="en-US"/>
              </w:rPr>
              <w:lastRenderedPageBreak/>
              <w:t>мање од броја n у времену O(n log log n);</w:t>
            </w:r>
          </w:p>
          <w:p w14:paraId="4D4074E7"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имплементира факторизацију броја у времену O(sqrt(n)) и образлаже коректност тог алгоритма;</w:t>
            </w:r>
          </w:p>
          <w:p w14:paraId="3CD192C4"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одреди НЗД и НЗС датих бројева m и n у времену О(log(m+n)) применом Еуклидовог алгоритма и образл</w:t>
            </w:r>
            <w:r w:rsidRPr="00086FB3">
              <w:rPr>
                <w:rFonts w:ascii="Times New Roman" w:eastAsia="Calibri" w:hAnsi="Times New Roman" w:cs="Times New Roman"/>
                <w:sz w:val="20"/>
                <w:szCs w:val="20"/>
                <w:lang w:eastAsia="sr-Latn-RS" w:bidi="en-US"/>
              </w:rPr>
              <w:t>о</w:t>
            </w:r>
            <w:r w:rsidRPr="00086FB3">
              <w:rPr>
                <w:rFonts w:ascii="Times New Roman" w:eastAsia="Calibri" w:hAnsi="Times New Roman" w:cs="Times New Roman"/>
                <w:color w:val="000000"/>
                <w:sz w:val="20"/>
                <w:szCs w:val="20"/>
                <w:lang w:eastAsia="sr-Latn-RS" w:bidi="en-US"/>
              </w:rPr>
              <w:t>ж</w:t>
            </w:r>
            <w:r w:rsidRPr="00086FB3">
              <w:rPr>
                <w:rFonts w:ascii="Times New Roman" w:eastAsia="Calibri" w:hAnsi="Times New Roman" w:cs="Times New Roman"/>
                <w:sz w:val="20"/>
                <w:szCs w:val="20"/>
                <w:lang w:eastAsia="sr-Latn-RS" w:bidi="en-US"/>
              </w:rPr>
              <w:t>и</w:t>
            </w:r>
            <w:r w:rsidRPr="00086FB3">
              <w:rPr>
                <w:rFonts w:ascii="Times New Roman" w:eastAsia="Calibri" w:hAnsi="Times New Roman" w:cs="Times New Roman"/>
                <w:color w:val="000000"/>
                <w:sz w:val="20"/>
                <w:szCs w:val="20"/>
                <w:lang w:eastAsia="sr-Latn-RS" w:bidi="en-US"/>
              </w:rPr>
              <w:t xml:space="preserve"> коректност тог алгоритма;</w:t>
            </w:r>
          </w:p>
          <w:p w14:paraId="4EF842AB"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примен</w:t>
            </w:r>
            <w:r w:rsidRPr="00086FB3">
              <w:rPr>
                <w:rFonts w:ascii="Times New Roman" w:eastAsia="Calibri" w:hAnsi="Times New Roman" w:cs="Times New Roman"/>
                <w:sz w:val="20"/>
                <w:szCs w:val="20"/>
                <w:lang w:eastAsia="sr-Latn-RS" w:bidi="en-US"/>
              </w:rPr>
              <w:t>и</w:t>
            </w:r>
            <w:r w:rsidRPr="00086FB3">
              <w:rPr>
                <w:rFonts w:ascii="Times New Roman" w:eastAsia="Calibri" w:hAnsi="Times New Roman" w:cs="Times New Roman"/>
                <w:color w:val="000000"/>
                <w:sz w:val="20"/>
                <w:szCs w:val="20"/>
                <w:lang w:eastAsia="sr-Latn-RS" w:bidi="en-US"/>
              </w:rPr>
              <w:t xml:space="preserve"> Ератостеново сито, факторизацију броја и одређивање НЗД и НЗС у ефикасном решавању алгоритамских задатака</w:t>
            </w:r>
          </w:p>
          <w:p w14:paraId="25226F51"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p>
        </w:tc>
      </w:tr>
      <w:tr w:rsidR="00086FB3" w:rsidRPr="00086FB3" w14:paraId="74252366" w14:textId="77777777" w:rsidTr="00E3342A">
        <w:trPr>
          <w:jc w:val="center"/>
        </w:trPr>
        <w:tc>
          <w:tcPr>
            <w:tcW w:w="1801" w:type="dxa"/>
            <w:shd w:val="clear" w:color="auto" w:fill="auto"/>
          </w:tcPr>
          <w:p w14:paraId="0AFA91CE" w14:textId="77777777" w:rsidR="00086FB3" w:rsidRPr="00086FB3" w:rsidRDefault="00086FB3" w:rsidP="00086FB3">
            <w:pPr>
              <w:widowControl w:val="0"/>
              <w:spacing w:after="0" w:line="240" w:lineRule="auto"/>
              <w:ind w:left="115"/>
              <w:jc w:val="left"/>
              <w:rPr>
                <w:rFonts w:ascii="Times New Roman" w:eastAsia="Calibri" w:hAnsi="Times New Roman" w:cs="Times New Roman"/>
                <w:b/>
                <w:sz w:val="20"/>
                <w:szCs w:val="20"/>
                <w:lang w:eastAsia="sr-Latn-RS" w:bidi="en-US"/>
              </w:rPr>
            </w:pPr>
            <w:r w:rsidRPr="00086FB3">
              <w:rPr>
                <w:rFonts w:ascii="Times New Roman" w:eastAsia="Calibri" w:hAnsi="Times New Roman" w:cs="Times New Roman"/>
                <w:b/>
                <w:sz w:val="20"/>
                <w:szCs w:val="20"/>
                <w:lang w:eastAsia="sr-Latn-RS" w:bidi="en-US"/>
              </w:rPr>
              <w:lastRenderedPageBreak/>
              <w:t xml:space="preserve">Геометријски алгоритми </w:t>
            </w:r>
          </w:p>
          <w:p w14:paraId="49B842D5"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 xml:space="preserve">Елементарни алгоритми над правама и дужима (припадност тачке правој и </w:t>
            </w:r>
            <w:r w:rsidRPr="00086FB3">
              <w:rPr>
                <w:rFonts w:ascii="Times New Roman" w:eastAsia="Calibri" w:hAnsi="Times New Roman" w:cs="Times New Roman"/>
                <w:sz w:val="20"/>
                <w:szCs w:val="20"/>
                <w:lang w:eastAsia="sr-Latn-RS" w:bidi="en-US"/>
              </w:rPr>
              <w:lastRenderedPageBreak/>
              <w:t>дужи, пресеци правих, пресеци дужи, ...).</w:t>
            </w:r>
          </w:p>
          <w:p w14:paraId="3CE8CBA8"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Елементарни алгоритми над троугловима и четвороугловима у равни (израчунавање обима, површине, припадности тачке унутрашњости, одређивање пресека, ...).</w:t>
            </w:r>
          </w:p>
          <w:p w14:paraId="49D9C38C"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елементарни алгоритми над конвексним многоугловима (провера припадности тачке, израчунавање обима и површине, ...).</w:t>
            </w:r>
          </w:p>
          <w:p w14:paraId="422FB1B1" w14:textId="77777777" w:rsidR="00086FB3" w:rsidRPr="00086FB3" w:rsidRDefault="00086FB3" w:rsidP="00086FB3">
            <w:pPr>
              <w:widowControl w:val="0"/>
              <w:spacing w:after="0" w:line="240" w:lineRule="auto"/>
              <w:ind w:left="115"/>
              <w:jc w:val="left"/>
              <w:rPr>
                <w:rFonts w:ascii="Times New Roman" w:eastAsia="Calibri" w:hAnsi="Times New Roman" w:cs="Times New Roman"/>
                <w:b/>
                <w:sz w:val="20"/>
                <w:szCs w:val="20"/>
                <w:lang w:eastAsia="sr-Latn-RS" w:bidi="en-US"/>
              </w:rPr>
            </w:pPr>
            <w:r w:rsidRPr="00086FB3">
              <w:rPr>
                <w:rFonts w:ascii="Times New Roman" w:eastAsia="Calibri" w:hAnsi="Times New Roman" w:cs="Times New Roman"/>
                <w:sz w:val="20"/>
                <w:szCs w:val="20"/>
                <w:lang w:eastAsia="sr-Latn-RS" w:bidi="en-US"/>
              </w:rPr>
              <w:t>Основни елементи рачунарске графике и визуелизације.</w:t>
            </w:r>
          </w:p>
        </w:tc>
        <w:tc>
          <w:tcPr>
            <w:tcW w:w="1891" w:type="dxa"/>
            <w:shd w:val="clear" w:color="auto" w:fill="auto"/>
          </w:tcPr>
          <w:p w14:paraId="3AC0B95B"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Оспособљавање и увежбавање ученика да:</w:t>
            </w:r>
          </w:p>
          <w:p w14:paraId="0E939AAC"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 xml:space="preserve">примени операције над координатама тачака и вектора на </w:t>
            </w:r>
            <w:r w:rsidRPr="00086FB3">
              <w:rPr>
                <w:rFonts w:ascii="Times New Roman" w:eastAsia="Calibri" w:hAnsi="Times New Roman" w:cs="Times New Roman"/>
                <w:color w:val="000000"/>
                <w:sz w:val="20"/>
                <w:szCs w:val="20"/>
                <w:lang w:eastAsia="sr-Latn-RS" w:bidi="en-US"/>
              </w:rPr>
              <w:lastRenderedPageBreak/>
              <w:t>решавање елементарних проблема рачунарске геометрије;</w:t>
            </w:r>
          </w:p>
          <w:p w14:paraId="4FA17E51"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илуструје веома једноставне геометријске алгоритме програмима са ГКИ;</w:t>
            </w:r>
          </w:p>
          <w:p w14:paraId="0177CE5C"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имплементира основне операције над конвексним многоугловима (провера припадности тачке у времену О(log n), израчунавање обима, површине, ...);</w:t>
            </w:r>
          </w:p>
        </w:tc>
        <w:tc>
          <w:tcPr>
            <w:tcW w:w="2019" w:type="dxa"/>
            <w:shd w:val="clear" w:color="auto" w:fill="auto"/>
          </w:tcPr>
          <w:p w14:paraId="6C34463B"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Наставне методе:</w:t>
            </w:r>
          </w:p>
          <w:p w14:paraId="2C774916"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 xml:space="preserve">монолошка, дијалошка, демонстративна, илустративно графичка, дискусија, учење путем открића, практичан </w:t>
            </w:r>
            <w:r w:rsidRPr="00086FB3">
              <w:rPr>
                <w:rFonts w:ascii="Times New Roman" w:eastAsia="Calibri" w:hAnsi="Times New Roman" w:cs="Times New Roman"/>
                <w:sz w:val="20"/>
                <w:szCs w:val="20"/>
                <w:lang w:eastAsia="sr-Latn-RS" w:bidi="en-US"/>
              </w:rPr>
              <w:lastRenderedPageBreak/>
              <w:t xml:space="preserve">рад на рачунару, коришћење специјализованих окружења за учење програмирања, фронтални,  индивидуалан и групни облик рада, рад у пару, </w:t>
            </w:r>
            <w:r w:rsidRPr="00086FB3">
              <w:rPr>
                <w:rFonts w:ascii="Times New Roman" w:eastAsia="Calibri" w:hAnsi="Times New Roman" w:cs="Times New Roman"/>
                <w:color w:val="000000"/>
                <w:sz w:val="20"/>
                <w:szCs w:val="20"/>
                <w:lang w:eastAsia="sr-Latn-RS" w:bidi="en-US"/>
              </w:rPr>
              <w:t>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 ротирајући преглед</w:t>
            </w:r>
          </w:p>
        </w:tc>
        <w:tc>
          <w:tcPr>
            <w:tcW w:w="2340" w:type="dxa"/>
          </w:tcPr>
          <w:p w14:paraId="773B958C"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 xml:space="preserve">Практично ради на рачунару, користи интегрисана окружења за развој програма и примењује стечена знања у тим програмима, примењује геометријске алгоритме </w:t>
            </w:r>
            <w:r w:rsidRPr="00086FB3">
              <w:rPr>
                <w:rFonts w:ascii="Times New Roman" w:eastAsia="Calibri" w:hAnsi="Times New Roman" w:cs="Times New Roman"/>
                <w:sz w:val="20"/>
                <w:szCs w:val="20"/>
                <w:lang w:eastAsia="sr-Latn-RS" w:bidi="en-US"/>
              </w:rPr>
              <w:lastRenderedPageBreak/>
              <w:t>– над правама и дужима, над троугловима, четвороугловима и многоугловима, креира програме, дебагује, наводи примере, тестира програме, даје одговоре, изводи закључке, образлаже, поставља питања, сарађује са другим ученицима приликом рада у групи или пару</w:t>
            </w:r>
          </w:p>
        </w:tc>
        <w:tc>
          <w:tcPr>
            <w:tcW w:w="2616" w:type="dxa"/>
            <w:shd w:val="clear" w:color="auto" w:fill="auto"/>
          </w:tcPr>
          <w:p w14:paraId="43E523C8"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Енглески језик (Reading and Comprehension)</w:t>
            </w:r>
          </w:p>
          <w:p w14:paraId="489A7650"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Математика (Први разред – Увод у геометрију, Троугао, Четвороугао, Многоугао, Трећи разред – Аналитичка геометрија)</w:t>
            </w:r>
          </w:p>
          <w:p w14:paraId="68B9BFEA"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Примена рачунара (Други разред – рачунарска графика)</w:t>
            </w:r>
          </w:p>
        </w:tc>
        <w:tc>
          <w:tcPr>
            <w:tcW w:w="2071" w:type="dxa"/>
            <w:shd w:val="clear" w:color="auto" w:fill="auto"/>
          </w:tcPr>
          <w:p w14:paraId="39046094"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Нема дефинисаних стандарда постигнућа</w:t>
            </w:r>
          </w:p>
        </w:tc>
        <w:tc>
          <w:tcPr>
            <w:tcW w:w="2202" w:type="dxa"/>
          </w:tcPr>
          <w:p w14:paraId="77F9EF2B"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По завршетку разреда ученик ће бити у стању да:</w:t>
            </w:r>
          </w:p>
          <w:p w14:paraId="4A5949EB"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 xml:space="preserve">примени операције над координатама тачака и вектора на решавање </w:t>
            </w:r>
            <w:r w:rsidRPr="00086FB3">
              <w:rPr>
                <w:rFonts w:ascii="Times New Roman" w:eastAsia="Calibri" w:hAnsi="Times New Roman" w:cs="Times New Roman"/>
                <w:color w:val="000000"/>
                <w:sz w:val="20"/>
                <w:szCs w:val="20"/>
                <w:lang w:eastAsia="sr-Latn-RS" w:bidi="en-US"/>
              </w:rPr>
              <w:lastRenderedPageBreak/>
              <w:t>елементарних проблема рачунарске геометрије;</w:t>
            </w:r>
          </w:p>
          <w:p w14:paraId="5E759B9A"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илуструје веома једноставне геометријске алгоритме програмима са ГКИ;</w:t>
            </w:r>
          </w:p>
          <w:p w14:paraId="60DF5DFA"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имплементира основне операције над конвексним многоугловима (провера припадности тачке у времену О(log n), израчунавање обима, површине, ...);</w:t>
            </w:r>
          </w:p>
        </w:tc>
      </w:tr>
      <w:tr w:rsidR="00086FB3" w:rsidRPr="00086FB3" w14:paraId="3191748A" w14:textId="77777777" w:rsidTr="00E3342A">
        <w:trPr>
          <w:jc w:val="center"/>
        </w:trPr>
        <w:tc>
          <w:tcPr>
            <w:tcW w:w="1801" w:type="dxa"/>
            <w:shd w:val="clear" w:color="auto" w:fill="auto"/>
          </w:tcPr>
          <w:p w14:paraId="4FCBE941" w14:textId="77777777" w:rsidR="00086FB3" w:rsidRPr="00086FB3" w:rsidRDefault="00086FB3" w:rsidP="00086FB3">
            <w:pPr>
              <w:widowControl w:val="0"/>
              <w:spacing w:after="0" w:line="240" w:lineRule="auto"/>
              <w:ind w:left="115"/>
              <w:jc w:val="left"/>
              <w:rPr>
                <w:rFonts w:ascii="Times New Roman" w:eastAsia="Calibri" w:hAnsi="Times New Roman" w:cs="Times New Roman"/>
                <w:b/>
                <w:sz w:val="20"/>
                <w:szCs w:val="20"/>
                <w:lang w:eastAsia="sr-Latn-RS" w:bidi="en-US"/>
              </w:rPr>
            </w:pPr>
            <w:r w:rsidRPr="00086FB3">
              <w:rPr>
                <w:rFonts w:ascii="Times New Roman" w:eastAsia="Calibri" w:hAnsi="Times New Roman" w:cs="Times New Roman"/>
                <w:b/>
                <w:sz w:val="20"/>
                <w:szCs w:val="20"/>
                <w:lang w:eastAsia="sr-Latn-RS" w:bidi="en-US"/>
              </w:rPr>
              <w:lastRenderedPageBreak/>
              <w:t xml:space="preserve">Алгоритми над текстом и текстуалним датотекама </w:t>
            </w:r>
          </w:p>
          <w:p w14:paraId="5CC03D5A"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Ниске и основне операције над нискама (претрага подниске, издвајање подниске, ...).</w:t>
            </w:r>
          </w:p>
          <w:p w14:paraId="55FE7E42"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 xml:space="preserve">Регуларни </w:t>
            </w:r>
            <w:r w:rsidRPr="00086FB3">
              <w:rPr>
                <w:rFonts w:ascii="Times New Roman" w:eastAsia="Calibri" w:hAnsi="Times New Roman" w:cs="Times New Roman"/>
                <w:sz w:val="20"/>
                <w:szCs w:val="20"/>
                <w:lang w:eastAsia="sr-Latn-RS" w:bidi="en-US"/>
              </w:rPr>
              <w:lastRenderedPageBreak/>
              <w:t>изрази.</w:t>
            </w:r>
          </w:p>
          <w:p w14:paraId="1F3E9EA4" w14:textId="77777777" w:rsidR="00086FB3" w:rsidRPr="00086FB3" w:rsidRDefault="00086FB3" w:rsidP="00086FB3">
            <w:pPr>
              <w:widowControl w:val="0"/>
              <w:spacing w:after="0" w:line="240" w:lineRule="auto"/>
              <w:ind w:left="115"/>
              <w:jc w:val="left"/>
              <w:rPr>
                <w:rFonts w:ascii="Times New Roman" w:eastAsia="Calibri" w:hAnsi="Times New Roman" w:cs="Times New Roman"/>
                <w:b/>
                <w:sz w:val="20"/>
                <w:szCs w:val="20"/>
                <w:lang w:eastAsia="sr-Latn-RS" w:bidi="en-US"/>
              </w:rPr>
            </w:pPr>
            <w:r w:rsidRPr="00086FB3">
              <w:rPr>
                <w:rFonts w:ascii="Times New Roman" w:eastAsia="Calibri" w:hAnsi="Times New Roman" w:cs="Times New Roman"/>
                <w:sz w:val="20"/>
                <w:szCs w:val="20"/>
                <w:lang w:eastAsia="sr-Latn-RS" w:bidi="en-US"/>
              </w:rPr>
              <w:t>Техника рекурзивног спуста.</w:t>
            </w:r>
          </w:p>
        </w:tc>
        <w:tc>
          <w:tcPr>
            <w:tcW w:w="1891" w:type="dxa"/>
            <w:shd w:val="clear" w:color="auto" w:fill="auto"/>
          </w:tcPr>
          <w:p w14:paraId="4058CC4D"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Оспособљавање и увежбавање ученика да:</w:t>
            </w:r>
          </w:p>
          <w:p w14:paraId="29A26DD5"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 xml:space="preserve">применом библиотечких или самостално дефинисаних функција имплементира основне операције над </w:t>
            </w:r>
            <w:r w:rsidRPr="00086FB3">
              <w:rPr>
                <w:rFonts w:ascii="Times New Roman" w:eastAsia="Calibri" w:hAnsi="Times New Roman" w:cs="Times New Roman"/>
                <w:color w:val="000000"/>
                <w:sz w:val="20"/>
                <w:szCs w:val="20"/>
                <w:lang w:eastAsia="sr-Latn-RS" w:bidi="en-US"/>
              </w:rPr>
              <w:lastRenderedPageBreak/>
              <w:t>нискама (претрага подниске, издвајање подниске, ...);</w:t>
            </w:r>
          </w:p>
          <w:p w14:paraId="575C3F45"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примењује регуларне изразе за проналажење шаблона у текстуалним датотекама;</w:t>
            </w:r>
          </w:p>
          <w:p w14:paraId="08F4316E"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контекстно-слободним граматикама описује, а техником рекурзивног спуста анализира изразе;</w:t>
            </w:r>
          </w:p>
        </w:tc>
        <w:tc>
          <w:tcPr>
            <w:tcW w:w="2019" w:type="dxa"/>
            <w:shd w:val="clear" w:color="auto" w:fill="auto"/>
          </w:tcPr>
          <w:p w14:paraId="1B190A00"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Наставне методе:</w:t>
            </w:r>
          </w:p>
          <w:p w14:paraId="2AA16EF4"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w:t>
            </w:r>
            <w:r w:rsidRPr="00086FB3">
              <w:rPr>
                <w:rFonts w:ascii="Times New Roman" w:eastAsia="Calibri" w:hAnsi="Times New Roman" w:cs="Times New Roman"/>
                <w:sz w:val="20"/>
                <w:szCs w:val="20"/>
                <w:lang w:eastAsia="sr-Latn-RS" w:bidi="en-US"/>
              </w:rPr>
              <w:lastRenderedPageBreak/>
              <w:t xml:space="preserve">програмирања, фронтални,  индивидуалан и групни облик рада, рад у пару, </w:t>
            </w:r>
            <w:r w:rsidRPr="00086FB3">
              <w:rPr>
                <w:rFonts w:ascii="Times New Roman" w:eastAsia="Calibri" w:hAnsi="Times New Roman" w:cs="Times New Roman"/>
                <w:color w:val="000000"/>
                <w:sz w:val="20"/>
                <w:szCs w:val="20"/>
                <w:lang w:eastAsia="sr-Latn-RS" w:bidi="en-US"/>
              </w:rPr>
              <w:t>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 ротирајући преглед</w:t>
            </w:r>
          </w:p>
        </w:tc>
        <w:tc>
          <w:tcPr>
            <w:tcW w:w="2340" w:type="dxa"/>
          </w:tcPr>
          <w:p w14:paraId="0E2A4F06"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 xml:space="preserve">Практично ради на рачунару, користи интегрисана окружења за развој програма и примењује стечена знања у тим програмима, примењује алгоритме над текстом и текстуалним датотекама, креира програме, дебагује, наводи примере, тестира </w:t>
            </w:r>
            <w:r w:rsidRPr="00086FB3">
              <w:rPr>
                <w:rFonts w:ascii="Times New Roman" w:eastAsia="Calibri" w:hAnsi="Times New Roman" w:cs="Times New Roman"/>
                <w:sz w:val="20"/>
                <w:szCs w:val="20"/>
                <w:lang w:eastAsia="sr-Latn-RS" w:bidi="en-US"/>
              </w:rPr>
              <w:lastRenderedPageBreak/>
              <w:t>програме, даје одговоре, изводи закључке, образлаже, поставља питања, сарађује са другим ученицима приликом рада у групи или пару</w:t>
            </w:r>
          </w:p>
        </w:tc>
        <w:tc>
          <w:tcPr>
            <w:tcW w:w="2616" w:type="dxa"/>
            <w:shd w:val="clear" w:color="auto" w:fill="auto"/>
          </w:tcPr>
          <w:p w14:paraId="08265E7E"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Енглески језик (Reading and Comprehension)</w:t>
            </w:r>
          </w:p>
          <w:p w14:paraId="4303BBEC" w14:textId="77777777" w:rsidR="00086FB3" w:rsidRPr="00086FB3" w:rsidRDefault="00086FB3" w:rsidP="00086FB3">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eastAsia="sr-Latn-RS" w:bidi="en-US"/>
              </w:rPr>
            </w:pPr>
            <w:r w:rsidRPr="00086FB3">
              <w:rPr>
                <w:rFonts w:ascii="Times New Roman" w:eastAsia="Times New Roman" w:hAnsi="Times New Roman" w:cs="Times New Roman"/>
                <w:color w:val="000000"/>
                <w:sz w:val="20"/>
                <w:szCs w:val="20"/>
                <w:lang w:eastAsia="sr-Latn-RS" w:bidi="en-US"/>
              </w:rPr>
              <w:t>Математика (Први разред – цели и реални бројеви, полиноми над једном променљивом)</w:t>
            </w:r>
          </w:p>
          <w:p w14:paraId="014D36C3" w14:textId="77777777" w:rsidR="00086FB3" w:rsidRPr="00086FB3" w:rsidRDefault="00086FB3" w:rsidP="00086FB3">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eastAsia="sr-Latn-RS" w:bidi="en-US"/>
              </w:rPr>
            </w:pPr>
            <w:r w:rsidRPr="00086FB3">
              <w:rPr>
                <w:rFonts w:ascii="Times New Roman" w:eastAsia="Times New Roman" w:hAnsi="Times New Roman" w:cs="Times New Roman"/>
                <w:color w:val="000000"/>
                <w:sz w:val="20"/>
                <w:szCs w:val="20"/>
                <w:lang w:eastAsia="sr-Latn-RS" w:bidi="en-US"/>
              </w:rPr>
              <w:t>Дискретна математика (Логичке формуле)</w:t>
            </w:r>
          </w:p>
          <w:p w14:paraId="0A3A8B25" w14:textId="77777777" w:rsidR="00086FB3" w:rsidRPr="00086FB3" w:rsidRDefault="00086FB3" w:rsidP="00086FB3">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eastAsia="sr-Latn-RS" w:bidi="en-US"/>
              </w:rPr>
            </w:pPr>
            <w:r w:rsidRPr="00086FB3">
              <w:rPr>
                <w:rFonts w:ascii="Times New Roman" w:eastAsia="Times New Roman" w:hAnsi="Times New Roman" w:cs="Times New Roman"/>
                <w:color w:val="000000"/>
                <w:sz w:val="20"/>
                <w:szCs w:val="20"/>
                <w:lang w:eastAsia="sr-Latn-RS" w:bidi="en-US"/>
              </w:rPr>
              <w:t>Програмске парадигме (Логичке формуле, изрази)</w:t>
            </w:r>
          </w:p>
          <w:p w14:paraId="02F8B5AE" w14:textId="77777777" w:rsidR="00086FB3" w:rsidRPr="00086FB3" w:rsidRDefault="00086FB3" w:rsidP="00086FB3">
            <w:pPr>
              <w:pBdr>
                <w:top w:val="nil"/>
                <w:left w:val="nil"/>
                <w:bottom w:val="nil"/>
                <w:right w:val="nil"/>
                <w:between w:val="nil"/>
              </w:pBdr>
              <w:spacing w:after="0" w:line="240" w:lineRule="auto"/>
              <w:jc w:val="left"/>
              <w:rPr>
                <w:rFonts w:ascii="Times New Roman" w:eastAsia="Times New Roman" w:hAnsi="Times New Roman" w:cs="Times New Roman"/>
                <w:color w:val="000000"/>
                <w:lang w:eastAsia="sr-Latn-RS" w:bidi="en-US"/>
              </w:rPr>
            </w:pPr>
            <w:r w:rsidRPr="00086FB3">
              <w:rPr>
                <w:rFonts w:ascii="Times New Roman" w:eastAsia="Times New Roman" w:hAnsi="Times New Roman" w:cs="Times New Roman"/>
                <w:color w:val="000000"/>
                <w:sz w:val="20"/>
                <w:szCs w:val="20"/>
                <w:lang w:eastAsia="sr-Latn-RS" w:bidi="en-US"/>
              </w:rPr>
              <w:t>Веб програмирање (Регуларни изрази)</w:t>
            </w:r>
          </w:p>
        </w:tc>
        <w:tc>
          <w:tcPr>
            <w:tcW w:w="2071" w:type="dxa"/>
            <w:shd w:val="clear" w:color="auto" w:fill="auto"/>
          </w:tcPr>
          <w:p w14:paraId="1A5E8BC6" w14:textId="77777777" w:rsidR="00086FB3" w:rsidRPr="00086FB3" w:rsidRDefault="00086FB3" w:rsidP="00086FB3">
            <w:pPr>
              <w:spacing w:after="0" w:line="240" w:lineRule="auto"/>
              <w:jc w:val="left"/>
              <w:rPr>
                <w:rFonts w:ascii="Times New Roman" w:eastAsia="Calibri" w:hAnsi="Times New Roman" w:cs="Times New Roman"/>
                <w:b/>
                <w:sz w:val="20"/>
                <w:szCs w:val="20"/>
                <w:lang w:eastAsia="sr-Latn-RS" w:bidi="en-US"/>
              </w:rPr>
            </w:pPr>
            <w:r w:rsidRPr="00086FB3">
              <w:rPr>
                <w:rFonts w:ascii="Times New Roman" w:eastAsia="Calibri" w:hAnsi="Times New Roman" w:cs="Times New Roman"/>
                <w:sz w:val="20"/>
                <w:szCs w:val="20"/>
                <w:lang w:eastAsia="sr-Latn-RS" w:bidi="en-US"/>
              </w:rPr>
              <w:t>Нема дефинисаних стандарда постигнућа</w:t>
            </w:r>
          </w:p>
        </w:tc>
        <w:tc>
          <w:tcPr>
            <w:tcW w:w="2202" w:type="dxa"/>
          </w:tcPr>
          <w:p w14:paraId="3824E590"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По завршетку разреда ученик ће бити у стању да:</w:t>
            </w:r>
          </w:p>
          <w:p w14:paraId="7A87A81A"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color w:val="000000"/>
                <w:sz w:val="20"/>
                <w:szCs w:val="20"/>
                <w:lang w:eastAsia="sr-Latn-RS" w:bidi="en-US"/>
              </w:rPr>
              <w:t xml:space="preserve">применом библиотечких или самостално дефинисаних функција имплементира основне операције над нискама (претрага </w:t>
            </w:r>
            <w:r w:rsidRPr="00086FB3">
              <w:rPr>
                <w:rFonts w:ascii="Times New Roman" w:eastAsia="Calibri" w:hAnsi="Times New Roman" w:cs="Times New Roman"/>
                <w:color w:val="000000"/>
                <w:sz w:val="20"/>
                <w:szCs w:val="20"/>
                <w:lang w:eastAsia="sr-Latn-RS" w:bidi="en-US"/>
              </w:rPr>
              <w:lastRenderedPageBreak/>
              <w:t>подниске, издвајање подниске, ...);</w:t>
            </w:r>
          </w:p>
          <w:p w14:paraId="4148ED6C"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примењује регуларне изразе за проналажење шаблона у текстуалним датотекама;</w:t>
            </w:r>
          </w:p>
          <w:p w14:paraId="25C92B5E"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контекстно-слободним граматикама описује, а техником рекурзивног спуста анализира изразе;</w:t>
            </w:r>
          </w:p>
        </w:tc>
      </w:tr>
      <w:tr w:rsidR="00086FB3" w:rsidRPr="00086FB3" w14:paraId="31D721CF" w14:textId="77777777" w:rsidTr="00E3342A">
        <w:trPr>
          <w:jc w:val="center"/>
        </w:trPr>
        <w:tc>
          <w:tcPr>
            <w:tcW w:w="1801" w:type="dxa"/>
            <w:shd w:val="clear" w:color="auto" w:fill="auto"/>
          </w:tcPr>
          <w:p w14:paraId="34309F3C" w14:textId="77777777" w:rsidR="00086FB3" w:rsidRPr="00086FB3" w:rsidRDefault="00086FB3" w:rsidP="00086FB3">
            <w:pPr>
              <w:widowControl w:val="0"/>
              <w:spacing w:after="0" w:line="240" w:lineRule="auto"/>
              <w:ind w:left="115"/>
              <w:jc w:val="left"/>
              <w:rPr>
                <w:rFonts w:ascii="Times New Roman" w:eastAsia="Calibri" w:hAnsi="Times New Roman" w:cs="Times New Roman"/>
                <w:b/>
                <w:sz w:val="20"/>
                <w:szCs w:val="20"/>
                <w:lang w:eastAsia="sr-Latn-RS" w:bidi="en-US"/>
              </w:rPr>
            </w:pPr>
            <w:r w:rsidRPr="00086FB3">
              <w:rPr>
                <w:rFonts w:ascii="Times New Roman" w:eastAsia="Calibri" w:hAnsi="Times New Roman" w:cs="Times New Roman"/>
                <w:b/>
                <w:sz w:val="20"/>
                <w:szCs w:val="20"/>
                <w:lang w:eastAsia="sr-Latn-RS" w:bidi="en-US"/>
              </w:rPr>
              <w:lastRenderedPageBreak/>
              <w:t xml:space="preserve">Графовски алгоритми </w:t>
            </w:r>
          </w:p>
          <w:p w14:paraId="4859971D"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Представљање графа у програму.</w:t>
            </w:r>
          </w:p>
          <w:p w14:paraId="300716F7"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Алгоритми за обилазак графа.</w:t>
            </w:r>
          </w:p>
          <w:p w14:paraId="1B08DCFF"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Одређивање компонената повезаности.</w:t>
            </w:r>
          </w:p>
          <w:p w14:paraId="3E12DF41" w14:textId="77777777" w:rsidR="00086FB3" w:rsidRPr="00086FB3" w:rsidRDefault="00086FB3" w:rsidP="00086FB3">
            <w:pPr>
              <w:widowControl w:val="0"/>
              <w:spacing w:after="0" w:line="240" w:lineRule="auto"/>
              <w:ind w:left="115"/>
              <w:jc w:val="left"/>
              <w:rPr>
                <w:rFonts w:ascii="Times New Roman" w:eastAsia="Calibri" w:hAnsi="Times New Roman" w:cs="Times New Roman"/>
                <w:b/>
                <w:sz w:val="20"/>
                <w:szCs w:val="20"/>
                <w:lang w:eastAsia="sr-Latn-RS" w:bidi="en-US"/>
              </w:rPr>
            </w:pPr>
            <w:r w:rsidRPr="00086FB3">
              <w:rPr>
                <w:rFonts w:ascii="Times New Roman" w:eastAsia="Calibri" w:hAnsi="Times New Roman" w:cs="Times New Roman"/>
                <w:sz w:val="20"/>
                <w:szCs w:val="20"/>
                <w:lang w:eastAsia="sr-Latn-RS" w:bidi="en-US"/>
              </w:rPr>
              <w:t>Тополошко сортирање.</w:t>
            </w:r>
          </w:p>
        </w:tc>
        <w:tc>
          <w:tcPr>
            <w:tcW w:w="1891" w:type="dxa"/>
            <w:shd w:val="clear" w:color="auto" w:fill="auto"/>
          </w:tcPr>
          <w:p w14:paraId="750B986D"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Оспособљавање и увежбавање ученика да:</w:t>
            </w:r>
          </w:p>
          <w:p w14:paraId="58E3894E"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представља граф помоћу матрице повезаности или листа суседа;</w:t>
            </w:r>
          </w:p>
          <w:p w14:paraId="2C174AFB"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имплементира рекурзивни обилазак графа у дубину;</w:t>
            </w:r>
          </w:p>
          <w:p w14:paraId="14A44A44"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имплементира нерекурзивни обилазак графа у дубину (помоћу стека) и у ширину (помоћу реда);</w:t>
            </w:r>
          </w:p>
          <w:p w14:paraId="7DC1C653"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 xml:space="preserve">примењује обилазак графа </w:t>
            </w:r>
            <w:r w:rsidRPr="00086FB3">
              <w:rPr>
                <w:rFonts w:ascii="Times New Roman" w:eastAsia="Calibri" w:hAnsi="Times New Roman" w:cs="Times New Roman"/>
                <w:sz w:val="20"/>
                <w:szCs w:val="20"/>
                <w:lang w:eastAsia="sr-Latn-RS" w:bidi="en-US"/>
              </w:rPr>
              <w:lastRenderedPageBreak/>
              <w:t>у решавању алгоритамских задатака;</w:t>
            </w:r>
          </w:p>
        </w:tc>
        <w:tc>
          <w:tcPr>
            <w:tcW w:w="2019" w:type="dxa"/>
            <w:shd w:val="clear" w:color="auto" w:fill="auto"/>
          </w:tcPr>
          <w:p w14:paraId="0DE26421"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Наставне методе:</w:t>
            </w:r>
          </w:p>
          <w:p w14:paraId="4127F0C6"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sidRPr="00086FB3">
              <w:rPr>
                <w:rFonts w:ascii="Times New Roman" w:eastAsia="Calibri" w:hAnsi="Times New Roman" w:cs="Times New Roman"/>
                <w:color w:val="000000"/>
                <w:sz w:val="20"/>
                <w:szCs w:val="20"/>
                <w:lang w:eastAsia="sr-Latn-RS" w:bidi="en-US"/>
              </w:rPr>
              <w:t xml:space="preserve">технике минутни рад, најнејаснија (или најјаснија) тачка, чекање, резиме ученика о одговору </w:t>
            </w:r>
            <w:r w:rsidRPr="00086FB3">
              <w:rPr>
                <w:rFonts w:ascii="Times New Roman" w:eastAsia="Calibri" w:hAnsi="Times New Roman" w:cs="Times New Roman"/>
                <w:color w:val="000000"/>
                <w:sz w:val="20"/>
                <w:szCs w:val="20"/>
                <w:lang w:eastAsia="sr-Latn-RS" w:bidi="en-US"/>
              </w:rPr>
              <w:lastRenderedPageBreak/>
              <w:t>другог ученика, акваријум, ланац знања, од текста до табеле, магични зид , ротирајући преглед</w:t>
            </w:r>
          </w:p>
        </w:tc>
        <w:tc>
          <w:tcPr>
            <w:tcW w:w="2340" w:type="dxa"/>
          </w:tcPr>
          <w:p w14:paraId="344CAAE8"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Практично ради на рачунару, користи интегрисана окружења за развој програма и примењује стечена знања у тим програмима, ради са графовима, креира програме, дебагује, наводи примере, тестира програме, даје одговоре, изводи закључке, образлаже, поставља питања, сарађује са другим ученицима приликом рада у групи или пару</w:t>
            </w:r>
          </w:p>
        </w:tc>
        <w:tc>
          <w:tcPr>
            <w:tcW w:w="2616" w:type="dxa"/>
            <w:shd w:val="clear" w:color="auto" w:fill="auto"/>
          </w:tcPr>
          <w:p w14:paraId="7C454AFD"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Енглески језик (Reading and Comprehension)</w:t>
            </w:r>
          </w:p>
          <w:p w14:paraId="095ABB68"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Математика (Први разред – Релације, Матрице и низови)</w:t>
            </w:r>
          </w:p>
          <w:p w14:paraId="78D4430B"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Дискретна математика (Трећи разред – Графови)</w:t>
            </w:r>
          </w:p>
        </w:tc>
        <w:tc>
          <w:tcPr>
            <w:tcW w:w="2071" w:type="dxa"/>
            <w:shd w:val="clear" w:color="auto" w:fill="auto"/>
          </w:tcPr>
          <w:p w14:paraId="021CFB08"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Нема дефинисаних стандарда постигнућа</w:t>
            </w:r>
          </w:p>
        </w:tc>
        <w:tc>
          <w:tcPr>
            <w:tcW w:w="2202" w:type="dxa"/>
          </w:tcPr>
          <w:p w14:paraId="2CD7031A"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По завршетку разреда ученик ће бити у стању да:</w:t>
            </w:r>
          </w:p>
          <w:p w14:paraId="4F9EC1D5"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представља граф помоћу матрице повезаности или листа суседа;</w:t>
            </w:r>
          </w:p>
          <w:p w14:paraId="187EDA81"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имплементира рекурзивни обилазак графа у дубину;</w:t>
            </w:r>
          </w:p>
          <w:p w14:paraId="55913D56"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имплементира нерекурзивни обилазак графа у дубину (помоћу стека) и у ширину (помоћу реда);</w:t>
            </w:r>
          </w:p>
          <w:p w14:paraId="3FEAE81B"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color w:val="000000"/>
                <w:sz w:val="20"/>
                <w:szCs w:val="20"/>
                <w:lang w:eastAsia="sr-Latn-RS" w:bidi="en-US"/>
              </w:rPr>
            </w:pPr>
            <w:r w:rsidRPr="00086FB3">
              <w:rPr>
                <w:rFonts w:ascii="Times New Roman" w:eastAsia="Calibri" w:hAnsi="Times New Roman" w:cs="Times New Roman"/>
                <w:sz w:val="20"/>
                <w:szCs w:val="20"/>
                <w:lang w:eastAsia="sr-Latn-RS" w:bidi="en-US"/>
              </w:rPr>
              <w:t>примењује обилазак графа у решавању алгоритамских задатака;</w:t>
            </w:r>
          </w:p>
        </w:tc>
      </w:tr>
      <w:tr w:rsidR="00086FB3" w:rsidRPr="00086FB3" w14:paraId="77D43719" w14:textId="77777777" w:rsidTr="00E3342A">
        <w:trPr>
          <w:jc w:val="center"/>
        </w:trPr>
        <w:tc>
          <w:tcPr>
            <w:tcW w:w="1801" w:type="dxa"/>
            <w:shd w:val="clear" w:color="auto" w:fill="auto"/>
          </w:tcPr>
          <w:p w14:paraId="2538DF69" w14:textId="77777777" w:rsidR="00086FB3" w:rsidRPr="00086FB3" w:rsidRDefault="00086FB3" w:rsidP="00086FB3">
            <w:pPr>
              <w:widowControl w:val="0"/>
              <w:spacing w:after="0" w:line="240" w:lineRule="auto"/>
              <w:ind w:left="115"/>
              <w:jc w:val="left"/>
              <w:rPr>
                <w:rFonts w:ascii="Times New Roman" w:eastAsia="Calibri" w:hAnsi="Times New Roman" w:cs="Times New Roman"/>
                <w:b/>
                <w:sz w:val="20"/>
                <w:szCs w:val="20"/>
                <w:lang w:eastAsia="sr-Latn-RS" w:bidi="en-US"/>
              </w:rPr>
            </w:pPr>
            <w:r w:rsidRPr="00086FB3">
              <w:rPr>
                <w:rFonts w:ascii="Times New Roman" w:eastAsia="Calibri" w:hAnsi="Times New Roman" w:cs="Times New Roman"/>
                <w:b/>
                <w:sz w:val="20"/>
                <w:szCs w:val="20"/>
                <w:lang w:eastAsia="sr-Latn-RS" w:bidi="en-US"/>
              </w:rPr>
              <w:t xml:space="preserve">Одабрани алгоритми и структуре података </w:t>
            </w:r>
          </w:p>
          <w:p w14:paraId="11DF977D"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По избору наставника бира се једна или више тема.</w:t>
            </w:r>
          </w:p>
          <w:p w14:paraId="49C34FCE"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Одабрани графовски алгоритми (Примов и Краскелов алгоритам, Дајкстрин алгоритам, Флојд-Варшалов алгоритам, …).</w:t>
            </w:r>
          </w:p>
          <w:p w14:paraId="64D970EB"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Одабрани алгебарски алгоритми (проширени Еуклидов алгоритам и примене, Кинеска теорема о остацима, …).</w:t>
            </w:r>
          </w:p>
          <w:p w14:paraId="04CDD478"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 xml:space="preserve">Одабрани геометријски алгоритми (алгоритми за одређивање конвексног омотача, ефикасно одређивање свих пресека скупа дужи, пресеци </w:t>
            </w:r>
            <w:r w:rsidRPr="00086FB3">
              <w:rPr>
                <w:rFonts w:ascii="Times New Roman" w:eastAsia="Calibri" w:hAnsi="Times New Roman" w:cs="Times New Roman"/>
                <w:sz w:val="20"/>
                <w:szCs w:val="20"/>
                <w:lang w:eastAsia="sr-Latn-RS" w:bidi="en-US"/>
              </w:rPr>
              <w:lastRenderedPageBreak/>
              <w:t>многоуглова, …).</w:t>
            </w:r>
          </w:p>
          <w:p w14:paraId="675CC50D" w14:textId="77777777" w:rsidR="00086FB3" w:rsidRPr="00086FB3" w:rsidRDefault="00086FB3" w:rsidP="00086FB3">
            <w:pPr>
              <w:widowControl w:val="0"/>
              <w:spacing w:after="0" w:line="240" w:lineRule="auto"/>
              <w:ind w:left="115"/>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Одабрани алгоритми над нискама (алгоритам КМП, Бојер-Муров алгоритам, хеширање ниски, Рабин-Карпов алгоритам, Маначеров алгоритам, Z-алгоритам, суфиксна дрвета, ...).</w:t>
            </w:r>
          </w:p>
          <w:p w14:paraId="6D006C2C" w14:textId="77777777" w:rsidR="00086FB3" w:rsidRPr="00086FB3" w:rsidRDefault="00086FB3" w:rsidP="00086FB3">
            <w:pPr>
              <w:widowControl w:val="0"/>
              <w:spacing w:after="0" w:line="240" w:lineRule="auto"/>
              <w:ind w:left="115"/>
              <w:jc w:val="left"/>
              <w:rPr>
                <w:rFonts w:ascii="Times New Roman" w:eastAsia="Calibri" w:hAnsi="Times New Roman" w:cs="Times New Roman"/>
                <w:b/>
                <w:sz w:val="20"/>
                <w:szCs w:val="20"/>
                <w:lang w:eastAsia="sr-Latn-RS" w:bidi="en-US"/>
              </w:rPr>
            </w:pPr>
            <w:r w:rsidRPr="00086FB3">
              <w:rPr>
                <w:rFonts w:ascii="Times New Roman" w:eastAsia="Calibri" w:hAnsi="Times New Roman" w:cs="Times New Roman"/>
                <w:sz w:val="20"/>
                <w:szCs w:val="20"/>
                <w:lang w:eastAsia="sr-Latn-RS" w:bidi="en-US"/>
              </w:rPr>
              <w:t>Имплементација и примена одабраних структура података (повезане листе, бинарна дрвета, хип, сегментна и Фенвикова дрвета, ...).</w:t>
            </w:r>
          </w:p>
        </w:tc>
        <w:tc>
          <w:tcPr>
            <w:tcW w:w="1891" w:type="dxa"/>
            <w:shd w:val="clear" w:color="auto" w:fill="auto"/>
          </w:tcPr>
          <w:p w14:paraId="4442B5C4"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lastRenderedPageBreak/>
              <w:t>Оспособљавање и увежбавање ученика да:</w:t>
            </w:r>
          </w:p>
          <w:p w14:paraId="4E43FBB1"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на примеру прикаже рад одабраног напреднијег алгоритма или структуре података;</w:t>
            </w:r>
          </w:p>
          <w:p w14:paraId="211B86D3"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-уз коришћење литературе имплементира напредније алгоритме и структуре података.</w:t>
            </w:r>
          </w:p>
        </w:tc>
        <w:tc>
          <w:tcPr>
            <w:tcW w:w="2019" w:type="dxa"/>
            <w:shd w:val="clear" w:color="auto" w:fill="auto"/>
          </w:tcPr>
          <w:p w14:paraId="3810181B"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Наставне методе:</w:t>
            </w:r>
          </w:p>
          <w:p w14:paraId="5C799A46"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 xml:space="preserve">монолошка, дијалошка, демонстративна, илустративно графичка, дискусија, учење путем открића, практичан рад на рачунару, коришћење специјализованих окружења за учење програмирања, фронтални,  индивидуалан и групни облик рада, рад у пару, </w:t>
            </w:r>
            <w:r w:rsidRPr="00086FB3">
              <w:rPr>
                <w:rFonts w:ascii="Times New Roman" w:eastAsia="Calibri" w:hAnsi="Times New Roman" w:cs="Times New Roman"/>
                <w:color w:val="000000"/>
                <w:sz w:val="20"/>
                <w:szCs w:val="20"/>
                <w:lang w:eastAsia="sr-Latn-RS" w:bidi="en-US"/>
              </w:rPr>
              <w:t>технике минутни рад, најнејаснија (или најјаснија) тачка, чекање, резиме ученика о одговору другог ученика, акваријум, ланац знања, од текста до табеле, магични зид , ротирајући преглед</w:t>
            </w:r>
          </w:p>
        </w:tc>
        <w:tc>
          <w:tcPr>
            <w:tcW w:w="2340" w:type="dxa"/>
          </w:tcPr>
          <w:p w14:paraId="402060CC"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Практично ради на рачунару, користи интегрисана окружења за развој програма и примењује стечена знања у тим програмима, креира програме, дебагује, наводи примере, тестира програме, даје одговоре, изводи закључке, образлаже, поставља питања, сарађује са другим ученицима приликом рада у групи или пару</w:t>
            </w:r>
          </w:p>
        </w:tc>
        <w:tc>
          <w:tcPr>
            <w:tcW w:w="2616" w:type="dxa"/>
            <w:shd w:val="clear" w:color="auto" w:fill="auto"/>
          </w:tcPr>
          <w:p w14:paraId="352E4522"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Енглески језик (Reading and Comprehension)</w:t>
            </w:r>
          </w:p>
          <w:p w14:paraId="4B1EE6B8"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Математика (Први разред – Цели бројеви, Дељивост целих бројева. Прости бројеви и растављање на просте чиниоце. НЗС и НЗД, Увод у геометрију, Троугао, Четвороугао, Многоугао)</w:t>
            </w:r>
          </w:p>
          <w:p w14:paraId="7B85F19D"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Математика (Трећи разред – Аналитичка геометрија Конгруенције у скупу целих бројева и њихове примене)</w:t>
            </w:r>
          </w:p>
          <w:p w14:paraId="5C930CE5"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Примена рачунара (Други разред – рачунарска графика)</w:t>
            </w:r>
          </w:p>
          <w:p w14:paraId="10628696"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Дискретна математика (Трећи разред – Графови)</w:t>
            </w:r>
          </w:p>
          <w:p w14:paraId="2ED1D05B"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p>
        </w:tc>
        <w:tc>
          <w:tcPr>
            <w:tcW w:w="2071" w:type="dxa"/>
            <w:shd w:val="clear" w:color="auto" w:fill="auto"/>
          </w:tcPr>
          <w:p w14:paraId="4232FED0"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Нема дефинисаних стандарда постигнућа</w:t>
            </w:r>
          </w:p>
        </w:tc>
        <w:tc>
          <w:tcPr>
            <w:tcW w:w="2202" w:type="dxa"/>
          </w:tcPr>
          <w:p w14:paraId="39663D8A"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По завршетку разреда ученик ће бити у стању да:</w:t>
            </w:r>
          </w:p>
          <w:p w14:paraId="2253B804" w14:textId="77777777" w:rsidR="00086FB3" w:rsidRPr="00086FB3" w:rsidRDefault="00086FB3" w:rsidP="00086FB3">
            <w:pPr>
              <w:widowControl w:val="0"/>
              <w:numPr>
                <w:ilvl w:val="0"/>
                <w:numId w:val="35"/>
              </w:num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на примеру прикаже рад одабраног напреднијег алгоритма или структуре података;</w:t>
            </w:r>
          </w:p>
          <w:p w14:paraId="00C745FA" w14:textId="77777777" w:rsidR="00086FB3" w:rsidRPr="00086FB3" w:rsidRDefault="00086FB3" w:rsidP="00086FB3">
            <w:pPr>
              <w:spacing w:after="0" w:line="240" w:lineRule="auto"/>
              <w:jc w:val="left"/>
              <w:rPr>
                <w:rFonts w:ascii="Times New Roman" w:eastAsia="Calibri" w:hAnsi="Times New Roman" w:cs="Times New Roman"/>
                <w:sz w:val="20"/>
                <w:szCs w:val="20"/>
                <w:lang w:eastAsia="sr-Latn-RS" w:bidi="en-US"/>
              </w:rPr>
            </w:pPr>
            <w:r w:rsidRPr="00086FB3">
              <w:rPr>
                <w:rFonts w:ascii="Times New Roman" w:eastAsia="Calibri" w:hAnsi="Times New Roman" w:cs="Times New Roman"/>
                <w:sz w:val="20"/>
                <w:szCs w:val="20"/>
                <w:lang w:eastAsia="sr-Latn-RS" w:bidi="en-US"/>
              </w:rPr>
              <w:t>-уз коришћење литературе имплементира напредније алгоритме и структуре података.</w:t>
            </w:r>
          </w:p>
        </w:tc>
      </w:tr>
    </w:tbl>
    <w:p w14:paraId="2352AB87" w14:textId="77777777" w:rsidR="00086FB3" w:rsidRPr="00086FB3" w:rsidRDefault="00086FB3" w:rsidP="00086FB3">
      <w:pPr>
        <w:spacing w:after="0" w:line="360" w:lineRule="auto"/>
        <w:jc w:val="both"/>
        <w:rPr>
          <w:rFonts w:ascii="Times New Roman" w:eastAsia="Calibri" w:hAnsi="Times New Roman" w:cs="Times New Roman"/>
          <w:lang w:eastAsia="sr-Latn-RS" w:bidi="en-US"/>
        </w:rPr>
      </w:pPr>
      <w:r w:rsidRPr="00086FB3">
        <w:rPr>
          <w:rFonts w:ascii="Times New Roman" w:eastAsia="Calibri" w:hAnsi="Times New Roman" w:cs="Times New Roman"/>
          <w:lang w:eastAsia="sr-Latn-RS" w:bidi="en-US"/>
        </w:rPr>
        <w:t>Напомена: Циљеви нису дефинисани Просветним гласником, па су формулисани на основу исхода.</w:t>
      </w:r>
    </w:p>
    <w:p w14:paraId="358B1935" w14:textId="77777777" w:rsidR="00086FB3" w:rsidRPr="00086FB3" w:rsidRDefault="00086FB3" w:rsidP="00086FB3">
      <w:pPr>
        <w:spacing w:after="0" w:line="360" w:lineRule="auto"/>
        <w:jc w:val="both"/>
        <w:rPr>
          <w:rFonts w:ascii="Times New Roman" w:eastAsia="Calibri" w:hAnsi="Times New Roman" w:cs="Times New Roman"/>
          <w:lang w:eastAsia="sr-Latn-RS" w:bidi="en-US"/>
        </w:rPr>
      </w:pPr>
    </w:p>
    <w:p w14:paraId="3452E4D0" w14:textId="77777777" w:rsidR="00086FB3" w:rsidRPr="00086FB3" w:rsidRDefault="00086FB3" w:rsidP="00086FB3">
      <w:pPr>
        <w:spacing w:after="0" w:line="240" w:lineRule="auto"/>
        <w:jc w:val="both"/>
        <w:rPr>
          <w:rFonts w:ascii="Times New Roman" w:eastAsia="Calibri" w:hAnsi="Times New Roman" w:cs="Times New Roman"/>
          <w:color w:val="000000"/>
          <w:sz w:val="22"/>
          <w:szCs w:val="22"/>
          <w:lang w:eastAsia="sr-Latn-RS" w:bidi="en-US"/>
        </w:rPr>
      </w:pPr>
      <w:r w:rsidRPr="00086FB3">
        <w:rPr>
          <w:rFonts w:ascii="Times New Roman" w:eastAsia="Calibri" w:hAnsi="Times New Roman" w:cs="Times New Roman"/>
          <w:sz w:val="22"/>
          <w:szCs w:val="22"/>
          <w:lang w:eastAsia="sr-Latn-RS" w:bidi="en-US"/>
        </w:rPr>
        <w:t xml:space="preserve">ОПШТА ПРЕДМЕТНА КОМПЕТЕНЦИЈА </w:t>
      </w:r>
      <w:r w:rsidRPr="00086FB3">
        <w:rPr>
          <w:rFonts w:ascii="Times New Roman" w:eastAsia="Calibri" w:hAnsi="Times New Roman" w:cs="Times New Roman"/>
          <w:color w:val="000000"/>
          <w:sz w:val="22"/>
          <w:szCs w:val="22"/>
          <w:lang w:eastAsia="sr-Latn-RS" w:bidi="en-US"/>
        </w:rPr>
        <w:t>Учењем наставног предмета Програмирање ученик је развио способност решавања проблема развојем логичког и критичког мишљења и позитивне ставове према рачунарским наукама. Ученик је упознат са основним и неким напреднијим концептима програмирања.</w:t>
      </w:r>
    </w:p>
    <w:p w14:paraId="6B20E23E" w14:textId="77777777" w:rsidR="00086FB3" w:rsidRPr="00086FB3" w:rsidRDefault="00086FB3" w:rsidP="00086FB3">
      <w:pPr>
        <w:spacing w:after="0" w:line="240" w:lineRule="auto"/>
        <w:jc w:val="both"/>
        <w:rPr>
          <w:rFonts w:ascii="Times New Roman" w:eastAsia="Calibri" w:hAnsi="Times New Roman" w:cs="Times New Roman"/>
          <w:color w:val="000000"/>
          <w:sz w:val="22"/>
          <w:szCs w:val="22"/>
          <w:lang w:eastAsia="sr-Latn-RS" w:bidi="en-US"/>
        </w:rPr>
      </w:pPr>
    </w:p>
    <w:p w14:paraId="679446D4" w14:textId="77777777" w:rsidR="00086FB3" w:rsidRPr="00086FB3" w:rsidRDefault="00086FB3" w:rsidP="00086FB3">
      <w:pPr>
        <w:spacing w:after="0" w:line="240" w:lineRule="auto"/>
        <w:jc w:val="both"/>
        <w:rPr>
          <w:rFonts w:ascii="Times New Roman" w:eastAsia="Calibri" w:hAnsi="Times New Roman" w:cs="Times New Roman"/>
          <w:color w:val="000000"/>
          <w:sz w:val="22"/>
          <w:szCs w:val="22"/>
          <w:lang w:eastAsia="sr-Latn-RS" w:bidi="en-US"/>
        </w:rPr>
      </w:pPr>
      <w:r w:rsidRPr="00086FB3">
        <w:rPr>
          <w:rFonts w:ascii="Times New Roman" w:eastAsia="Calibri" w:hAnsi="Times New Roman" w:cs="Times New Roman"/>
          <w:sz w:val="22"/>
          <w:szCs w:val="22"/>
          <w:lang w:eastAsia="sr-Latn-RS" w:bidi="en-US"/>
        </w:rPr>
        <w:t xml:space="preserve">СПЕЦИФИЧНЕ ПРЕДМЕТНЕ КОМПЕТЕНЦИЈЕ </w:t>
      </w:r>
      <w:r w:rsidRPr="00086FB3">
        <w:rPr>
          <w:rFonts w:ascii="Times New Roman" w:eastAsia="Calibri" w:hAnsi="Times New Roman" w:cs="Times New Roman"/>
          <w:color w:val="000000"/>
          <w:sz w:val="22"/>
          <w:szCs w:val="22"/>
          <w:lang w:eastAsia="sr-Latn-RS" w:bidi="en-US"/>
        </w:rPr>
        <w:t xml:space="preserve">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прецизно и концизно дефинисање проблема; разумевање потребе за алгоритамским начином решавања проблема, као и писање модуларних и добро структуираних програма. </w:t>
      </w:r>
    </w:p>
    <w:p w14:paraId="3E6E18D8" w14:textId="77777777" w:rsidR="00086FB3" w:rsidRPr="00086FB3" w:rsidRDefault="00086FB3" w:rsidP="00086FB3">
      <w:pPr>
        <w:spacing w:after="0" w:line="360" w:lineRule="auto"/>
        <w:jc w:val="both"/>
        <w:rPr>
          <w:rFonts w:ascii="Times New Roman" w:eastAsia="Calibri" w:hAnsi="Times New Roman" w:cs="Times New Roman"/>
          <w:lang w:eastAsia="sr-Latn-RS" w:bidi="en-US"/>
        </w:rPr>
      </w:pPr>
    </w:p>
    <w:p w14:paraId="20BBEA8A" w14:textId="77777777" w:rsidR="00086FB3" w:rsidRPr="00086FB3" w:rsidRDefault="00086FB3" w:rsidP="00086FB3">
      <w:pPr>
        <w:spacing w:after="0" w:line="240" w:lineRule="auto"/>
        <w:jc w:val="left"/>
        <w:rPr>
          <w:rFonts w:ascii="Times New Roman" w:eastAsia="Calibri" w:hAnsi="Times New Roman" w:cs="Times New Roman"/>
          <w:lang w:eastAsia="sr-Latn-RS" w:bidi="en-US"/>
        </w:rPr>
      </w:pPr>
      <w:r w:rsidRPr="00086FB3">
        <w:rPr>
          <w:rFonts w:ascii="Times New Roman" w:eastAsia="Calibri" w:hAnsi="Times New Roman" w:cs="Times New Roman"/>
          <w:sz w:val="22"/>
          <w:szCs w:val="22"/>
          <w:lang w:eastAsia="sr-Latn-RS" w:bidi="en-US"/>
        </w:rPr>
        <w:t>МЕЂУПРЕДМЕТНЕ КОМПЕТЕНЦИЈЕ</w:t>
      </w:r>
    </w:p>
    <w:p w14:paraId="64218254" w14:textId="77777777" w:rsidR="00086FB3" w:rsidRPr="00086FB3" w:rsidRDefault="00086FB3" w:rsidP="00086FB3">
      <w:pPr>
        <w:spacing w:after="0" w:line="240" w:lineRule="auto"/>
        <w:jc w:val="left"/>
        <w:rPr>
          <w:rFonts w:ascii="Times New Roman" w:eastAsia="Calibri" w:hAnsi="Times New Roman" w:cs="Times New Roman"/>
          <w:lang w:eastAsia="sr-Latn-RS" w:bidi="en-US"/>
        </w:rPr>
      </w:pPr>
      <w:r w:rsidRPr="00086FB3">
        <w:rPr>
          <w:rFonts w:ascii="Times New Roman" w:eastAsia="Calibri" w:hAnsi="Times New Roman" w:cs="Times New Roman"/>
          <w:b/>
          <w:lang w:eastAsia="sr-Latn-RS" w:bidi="en-US"/>
        </w:rPr>
        <w:lastRenderedPageBreak/>
        <w:t xml:space="preserve">Компетенција за целоживотно учење: </w:t>
      </w:r>
      <w:r w:rsidRPr="00086FB3">
        <w:rPr>
          <w:rFonts w:ascii="Times New Roman" w:eastAsia="Calibri" w:hAnsi="Times New Roman" w:cs="Times New Roman"/>
          <w:lang w:eastAsia="sr-Latn-RS" w:bidi="en-US"/>
        </w:rPr>
        <w:t xml:space="preserve">Ученик уме да планира време за учење и да организује процес учења и управља њим. Активно конструише знање; уочава структуру градива, активно селектује познато од непознатог, битно од небитног; уме да резимира и елаборира основне идеје. Ефикасно користи различите стратегије учења, прилагођава их природи градива и циљевима учења. Уме да процени сопствену успешност у учењу; идентификује тешкоће у учењу и зна како да их превазиђе. </w:t>
      </w:r>
    </w:p>
    <w:p w14:paraId="7491B451" w14:textId="77777777" w:rsidR="00086FB3" w:rsidRPr="00086FB3" w:rsidRDefault="00086FB3" w:rsidP="00086FB3">
      <w:pPr>
        <w:spacing w:after="0" w:line="240" w:lineRule="auto"/>
        <w:jc w:val="left"/>
        <w:rPr>
          <w:rFonts w:ascii="Times New Roman" w:eastAsia="Calibri" w:hAnsi="Times New Roman" w:cs="Times New Roman"/>
          <w:b/>
          <w:lang w:eastAsia="sr-Latn-RS" w:bidi="en-US"/>
        </w:rPr>
      </w:pPr>
      <w:r w:rsidRPr="00086FB3">
        <w:rPr>
          <w:rFonts w:ascii="Times New Roman" w:eastAsia="Calibri" w:hAnsi="Times New Roman" w:cs="Times New Roman"/>
          <w:b/>
          <w:lang w:eastAsia="sr-Latn-RS" w:bidi="en-US"/>
        </w:rPr>
        <w:t xml:space="preserve">Комуникација: </w:t>
      </w:r>
      <w:r w:rsidRPr="00086FB3">
        <w:rPr>
          <w:rFonts w:ascii="Times New Roman" w:eastAsia="Calibri" w:hAnsi="Times New Roman" w:cs="Times New Roman"/>
          <w:lang w:eastAsia="sr-Latn-RS" w:bidi="en-US"/>
        </w:rPr>
        <w:t>Ученик активно доприноси неговању културе дијалога, уважавању и неговању различитости и поштовању основних норми комуникације. Познаје специфичне карактеристике различитих модалитета комуникације (усмена и писана, непосредна и посредована комуникација, нпр. телефоном, преко интернета). Уме јасно да искаже одређени садржај, усмено и писано, и да га прилагоди захтевима и карактеристикама ситуације: поштује жанровске карактеристике, ограничења у погледу дужине, намену презентације и потребе аудиторијума. Уважава саговорника – реагује на садржај комуникације, а не на личност саговорника; идентификује позицију (тачку гледишта) саговорника и уме да процени адекватност аргументације и контрааргументације за ту позицију. У ситуацији комуникације, изражава своје ставове, мишљења, осећања, вредности и идентитете на позитиван, конструктиван и аргументован начин како би остварио своје циљеве и проширио разумевање света, других људи и заједница. Ученик користи на одговарајући и креативан начин језик и стил комуникације који су специфични за поједине научне, техничке и уметничке дисциплине</w:t>
      </w:r>
    </w:p>
    <w:p w14:paraId="14BF8588" w14:textId="77777777" w:rsidR="00086FB3" w:rsidRPr="00086FB3" w:rsidRDefault="00086FB3" w:rsidP="00086FB3">
      <w:pPr>
        <w:spacing w:after="0" w:line="240" w:lineRule="auto"/>
        <w:jc w:val="left"/>
        <w:rPr>
          <w:rFonts w:ascii="Times New Roman" w:eastAsia="Calibri" w:hAnsi="Times New Roman" w:cs="Times New Roman"/>
          <w:lang w:eastAsia="sr-Latn-RS" w:bidi="en-US"/>
        </w:rPr>
      </w:pPr>
      <w:r w:rsidRPr="00086FB3">
        <w:rPr>
          <w:rFonts w:ascii="Times New Roman" w:eastAsia="Calibri" w:hAnsi="Times New Roman" w:cs="Times New Roman"/>
          <w:b/>
          <w:lang w:eastAsia="sr-Latn-RS" w:bidi="en-US"/>
        </w:rPr>
        <w:t>Рад с подацима и информацијама:</w:t>
      </w:r>
      <w:r w:rsidRPr="00086FB3">
        <w:rPr>
          <w:rFonts w:ascii="Times New Roman" w:eastAsia="Calibri" w:hAnsi="Times New Roman" w:cs="Times New Roman"/>
          <w:lang w:eastAsia="sr-Latn-RS" w:bidi="en-US"/>
        </w:rPr>
        <w:t xml:space="preserve"> Ученик зна да је за разумевање догађаја и доношење компетентних одлука потребно имати релевантне и поуздане податке. Уме да пореди различите изворе и начине добијања података, да процењује њихову поузданост и препозна могуће узроке грешке. Користи табеларни и графички приказ података и уме да овако приказане податке чита, тумачи и примењује. Користи информационе технологије за чување, презентацију и основну обраду података. Зна разлику између података и њиховог тумачења, зна да исти подаци, у зависности од контекста, могу имати различита тумачења и да тумачења могу да буду пристрасна. Разуме разлику између јавних и приватних података, зна које податке може да добије од надлежних институција и користи основна правила чувања приватности података.</w:t>
      </w:r>
    </w:p>
    <w:p w14:paraId="127280DC" w14:textId="77777777" w:rsidR="00086FB3" w:rsidRPr="00086FB3" w:rsidRDefault="00086FB3" w:rsidP="00086FB3">
      <w:pPr>
        <w:spacing w:after="0" w:line="240" w:lineRule="auto"/>
        <w:jc w:val="left"/>
        <w:rPr>
          <w:rFonts w:ascii="Times New Roman" w:eastAsia="Calibri" w:hAnsi="Times New Roman" w:cs="Times New Roman"/>
          <w:lang w:eastAsia="sr-Latn-RS" w:bidi="en-US"/>
        </w:rPr>
      </w:pPr>
      <w:r w:rsidRPr="00086FB3">
        <w:rPr>
          <w:rFonts w:ascii="Times New Roman" w:eastAsia="Calibri" w:hAnsi="Times New Roman" w:cs="Times New Roman"/>
          <w:b/>
          <w:lang w:eastAsia="sr-Latn-RS" w:bidi="en-US"/>
        </w:rPr>
        <w:t>Дигитална компетенција:</w:t>
      </w:r>
      <w:r w:rsidRPr="00086FB3">
        <w:rPr>
          <w:rFonts w:ascii="Times New Roman" w:eastAsia="Calibri" w:hAnsi="Times New Roman" w:cs="Times New Roman"/>
          <w:lang w:eastAsia="sr-Latn-RS" w:bidi="en-US"/>
        </w:rPr>
        <w:t xml:space="preserve"> Ученик уме да претражује, процењује релевантност и поузданост, анализира и систематизује информације у електронском облику користећи одговарајућа ИКТ средства (уређаје, софтверске производе и електронске услуге). Изрaжaвa сe у електронском облику кoришћeњeм oдгoвaрajућих ИКТ средстава, укључујући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w:t>
      </w:r>
    </w:p>
    <w:p w14:paraId="4DC63237" w14:textId="77777777" w:rsidR="00086FB3" w:rsidRPr="00086FB3" w:rsidRDefault="00086FB3" w:rsidP="00086FB3">
      <w:pPr>
        <w:spacing w:after="0" w:line="240" w:lineRule="auto"/>
        <w:jc w:val="left"/>
        <w:rPr>
          <w:rFonts w:ascii="Times New Roman" w:eastAsia="Calibri" w:hAnsi="Times New Roman" w:cs="Times New Roman"/>
          <w:lang w:eastAsia="sr-Latn-RS" w:bidi="en-US"/>
        </w:rPr>
      </w:pPr>
      <w:r w:rsidRPr="00086FB3">
        <w:rPr>
          <w:rFonts w:ascii="Times New Roman" w:eastAsia="Calibri" w:hAnsi="Times New Roman" w:cs="Times New Roman"/>
          <w:b/>
          <w:lang w:eastAsia="sr-Latn-RS" w:bidi="en-US"/>
        </w:rPr>
        <w:t>Решавање проблема:</w:t>
      </w:r>
      <w:r w:rsidRPr="00086FB3">
        <w:rPr>
          <w:rFonts w:ascii="Times New Roman" w:eastAsia="Calibri" w:hAnsi="Times New Roman" w:cs="Times New Roman"/>
          <w:lang w:eastAsia="sr-Latn-RS" w:bidi="en-US"/>
        </w:rPr>
        <w:t xml:space="preserve"> Испитујући проблемску ситуацију, ученик идентификује ограничења и релевантне карактеристике проблемске ситуације и разуме како су оне међусобно повезане. Ученик проналази/осмишљава могућа решења проблемске ситуације. Ученик упоређује различита могућа решења проблемске ситуације преко релевантних критеријума, уме да објасни шта су предности и слабе стране различитих решења и да се определи за боље решење. Ученик вреднује примену датог решења, идентификује његове добре и слабе стране и формулише препоруке за наредно искуство са истим или сличним проблемским ситуацијама.</w:t>
      </w:r>
    </w:p>
    <w:p w14:paraId="47814DF5" w14:textId="77777777" w:rsidR="00086FB3" w:rsidRPr="00086FB3" w:rsidRDefault="00086FB3" w:rsidP="00086FB3">
      <w:pPr>
        <w:spacing w:after="0" w:line="240" w:lineRule="auto"/>
        <w:jc w:val="left"/>
        <w:rPr>
          <w:rFonts w:ascii="Times New Roman" w:eastAsia="Calibri" w:hAnsi="Times New Roman" w:cs="Times New Roman"/>
          <w:lang w:eastAsia="sr-Latn-RS" w:bidi="en-US"/>
        </w:rPr>
      </w:pPr>
      <w:r w:rsidRPr="00086FB3">
        <w:rPr>
          <w:rFonts w:ascii="Times New Roman" w:eastAsia="Calibri" w:hAnsi="Times New Roman" w:cs="Times New Roman"/>
          <w:b/>
          <w:lang w:eastAsia="sr-Latn-RS" w:bidi="en-US"/>
        </w:rPr>
        <w:t>Сарадња:</w:t>
      </w:r>
      <w:r w:rsidRPr="00086FB3">
        <w:rPr>
          <w:rFonts w:ascii="Times New Roman" w:eastAsia="Calibri" w:hAnsi="Times New Roman" w:cs="Times New Roman"/>
          <w:lang w:eastAsia="sr-Latn-RS" w:bidi="en-US"/>
        </w:rPr>
        <w:t xml:space="preserve"> Ученик конструктивно, аргументовано и креативно доприноси раду групе, усаглашавању и остварењу заједничких циљева. Доприноси постизању договора о правилима заједничког рада и придржава их се током заједничког рада. Ангажује се у реализацији преузетих обавеза у оквиру групног рада на одговоран, истрајан и креативан начин. Учествује у критичком, аргументованом и конструктивном преиспитивању рада групе и доприноси унапређењу рада групе.</w:t>
      </w:r>
    </w:p>
    <w:p w14:paraId="46989203" w14:textId="77777777" w:rsidR="00086FB3" w:rsidRPr="00086FB3" w:rsidRDefault="00086FB3" w:rsidP="00086FB3">
      <w:pPr>
        <w:spacing w:after="0" w:line="360" w:lineRule="auto"/>
        <w:jc w:val="both"/>
        <w:rPr>
          <w:rFonts w:ascii="Times New Roman" w:eastAsia="Calibri" w:hAnsi="Times New Roman" w:cs="Times New Roman"/>
          <w:lang w:eastAsia="sr-Latn-RS" w:bidi="en-US"/>
        </w:rPr>
      </w:pPr>
    </w:p>
    <w:p w14:paraId="6626470B" w14:textId="77777777" w:rsidR="00086FB3" w:rsidRPr="00086FB3" w:rsidRDefault="00086FB3" w:rsidP="00086FB3">
      <w:pPr>
        <w:spacing w:after="0" w:line="240" w:lineRule="auto"/>
        <w:jc w:val="left"/>
        <w:rPr>
          <w:rFonts w:ascii="Times New Roman" w:eastAsia="Calibri" w:hAnsi="Times New Roman" w:cs="Times New Roman"/>
          <w:sz w:val="22"/>
          <w:szCs w:val="22"/>
          <w:lang w:eastAsia="sr-Latn-RS" w:bidi="en-US"/>
        </w:rPr>
      </w:pPr>
      <w:r w:rsidRPr="00086FB3">
        <w:rPr>
          <w:rFonts w:ascii="Times New Roman" w:eastAsia="Calibri" w:hAnsi="Times New Roman" w:cs="Times New Roman"/>
          <w:sz w:val="22"/>
          <w:szCs w:val="22"/>
          <w:lang w:eastAsia="sr-Latn-RS" w:bidi="en-US"/>
        </w:rPr>
        <w:t>НАЧИН ПРАЋЕЊА</w:t>
      </w:r>
    </w:p>
    <w:p w14:paraId="6580558C" w14:textId="77777777" w:rsidR="00086FB3" w:rsidRPr="00086FB3" w:rsidRDefault="00000000" w:rsidP="00086FB3">
      <w:pPr>
        <w:spacing w:after="0" w:line="240" w:lineRule="auto"/>
        <w:jc w:val="left"/>
        <w:rPr>
          <w:rFonts w:ascii="Times New Roman" w:eastAsia="Calibri" w:hAnsi="Times New Roman" w:cs="Times New Roman"/>
          <w:sz w:val="22"/>
          <w:szCs w:val="22"/>
          <w:lang w:eastAsia="sr-Latn-RS" w:bidi="en-US"/>
        </w:rPr>
      </w:pPr>
      <w:sdt>
        <w:sdtPr>
          <w:rPr>
            <w:rFonts w:ascii="Times New Roman" w:eastAsia="Calibri" w:hAnsi="Times New Roman" w:cs="Times New Roman"/>
            <w:lang w:eastAsia="sr-Latn-RS" w:bidi="en-US"/>
          </w:rPr>
          <w:tag w:val="goog_rdk_0"/>
          <w:id w:val="87360881"/>
        </w:sdtPr>
        <w:sdtContent>
          <w:r w:rsidR="00086FB3" w:rsidRPr="00086FB3">
            <w:rPr>
              <w:rFonts w:ascii="Times New Roman" w:eastAsia="Gungsuh" w:hAnsi="Times New Roman" w:cs="Times New Roman"/>
              <w:sz w:val="22"/>
              <w:szCs w:val="22"/>
              <w:lang w:eastAsia="sr-Latn-RS" w:bidi="en-US"/>
            </w:rPr>
            <w:t xml:space="preserve">− свакодневна посматрања, активност на часу, учествовање у разговору и дискусији; </w:t>
          </w:r>
        </w:sdtContent>
      </w:sdt>
    </w:p>
    <w:p w14:paraId="075ED2ED" w14:textId="77777777" w:rsidR="00086FB3" w:rsidRPr="00086FB3" w:rsidRDefault="00000000" w:rsidP="00086FB3">
      <w:pPr>
        <w:spacing w:after="0" w:line="240" w:lineRule="auto"/>
        <w:jc w:val="left"/>
        <w:rPr>
          <w:rFonts w:ascii="Times New Roman" w:eastAsia="Calibri" w:hAnsi="Times New Roman" w:cs="Times New Roman"/>
          <w:sz w:val="22"/>
          <w:szCs w:val="22"/>
          <w:lang w:eastAsia="sr-Latn-RS" w:bidi="en-US"/>
        </w:rPr>
      </w:pPr>
      <w:sdt>
        <w:sdtPr>
          <w:rPr>
            <w:rFonts w:ascii="Times New Roman" w:eastAsia="Calibri" w:hAnsi="Times New Roman" w:cs="Times New Roman"/>
            <w:lang w:eastAsia="sr-Latn-RS" w:bidi="en-US"/>
          </w:rPr>
          <w:tag w:val="goog_rdk_1"/>
          <w:id w:val="204448496"/>
        </w:sdtPr>
        <w:sdtContent>
          <w:r w:rsidR="00086FB3" w:rsidRPr="00086FB3">
            <w:rPr>
              <w:rFonts w:ascii="Times New Roman" w:eastAsia="Gungsuh" w:hAnsi="Times New Roman" w:cs="Times New Roman"/>
              <w:sz w:val="22"/>
              <w:szCs w:val="22"/>
              <w:lang w:eastAsia="sr-Latn-RS" w:bidi="en-US"/>
            </w:rPr>
            <w:t>− самосталан рад, рад у групи;</w:t>
          </w:r>
        </w:sdtContent>
      </w:sdt>
    </w:p>
    <w:p w14:paraId="5BCE7343" w14:textId="77777777" w:rsidR="00086FB3" w:rsidRPr="00086FB3" w:rsidRDefault="00000000" w:rsidP="00086FB3">
      <w:pPr>
        <w:spacing w:after="0" w:line="240" w:lineRule="auto"/>
        <w:jc w:val="left"/>
        <w:rPr>
          <w:rFonts w:ascii="Times New Roman" w:eastAsia="Calibri" w:hAnsi="Times New Roman" w:cs="Times New Roman"/>
          <w:sz w:val="22"/>
          <w:szCs w:val="22"/>
          <w:lang w:eastAsia="sr-Latn-RS" w:bidi="en-US"/>
        </w:rPr>
      </w:pPr>
      <w:sdt>
        <w:sdtPr>
          <w:rPr>
            <w:rFonts w:ascii="Times New Roman" w:eastAsia="Calibri" w:hAnsi="Times New Roman" w:cs="Times New Roman"/>
            <w:lang w:eastAsia="sr-Latn-RS" w:bidi="en-US"/>
          </w:rPr>
          <w:tag w:val="goog_rdk_2"/>
          <w:id w:val="625970691"/>
        </w:sdtPr>
        <w:sdtContent>
          <w:r w:rsidR="00086FB3" w:rsidRPr="00086FB3">
            <w:rPr>
              <w:rFonts w:ascii="Times New Roman" w:eastAsia="Gungsuh" w:hAnsi="Times New Roman" w:cs="Times New Roman"/>
              <w:sz w:val="22"/>
              <w:szCs w:val="22"/>
              <w:lang w:eastAsia="sr-Latn-RS" w:bidi="en-US"/>
            </w:rPr>
            <w:t xml:space="preserve">− редовна израда домаћих задатака; </w:t>
          </w:r>
        </w:sdtContent>
      </w:sdt>
    </w:p>
    <w:p w14:paraId="1A28AEC7" w14:textId="77777777" w:rsidR="00086FB3" w:rsidRPr="00086FB3" w:rsidRDefault="00000000" w:rsidP="00086FB3">
      <w:pPr>
        <w:spacing w:after="0" w:line="240" w:lineRule="auto"/>
        <w:jc w:val="left"/>
        <w:rPr>
          <w:rFonts w:ascii="Times New Roman" w:eastAsia="Calibri" w:hAnsi="Times New Roman" w:cs="Times New Roman"/>
          <w:sz w:val="22"/>
          <w:szCs w:val="22"/>
          <w:lang w:eastAsia="sr-Latn-RS" w:bidi="en-US"/>
        </w:rPr>
      </w:pPr>
      <w:sdt>
        <w:sdtPr>
          <w:rPr>
            <w:rFonts w:ascii="Times New Roman" w:eastAsia="Calibri" w:hAnsi="Times New Roman" w:cs="Times New Roman"/>
            <w:lang w:eastAsia="sr-Latn-RS" w:bidi="en-US"/>
          </w:rPr>
          <w:tag w:val="goog_rdk_3"/>
          <w:id w:val="1575163231"/>
        </w:sdtPr>
        <w:sdtContent>
          <w:r w:rsidR="00086FB3" w:rsidRPr="00086FB3">
            <w:rPr>
              <w:rFonts w:ascii="Times New Roman" w:eastAsia="Gungsuh" w:hAnsi="Times New Roman" w:cs="Times New Roman"/>
              <w:sz w:val="22"/>
              <w:szCs w:val="22"/>
              <w:lang w:eastAsia="sr-Latn-RS" w:bidi="en-US"/>
            </w:rPr>
            <w:t xml:space="preserve">− тестови, провера знања; </w:t>
          </w:r>
        </w:sdtContent>
      </w:sdt>
    </w:p>
    <w:p w14:paraId="25C5CF2D" w14:textId="77777777" w:rsidR="00086FB3" w:rsidRPr="00086FB3" w:rsidRDefault="00000000" w:rsidP="00086FB3">
      <w:pPr>
        <w:spacing w:after="0" w:line="240" w:lineRule="auto"/>
        <w:jc w:val="left"/>
        <w:rPr>
          <w:rFonts w:ascii="Times New Roman" w:eastAsia="Calibri" w:hAnsi="Times New Roman" w:cs="Times New Roman"/>
          <w:sz w:val="22"/>
          <w:szCs w:val="22"/>
          <w:lang w:eastAsia="sr-Latn-RS" w:bidi="en-US"/>
        </w:rPr>
      </w:pPr>
      <w:sdt>
        <w:sdtPr>
          <w:rPr>
            <w:rFonts w:ascii="Times New Roman" w:eastAsia="Calibri" w:hAnsi="Times New Roman" w:cs="Times New Roman"/>
            <w:lang w:eastAsia="sr-Latn-RS" w:bidi="en-US"/>
          </w:rPr>
          <w:tag w:val="goog_rdk_4"/>
          <w:id w:val="524373585"/>
        </w:sdtPr>
        <w:sdtContent>
          <w:r w:rsidR="00086FB3" w:rsidRPr="00086FB3">
            <w:rPr>
              <w:rFonts w:ascii="Times New Roman" w:eastAsia="Gungsuh" w:hAnsi="Times New Roman" w:cs="Times New Roman"/>
              <w:sz w:val="22"/>
              <w:szCs w:val="22"/>
              <w:lang w:eastAsia="sr-Latn-RS" w:bidi="en-US"/>
            </w:rPr>
            <w:t>− писмени задаци;</w:t>
          </w:r>
        </w:sdtContent>
      </w:sdt>
    </w:p>
    <w:p w14:paraId="30A9C4BE" w14:textId="77777777" w:rsidR="00086FB3" w:rsidRDefault="00000000" w:rsidP="00086FB3">
      <w:pPr>
        <w:spacing w:after="0" w:line="240" w:lineRule="auto"/>
        <w:jc w:val="left"/>
        <w:rPr>
          <w:rFonts w:ascii="Times New Roman" w:eastAsia="Calibri" w:hAnsi="Times New Roman" w:cs="Times New Roman"/>
          <w:lang w:eastAsia="sr-Latn-RS" w:bidi="en-US"/>
        </w:rPr>
      </w:pPr>
      <w:sdt>
        <w:sdtPr>
          <w:rPr>
            <w:rFonts w:ascii="Times New Roman" w:eastAsia="Calibri" w:hAnsi="Times New Roman" w:cs="Times New Roman"/>
            <w:lang w:eastAsia="sr-Latn-RS" w:bidi="en-US"/>
          </w:rPr>
          <w:tag w:val="goog_rdk_5"/>
          <w:id w:val="-740175046"/>
        </w:sdtPr>
        <w:sdtContent>
          <w:r w:rsidR="00086FB3" w:rsidRPr="00086FB3">
            <w:rPr>
              <w:rFonts w:ascii="Times New Roman" w:eastAsia="Gungsuh" w:hAnsi="Times New Roman" w:cs="Times New Roman"/>
              <w:sz w:val="22"/>
              <w:szCs w:val="22"/>
              <w:lang w:eastAsia="sr-Latn-RS" w:bidi="en-US"/>
            </w:rPr>
            <w:t>− пројектни рад, појединачни и тимски.</w:t>
          </w:r>
        </w:sdtContent>
      </w:sdt>
    </w:p>
    <w:p w14:paraId="083114EE" w14:textId="77777777" w:rsidR="00086FB3" w:rsidRPr="00086FB3" w:rsidRDefault="00086FB3" w:rsidP="00086FB3">
      <w:pPr>
        <w:spacing w:after="0" w:line="240" w:lineRule="auto"/>
        <w:jc w:val="left"/>
        <w:rPr>
          <w:rFonts w:ascii="Times New Roman" w:eastAsia="Calibri" w:hAnsi="Times New Roman" w:cs="Times New Roman"/>
          <w:sz w:val="22"/>
          <w:szCs w:val="22"/>
          <w:lang w:eastAsia="sr-Latn-RS" w:bidi="en-US"/>
        </w:rPr>
      </w:pPr>
    </w:p>
    <w:p w14:paraId="7BED8D3A" w14:textId="77777777" w:rsidR="00086FB3" w:rsidRPr="00086FB3" w:rsidRDefault="00086FB3" w:rsidP="00086FB3">
      <w:pPr>
        <w:spacing w:after="0" w:line="240" w:lineRule="auto"/>
        <w:jc w:val="left"/>
        <w:rPr>
          <w:rFonts w:ascii="Times New Roman" w:eastAsia="Calibri" w:hAnsi="Times New Roman" w:cs="Times New Roman"/>
          <w:sz w:val="22"/>
          <w:szCs w:val="22"/>
          <w:lang w:eastAsia="sr-Latn-RS" w:bidi="en-US"/>
        </w:rPr>
      </w:pPr>
      <w:r w:rsidRPr="00086FB3">
        <w:rPr>
          <w:rFonts w:ascii="Times New Roman" w:eastAsia="Calibri" w:hAnsi="Times New Roman" w:cs="Times New Roman"/>
          <w:sz w:val="22"/>
          <w:szCs w:val="22"/>
          <w:lang w:eastAsia="sr-Latn-RS"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634FF2F6" w14:textId="77777777" w:rsidR="00086FB3" w:rsidRPr="00086FB3" w:rsidRDefault="00086FB3" w:rsidP="00086FB3">
      <w:pPr>
        <w:spacing w:after="0" w:line="240" w:lineRule="auto"/>
        <w:jc w:val="left"/>
        <w:rPr>
          <w:rFonts w:ascii="Times New Roman" w:eastAsia="Calibri" w:hAnsi="Times New Roman" w:cs="Times New Roman"/>
          <w:sz w:val="22"/>
          <w:szCs w:val="22"/>
          <w:lang w:eastAsia="sr-Latn-RS" w:bidi="en-US"/>
        </w:rPr>
      </w:pPr>
    </w:p>
    <w:p w14:paraId="0D28C22E" w14:textId="77777777" w:rsidR="00086FB3" w:rsidRPr="00086FB3" w:rsidRDefault="00086FB3" w:rsidP="00086FB3">
      <w:pPr>
        <w:spacing w:after="0" w:line="240" w:lineRule="auto"/>
        <w:jc w:val="left"/>
        <w:rPr>
          <w:rFonts w:ascii="Times New Roman" w:eastAsia="Calibri" w:hAnsi="Times New Roman" w:cs="Times New Roman"/>
          <w:sz w:val="22"/>
          <w:szCs w:val="22"/>
          <w:lang w:eastAsia="sr-Latn-RS" w:bidi="en-US"/>
        </w:rPr>
      </w:pPr>
      <w:r w:rsidRPr="00086FB3">
        <w:rPr>
          <w:rFonts w:ascii="Times New Roman" w:eastAsia="Calibri" w:hAnsi="Times New Roman" w:cs="Times New Roman"/>
          <w:sz w:val="22"/>
          <w:szCs w:val="22"/>
          <w:lang w:eastAsia="sr-Latn-RS" w:bidi="en-US"/>
        </w:rPr>
        <w:t>ДОПУНСКА НАСТАВА</w:t>
      </w:r>
    </w:p>
    <w:p w14:paraId="6FAE0705" w14:textId="77777777" w:rsidR="00086FB3" w:rsidRPr="00086FB3" w:rsidRDefault="00086FB3" w:rsidP="00086FB3">
      <w:pPr>
        <w:spacing w:after="0" w:line="240" w:lineRule="auto"/>
        <w:jc w:val="left"/>
        <w:rPr>
          <w:rFonts w:ascii="Times New Roman" w:eastAsia="Calibri" w:hAnsi="Times New Roman" w:cs="Times New Roman"/>
          <w:sz w:val="22"/>
          <w:szCs w:val="22"/>
          <w:lang w:eastAsia="sr-Latn-RS" w:bidi="en-US"/>
        </w:rPr>
      </w:pPr>
      <w:r w:rsidRPr="00086FB3">
        <w:rPr>
          <w:rFonts w:ascii="Times New Roman" w:eastAsia="Calibri" w:hAnsi="Times New Roman" w:cs="Times New Roman"/>
          <w:sz w:val="22"/>
          <w:szCs w:val="22"/>
          <w:lang w:eastAsia="sr-Latn-RS" w:bidi="en-US"/>
        </w:rPr>
        <w:t>У зависности од праћења напретка ученика оствариваће се часови допунске наставе за предмет Програмирање. Допунска настава ће садржати рад на областима које ученици теже савладавају, а чији је начин остваривања детаљно приказан у програму Програмирање.</w:t>
      </w:r>
    </w:p>
    <w:p w14:paraId="02504062" w14:textId="77777777" w:rsidR="00086FB3" w:rsidRPr="00086FB3" w:rsidRDefault="00086FB3" w:rsidP="00086FB3">
      <w:pPr>
        <w:spacing w:after="0" w:line="360" w:lineRule="auto"/>
        <w:jc w:val="both"/>
        <w:rPr>
          <w:rFonts w:ascii="Times New Roman" w:eastAsia="Calibri" w:hAnsi="Times New Roman" w:cs="Times New Roman"/>
          <w:lang w:eastAsia="sr-Latn-RS" w:bidi="en-US"/>
        </w:rPr>
      </w:pPr>
    </w:p>
    <w:p w14:paraId="711C1012" w14:textId="77777777" w:rsidR="002C10C4" w:rsidRDefault="002C10C4" w:rsidP="00383A4C">
      <w:pPr>
        <w:sectPr w:rsidR="002C10C4" w:rsidSect="004C2780">
          <w:pgSz w:w="16838" w:h="11906" w:orient="landscape" w:code="9"/>
          <w:pgMar w:top="720" w:right="720" w:bottom="720" w:left="720" w:header="720" w:footer="720" w:gutter="0"/>
          <w:cols w:space="720"/>
          <w:docGrid w:linePitch="360"/>
        </w:sectPr>
      </w:pPr>
    </w:p>
    <w:p w14:paraId="5CA187AF" w14:textId="77777777" w:rsidR="00200DE2" w:rsidRDefault="00200DE2" w:rsidP="00200DE2">
      <w:pPr>
        <w:spacing w:line="240" w:lineRule="auto"/>
        <w:rPr>
          <w:rFonts w:ascii="Times New Roman" w:hAnsi="Times New Roman" w:cs="Times New Roman"/>
          <w:sz w:val="20"/>
          <w:szCs w:val="20"/>
        </w:rPr>
      </w:pPr>
    </w:p>
    <w:p w14:paraId="3BDF3C3C" w14:textId="77777777" w:rsidR="00200DE2" w:rsidRDefault="00200DE2" w:rsidP="00200DE2">
      <w:pPr>
        <w:spacing w:line="240" w:lineRule="auto"/>
        <w:rPr>
          <w:rFonts w:ascii="Times New Roman" w:hAnsi="Times New Roman" w:cs="Times New Roman"/>
          <w:sz w:val="20"/>
          <w:szCs w:val="20"/>
        </w:rPr>
      </w:pPr>
    </w:p>
    <w:p w14:paraId="7E16A6B4" w14:textId="77777777" w:rsidR="00200DE2" w:rsidRPr="00CE2077" w:rsidRDefault="00200DE2" w:rsidP="00200DE2">
      <w:pPr>
        <w:spacing w:line="240" w:lineRule="auto"/>
        <w:rPr>
          <w:rFonts w:ascii="Times New Roman" w:hAnsi="Times New Roman" w:cs="Times New Roman"/>
          <w:sz w:val="20"/>
          <w:szCs w:val="20"/>
        </w:rPr>
      </w:pPr>
    </w:p>
    <w:p w14:paraId="46065096" w14:textId="77777777" w:rsidR="00200DE2" w:rsidRDefault="004376FE" w:rsidP="00200DE2">
      <w:pPr>
        <w:pStyle w:val="Heading1"/>
        <w:sectPr w:rsidR="00200DE2" w:rsidSect="004C2780">
          <w:pgSz w:w="16838" w:h="11906" w:orient="landscape" w:code="9"/>
          <w:pgMar w:top="720" w:right="720" w:bottom="720" w:left="720" w:header="720" w:footer="720" w:gutter="0"/>
          <w:cols w:space="720"/>
          <w:docGrid w:linePitch="360"/>
        </w:sectPr>
      </w:pPr>
      <w:bookmarkStart w:id="166" w:name="_Toc146976852"/>
      <w:r>
        <w:t>ОБЈЕКТНО ОРИЈЕНТИСАНО ПРОГРАМИРАЊЕ</w:t>
      </w:r>
      <w:bookmarkEnd w:id="166"/>
    </w:p>
    <w:p w14:paraId="7B4E5471" w14:textId="77777777" w:rsidR="00383A4C" w:rsidRDefault="004376FE" w:rsidP="00200DE2">
      <w:pPr>
        <w:pStyle w:val="Heading2"/>
      </w:pPr>
      <w:bookmarkStart w:id="167" w:name="_Toc146976853"/>
      <w:r>
        <w:lastRenderedPageBreak/>
        <w:t>ОБЈЕКТНО ОРИЈЕНТИСАНО ПРОГРАМИРАЊЕ</w:t>
      </w:r>
      <w:bookmarkEnd w:id="167"/>
    </w:p>
    <w:p w14:paraId="070A7DF9" w14:textId="77777777" w:rsidR="00200DE2" w:rsidRDefault="00200DE2" w:rsidP="00200DE2">
      <w:pPr>
        <w:pStyle w:val="Heading2"/>
      </w:pPr>
      <w:bookmarkStart w:id="168" w:name="_Toc146976854"/>
      <w:r>
        <w:t>г. смер за ученике са посебним способностима за рачунарство и инфораматику</w:t>
      </w:r>
      <w:bookmarkEnd w:id="168"/>
    </w:p>
    <w:p w14:paraId="27D8842F" w14:textId="77777777" w:rsidR="00E15D58" w:rsidRDefault="004376FE" w:rsidP="00200DE2">
      <w:r>
        <w:t>НЕДЕЉНИ ФОНД: 1 ТЕОРИЈА 3 ВЕЖБЕ</w:t>
      </w:r>
      <w:r w:rsidR="00200DE2">
        <w:tab/>
      </w:r>
      <w:r w:rsidR="00200DE2">
        <w:tab/>
        <w:t>ГОД</w:t>
      </w:r>
      <w:r>
        <w:t>ИШЊИ ФОНД: 37 ТЕОРИЈА 111 ВЕЖБЕ</w:t>
      </w:r>
    </w:p>
    <w:p w14:paraId="01961320" w14:textId="77777777" w:rsidR="00DA6F55" w:rsidRDefault="00DA6F55" w:rsidP="00200DE2"/>
    <w:p w14:paraId="06924932" w14:textId="77777777" w:rsidR="00DA6F55" w:rsidRPr="00DA6F55" w:rsidRDefault="00DA6F55" w:rsidP="00DA6F55">
      <w:pPr>
        <w:widowControl w:val="0"/>
        <w:pBdr>
          <w:top w:val="nil"/>
          <w:left w:val="nil"/>
          <w:bottom w:val="nil"/>
          <w:right w:val="nil"/>
          <w:between w:val="nil"/>
        </w:pBdr>
        <w:spacing w:after="0" w:line="276" w:lineRule="auto"/>
        <w:jc w:val="left"/>
        <w:rPr>
          <w:rFonts w:ascii="Arial" w:eastAsia="Arial" w:hAnsi="Arial" w:cs="Arial"/>
          <w:color w:val="000000"/>
          <w:sz w:val="22"/>
          <w:szCs w:val="22"/>
          <w:lang w:val="en-US" w:bidi="en-US"/>
        </w:rPr>
      </w:pPr>
    </w:p>
    <w:tbl>
      <w:tblPr>
        <w:tblW w:w="16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3652"/>
        <w:gridCol w:w="1843"/>
        <w:gridCol w:w="1862"/>
        <w:gridCol w:w="831"/>
        <w:gridCol w:w="1843"/>
        <w:gridCol w:w="1286"/>
        <w:gridCol w:w="2683"/>
      </w:tblGrid>
      <w:tr w:rsidR="00DA6F55" w:rsidRPr="00DA6F55" w14:paraId="56DDD575" w14:textId="77777777" w:rsidTr="00E3342A">
        <w:tc>
          <w:tcPr>
            <w:tcW w:w="2268" w:type="dxa"/>
            <w:vMerge w:val="restart"/>
            <w:shd w:val="clear" w:color="auto" w:fill="D9D9D9"/>
          </w:tcPr>
          <w:p w14:paraId="350EAA21" w14:textId="77777777" w:rsidR="00DA6F55" w:rsidRPr="00DA6F55" w:rsidRDefault="00DA6F55" w:rsidP="00DA6F55">
            <w:pPr>
              <w:spacing w:after="0" w:line="240" w:lineRule="auto"/>
              <w:jc w:val="both"/>
              <w:rPr>
                <w:rFonts w:ascii="Times New Roman" w:eastAsia="Calibri" w:hAnsi="Times New Roman" w:cs="Times New Roman"/>
                <w:b/>
                <w:lang w:val="en-US" w:bidi="en-US"/>
              </w:rPr>
            </w:pPr>
            <w:r w:rsidRPr="00DA6F55">
              <w:rPr>
                <w:rFonts w:ascii="Times New Roman" w:eastAsia="Calibri" w:hAnsi="Times New Roman" w:cs="Times New Roman"/>
                <w:b/>
                <w:lang w:val="en-US" w:bidi="en-US"/>
              </w:rPr>
              <w:t xml:space="preserve">Предмет:                                                                                                      </w:t>
            </w:r>
          </w:p>
        </w:tc>
        <w:tc>
          <w:tcPr>
            <w:tcW w:w="5495" w:type="dxa"/>
            <w:gridSpan w:val="2"/>
            <w:vMerge w:val="restart"/>
            <w:shd w:val="clear" w:color="auto" w:fill="D9D9D9"/>
          </w:tcPr>
          <w:p w14:paraId="0EA178DA" w14:textId="77777777" w:rsidR="00DA6F55" w:rsidRPr="00DA6F55" w:rsidRDefault="00DA6F55" w:rsidP="00DA6F55">
            <w:pPr>
              <w:spacing w:after="0" w:line="240" w:lineRule="auto"/>
              <w:rPr>
                <w:rFonts w:ascii="Times New Roman" w:eastAsia="Calibri" w:hAnsi="Times New Roman" w:cs="Times New Roman"/>
                <w:b/>
                <w:lang w:bidi="en-US"/>
              </w:rPr>
            </w:pPr>
            <w:r w:rsidRPr="00DA6F55">
              <w:rPr>
                <w:rFonts w:ascii="Times New Roman" w:eastAsia="Calibri" w:hAnsi="Times New Roman" w:cs="Times New Roman"/>
                <w:b/>
                <w:lang w:bidi="en-US"/>
              </w:rPr>
              <w:t>ОБЈЕКТНО ОРИЈЕНТИСАНО ПРОГРАМИРАЊЕ</w:t>
            </w:r>
          </w:p>
        </w:tc>
        <w:tc>
          <w:tcPr>
            <w:tcW w:w="1862" w:type="dxa"/>
            <w:shd w:val="clear" w:color="auto" w:fill="D9D9D9"/>
          </w:tcPr>
          <w:p w14:paraId="63A5F3E6" w14:textId="77777777" w:rsidR="00DA6F55" w:rsidRPr="00DA6F55" w:rsidRDefault="00DA6F55" w:rsidP="00DA6F55">
            <w:pPr>
              <w:spacing w:after="0" w:line="240" w:lineRule="auto"/>
              <w:jc w:val="both"/>
              <w:rPr>
                <w:rFonts w:ascii="Times New Roman" w:eastAsia="Calibri" w:hAnsi="Times New Roman" w:cs="Times New Roman"/>
                <w:b/>
                <w:lang w:val="en-US" w:bidi="en-US"/>
              </w:rPr>
            </w:pPr>
            <w:r w:rsidRPr="00DA6F55">
              <w:rPr>
                <w:rFonts w:ascii="Times New Roman" w:eastAsia="Calibri" w:hAnsi="Times New Roman" w:cs="Times New Roman"/>
                <w:b/>
                <w:lang w:val="en-US" w:bidi="en-US"/>
              </w:rPr>
              <w:t>Разред:</w:t>
            </w:r>
          </w:p>
        </w:tc>
        <w:tc>
          <w:tcPr>
            <w:tcW w:w="3960" w:type="dxa"/>
            <w:gridSpan w:val="3"/>
            <w:shd w:val="clear" w:color="auto" w:fill="D9D9D9"/>
          </w:tcPr>
          <w:p w14:paraId="708A9AF0" w14:textId="77777777" w:rsidR="00DA6F55" w:rsidRPr="00DA6F55" w:rsidRDefault="00DA6F55" w:rsidP="00DA6F55">
            <w:pPr>
              <w:spacing w:after="0" w:line="240" w:lineRule="auto"/>
              <w:rPr>
                <w:rFonts w:ascii="Times New Roman" w:eastAsia="Calibri" w:hAnsi="Times New Roman" w:cs="Times New Roman"/>
                <w:b/>
                <w:lang w:bidi="en-US"/>
              </w:rPr>
            </w:pPr>
            <w:r w:rsidRPr="00DA6F55">
              <w:rPr>
                <w:rFonts w:ascii="Times New Roman" w:eastAsia="Calibri" w:hAnsi="Times New Roman" w:cs="Times New Roman"/>
                <w:b/>
                <w:lang w:bidi="en-US"/>
              </w:rPr>
              <w:t>Трећи</w:t>
            </w:r>
          </w:p>
        </w:tc>
        <w:tc>
          <w:tcPr>
            <w:tcW w:w="2683" w:type="dxa"/>
            <w:shd w:val="clear" w:color="auto" w:fill="D9D9D9"/>
          </w:tcPr>
          <w:p w14:paraId="1066E7F8" w14:textId="77777777" w:rsidR="00DA6F55" w:rsidRPr="00DA6F55" w:rsidRDefault="00DA6F55" w:rsidP="00DA6F55">
            <w:pPr>
              <w:spacing w:after="0" w:line="240" w:lineRule="auto"/>
              <w:rPr>
                <w:rFonts w:ascii="Times New Roman" w:eastAsia="Calibri" w:hAnsi="Times New Roman" w:cs="Times New Roman"/>
                <w:b/>
                <w:lang w:val="en-US" w:bidi="en-US"/>
              </w:rPr>
            </w:pPr>
          </w:p>
        </w:tc>
      </w:tr>
      <w:tr w:rsidR="00DA6F55" w:rsidRPr="00DA6F55" w14:paraId="183D5913" w14:textId="77777777" w:rsidTr="00E3342A">
        <w:tc>
          <w:tcPr>
            <w:tcW w:w="2268" w:type="dxa"/>
            <w:vMerge/>
            <w:shd w:val="clear" w:color="auto" w:fill="D9D9D9"/>
          </w:tcPr>
          <w:p w14:paraId="1752C478" w14:textId="77777777" w:rsidR="00DA6F55" w:rsidRPr="00DA6F55" w:rsidRDefault="00DA6F55" w:rsidP="00DA6F55">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5495" w:type="dxa"/>
            <w:gridSpan w:val="2"/>
            <w:vMerge/>
            <w:shd w:val="clear" w:color="auto" w:fill="D9D9D9"/>
          </w:tcPr>
          <w:p w14:paraId="5D47F6B3" w14:textId="77777777" w:rsidR="00DA6F55" w:rsidRPr="00DA6F55" w:rsidRDefault="00DA6F55" w:rsidP="00DA6F55">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1862" w:type="dxa"/>
            <w:shd w:val="clear" w:color="auto" w:fill="D9D9D9"/>
          </w:tcPr>
          <w:p w14:paraId="2CD01954" w14:textId="77777777" w:rsidR="00DA6F55" w:rsidRPr="00DA6F55" w:rsidRDefault="00DA6F55" w:rsidP="00DA6F55">
            <w:pPr>
              <w:spacing w:after="0" w:line="240" w:lineRule="auto"/>
              <w:jc w:val="both"/>
              <w:rPr>
                <w:rFonts w:ascii="Times New Roman" w:eastAsia="Calibri" w:hAnsi="Times New Roman" w:cs="Times New Roman"/>
                <w:b/>
                <w:lang w:val="en-US" w:bidi="en-US"/>
              </w:rPr>
            </w:pPr>
            <w:r w:rsidRPr="00DA6F55">
              <w:rPr>
                <w:rFonts w:ascii="Times New Roman" w:eastAsia="Calibri" w:hAnsi="Times New Roman" w:cs="Times New Roman"/>
                <w:b/>
                <w:lang w:val="en-US" w:bidi="en-US"/>
              </w:rPr>
              <w:t>Смер/смерови:</w:t>
            </w:r>
          </w:p>
        </w:tc>
        <w:tc>
          <w:tcPr>
            <w:tcW w:w="3960" w:type="dxa"/>
            <w:gridSpan w:val="3"/>
            <w:shd w:val="clear" w:color="auto" w:fill="D9D9D9"/>
          </w:tcPr>
          <w:p w14:paraId="46687F5C" w14:textId="77777777" w:rsidR="00DA6F55" w:rsidRPr="00DA6F55" w:rsidRDefault="00DA6F55" w:rsidP="00DA6F55">
            <w:pPr>
              <w:spacing w:after="0" w:line="240" w:lineRule="auto"/>
              <w:rPr>
                <w:rFonts w:ascii="Times New Roman" w:eastAsia="Calibri" w:hAnsi="Times New Roman" w:cs="Times New Roman"/>
                <w:b/>
                <w:lang w:val="en-US" w:bidi="en-US"/>
              </w:rPr>
            </w:pPr>
            <w:r w:rsidRPr="00DA6F55">
              <w:rPr>
                <w:rFonts w:ascii="Times New Roman" w:eastAsia="Calibri" w:hAnsi="Times New Roman" w:cs="Times New Roman"/>
                <w:b/>
                <w:lang w:bidi="en-US"/>
              </w:rPr>
              <w:t>Смер за ученике са посебним способностима за рачунарство и информатику</w:t>
            </w:r>
          </w:p>
        </w:tc>
        <w:tc>
          <w:tcPr>
            <w:tcW w:w="2683" w:type="dxa"/>
            <w:shd w:val="clear" w:color="auto" w:fill="D9D9D9"/>
          </w:tcPr>
          <w:p w14:paraId="31EAD014" w14:textId="77777777" w:rsidR="00DA6F55" w:rsidRPr="00DA6F55" w:rsidRDefault="00DA6F55" w:rsidP="00DA6F55">
            <w:pPr>
              <w:spacing w:after="0" w:line="240" w:lineRule="auto"/>
              <w:rPr>
                <w:rFonts w:ascii="Times New Roman" w:eastAsia="Calibri" w:hAnsi="Times New Roman" w:cs="Times New Roman"/>
                <w:b/>
                <w:lang w:val="en-US" w:bidi="en-US"/>
              </w:rPr>
            </w:pPr>
          </w:p>
        </w:tc>
      </w:tr>
      <w:tr w:rsidR="00DA6F55" w:rsidRPr="00DA6F55" w14:paraId="07764E7C" w14:textId="77777777" w:rsidTr="00E3342A">
        <w:tc>
          <w:tcPr>
            <w:tcW w:w="2268" w:type="dxa"/>
            <w:tcBorders>
              <w:bottom w:val="single" w:sz="4" w:space="0" w:color="000000"/>
            </w:tcBorders>
            <w:shd w:val="clear" w:color="auto" w:fill="D9D9D9"/>
          </w:tcPr>
          <w:p w14:paraId="048EDE29" w14:textId="77777777" w:rsidR="00DA6F55" w:rsidRPr="00DA6F55" w:rsidRDefault="00DA6F55" w:rsidP="00DA6F55">
            <w:pPr>
              <w:spacing w:after="0" w:line="240" w:lineRule="auto"/>
              <w:jc w:val="both"/>
              <w:rPr>
                <w:rFonts w:ascii="Times New Roman" w:eastAsia="Calibri" w:hAnsi="Times New Roman" w:cs="Times New Roman"/>
                <w:b/>
                <w:lang w:val="en-US" w:bidi="en-US"/>
              </w:rPr>
            </w:pPr>
            <w:r w:rsidRPr="00DA6F55">
              <w:rPr>
                <w:rFonts w:ascii="Times New Roman" w:eastAsia="Calibri" w:hAnsi="Times New Roman" w:cs="Times New Roman"/>
                <w:b/>
                <w:lang w:val="en-US" w:bidi="en-US"/>
              </w:rPr>
              <w:t>Недељни фонд часова:</w:t>
            </w:r>
          </w:p>
        </w:tc>
        <w:tc>
          <w:tcPr>
            <w:tcW w:w="5495" w:type="dxa"/>
            <w:gridSpan w:val="2"/>
            <w:tcBorders>
              <w:bottom w:val="single" w:sz="4" w:space="0" w:color="000000"/>
            </w:tcBorders>
            <w:shd w:val="clear" w:color="auto" w:fill="D9D9D9"/>
          </w:tcPr>
          <w:p w14:paraId="77ED7D78" w14:textId="77777777" w:rsidR="00DA6F55" w:rsidRPr="00DA6F55" w:rsidRDefault="00DA6F55" w:rsidP="00DA6F55">
            <w:pPr>
              <w:spacing w:after="0" w:line="240" w:lineRule="auto"/>
              <w:rPr>
                <w:rFonts w:ascii="Times New Roman" w:eastAsia="Calibri" w:hAnsi="Times New Roman" w:cs="Times New Roman"/>
                <w:b/>
                <w:lang w:val="en-US" w:bidi="en-US"/>
              </w:rPr>
            </w:pPr>
            <w:r w:rsidRPr="00DA6F55">
              <w:rPr>
                <w:rFonts w:ascii="Times New Roman" w:eastAsia="Calibri" w:hAnsi="Times New Roman" w:cs="Times New Roman"/>
                <w:b/>
                <w:lang w:val="en-US" w:bidi="en-US"/>
              </w:rPr>
              <w:t>1+3</w:t>
            </w:r>
          </w:p>
        </w:tc>
        <w:tc>
          <w:tcPr>
            <w:tcW w:w="1862" w:type="dxa"/>
            <w:tcBorders>
              <w:bottom w:val="single" w:sz="4" w:space="0" w:color="000000"/>
            </w:tcBorders>
            <w:shd w:val="clear" w:color="auto" w:fill="D9D9D9"/>
          </w:tcPr>
          <w:p w14:paraId="6CF355BC" w14:textId="77777777" w:rsidR="00DA6F55" w:rsidRPr="00DA6F55" w:rsidRDefault="00DA6F55" w:rsidP="00DA6F55">
            <w:pPr>
              <w:spacing w:after="0" w:line="240" w:lineRule="auto"/>
              <w:jc w:val="both"/>
              <w:rPr>
                <w:rFonts w:ascii="Times New Roman" w:eastAsia="Calibri" w:hAnsi="Times New Roman" w:cs="Times New Roman"/>
                <w:b/>
                <w:lang w:val="en-US" w:bidi="en-US"/>
              </w:rPr>
            </w:pPr>
            <w:r w:rsidRPr="00DA6F55">
              <w:rPr>
                <w:rFonts w:ascii="Times New Roman" w:eastAsia="Calibri" w:hAnsi="Times New Roman" w:cs="Times New Roman"/>
                <w:b/>
                <w:lang w:val="en-US" w:bidi="en-US"/>
              </w:rPr>
              <w:t>Годишњи фонд часова:</w:t>
            </w:r>
          </w:p>
        </w:tc>
        <w:tc>
          <w:tcPr>
            <w:tcW w:w="3960" w:type="dxa"/>
            <w:gridSpan w:val="3"/>
            <w:tcBorders>
              <w:bottom w:val="single" w:sz="4" w:space="0" w:color="000000"/>
            </w:tcBorders>
            <w:shd w:val="clear" w:color="auto" w:fill="D9D9D9"/>
          </w:tcPr>
          <w:p w14:paraId="4E2CF1ED" w14:textId="77777777" w:rsidR="00DA6F55" w:rsidRPr="00DA6F55" w:rsidRDefault="00DA6F55" w:rsidP="00DA6F55">
            <w:pPr>
              <w:spacing w:after="0" w:line="240" w:lineRule="auto"/>
              <w:rPr>
                <w:rFonts w:ascii="Times New Roman" w:eastAsia="Calibri" w:hAnsi="Times New Roman" w:cs="Times New Roman"/>
                <w:b/>
                <w:lang w:bidi="en-US"/>
              </w:rPr>
            </w:pPr>
            <w:r w:rsidRPr="00DA6F55">
              <w:rPr>
                <w:rFonts w:ascii="Times New Roman" w:eastAsia="Calibri" w:hAnsi="Times New Roman" w:cs="Times New Roman"/>
                <w:b/>
                <w:lang w:bidi="en-US"/>
              </w:rPr>
              <w:t>37+111</w:t>
            </w:r>
          </w:p>
        </w:tc>
        <w:tc>
          <w:tcPr>
            <w:tcW w:w="2683" w:type="dxa"/>
            <w:tcBorders>
              <w:bottom w:val="single" w:sz="4" w:space="0" w:color="000000"/>
            </w:tcBorders>
            <w:shd w:val="clear" w:color="auto" w:fill="D9D9D9"/>
          </w:tcPr>
          <w:p w14:paraId="2D49E8D7" w14:textId="77777777" w:rsidR="00DA6F55" w:rsidRPr="00DA6F55" w:rsidRDefault="00DA6F55" w:rsidP="00DA6F55">
            <w:pPr>
              <w:spacing w:after="0" w:line="240" w:lineRule="auto"/>
              <w:rPr>
                <w:rFonts w:ascii="Times New Roman" w:eastAsia="Calibri" w:hAnsi="Times New Roman" w:cs="Times New Roman"/>
                <w:b/>
                <w:lang w:val="en-US" w:bidi="en-US"/>
              </w:rPr>
            </w:pPr>
          </w:p>
        </w:tc>
      </w:tr>
      <w:tr w:rsidR="00DA6F55" w:rsidRPr="00DA6F55" w14:paraId="739C1E4D" w14:textId="77777777" w:rsidTr="00E3342A">
        <w:tc>
          <w:tcPr>
            <w:tcW w:w="13585" w:type="dxa"/>
            <w:gridSpan w:val="7"/>
            <w:shd w:val="clear" w:color="auto" w:fill="808080"/>
          </w:tcPr>
          <w:p w14:paraId="60AD9E5F" w14:textId="77777777" w:rsidR="00DA6F55" w:rsidRPr="00DA6F55" w:rsidRDefault="00DA6F55" w:rsidP="00DA6F55">
            <w:pPr>
              <w:spacing w:after="0" w:line="240" w:lineRule="auto"/>
              <w:rPr>
                <w:rFonts w:ascii="Times New Roman" w:eastAsia="Calibri" w:hAnsi="Times New Roman" w:cs="Times New Roman"/>
                <w:b/>
                <w:lang w:val="en-US" w:bidi="en-US"/>
              </w:rPr>
            </w:pPr>
          </w:p>
        </w:tc>
        <w:tc>
          <w:tcPr>
            <w:tcW w:w="2683" w:type="dxa"/>
            <w:shd w:val="clear" w:color="auto" w:fill="808080"/>
          </w:tcPr>
          <w:p w14:paraId="7FA18C9B" w14:textId="77777777" w:rsidR="00DA6F55" w:rsidRPr="00DA6F55" w:rsidRDefault="00DA6F55" w:rsidP="00DA6F55">
            <w:pPr>
              <w:spacing w:after="0" w:line="240" w:lineRule="auto"/>
              <w:rPr>
                <w:rFonts w:ascii="Times New Roman" w:eastAsia="Calibri" w:hAnsi="Times New Roman" w:cs="Times New Roman"/>
                <w:b/>
                <w:lang w:val="en-US" w:bidi="en-US"/>
              </w:rPr>
            </w:pPr>
          </w:p>
        </w:tc>
      </w:tr>
      <w:tr w:rsidR="00DA6F55" w:rsidRPr="00DA6F55" w14:paraId="51B433A4" w14:textId="77777777" w:rsidTr="00E3342A">
        <w:tc>
          <w:tcPr>
            <w:tcW w:w="2268" w:type="dxa"/>
            <w:shd w:val="clear" w:color="auto" w:fill="D9D9D9"/>
          </w:tcPr>
          <w:p w14:paraId="474363E3" w14:textId="77777777" w:rsidR="00DA6F55" w:rsidRPr="00DA6F55" w:rsidRDefault="00DA6F55" w:rsidP="00DA6F55">
            <w:pPr>
              <w:spacing w:after="0" w:line="240" w:lineRule="auto"/>
              <w:jc w:val="both"/>
              <w:rPr>
                <w:rFonts w:ascii="Times New Roman" w:eastAsia="Calibri" w:hAnsi="Times New Roman" w:cs="Times New Roman"/>
                <w:lang w:val="en-US" w:bidi="en-US"/>
              </w:rPr>
            </w:pPr>
            <w:r w:rsidRPr="00DA6F55">
              <w:rPr>
                <w:rFonts w:ascii="Times New Roman" w:eastAsia="Calibri" w:hAnsi="Times New Roman" w:cs="Times New Roman"/>
                <w:b/>
                <w:lang w:val="en-US" w:bidi="en-US"/>
              </w:rPr>
              <w:t>Тема/Садржај</w:t>
            </w:r>
          </w:p>
        </w:tc>
        <w:tc>
          <w:tcPr>
            <w:tcW w:w="3652" w:type="dxa"/>
            <w:shd w:val="clear" w:color="auto" w:fill="D9D9D9"/>
          </w:tcPr>
          <w:p w14:paraId="7F5BD54D" w14:textId="77777777" w:rsidR="00DA6F55" w:rsidRPr="00DA6F55" w:rsidRDefault="00DA6F55" w:rsidP="00DA6F55">
            <w:pPr>
              <w:spacing w:after="0" w:line="240" w:lineRule="auto"/>
              <w:jc w:val="both"/>
              <w:rPr>
                <w:rFonts w:ascii="Times New Roman" w:eastAsia="Calibri" w:hAnsi="Times New Roman" w:cs="Times New Roman"/>
                <w:lang w:val="en-US" w:bidi="en-US"/>
              </w:rPr>
            </w:pPr>
            <w:r w:rsidRPr="00DA6F55">
              <w:rPr>
                <w:rFonts w:ascii="Times New Roman" w:eastAsia="Calibri" w:hAnsi="Times New Roman" w:cs="Times New Roman"/>
                <w:b/>
                <w:lang w:val="en-US" w:bidi="en-US"/>
              </w:rPr>
              <w:t>Циљеви</w:t>
            </w:r>
          </w:p>
        </w:tc>
        <w:tc>
          <w:tcPr>
            <w:tcW w:w="1843" w:type="dxa"/>
            <w:shd w:val="clear" w:color="auto" w:fill="D9D9D9"/>
          </w:tcPr>
          <w:p w14:paraId="0112E303" w14:textId="77777777" w:rsidR="00DA6F55" w:rsidRPr="00DA6F55" w:rsidRDefault="00DA6F55" w:rsidP="00DA6F55">
            <w:pPr>
              <w:spacing w:after="0" w:line="240" w:lineRule="auto"/>
              <w:jc w:val="both"/>
              <w:rPr>
                <w:rFonts w:ascii="Times New Roman" w:eastAsia="Calibri" w:hAnsi="Times New Roman" w:cs="Times New Roman"/>
                <w:lang w:val="en-US" w:bidi="en-US"/>
              </w:rPr>
            </w:pPr>
            <w:r w:rsidRPr="00DA6F55">
              <w:rPr>
                <w:rFonts w:ascii="Times New Roman" w:eastAsia="Calibri" w:hAnsi="Times New Roman" w:cs="Times New Roman"/>
                <w:b/>
                <w:lang w:val="en-US" w:bidi="en-US"/>
              </w:rPr>
              <w:t xml:space="preserve">Начин остваривања садржаја </w:t>
            </w:r>
          </w:p>
        </w:tc>
        <w:tc>
          <w:tcPr>
            <w:tcW w:w="2693" w:type="dxa"/>
            <w:gridSpan w:val="2"/>
            <w:shd w:val="clear" w:color="auto" w:fill="D9D9D9"/>
          </w:tcPr>
          <w:p w14:paraId="4C9B9D44" w14:textId="77777777" w:rsidR="00DA6F55" w:rsidRPr="00DA6F55" w:rsidRDefault="00DA6F55" w:rsidP="00DA6F55">
            <w:pPr>
              <w:spacing w:after="0" w:line="240" w:lineRule="auto"/>
              <w:jc w:val="both"/>
              <w:rPr>
                <w:rFonts w:ascii="Times New Roman" w:eastAsia="Calibri" w:hAnsi="Times New Roman" w:cs="Times New Roman"/>
                <w:b/>
                <w:lang w:val="en-US" w:bidi="en-US"/>
              </w:rPr>
            </w:pPr>
            <w:r w:rsidRPr="00DA6F55">
              <w:rPr>
                <w:rFonts w:ascii="Times New Roman" w:eastAsia="Calibri" w:hAnsi="Times New Roman" w:cs="Times New Roman"/>
                <w:b/>
                <w:lang w:val="en-US" w:bidi="en-US"/>
              </w:rPr>
              <w:t>Активности ученика</w:t>
            </w:r>
          </w:p>
        </w:tc>
        <w:tc>
          <w:tcPr>
            <w:tcW w:w="1843" w:type="dxa"/>
            <w:shd w:val="clear" w:color="auto" w:fill="D9D9D9"/>
          </w:tcPr>
          <w:p w14:paraId="08ED15DF" w14:textId="77777777" w:rsidR="00DA6F55" w:rsidRPr="00DA6F55" w:rsidRDefault="00DA6F55" w:rsidP="00DA6F55">
            <w:pPr>
              <w:spacing w:after="0" w:line="240" w:lineRule="auto"/>
              <w:jc w:val="both"/>
              <w:rPr>
                <w:rFonts w:ascii="Times New Roman" w:eastAsia="Calibri" w:hAnsi="Times New Roman" w:cs="Times New Roman"/>
                <w:lang w:val="en-US" w:bidi="en-US"/>
              </w:rPr>
            </w:pPr>
            <w:r w:rsidRPr="00DA6F55">
              <w:rPr>
                <w:rFonts w:ascii="Times New Roman" w:eastAsia="Calibri" w:hAnsi="Times New Roman" w:cs="Times New Roman"/>
                <w:b/>
                <w:lang w:val="en-US" w:bidi="en-US"/>
              </w:rPr>
              <w:t>Међупредметна повезаност исхода/садржаја</w:t>
            </w:r>
          </w:p>
        </w:tc>
        <w:tc>
          <w:tcPr>
            <w:tcW w:w="1286" w:type="dxa"/>
            <w:shd w:val="clear" w:color="auto" w:fill="D9D9D9"/>
          </w:tcPr>
          <w:p w14:paraId="0A6CB4A0" w14:textId="77777777" w:rsidR="00DA6F55" w:rsidRPr="00DA6F55" w:rsidRDefault="00DA6F55" w:rsidP="00DA6F55">
            <w:pPr>
              <w:spacing w:after="0" w:line="240" w:lineRule="auto"/>
              <w:jc w:val="both"/>
              <w:rPr>
                <w:rFonts w:ascii="Times New Roman" w:eastAsia="Calibri" w:hAnsi="Times New Roman" w:cs="Times New Roman"/>
                <w:b/>
                <w:lang w:val="en-US" w:bidi="en-US"/>
              </w:rPr>
            </w:pPr>
            <w:r w:rsidRPr="00DA6F55">
              <w:rPr>
                <w:rFonts w:ascii="Times New Roman" w:eastAsia="Calibri" w:hAnsi="Times New Roman" w:cs="Times New Roman"/>
                <w:b/>
                <w:lang w:val="en-US" w:bidi="en-US"/>
              </w:rPr>
              <w:t>Стандарди</w:t>
            </w:r>
          </w:p>
        </w:tc>
        <w:tc>
          <w:tcPr>
            <w:tcW w:w="2683" w:type="dxa"/>
            <w:shd w:val="clear" w:color="auto" w:fill="D9D9D9"/>
          </w:tcPr>
          <w:p w14:paraId="075A22D7" w14:textId="77777777" w:rsidR="00DA6F55" w:rsidRPr="00DA6F55" w:rsidRDefault="00DA6F55" w:rsidP="00DA6F55">
            <w:pPr>
              <w:spacing w:after="0" w:line="240" w:lineRule="auto"/>
              <w:jc w:val="both"/>
              <w:rPr>
                <w:rFonts w:ascii="Times New Roman" w:eastAsia="Calibri" w:hAnsi="Times New Roman" w:cs="Times New Roman"/>
                <w:b/>
                <w:lang w:val="en-US" w:bidi="en-US"/>
              </w:rPr>
            </w:pPr>
            <w:r w:rsidRPr="00DA6F55">
              <w:rPr>
                <w:rFonts w:ascii="Times New Roman" w:eastAsia="Calibri" w:hAnsi="Times New Roman" w:cs="Times New Roman"/>
                <w:b/>
                <w:lang w:val="en-US" w:bidi="en-US"/>
              </w:rPr>
              <w:t>Исходи</w:t>
            </w:r>
          </w:p>
          <w:p w14:paraId="27F734E0" w14:textId="77777777" w:rsidR="00DA6F55" w:rsidRPr="00DA6F55" w:rsidRDefault="00DA6F55" w:rsidP="00DA6F55">
            <w:pPr>
              <w:spacing w:after="0" w:line="240" w:lineRule="auto"/>
              <w:jc w:val="both"/>
              <w:rPr>
                <w:rFonts w:ascii="Times New Roman" w:eastAsia="Calibri" w:hAnsi="Times New Roman" w:cs="Times New Roman"/>
                <w:lang w:val="en-US" w:bidi="en-US"/>
              </w:rPr>
            </w:pPr>
            <w:r w:rsidRPr="00DA6F55">
              <w:rPr>
                <w:rFonts w:ascii="Times New Roman" w:eastAsia="Calibri" w:hAnsi="Times New Roman" w:cs="Times New Roman"/>
                <w:lang w:val="en-US" w:bidi="en-US"/>
              </w:rPr>
              <w:t>Ученик ће бити у стању да</w:t>
            </w:r>
          </w:p>
        </w:tc>
      </w:tr>
      <w:tr w:rsidR="00DA6F55" w:rsidRPr="00DA6F55" w14:paraId="7E1DBE76" w14:textId="77777777" w:rsidTr="00E3342A">
        <w:trPr>
          <w:trHeight w:val="16794"/>
        </w:trPr>
        <w:tc>
          <w:tcPr>
            <w:tcW w:w="2268" w:type="dxa"/>
            <w:shd w:val="clear" w:color="auto" w:fill="auto"/>
          </w:tcPr>
          <w:p w14:paraId="092DF23F" w14:textId="77777777" w:rsidR="00DA6F55" w:rsidRPr="00DA6F55" w:rsidRDefault="00DA6F55" w:rsidP="00DA6F55">
            <w:pPr>
              <w:widowControl w:val="0"/>
              <w:spacing w:after="0" w:line="240" w:lineRule="auto"/>
              <w:ind w:left="102"/>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lastRenderedPageBreak/>
              <w:t>ОСНОВНИ ПОЈМОВИ ОБЈЕКТНО ОРИЈЕНТИСАНОГ ПРОГРАМИРАЊА Основне карактеристике објектно оријентисане парадигме. Проблеми који се решавају објектно оријентисаним приступом. Примена готових класа и објеката. Моделовање као основа за решавање проблема. Принцип апстракције у објектно оријентисаном програмирању (скраћено ООП). Класа и објекат. Инстанцирање класе. Улога и врсте конструктора, улога деструктора. Основни елементи класе: атрибути (поља) и методе Принцип енкапсулације у ООП, права приступа пољима и методама. Употреба креираних класа у више различитих апликација. Везе између класа</w:t>
            </w:r>
          </w:p>
          <w:p w14:paraId="42B3224B" w14:textId="77777777" w:rsidR="00DA6F55" w:rsidRPr="00DA6F55" w:rsidRDefault="00DA6F55" w:rsidP="00DA6F55">
            <w:pPr>
              <w:widowControl w:val="0"/>
              <w:spacing w:after="0" w:line="240" w:lineRule="auto"/>
              <w:ind w:left="102"/>
              <w:jc w:val="both"/>
              <w:rPr>
                <w:rFonts w:ascii="Times New Roman" w:eastAsia="Calibri" w:hAnsi="Times New Roman" w:cs="Times New Roman"/>
                <w:sz w:val="20"/>
                <w:szCs w:val="20"/>
                <w:lang w:val="en-US" w:bidi="en-US"/>
              </w:rPr>
            </w:pPr>
          </w:p>
          <w:p w14:paraId="6D37750E" w14:textId="77777777" w:rsidR="00DA6F55" w:rsidRPr="00DA6F55" w:rsidRDefault="00DA6F55" w:rsidP="00DA6F55">
            <w:pPr>
              <w:widowControl w:val="0"/>
              <w:spacing w:after="0" w:line="240" w:lineRule="auto"/>
              <w:ind w:left="102"/>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ПРИНЦИПИ НАСЛЕЂИВАЊА И ПОЛИМОРФИЗМА Наслеђивање. </w:t>
            </w:r>
            <w:r w:rsidRPr="00DA6F55">
              <w:rPr>
                <w:rFonts w:ascii="Times New Roman" w:eastAsia="Calibri" w:hAnsi="Times New Roman" w:cs="Times New Roman"/>
                <w:sz w:val="20"/>
                <w:szCs w:val="20"/>
                <w:lang w:val="en-US" w:bidi="en-US"/>
              </w:rPr>
              <w:lastRenderedPageBreak/>
              <w:t>Наткласа и изведене класе (поткласе). Поља и методе изведене класе, приступ компонентама основне класе Хијерархија класа. Улога и врсте полиморфизама. Виртуалне методе. Апстрактне методе и апстрактне класе. Интерфејси. Улога апстрактних класа и интерфејса.</w:t>
            </w:r>
          </w:p>
          <w:p w14:paraId="039283D0" w14:textId="77777777" w:rsidR="00DA6F55" w:rsidRPr="00DA6F55" w:rsidRDefault="00DA6F55" w:rsidP="00DA6F55">
            <w:pPr>
              <w:widowControl w:val="0"/>
              <w:spacing w:after="0" w:line="240" w:lineRule="auto"/>
              <w:ind w:left="102"/>
              <w:jc w:val="both"/>
              <w:rPr>
                <w:rFonts w:ascii="Times New Roman" w:eastAsia="Calibri" w:hAnsi="Times New Roman" w:cs="Times New Roman"/>
                <w:sz w:val="20"/>
                <w:szCs w:val="20"/>
                <w:lang w:val="en-US" w:bidi="en-US"/>
              </w:rPr>
            </w:pPr>
          </w:p>
          <w:p w14:paraId="26D7816E" w14:textId="77777777" w:rsidR="00DA6F55" w:rsidRPr="00DA6F55" w:rsidRDefault="00DA6F55" w:rsidP="00DA6F55">
            <w:pPr>
              <w:widowControl w:val="0"/>
              <w:spacing w:after="0" w:line="240" w:lineRule="auto"/>
              <w:ind w:left="102"/>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ПРОЈЕКТНИ ЗАДАТАК Фазе пројектног задатка од израде плана до представљања решења. Израда пројектног задатка . Презентовање идејног решења пројектног задатка. Презентовање и анализа решења пројектног задатка. </w:t>
            </w:r>
          </w:p>
          <w:p w14:paraId="348D1BA6" w14:textId="77777777" w:rsidR="00DA6F55" w:rsidRPr="00DA6F55" w:rsidRDefault="00DA6F55" w:rsidP="00DA6F55">
            <w:pPr>
              <w:spacing w:after="0" w:line="240" w:lineRule="auto"/>
              <w:jc w:val="left"/>
              <w:rPr>
                <w:rFonts w:ascii="Times New Roman" w:eastAsia="Calibri" w:hAnsi="Times New Roman" w:cs="Times New Roman"/>
                <w:sz w:val="20"/>
                <w:szCs w:val="20"/>
                <w:lang w:val="en-US" w:bidi="en-US"/>
              </w:rPr>
            </w:pPr>
          </w:p>
        </w:tc>
        <w:tc>
          <w:tcPr>
            <w:tcW w:w="3652" w:type="dxa"/>
            <w:vMerge w:val="restart"/>
            <w:shd w:val="clear" w:color="auto" w:fill="auto"/>
          </w:tcPr>
          <w:p w14:paraId="246A7C1C" w14:textId="77777777" w:rsidR="00DA6F55" w:rsidRPr="00DA6F55" w:rsidRDefault="00DA6F55" w:rsidP="00DA6F55">
            <w:pPr>
              <w:spacing w:before="240" w:after="240" w:line="240" w:lineRule="auto"/>
              <w:jc w:val="both"/>
              <w:rPr>
                <w:rFonts w:ascii="Times New Roman" w:eastAsia="Times New Roman" w:hAnsi="Times New Roman" w:cs="Times New Roman"/>
                <w:lang w:val="en-US"/>
              </w:rPr>
            </w:pPr>
            <w:r w:rsidRPr="00DA6F55">
              <w:rPr>
                <w:rFonts w:ascii="Times New Roman" w:eastAsia="Times New Roman" w:hAnsi="Times New Roman" w:cs="Times New Roman"/>
                <w:color w:val="000000"/>
                <w:lang w:val="en-US"/>
              </w:rPr>
              <w:lastRenderedPageBreak/>
              <w:t>Циљ учења Оперативних система и рачунарских мрежа је стицање основних знања о карактеристикама оперативних система и рачунарских мрежа, ради правилног конфигурисања и успешног коришћења у пројектовању савремених рачунарских система.</w:t>
            </w:r>
          </w:p>
          <w:p w14:paraId="2427F89E" w14:textId="77777777" w:rsidR="00DA6F55" w:rsidRPr="00DA6F55" w:rsidRDefault="00DA6F55" w:rsidP="00DA6F55">
            <w:pPr>
              <w:pBdr>
                <w:top w:val="nil"/>
                <w:left w:val="nil"/>
                <w:bottom w:val="nil"/>
                <w:right w:val="nil"/>
                <w:between w:val="nil"/>
              </w:pBdr>
              <w:spacing w:after="0" w:line="360" w:lineRule="auto"/>
              <w:jc w:val="left"/>
              <w:rPr>
                <w:rFonts w:ascii="Times New Roman" w:eastAsia="Calibri" w:hAnsi="Times New Roman" w:cs="Times New Roman"/>
                <w:sz w:val="20"/>
                <w:szCs w:val="20"/>
                <w:lang w:val="en-US" w:bidi="en-US"/>
              </w:rPr>
            </w:pPr>
          </w:p>
        </w:tc>
        <w:tc>
          <w:tcPr>
            <w:tcW w:w="1843" w:type="dxa"/>
            <w:vMerge w:val="restart"/>
            <w:shd w:val="clear" w:color="auto" w:fill="auto"/>
          </w:tcPr>
          <w:p w14:paraId="2C7992F3" w14:textId="77777777" w:rsidR="00DA6F55" w:rsidRPr="00DA6F55" w:rsidRDefault="00DA6F55" w:rsidP="00DA6F55">
            <w:pPr>
              <w:spacing w:after="0" w:line="240" w:lineRule="auto"/>
              <w:jc w:val="left"/>
              <w:rPr>
                <w:rFonts w:ascii="Times New Roman" w:eastAsia="Calibri" w:hAnsi="Times New Roman" w:cs="Times New Roman"/>
                <w:color w:val="000000"/>
                <w:sz w:val="20"/>
                <w:szCs w:val="20"/>
                <w:lang w:val="en-US" w:bidi="en-US"/>
              </w:rPr>
            </w:pPr>
            <w:r w:rsidRPr="00DA6F55">
              <w:rPr>
                <w:rFonts w:ascii="Times New Roman" w:eastAsia="Calibri" w:hAnsi="Times New Roman" w:cs="Times New Roman"/>
                <w:color w:val="000000"/>
                <w:sz w:val="20"/>
                <w:szCs w:val="20"/>
                <w:lang w:val="en-US" w:bidi="en-US"/>
              </w:rPr>
              <w:t xml:space="preserve">Фронтални облик наставе </w:t>
            </w:r>
          </w:p>
          <w:p w14:paraId="4F074E0A" w14:textId="77777777" w:rsidR="00DA6F55" w:rsidRPr="00DA6F55" w:rsidRDefault="00DA6F55" w:rsidP="00DA6F55">
            <w:pPr>
              <w:spacing w:after="0" w:line="240" w:lineRule="auto"/>
              <w:jc w:val="left"/>
              <w:rPr>
                <w:rFonts w:ascii="Times New Roman" w:eastAsia="Calibri" w:hAnsi="Times New Roman" w:cs="Times New Roman"/>
                <w:color w:val="000000"/>
                <w:sz w:val="20"/>
                <w:szCs w:val="20"/>
                <w:lang w:val="en-US" w:bidi="en-US"/>
              </w:rPr>
            </w:pPr>
            <w:r w:rsidRPr="00DA6F55">
              <w:rPr>
                <w:rFonts w:ascii="Times New Roman" w:eastAsia="Calibri" w:hAnsi="Times New Roman" w:cs="Times New Roman"/>
                <w:color w:val="000000"/>
                <w:sz w:val="20"/>
                <w:szCs w:val="20"/>
                <w:lang w:val="en-US" w:bidi="en-US"/>
              </w:rPr>
              <w:t>-Диференцирана настава-хомогене и нехомогене  групе, групни рад, индивидуализација    (програмирана настава,  проблемска настава,  менторска настава)</w:t>
            </w:r>
          </w:p>
          <w:p w14:paraId="6649C6B3" w14:textId="77777777" w:rsidR="00DA6F55" w:rsidRPr="00DA6F55" w:rsidRDefault="00DA6F55" w:rsidP="00DA6F55">
            <w:pPr>
              <w:spacing w:after="0" w:line="240" w:lineRule="auto"/>
              <w:jc w:val="left"/>
              <w:rPr>
                <w:rFonts w:ascii="Times New Roman" w:eastAsia="Calibri" w:hAnsi="Times New Roman" w:cs="Times New Roman"/>
                <w:color w:val="000000"/>
                <w:sz w:val="20"/>
                <w:szCs w:val="20"/>
                <w:lang w:val="en-US" w:bidi="en-US"/>
              </w:rPr>
            </w:pPr>
            <w:r w:rsidRPr="00DA6F55">
              <w:rPr>
                <w:rFonts w:ascii="Times New Roman" w:eastAsia="Calibri" w:hAnsi="Times New Roman" w:cs="Times New Roman"/>
                <w:color w:val="000000"/>
                <w:sz w:val="20"/>
                <w:szCs w:val="20"/>
                <w:lang w:val="en-US" w:bidi="en-US"/>
              </w:rPr>
              <w:t xml:space="preserve">- метода дијалога </w:t>
            </w:r>
          </w:p>
          <w:p w14:paraId="37589E8A" w14:textId="77777777" w:rsidR="00DA6F55" w:rsidRPr="00DA6F55" w:rsidRDefault="00DA6F55" w:rsidP="00DA6F55">
            <w:pPr>
              <w:spacing w:after="0" w:line="240" w:lineRule="auto"/>
              <w:jc w:val="left"/>
              <w:rPr>
                <w:rFonts w:ascii="Times New Roman" w:eastAsia="Calibri" w:hAnsi="Times New Roman" w:cs="Times New Roman"/>
                <w:color w:val="000000"/>
                <w:sz w:val="20"/>
                <w:szCs w:val="20"/>
                <w:lang w:val="en-US" w:bidi="en-US"/>
              </w:rPr>
            </w:pPr>
            <w:r w:rsidRPr="00DA6F55">
              <w:rPr>
                <w:rFonts w:ascii="Times New Roman" w:eastAsia="Calibri" w:hAnsi="Times New Roman" w:cs="Times New Roman"/>
                <w:color w:val="000000"/>
                <w:sz w:val="20"/>
                <w:szCs w:val="20"/>
                <w:lang w:val="en-US" w:bidi="en-US"/>
              </w:rPr>
              <w:t xml:space="preserve">- метода рада с текстом </w:t>
            </w:r>
          </w:p>
          <w:p w14:paraId="5DC6E1FB" w14:textId="77777777" w:rsidR="00DA6F55" w:rsidRPr="00DA6F55" w:rsidRDefault="00DA6F55" w:rsidP="00DA6F55">
            <w:pPr>
              <w:spacing w:after="0" w:line="240" w:lineRule="auto"/>
              <w:jc w:val="left"/>
              <w:rPr>
                <w:rFonts w:ascii="Times New Roman" w:eastAsia="Calibri" w:hAnsi="Times New Roman" w:cs="Times New Roman"/>
                <w:color w:val="000000"/>
                <w:sz w:val="20"/>
                <w:szCs w:val="20"/>
                <w:lang w:val="en-US" w:bidi="en-US"/>
              </w:rPr>
            </w:pPr>
            <w:r w:rsidRPr="00DA6F55">
              <w:rPr>
                <w:rFonts w:ascii="Times New Roman" w:eastAsia="Calibri" w:hAnsi="Times New Roman" w:cs="Times New Roman"/>
                <w:color w:val="000000"/>
                <w:sz w:val="20"/>
                <w:szCs w:val="20"/>
                <w:lang w:val="en-US" w:bidi="en-US"/>
              </w:rPr>
              <w:t>- проблемска метода</w:t>
            </w:r>
          </w:p>
          <w:p w14:paraId="31D84FD2" w14:textId="77777777" w:rsidR="00DA6F55" w:rsidRPr="00DA6F55" w:rsidRDefault="00DA6F55" w:rsidP="00DA6F55">
            <w:pPr>
              <w:spacing w:after="0" w:line="240" w:lineRule="auto"/>
              <w:jc w:val="left"/>
              <w:rPr>
                <w:rFonts w:ascii="Times New Roman" w:eastAsia="Calibri" w:hAnsi="Times New Roman" w:cs="Times New Roman"/>
                <w:color w:val="000000"/>
                <w:sz w:val="20"/>
                <w:szCs w:val="20"/>
                <w:lang w:val="en-US" w:bidi="en-US"/>
              </w:rPr>
            </w:pPr>
            <w:r w:rsidRPr="00DA6F55">
              <w:rPr>
                <w:rFonts w:ascii="Times New Roman" w:eastAsia="Calibri" w:hAnsi="Times New Roman" w:cs="Times New Roman"/>
                <w:color w:val="000000"/>
                <w:sz w:val="20"/>
                <w:szCs w:val="20"/>
                <w:lang w:val="en-US" w:bidi="en-US"/>
              </w:rPr>
              <w:t>- хибридна настава</w:t>
            </w:r>
          </w:p>
          <w:p w14:paraId="527B0BDF"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p>
          <w:p w14:paraId="55834905"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p>
        </w:tc>
        <w:tc>
          <w:tcPr>
            <w:tcW w:w="2693" w:type="dxa"/>
            <w:gridSpan w:val="2"/>
            <w:vMerge w:val="restart"/>
          </w:tcPr>
          <w:p w14:paraId="28952AF2" w14:textId="77777777" w:rsidR="00DA6F55" w:rsidRPr="00DA6F55" w:rsidRDefault="00DA6F55" w:rsidP="00DA6F55">
            <w:pPr>
              <w:spacing w:after="0" w:line="240" w:lineRule="auto"/>
              <w:jc w:val="left"/>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Прати наставу и активно учествује у њој кроз : одговоре на питања професора </w:t>
            </w:r>
            <w:r w:rsidRPr="00DA6F55">
              <w:rPr>
                <w:rFonts w:ascii="Times New Roman" w:eastAsia="Calibri" w:hAnsi="Times New Roman" w:cs="Times New Roman"/>
                <w:b/>
                <w:sz w:val="20"/>
                <w:szCs w:val="20"/>
                <w:lang w:val="en-US" w:bidi="en-US"/>
              </w:rPr>
              <w:t>(</w:t>
            </w:r>
            <w:r w:rsidRPr="00DA6F55">
              <w:rPr>
                <w:rFonts w:ascii="Times New Roman" w:eastAsia="Calibri" w:hAnsi="Times New Roman" w:cs="Times New Roman"/>
                <w:sz w:val="20"/>
                <w:szCs w:val="20"/>
                <w:lang w:val="en-US" w:bidi="en-US"/>
              </w:rPr>
              <w:t>репродукује, цититра, обележава, кратко описује</w:t>
            </w:r>
            <w:r w:rsidRPr="00DA6F55">
              <w:rPr>
                <w:rFonts w:ascii="Times New Roman" w:eastAsia="Calibri" w:hAnsi="Times New Roman" w:cs="Times New Roman"/>
                <w:b/>
                <w:sz w:val="20"/>
                <w:szCs w:val="20"/>
                <w:lang w:val="en-US" w:bidi="en-US"/>
              </w:rPr>
              <w:t>), дискусију  (</w:t>
            </w:r>
            <w:r w:rsidRPr="00DA6F55">
              <w:rPr>
                <w:rFonts w:ascii="Times New Roman" w:eastAsia="Calibri" w:hAnsi="Times New Roman" w:cs="Times New Roman"/>
                <w:sz w:val="20"/>
                <w:szCs w:val="20"/>
                <w:lang w:val="en-US" w:bidi="en-US"/>
              </w:rPr>
              <w:t>излаже илуструје, открива, процењује , предвиђа), и анализу (рашчлањује, упоређује, изводи закључке бира, трансформише)</w:t>
            </w:r>
            <w:r w:rsidRPr="00DA6F55">
              <w:rPr>
                <w:rFonts w:ascii="Times New Roman" w:eastAsia="Calibri" w:hAnsi="Times New Roman" w:cs="Times New Roman"/>
                <w:b/>
                <w:sz w:val="20"/>
                <w:szCs w:val="20"/>
                <w:lang w:val="en-US" w:bidi="en-US"/>
              </w:rPr>
              <w:t xml:space="preserve"> </w:t>
            </w:r>
            <w:r w:rsidRPr="00DA6F55">
              <w:rPr>
                <w:rFonts w:ascii="Times New Roman" w:eastAsia="Calibri" w:hAnsi="Times New Roman" w:cs="Times New Roman"/>
                <w:sz w:val="20"/>
                <w:szCs w:val="20"/>
                <w:lang w:val="en-US" w:bidi="en-US"/>
              </w:rPr>
              <w:t>при решавању проблема,  постављање питања</w:t>
            </w:r>
            <w:r w:rsidRPr="00DA6F55">
              <w:rPr>
                <w:rFonts w:ascii="Times New Roman" w:eastAsia="Calibri" w:hAnsi="Times New Roman" w:cs="Times New Roman"/>
                <w:b/>
                <w:sz w:val="20"/>
                <w:szCs w:val="20"/>
                <w:lang w:val="en-US" w:bidi="en-US"/>
              </w:rPr>
              <w:t xml:space="preserve"> </w:t>
            </w:r>
            <w:r w:rsidRPr="00DA6F55">
              <w:rPr>
                <w:rFonts w:ascii="Times New Roman" w:eastAsia="Calibri" w:hAnsi="Times New Roman" w:cs="Times New Roman"/>
                <w:sz w:val="20"/>
                <w:szCs w:val="20"/>
                <w:lang w:val="en-US" w:bidi="en-US"/>
              </w:rPr>
              <w:t>(процењује,</w:t>
            </w:r>
            <w:r w:rsidRPr="00DA6F55">
              <w:rPr>
                <w:rFonts w:ascii="Times New Roman" w:eastAsia="Calibri" w:hAnsi="Times New Roman" w:cs="Times New Roman"/>
                <w:b/>
                <w:sz w:val="20"/>
                <w:szCs w:val="20"/>
                <w:lang w:val="en-US" w:bidi="en-US"/>
              </w:rPr>
              <w:t xml:space="preserve"> </w:t>
            </w:r>
            <w:r w:rsidRPr="00DA6F55">
              <w:rPr>
                <w:rFonts w:ascii="Times New Roman" w:eastAsia="Calibri" w:hAnsi="Times New Roman" w:cs="Times New Roman"/>
                <w:sz w:val="20"/>
                <w:szCs w:val="20"/>
                <w:lang w:val="en-US" w:bidi="en-US"/>
              </w:rPr>
              <w:t>комуницира, разматра, консултује)</w:t>
            </w:r>
            <w:r w:rsidRPr="00DA6F55">
              <w:rPr>
                <w:rFonts w:ascii="Times New Roman" w:eastAsia="Calibri" w:hAnsi="Times New Roman" w:cs="Times New Roman"/>
                <w:b/>
                <w:sz w:val="20"/>
                <w:szCs w:val="20"/>
                <w:lang w:val="en-US" w:bidi="en-US"/>
              </w:rPr>
              <w:t xml:space="preserve">, </w:t>
            </w:r>
            <w:r w:rsidRPr="00DA6F55">
              <w:rPr>
                <w:rFonts w:ascii="Times New Roman" w:eastAsia="Calibri" w:hAnsi="Times New Roman" w:cs="Times New Roman"/>
                <w:sz w:val="20"/>
                <w:szCs w:val="20"/>
                <w:lang w:val="en-US" w:bidi="en-US"/>
              </w:rPr>
              <w:t>показује ,иницијативу у решавању задатака, показује жељу за самосталним или групном тражењем решења. Усваја нова знања и заједно са стеченим знањима из претходних година или других предмета повезује и примењује(</w:t>
            </w:r>
            <w:r w:rsidRPr="00DA6F55">
              <w:rPr>
                <w:rFonts w:ascii="Times New Roman" w:eastAsia="Calibri" w:hAnsi="Times New Roman" w:cs="Times New Roman"/>
                <w:b/>
                <w:sz w:val="20"/>
                <w:szCs w:val="20"/>
                <w:lang w:val="en-US" w:bidi="en-US"/>
              </w:rPr>
              <w:t xml:space="preserve"> </w:t>
            </w:r>
            <w:r w:rsidRPr="00DA6F55">
              <w:rPr>
                <w:rFonts w:ascii="Times New Roman" w:eastAsia="Calibri" w:hAnsi="Times New Roman" w:cs="Times New Roman"/>
                <w:sz w:val="20"/>
                <w:szCs w:val="20"/>
                <w:lang w:val="en-US" w:bidi="en-US"/>
              </w:rPr>
              <w:t xml:space="preserve">утврђује,именује, класификује, конструише, решава. користи) на нове проблеме.  </w:t>
            </w:r>
          </w:p>
          <w:p w14:paraId="7D9D4F7D" w14:textId="77777777" w:rsidR="00DA6F55" w:rsidRPr="00DA6F55" w:rsidRDefault="00DA6F55" w:rsidP="00DA6F55">
            <w:pPr>
              <w:spacing w:after="0" w:line="240" w:lineRule="auto"/>
              <w:jc w:val="left"/>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Учествују у раду групе као активни чланови, раде задатке и уклапају у закључке групе.Ради домаће задатке.</w:t>
            </w:r>
          </w:p>
          <w:p w14:paraId="16FF7CDA" w14:textId="77777777" w:rsidR="00DA6F55" w:rsidRPr="00DA6F55" w:rsidRDefault="00DA6F55" w:rsidP="00DA6F55">
            <w:pPr>
              <w:spacing w:after="0" w:line="240" w:lineRule="auto"/>
              <w:jc w:val="left"/>
              <w:rPr>
                <w:rFonts w:ascii="Times New Roman" w:eastAsia="Calibri" w:hAnsi="Times New Roman" w:cs="Times New Roman"/>
                <w:sz w:val="20"/>
                <w:szCs w:val="20"/>
                <w:lang w:val="en-US" w:bidi="en-US"/>
              </w:rPr>
            </w:pPr>
          </w:p>
        </w:tc>
        <w:tc>
          <w:tcPr>
            <w:tcW w:w="1843" w:type="dxa"/>
            <w:vMerge w:val="restart"/>
            <w:shd w:val="clear" w:color="auto" w:fill="auto"/>
          </w:tcPr>
          <w:p w14:paraId="62657635" w14:textId="77777777" w:rsidR="00DA6F55" w:rsidRPr="00DA6F55" w:rsidRDefault="00DA6F55" w:rsidP="00DA6F55">
            <w:pPr>
              <w:widowControl w:val="0"/>
              <w:spacing w:after="0" w:line="240" w:lineRule="auto"/>
              <w:ind w:left="100" w:right="205"/>
              <w:jc w:val="left"/>
              <w:rPr>
                <w:rFonts w:ascii="Times New Roman" w:eastAsia="Calibri" w:hAnsi="Times New Roman" w:cs="Times New Roman"/>
                <w:sz w:val="20"/>
                <w:szCs w:val="20"/>
                <w:lang w:bidi="en-US"/>
              </w:rPr>
            </w:pPr>
            <w:r w:rsidRPr="00DA6F55">
              <w:rPr>
                <w:rFonts w:ascii="Times New Roman" w:eastAsia="Calibri" w:hAnsi="Times New Roman" w:cs="Times New Roman"/>
                <w:sz w:val="20"/>
                <w:szCs w:val="20"/>
                <w:lang w:bidi="en-US"/>
              </w:rPr>
              <w:t>Примена рачунара</w:t>
            </w:r>
          </w:p>
          <w:p w14:paraId="6974C63D" w14:textId="77777777" w:rsidR="00DA6F55" w:rsidRPr="00DA6F55" w:rsidRDefault="00DA6F55" w:rsidP="00DA6F55">
            <w:pPr>
              <w:widowControl w:val="0"/>
              <w:spacing w:after="0" w:line="240" w:lineRule="auto"/>
              <w:ind w:left="100" w:right="205"/>
              <w:jc w:val="left"/>
              <w:rPr>
                <w:rFonts w:ascii="Times New Roman" w:eastAsia="Calibri" w:hAnsi="Times New Roman" w:cs="Times New Roman"/>
                <w:sz w:val="20"/>
                <w:szCs w:val="20"/>
                <w:lang w:bidi="en-US"/>
              </w:rPr>
            </w:pPr>
          </w:p>
          <w:p w14:paraId="3FE5FD15" w14:textId="77777777" w:rsidR="00DA6F55" w:rsidRPr="00DA6F55" w:rsidRDefault="00DA6F55" w:rsidP="00DA6F55">
            <w:pPr>
              <w:widowControl w:val="0"/>
              <w:spacing w:after="0" w:line="240" w:lineRule="auto"/>
              <w:ind w:left="100" w:right="205"/>
              <w:jc w:val="left"/>
              <w:rPr>
                <w:rFonts w:ascii="Times New Roman" w:eastAsia="Calibri" w:hAnsi="Times New Roman" w:cs="Times New Roman"/>
                <w:sz w:val="20"/>
                <w:szCs w:val="20"/>
                <w:lang w:bidi="en-US"/>
              </w:rPr>
            </w:pPr>
            <w:r w:rsidRPr="00DA6F55">
              <w:rPr>
                <w:rFonts w:ascii="Times New Roman" w:eastAsia="Calibri" w:hAnsi="Times New Roman" w:cs="Times New Roman"/>
                <w:sz w:val="20"/>
                <w:szCs w:val="20"/>
                <w:lang w:bidi="en-US"/>
              </w:rPr>
              <w:t>Програмирање</w:t>
            </w:r>
          </w:p>
          <w:p w14:paraId="752AF02F" w14:textId="77777777" w:rsidR="00DA6F55" w:rsidRPr="00DA6F55" w:rsidRDefault="00DA6F55" w:rsidP="00DA6F55">
            <w:pPr>
              <w:widowControl w:val="0"/>
              <w:spacing w:after="0" w:line="240" w:lineRule="auto"/>
              <w:ind w:left="100" w:right="205"/>
              <w:jc w:val="left"/>
              <w:rPr>
                <w:rFonts w:ascii="Times New Roman" w:eastAsia="Calibri" w:hAnsi="Times New Roman" w:cs="Times New Roman"/>
                <w:sz w:val="20"/>
                <w:szCs w:val="20"/>
                <w:lang w:bidi="en-US"/>
              </w:rPr>
            </w:pPr>
          </w:p>
          <w:p w14:paraId="0B4D27F3" w14:textId="77777777" w:rsidR="00DA6F55" w:rsidRPr="00DA6F55" w:rsidRDefault="00DA6F55" w:rsidP="00DA6F55">
            <w:pPr>
              <w:widowControl w:val="0"/>
              <w:spacing w:after="0" w:line="240" w:lineRule="auto"/>
              <w:ind w:left="100" w:right="205"/>
              <w:jc w:val="left"/>
              <w:rPr>
                <w:rFonts w:ascii="Times New Roman" w:eastAsia="Calibri" w:hAnsi="Times New Roman" w:cs="Times New Roman"/>
                <w:sz w:val="20"/>
                <w:szCs w:val="20"/>
                <w:lang w:bidi="en-US"/>
              </w:rPr>
            </w:pPr>
            <w:r w:rsidRPr="00DA6F55">
              <w:rPr>
                <w:rFonts w:ascii="Times New Roman" w:eastAsia="Calibri" w:hAnsi="Times New Roman" w:cs="Times New Roman"/>
                <w:sz w:val="20"/>
                <w:szCs w:val="20"/>
                <w:lang w:bidi="en-US"/>
              </w:rPr>
              <w:t>Математика</w:t>
            </w:r>
          </w:p>
          <w:p w14:paraId="2A0245E8" w14:textId="77777777" w:rsidR="00DA6F55" w:rsidRPr="00DA6F55" w:rsidRDefault="00DA6F55" w:rsidP="00DA6F55">
            <w:pPr>
              <w:widowControl w:val="0"/>
              <w:spacing w:after="0" w:line="240" w:lineRule="auto"/>
              <w:ind w:right="205"/>
              <w:jc w:val="left"/>
              <w:rPr>
                <w:rFonts w:ascii="Times New Roman" w:eastAsia="Calibri" w:hAnsi="Times New Roman" w:cs="Times New Roman"/>
                <w:sz w:val="20"/>
                <w:szCs w:val="20"/>
                <w:lang w:bidi="en-US"/>
              </w:rPr>
            </w:pPr>
          </w:p>
        </w:tc>
        <w:tc>
          <w:tcPr>
            <w:tcW w:w="1286" w:type="dxa"/>
            <w:vMerge w:val="restart"/>
            <w:shd w:val="clear" w:color="auto" w:fill="auto"/>
          </w:tcPr>
          <w:p w14:paraId="3440AAB3" w14:textId="77777777" w:rsidR="00DA6F55" w:rsidRPr="00DA6F55" w:rsidRDefault="00DA6F55" w:rsidP="00DA6F55">
            <w:pPr>
              <w:widowControl w:val="0"/>
              <w:spacing w:after="0" w:line="240" w:lineRule="auto"/>
              <w:ind w:left="100" w:right="45"/>
              <w:jc w:val="left"/>
              <w:rPr>
                <w:rFonts w:ascii="Times New Roman" w:eastAsia="Calibri" w:hAnsi="Times New Roman" w:cs="Times New Roman"/>
                <w:sz w:val="20"/>
                <w:szCs w:val="20"/>
                <w:lang w:bidi="en-US"/>
              </w:rPr>
            </w:pPr>
            <w:r w:rsidRPr="00DA6F55">
              <w:rPr>
                <w:rFonts w:ascii="Times New Roman" w:eastAsia="Calibri" w:hAnsi="Times New Roman" w:cs="Times New Roman"/>
                <w:color w:val="000000"/>
                <w:sz w:val="20"/>
                <w:szCs w:val="20"/>
                <w:lang w:bidi="en-US"/>
              </w:rPr>
              <w:t>Стандарди за предмет нису дефинисани.</w:t>
            </w:r>
          </w:p>
        </w:tc>
        <w:tc>
          <w:tcPr>
            <w:tcW w:w="2683" w:type="dxa"/>
            <w:vMerge w:val="restart"/>
          </w:tcPr>
          <w:p w14:paraId="2FE17191"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наброји основне карактеристике објектно оријентисане парадигме; – употреби готове класе и објекте у креирању апликација; </w:t>
            </w:r>
          </w:p>
          <w:p w14:paraId="76CE87A9"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наведе разлику између класе и објекта;</w:t>
            </w:r>
          </w:p>
          <w:p w14:paraId="6C37633D"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 објасни поступак моделовања на конкретним примерима; </w:t>
            </w:r>
          </w:p>
          <w:p w14:paraId="23E71D50"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опише интерфејс задате класе; </w:t>
            </w:r>
          </w:p>
          <w:p w14:paraId="745C4D2B"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демонстрира концепт енкапсулације и објасни права приступа елементима класе;</w:t>
            </w:r>
          </w:p>
          <w:p w14:paraId="140952ED"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 напише класу са потребним атрибутима и методама; </w:t>
            </w:r>
          </w:p>
          <w:p w14:paraId="44BEFB94"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напише конструкторе и деструктор у класи; </w:t>
            </w:r>
          </w:p>
          <w:p w14:paraId="6DC6406B"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осмисли и имплементира решење задатка коришћењем новодефинисане класе и њених објеката; </w:t>
            </w:r>
          </w:p>
          <w:p w14:paraId="69A23909"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осмисли и имплементира класу коју затим користи у више различитих апликација; </w:t>
            </w:r>
          </w:p>
          <w:p w14:paraId="0F730B54"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за задати проблем креира једноставaн систем повезаних класа и апликацију којом се тај проблем решава; </w:t>
            </w:r>
          </w:p>
          <w:p w14:paraId="4B864F0F"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опише концепт наслеђивања и однос „врста-од”; </w:t>
            </w:r>
          </w:p>
          <w:p w14:paraId="7A93DF77"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наброји примере неких наткласа и њихових изведених класа; </w:t>
            </w:r>
          </w:p>
          <w:p w14:paraId="15F0E373"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lastRenderedPageBreak/>
              <w:t xml:space="preserve">– на примерима објасни права приступа елементима основне класе из објекта изведене класе; </w:t>
            </w:r>
          </w:p>
          <w:p w14:paraId="55527922"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дефинише конструкторе и деструкторе у наткласи и изведеним класама; – објасни принцип полиморфизма; </w:t>
            </w:r>
          </w:p>
          <w:p w14:paraId="57FDFCB2"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напише виртуалне методе у оквиру дефиниција класа; </w:t>
            </w:r>
          </w:p>
          <w:p w14:paraId="45D40F5B"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дефинише апстрактне методе и апстрактне класе;</w:t>
            </w:r>
          </w:p>
          <w:p w14:paraId="735DF5F7"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 на примерима илуструје разлику између апстрактне класе и интерфејса; </w:t>
            </w:r>
          </w:p>
          <w:p w14:paraId="76B1F1C0"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осмисли и имплементира решење задатка коришћењем једне класе и класа изведених из ње; </w:t>
            </w:r>
          </w:p>
          <w:p w14:paraId="239437AE"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за дати проблем уочи основне објекте и везе између њих, развије и имплементира хијерархије класа и интерфејса, помоћу којих могу да се реше тај и њему сродни проблеми;</w:t>
            </w:r>
          </w:p>
          <w:p w14:paraId="0828DB77"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 тимски или индивидуално, а уз помоћ наставника, дефинише сложенији проблем за чије решавање осмишља и користи хијерархије класа;</w:t>
            </w:r>
          </w:p>
          <w:p w14:paraId="22782220"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 тимски или индивидуално развије и приказује идејно решење проблема; </w:t>
            </w:r>
          </w:p>
          <w:p w14:paraId="75C1DA72"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тимски или индивидуално развије план рада и начин праћења успешности реализације плана; </w:t>
            </w:r>
          </w:p>
          <w:p w14:paraId="28E649CB"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развије решење изабраног проблема или дела за који је задужен; </w:t>
            </w:r>
          </w:p>
          <w:p w14:paraId="25A9A652"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lastRenderedPageBreak/>
              <w:t xml:space="preserve">– пише документацију; </w:t>
            </w:r>
          </w:p>
          <w:p w14:paraId="785E6CC1"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xml:space="preserve">– креира презентацију и презентује решење пројектног рада; </w:t>
            </w:r>
          </w:p>
          <w:p w14:paraId="597F2791"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r w:rsidRPr="00DA6F55">
              <w:rPr>
                <w:rFonts w:ascii="Times New Roman" w:eastAsia="Calibri" w:hAnsi="Times New Roman" w:cs="Times New Roman"/>
                <w:sz w:val="20"/>
                <w:szCs w:val="20"/>
                <w:lang w:val="en-US" w:bidi="en-US"/>
              </w:rPr>
              <w:t>– вреднује своју улогу при изради пројектног задатка и активности за које је био задужен</w:t>
            </w:r>
            <w:r w:rsidRPr="00DA6F55">
              <w:rPr>
                <w:rFonts w:ascii="Times New Roman" w:eastAsia="Calibri" w:hAnsi="Times New Roman" w:cs="Times New Roman"/>
                <w:sz w:val="20"/>
                <w:szCs w:val="20"/>
                <w:lang w:bidi="en-US"/>
              </w:rPr>
              <w:t xml:space="preserve"> </w:t>
            </w:r>
          </w:p>
        </w:tc>
      </w:tr>
      <w:tr w:rsidR="00DA6F55" w:rsidRPr="00DA6F55" w14:paraId="14270546" w14:textId="77777777" w:rsidTr="00E3342A">
        <w:tc>
          <w:tcPr>
            <w:tcW w:w="2268" w:type="dxa"/>
            <w:shd w:val="clear" w:color="auto" w:fill="auto"/>
          </w:tcPr>
          <w:p w14:paraId="5620BE6F" w14:textId="77777777" w:rsidR="00DA6F55" w:rsidRPr="00DA6F55" w:rsidRDefault="00DA6F55" w:rsidP="00DA6F55">
            <w:pPr>
              <w:spacing w:after="0" w:line="240" w:lineRule="auto"/>
              <w:jc w:val="left"/>
              <w:rPr>
                <w:rFonts w:ascii="Times New Roman" w:eastAsia="Calibri" w:hAnsi="Times New Roman" w:cs="Times New Roman"/>
                <w:sz w:val="20"/>
                <w:szCs w:val="20"/>
                <w:lang w:val="en-US" w:bidi="en-US"/>
              </w:rPr>
            </w:pPr>
          </w:p>
        </w:tc>
        <w:tc>
          <w:tcPr>
            <w:tcW w:w="3652" w:type="dxa"/>
            <w:vMerge/>
            <w:shd w:val="clear" w:color="auto" w:fill="auto"/>
          </w:tcPr>
          <w:p w14:paraId="4136950C"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p>
        </w:tc>
        <w:tc>
          <w:tcPr>
            <w:tcW w:w="1843" w:type="dxa"/>
            <w:vMerge/>
            <w:shd w:val="clear" w:color="auto" w:fill="auto"/>
          </w:tcPr>
          <w:p w14:paraId="6600B656" w14:textId="77777777" w:rsidR="00DA6F55" w:rsidRPr="00DA6F55" w:rsidRDefault="00DA6F55" w:rsidP="00DA6F55">
            <w:pPr>
              <w:spacing w:after="0" w:line="240" w:lineRule="auto"/>
              <w:jc w:val="both"/>
              <w:rPr>
                <w:rFonts w:ascii="Times New Roman" w:eastAsia="Calibri" w:hAnsi="Times New Roman" w:cs="Times New Roman"/>
                <w:lang w:val="en-US" w:bidi="en-US"/>
              </w:rPr>
            </w:pPr>
          </w:p>
        </w:tc>
        <w:tc>
          <w:tcPr>
            <w:tcW w:w="2693" w:type="dxa"/>
            <w:gridSpan w:val="2"/>
            <w:vMerge/>
          </w:tcPr>
          <w:p w14:paraId="445FFE4C"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p>
        </w:tc>
        <w:tc>
          <w:tcPr>
            <w:tcW w:w="1843" w:type="dxa"/>
            <w:vMerge/>
            <w:shd w:val="clear" w:color="auto" w:fill="auto"/>
          </w:tcPr>
          <w:p w14:paraId="31AB8985"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p>
        </w:tc>
        <w:tc>
          <w:tcPr>
            <w:tcW w:w="1286" w:type="dxa"/>
            <w:vMerge/>
            <w:shd w:val="clear" w:color="auto" w:fill="auto"/>
          </w:tcPr>
          <w:p w14:paraId="1CC779FA" w14:textId="77777777" w:rsidR="00DA6F55" w:rsidRPr="00DA6F55" w:rsidRDefault="00DA6F55" w:rsidP="00DA6F55">
            <w:pPr>
              <w:spacing w:after="0" w:line="240" w:lineRule="auto"/>
              <w:jc w:val="both"/>
              <w:rPr>
                <w:rFonts w:ascii="Times New Roman" w:eastAsia="Calibri" w:hAnsi="Times New Roman" w:cs="Times New Roman"/>
                <w:sz w:val="20"/>
                <w:szCs w:val="20"/>
                <w:lang w:val="en-US" w:bidi="en-US"/>
              </w:rPr>
            </w:pPr>
          </w:p>
        </w:tc>
        <w:tc>
          <w:tcPr>
            <w:tcW w:w="2683" w:type="dxa"/>
            <w:vMerge/>
          </w:tcPr>
          <w:p w14:paraId="2B9F2A50" w14:textId="77777777" w:rsidR="00DA6F55" w:rsidRPr="00DA6F55" w:rsidRDefault="00DA6F55" w:rsidP="00DA6F55">
            <w:pPr>
              <w:spacing w:after="0" w:line="240" w:lineRule="auto"/>
              <w:jc w:val="left"/>
              <w:rPr>
                <w:rFonts w:ascii="Times New Roman" w:eastAsia="Calibri" w:hAnsi="Times New Roman" w:cs="Times New Roman"/>
                <w:sz w:val="20"/>
                <w:szCs w:val="20"/>
                <w:lang w:val="en-US" w:bidi="en-US"/>
              </w:rPr>
            </w:pPr>
          </w:p>
        </w:tc>
      </w:tr>
    </w:tbl>
    <w:p w14:paraId="38020979" w14:textId="77777777" w:rsidR="00DA6F55" w:rsidRPr="00DA6F55" w:rsidRDefault="00DA6F55" w:rsidP="00DA6F55">
      <w:pPr>
        <w:spacing w:after="0" w:line="360" w:lineRule="auto"/>
        <w:jc w:val="both"/>
        <w:rPr>
          <w:rFonts w:ascii="Times New Roman" w:eastAsia="Calibri" w:hAnsi="Times New Roman" w:cs="Times New Roman"/>
          <w:lang w:val="en-US" w:bidi="en-US"/>
        </w:rPr>
      </w:pPr>
    </w:p>
    <w:p w14:paraId="413245E4" w14:textId="77777777" w:rsidR="00DA6F55" w:rsidRPr="00DA6F55" w:rsidRDefault="00DA6F55" w:rsidP="00DA6F55">
      <w:pPr>
        <w:spacing w:after="0" w:line="240" w:lineRule="auto"/>
        <w:ind w:firstLine="720"/>
        <w:jc w:val="both"/>
        <w:rPr>
          <w:rFonts w:ascii="Times New Roman" w:eastAsia="Times New Roman" w:hAnsi="Times New Roman" w:cs="Times New Roman"/>
          <w:bCs/>
          <w:color w:val="000000"/>
          <w:lang w:val="en-US" w:bidi="en-US"/>
        </w:rPr>
      </w:pPr>
      <w:r w:rsidRPr="00DA6F55">
        <w:rPr>
          <w:rFonts w:ascii="Times New Roman" w:eastAsia="Times New Roman" w:hAnsi="Times New Roman" w:cs="Times New Roman"/>
          <w:bCs/>
          <w:color w:val="000000"/>
          <w:lang w:val="en-US" w:bidi="en-US"/>
        </w:rPr>
        <w:t xml:space="preserve">ОПШТА ПРЕДМЕТНА КОМПЕТЕНЦИЈА Учењем наставног предмета Објектно оријентисано програмирање ученик је оспособљен да примени стечена знања и вештине из области информационо-комуникационих технологија ради испуњавања постављених циљева и задатака у свакодневном животу, даљем школовању и будућем раду. Развио је способност апстрактног и критичног мишљења уз помоћ информационо-комуникационих технологија. Развио је дигиталну писменост и позитивне ставове према рачунарским наукама. </w:t>
      </w:r>
    </w:p>
    <w:p w14:paraId="40B01AFD" w14:textId="77777777" w:rsidR="00DA6F55" w:rsidRPr="00DA6F55" w:rsidRDefault="00DA6F55" w:rsidP="00DA6F55">
      <w:pPr>
        <w:spacing w:after="0" w:line="240" w:lineRule="auto"/>
        <w:ind w:firstLine="720"/>
        <w:jc w:val="both"/>
        <w:rPr>
          <w:rFonts w:ascii="Times New Roman" w:eastAsia="Times New Roman" w:hAnsi="Times New Roman" w:cs="Times New Roman"/>
          <w:bCs/>
          <w:color w:val="000000"/>
        </w:rPr>
      </w:pPr>
      <w:r w:rsidRPr="00DA6F55">
        <w:rPr>
          <w:rFonts w:ascii="Times New Roman" w:eastAsia="Times New Roman" w:hAnsi="Times New Roman" w:cs="Times New Roman"/>
          <w:bCs/>
          <w:color w:val="000000"/>
          <w:lang w:val="en-US" w:bidi="en-US"/>
        </w:rPr>
        <w:t>СПЕЦИФИЧНЕ ПРЕДМЕТНЕ КОМПЕТЕНЦИЈЕ 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одговорно коришћење информационо-комуникационих технологија уз препознавање потенцијалних ризика и опасности. Специфичне компетенције обухватају способност да се разуме и примени начин решавања практичних проблема применом објектно оријентисане парадигме.</w:t>
      </w:r>
    </w:p>
    <w:p w14:paraId="3F08299C" w14:textId="77777777" w:rsidR="00DA6F55" w:rsidRPr="00DA6F55" w:rsidRDefault="00DA6F55" w:rsidP="00DA6F55">
      <w:pPr>
        <w:spacing w:after="0" w:line="360" w:lineRule="auto"/>
        <w:jc w:val="both"/>
        <w:rPr>
          <w:rFonts w:ascii="Times New Roman" w:eastAsia="Calibri" w:hAnsi="Times New Roman" w:cs="Times New Roman"/>
          <w:lang w:val="en-US" w:bidi="en-US"/>
        </w:rPr>
      </w:pPr>
    </w:p>
    <w:p w14:paraId="37312D60" w14:textId="77777777" w:rsidR="00DA6F55" w:rsidRPr="00DA6F55" w:rsidRDefault="00DA6F55" w:rsidP="00DA6F55">
      <w:pPr>
        <w:spacing w:after="0" w:line="360" w:lineRule="auto"/>
        <w:jc w:val="both"/>
        <w:rPr>
          <w:rFonts w:ascii="Times New Roman" w:eastAsia="Calibri" w:hAnsi="Times New Roman" w:cs="Times New Roman"/>
          <w:lang w:val="en-US" w:bidi="en-US"/>
        </w:rPr>
      </w:pPr>
    </w:p>
    <w:p w14:paraId="74A67E55" w14:textId="77777777" w:rsidR="00DA6F55" w:rsidRPr="00DA6F55" w:rsidRDefault="00DA6F55" w:rsidP="00DA6F55">
      <w:pPr>
        <w:spacing w:after="0" w:line="360" w:lineRule="auto"/>
        <w:jc w:val="both"/>
        <w:rPr>
          <w:rFonts w:ascii="Times New Roman" w:eastAsia="Calibri" w:hAnsi="Times New Roman" w:cs="Times New Roman"/>
          <w:b/>
          <w:sz w:val="32"/>
          <w:szCs w:val="32"/>
          <w:lang w:val="en-US" w:bidi="en-US"/>
        </w:rPr>
      </w:pPr>
      <w:r w:rsidRPr="00DA6F55">
        <w:rPr>
          <w:rFonts w:ascii="Times New Roman" w:eastAsia="Calibri" w:hAnsi="Times New Roman" w:cs="Times New Roman"/>
          <w:b/>
          <w:sz w:val="32"/>
          <w:szCs w:val="32"/>
          <w:lang w:val="en-US" w:bidi="en-US"/>
        </w:rPr>
        <w:t>Међупредметне компетенције</w:t>
      </w:r>
    </w:p>
    <w:p w14:paraId="32498781" w14:textId="77777777" w:rsidR="00DA6F55" w:rsidRPr="00DA6F55" w:rsidRDefault="00DA6F55" w:rsidP="00DA6F55">
      <w:pPr>
        <w:spacing w:after="0" w:line="360" w:lineRule="auto"/>
        <w:ind w:firstLine="720"/>
        <w:jc w:val="both"/>
        <w:rPr>
          <w:rFonts w:ascii="Times New Roman" w:eastAsia="Calibri" w:hAnsi="Times New Roman" w:cs="Times New Roman"/>
          <w:lang w:bidi="en-US"/>
        </w:rPr>
      </w:pPr>
      <w:r w:rsidRPr="00DA6F55">
        <w:rPr>
          <w:rFonts w:ascii="Times New Roman" w:eastAsia="Calibri" w:hAnsi="Times New Roman" w:cs="Times New Roman"/>
          <w:b/>
          <w:color w:val="000000"/>
          <w:sz w:val="28"/>
          <w:szCs w:val="28"/>
          <w:lang w:bidi="en-US"/>
        </w:rPr>
        <w:t xml:space="preserve">Свих 11 дефинисаних компетенција, а највише дигитална компетенција, решавање проблема, сарадња, рад са подацима и информацијама. </w:t>
      </w:r>
    </w:p>
    <w:p w14:paraId="49E026D2" w14:textId="77777777" w:rsidR="00DA6F55" w:rsidRPr="00DA6F55" w:rsidRDefault="00DA6F55" w:rsidP="00DA6F55">
      <w:pPr>
        <w:spacing w:after="0" w:line="360" w:lineRule="auto"/>
        <w:ind w:left="1020"/>
        <w:jc w:val="both"/>
        <w:rPr>
          <w:rFonts w:ascii="Times New Roman" w:eastAsia="Calibri" w:hAnsi="Times New Roman" w:cs="Times New Roman"/>
          <w:lang w:val="en-US" w:bidi="en-US"/>
        </w:rPr>
      </w:pPr>
    </w:p>
    <w:p w14:paraId="373E20A7" w14:textId="77777777" w:rsidR="00DA6F55" w:rsidRPr="00DA6F55" w:rsidRDefault="00DA6F55" w:rsidP="00DA6F55">
      <w:pPr>
        <w:spacing w:after="0" w:line="240" w:lineRule="auto"/>
        <w:jc w:val="both"/>
        <w:rPr>
          <w:rFonts w:ascii="Times New Roman" w:eastAsia="Calibri" w:hAnsi="Times New Roman" w:cs="Times New Roman"/>
          <w:b/>
          <w:lang w:val="en-US" w:bidi="en-US"/>
        </w:rPr>
      </w:pPr>
      <w:r w:rsidRPr="00DA6F55">
        <w:rPr>
          <w:rFonts w:ascii="Times New Roman" w:eastAsia="Calibri" w:hAnsi="Times New Roman" w:cs="Times New Roman"/>
          <w:b/>
          <w:lang w:val="en-US" w:bidi="en-US"/>
        </w:rPr>
        <w:t xml:space="preserve"> ПРАЋЕЊЕ И ВРЕДНОВАЊЕ НАСТАВЕ И УЧЕЊА</w:t>
      </w:r>
    </w:p>
    <w:p w14:paraId="657782C1" w14:textId="77777777" w:rsidR="00DA6F55" w:rsidRPr="00DA6F55" w:rsidRDefault="00DA6F55" w:rsidP="00DA6F55">
      <w:pPr>
        <w:spacing w:after="0" w:line="240" w:lineRule="auto"/>
        <w:jc w:val="both"/>
        <w:rPr>
          <w:rFonts w:ascii="Times New Roman" w:eastAsia="Calibri" w:hAnsi="Times New Roman" w:cs="Times New Roman"/>
          <w:b/>
          <w:lang w:val="en-US" w:bidi="en-US"/>
        </w:rPr>
      </w:pPr>
    </w:p>
    <w:p w14:paraId="34E00905" w14:textId="77777777" w:rsidR="00DA6F55" w:rsidRPr="00DA6F55" w:rsidRDefault="00DA6F55" w:rsidP="00DA6F55">
      <w:pPr>
        <w:spacing w:after="0" w:line="240" w:lineRule="auto"/>
        <w:jc w:val="both"/>
        <w:rPr>
          <w:rFonts w:ascii="Times New Roman" w:eastAsia="Calibri" w:hAnsi="Times New Roman" w:cs="Times New Roman"/>
          <w:color w:val="000000"/>
          <w:lang w:val="en-US" w:bidi="en-US"/>
        </w:rPr>
      </w:pPr>
      <w:r w:rsidRPr="00DA6F55">
        <w:rPr>
          <w:rFonts w:ascii="Times New Roman" w:eastAsia="Calibri" w:hAnsi="Times New Roman" w:cs="Times New Roman"/>
          <w:color w:val="000000"/>
          <w:lang w:val="en-US" w:bidi="en-US"/>
        </w:rPr>
        <w:t>- иницијални тестови</w:t>
      </w:r>
    </w:p>
    <w:p w14:paraId="11C6D5AB" w14:textId="77777777" w:rsidR="00DA6F55" w:rsidRPr="00DA6F55" w:rsidRDefault="00DA6F55" w:rsidP="00DA6F55">
      <w:pPr>
        <w:spacing w:after="0" w:line="240" w:lineRule="auto"/>
        <w:jc w:val="both"/>
        <w:rPr>
          <w:rFonts w:ascii="Times New Roman" w:eastAsia="Calibri" w:hAnsi="Times New Roman" w:cs="Times New Roman"/>
          <w:lang w:val="en-US" w:bidi="en-US"/>
        </w:rPr>
      </w:pPr>
      <w:r w:rsidRPr="00DA6F55">
        <w:rPr>
          <w:rFonts w:ascii="Times New Roman" w:eastAsia="Calibri" w:hAnsi="Times New Roman" w:cs="Times New Roman"/>
          <w:color w:val="000000"/>
          <w:lang w:val="en-US" w:bidi="en-US"/>
        </w:rPr>
        <w:t>-</w:t>
      </w:r>
      <w:r w:rsidRPr="00DA6F55">
        <w:rPr>
          <w:rFonts w:ascii="Times New Roman" w:eastAsia="Calibri" w:hAnsi="Times New Roman" w:cs="Times New Roman"/>
          <w:lang w:val="en-US" w:bidi="en-US"/>
        </w:rPr>
        <w:t xml:space="preserve"> активност на часу</w:t>
      </w:r>
    </w:p>
    <w:p w14:paraId="13FFB43A" w14:textId="77777777" w:rsidR="00DA6F55" w:rsidRPr="00DA6F55" w:rsidRDefault="00DA6F55" w:rsidP="00DA6F55">
      <w:pPr>
        <w:spacing w:after="0" w:line="240" w:lineRule="auto"/>
        <w:jc w:val="left"/>
        <w:rPr>
          <w:rFonts w:ascii="Times New Roman" w:eastAsia="Calibri" w:hAnsi="Times New Roman" w:cs="Times New Roman"/>
          <w:lang w:val="en-US" w:bidi="en-US"/>
        </w:rPr>
      </w:pPr>
      <w:r w:rsidRPr="00DA6F55">
        <w:rPr>
          <w:rFonts w:ascii="Times New Roman" w:eastAsia="Calibri" w:hAnsi="Times New Roman" w:cs="Times New Roman"/>
          <w:lang w:val="en-US" w:bidi="en-US"/>
        </w:rPr>
        <w:t xml:space="preserve">- самосталан рад, </w:t>
      </w:r>
    </w:p>
    <w:p w14:paraId="53B1C3E6" w14:textId="77777777" w:rsidR="00DA6F55" w:rsidRPr="00DA6F55" w:rsidRDefault="00DA6F55" w:rsidP="00DA6F55">
      <w:pPr>
        <w:spacing w:after="0" w:line="240" w:lineRule="auto"/>
        <w:jc w:val="both"/>
        <w:rPr>
          <w:rFonts w:ascii="Times New Roman" w:eastAsia="Calibri" w:hAnsi="Times New Roman" w:cs="Times New Roman"/>
          <w:lang w:val="en-US" w:bidi="en-US"/>
        </w:rPr>
      </w:pPr>
      <w:r w:rsidRPr="00DA6F55">
        <w:rPr>
          <w:rFonts w:ascii="Times New Roman" w:eastAsia="Calibri" w:hAnsi="Times New Roman" w:cs="Times New Roman"/>
          <w:lang w:val="en-US" w:bidi="en-US"/>
        </w:rPr>
        <w:t>-  рад у групи;</w:t>
      </w:r>
    </w:p>
    <w:p w14:paraId="65B53C8C" w14:textId="77777777" w:rsidR="00DA6F55" w:rsidRPr="00DA6F55" w:rsidRDefault="00DA6F55" w:rsidP="00DA6F55">
      <w:pPr>
        <w:spacing w:after="0" w:line="240" w:lineRule="auto"/>
        <w:jc w:val="both"/>
        <w:rPr>
          <w:rFonts w:ascii="Times New Roman" w:eastAsia="Calibri" w:hAnsi="Times New Roman" w:cs="Times New Roman"/>
          <w:color w:val="000000"/>
          <w:lang w:bidi="en-US"/>
        </w:rPr>
      </w:pPr>
      <w:r w:rsidRPr="00DA6F55">
        <w:rPr>
          <w:rFonts w:ascii="Times New Roman" w:eastAsia="Calibri" w:hAnsi="Times New Roman" w:cs="Times New Roman"/>
          <w:lang w:bidi="en-US"/>
        </w:rPr>
        <w:t>- пројектна настава</w:t>
      </w:r>
    </w:p>
    <w:p w14:paraId="74E0B992" w14:textId="77777777" w:rsidR="00DA6F55" w:rsidRPr="00DA6F55" w:rsidRDefault="00DA6F55" w:rsidP="00DA6F55">
      <w:pPr>
        <w:spacing w:after="0" w:line="240" w:lineRule="auto"/>
        <w:jc w:val="both"/>
        <w:rPr>
          <w:rFonts w:ascii="Times New Roman" w:eastAsia="Calibri" w:hAnsi="Times New Roman" w:cs="Times New Roman"/>
          <w:color w:val="000000"/>
          <w:lang w:val="en-US" w:bidi="en-US"/>
        </w:rPr>
      </w:pPr>
      <w:r w:rsidRPr="00DA6F55">
        <w:rPr>
          <w:rFonts w:ascii="Times New Roman" w:eastAsia="Calibri" w:hAnsi="Times New Roman" w:cs="Times New Roman"/>
          <w:color w:val="000000"/>
          <w:lang w:val="en-US" w:bidi="en-US"/>
        </w:rPr>
        <w:t>-усмени одговор- рад на табли</w:t>
      </w:r>
    </w:p>
    <w:p w14:paraId="6C3C19C3" w14:textId="77777777" w:rsidR="00DA6F55" w:rsidRPr="00DA6F55" w:rsidRDefault="00DA6F55" w:rsidP="00DA6F55">
      <w:pPr>
        <w:spacing w:after="0" w:line="240" w:lineRule="auto"/>
        <w:jc w:val="both"/>
        <w:rPr>
          <w:rFonts w:ascii="Times New Roman" w:eastAsia="Calibri" w:hAnsi="Times New Roman" w:cs="Times New Roman"/>
          <w:color w:val="000000"/>
          <w:lang w:val="en-US" w:bidi="en-US"/>
        </w:rPr>
      </w:pPr>
      <w:r w:rsidRPr="00DA6F55">
        <w:rPr>
          <w:rFonts w:ascii="Times New Roman" w:eastAsia="Calibri" w:hAnsi="Times New Roman" w:cs="Times New Roman"/>
          <w:color w:val="000000"/>
          <w:lang w:val="en-US" w:bidi="en-US"/>
        </w:rPr>
        <w:t>-петнаестоминутне провере</w:t>
      </w:r>
    </w:p>
    <w:p w14:paraId="58B53444" w14:textId="77777777" w:rsidR="00DA6F55" w:rsidRPr="00DA6F55" w:rsidRDefault="00DA6F55" w:rsidP="00DA6F55">
      <w:pPr>
        <w:spacing w:after="0" w:line="240" w:lineRule="auto"/>
        <w:jc w:val="both"/>
        <w:rPr>
          <w:rFonts w:ascii="Times New Roman" w:eastAsia="Calibri" w:hAnsi="Times New Roman" w:cs="Times New Roman"/>
          <w:color w:val="000000"/>
          <w:lang w:val="en-US" w:bidi="en-US"/>
        </w:rPr>
      </w:pPr>
      <w:r w:rsidRPr="00DA6F55">
        <w:rPr>
          <w:rFonts w:ascii="Times New Roman" w:eastAsia="Calibri" w:hAnsi="Times New Roman" w:cs="Times New Roman"/>
          <w:color w:val="000000"/>
          <w:lang w:val="en-US" w:bidi="en-US"/>
        </w:rPr>
        <w:lastRenderedPageBreak/>
        <w:t>-писмене вежбе</w:t>
      </w:r>
    </w:p>
    <w:p w14:paraId="3AA2FA3B" w14:textId="77777777" w:rsidR="00DA6F55" w:rsidRPr="00DA6F55" w:rsidRDefault="00000000" w:rsidP="00DA6F55">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1"/>
          <w:id w:val="-810938538"/>
        </w:sdtPr>
        <w:sdtContent>
          <w:r w:rsidR="00DA6F55" w:rsidRPr="00DA6F55">
            <w:rPr>
              <w:rFonts w:ascii="Gungsuh" w:eastAsia="Gungsuh" w:hAnsi="Gungsuh" w:cs="Gungsuh"/>
              <w:lang w:val="en-US" w:bidi="en-US"/>
            </w:rPr>
            <w:t xml:space="preserve">− редовна израда домаћих задатака; </w:t>
          </w:r>
        </w:sdtContent>
      </w:sdt>
    </w:p>
    <w:p w14:paraId="196687FF" w14:textId="77777777" w:rsidR="00DA6F55" w:rsidRPr="00DA6F55" w:rsidRDefault="00DA6F55" w:rsidP="00DA6F55">
      <w:pPr>
        <w:spacing w:after="0" w:line="240" w:lineRule="auto"/>
        <w:jc w:val="left"/>
        <w:rPr>
          <w:rFonts w:ascii="Times New Roman" w:eastAsia="Calibri" w:hAnsi="Times New Roman" w:cs="Times New Roman"/>
          <w:color w:val="000000"/>
          <w:lang w:val="en-US" w:bidi="en-US"/>
        </w:rPr>
      </w:pPr>
      <w:r w:rsidRPr="00DA6F55">
        <w:rPr>
          <w:rFonts w:ascii="Times New Roman" w:eastAsia="Calibri" w:hAnsi="Times New Roman" w:cs="Times New Roman"/>
          <w:color w:val="000000"/>
          <w:lang w:val="en-US" w:bidi="en-US"/>
        </w:rPr>
        <w:t>-Полугодишњи тестови</w:t>
      </w:r>
    </w:p>
    <w:p w14:paraId="0D7BFDF5" w14:textId="77777777" w:rsidR="00DA6F55" w:rsidRPr="00DA6F55" w:rsidRDefault="00DA6F55" w:rsidP="00DA6F55">
      <w:pPr>
        <w:spacing w:after="0" w:line="240" w:lineRule="auto"/>
        <w:jc w:val="left"/>
        <w:rPr>
          <w:rFonts w:ascii="Times New Roman" w:eastAsia="Calibri" w:hAnsi="Times New Roman" w:cs="Times New Roman"/>
          <w:lang w:val="en-US" w:bidi="en-US"/>
        </w:rPr>
      </w:pPr>
    </w:p>
    <w:p w14:paraId="68CA5BF2" w14:textId="77777777" w:rsidR="00DA6F55" w:rsidRPr="00DA6F55" w:rsidRDefault="00DA6F55" w:rsidP="00DA6F55">
      <w:pPr>
        <w:spacing w:after="0" w:line="240" w:lineRule="auto"/>
        <w:jc w:val="left"/>
        <w:rPr>
          <w:rFonts w:ascii="Times New Roman" w:eastAsia="Calibri" w:hAnsi="Times New Roman" w:cs="Times New Roman"/>
          <w:lang w:val="en-US" w:bidi="en-US"/>
        </w:rPr>
      </w:pPr>
      <w:r w:rsidRPr="00DA6F55">
        <w:rPr>
          <w:rFonts w:ascii="Times New Roman" w:eastAsia="Calibri" w:hAnsi="Times New Roman" w:cs="Times New Roman"/>
          <w:lang w:val="en-US"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363638BE" w14:textId="77777777" w:rsidR="00DA6F55" w:rsidRPr="00DA6F55" w:rsidRDefault="00DA6F55" w:rsidP="00DA6F55">
      <w:pPr>
        <w:spacing w:after="0" w:line="240" w:lineRule="auto"/>
        <w:jc w:val="left"/>
        <w:rPr>
          <w:rFonts w:ascii="Times New Roman" w:eastAsia="Calibri" w:hAnsi="Times New Roman" w:cs="Times New Roman"/>
          <w:lang w:val="en-US" w:bidi="en-US"/>
        </w:rPr>
      </w:pPr>
    </w:p>
    <w:p w14:paraId="592BA517" w14:textId="77777777" w:rsidR="00DA6F55" w:rsidRPr="00DA6F55" w:rsidRDefault="00DA6F55" w:rsidP="00DA6F55">
      <w:pPr>
        <w:spacing w:after="0" w:line="240" w:lineRule="auto"/>
        <w:jc w:val="left"/>
        <w:rPr>
          <w:rFonts w:ascii="Times New Roman" w:eastAsia="Calibri" w:hAnsi="Times New Roman" w:cs="Times New Roman"/>
          <w:lang w:val="en-US" w:bidi="en-US"/>
        </w:rPr>
      </w:pPr>
    </w:p>
    <w:p w14:paraId="7A695BE9" w14:textId="77777777" w:rsidR="00DA6F55" w:rsidRPr="00DA6F55" w:rsidRDefault="00DA6F55" w:rsidP="00DA6F55">
      <w:pPr>
        <w:spacing w:after="0" w:line="240" w:lineRule="auto"/>
        <w:jc w:val="left"/>
        <w:rPr>
          <w:rFonts w:ascii="Times New Roman" w:eastAsia="Calibri" w:hAnsi="Times New Roman" w:cs="Times New Roman"/>
          <w:lang w:val="en-US" w:bidi="en-US"/>
        </w:rPr>
      </w:pPr>
    </w:p>
    <w:p w14:paraId="36F803D0" w14:textId="77777777" w:rsidR="00DA6F55" w:rsidRPr="00DA6F55" w:rsidRDefault="00DA6F55" w:rsidP="00DA6F55">
      <w:pPr>
        <w:spacing w:after="0" w:line="240" w:lineRule="auto"/>
        <w:jc w:val="left"/>
        <w:rPr>
          <w:rFonts w:ascii="Times New Roman" w:eastAsia="Calibri" w:hAnsi="Times New Roman" w:cs="Times New Roman"/>
          <w:lang w:val="en-US" w:bidi="en-US"/>
        </w:rPr>
      </w:pPr>
    </w:p>
    <w:p w14:paraId="63B71A4D" w14:textId="77777777" w:rsidR="00DA6F55" w:rsidRPr="00DA6F55" w:rsidRDefault="00DA6F55" w:rsidP="00DA6F55">
      <w:pPr>
        <w:spacing w:after="0" w:line="240" w:lineRule="auto"/>
        <w:jc w:val="left"/>
        <w:rPr>
          <w:rFonts w:ascii="Times New Roman" w:eastAsia="Calibri" w:hAnsi="Times New Roman" w:cs="Times New Roman"/>
          <w:lang w:val="en-US" w:bidi="en-US"/>
        </w:rPr>
      </w:pPr>
      <w:r w:rsidRPr="00DA6F55">
        <w:rPr>
          <w:rFonts w:ascii="Times New Roman" w:eastAsia="Calibri" w:hAnsi="Times New Roman" w:cs="Times New Roman"/>
          <w:lang w:val="en-US" w:bidi="en-US"/>
        </w:rPr>
        <w:t>НАЧИН ПРАЋЕЊА</w:t>
      </w:r>
    </w:p>
    <w:p w14:paraId="0278F0B7" w14:textId="77777777" w:rsidR="00DA6F55" w:rsidRPr="00DA6F55" w:rsidRDefault="00000000" w:rsidP="00DA6F55">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2"/>
          <w:id w:val="-1434505793"/>
        </w:sdtPr>
        <w:sdtContent>
          <w:r w:rsidR="00DA6F55" w:rsidRPr="00DA6F55">
            <w:rPr>
              <w:rFonts w:ascii="Times New Roman" w:eastAsia="Gungsuh" w:hAnsi="Times New Roman" w:cs="Times New Roman"/>
              <w:lang w:val="en-US" w:bidi="en-US"/>
            </w:rPr>
            <w:t xml:space="preserve">− свакодневна посматрања, активност на часу, учествовање у разговору и дискусији; </w:t>
          </w:r>
        </w:sdtContent>
      </w:sdt>
    </w:p>
    <w:p w14:paraId="74B74FCE" w14:textId="77777777" w:rsidR="00DA6F55" w:rsidRPr="00DA6F55" w:rsidRDefault="00000000" w:rsidP="00DA6F55">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3"/>
          <w:id w:val="1404485192"/>
        </w:sdtPr>
        <w:sdtContent>
          <w:r w:rsidR="00DA6F55" w:rsidRPr="00DA6F55">
            <w:rPr>
              <w:rFonts w:ascii="Times New Roman" w:eastAsia="Gungsuh" w:hAnsi="Times New Roman" w:cs="Times New Roman"/>
              <w:lang w:val="en-US" w:bidi="en-US"/>
            </w:rPr>
            <w:t>− самосталан рад, рад у групи;</w:t>
          </w:r>
        </w:sdtContent>
      </w:sdt>
    </w:p>
    <w:p w14:paraId="377D7BF0" w14:textId="77777777" w:rsidR="00DA6F55" w:rsidRPr="00DA6F55" w:rsidRDefault="00000000" w:rsidP="00DA6F55">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4"/>
          <w:id w:val="908653619"/>
        </w:sdtPr>
        <w:sdtContent>
          <w:r w:rsidR="00DA6F55" w:rsidRPr="00DA6F55">
            <w:rPr>
              <w:rFonts w:ascii="Times New Roman" w:eastAsia="Gungsuh" w:hAnsi="Times New Roman" w:cs="Times New Roman"/>
              <w:lang w:val="en-US" w:bidi="en-US"/>
            </w:rPr>
            <w:t xml:space="preserve">− редовна израда домаћих задатака; </w:t>
          </w:r>
        </w:sdtContent>
      </w:sdt>
    </w:p>
    <w:p w14:paraId="64087888" w14:textId="77777777" w:rsidR="00DA6F55" w:rsidRPr="00DA6F55" w:rsidRDefault="00000000" w:rsidP="00DA6F55">
      <w:pPr>
        <w:spacing w:after="0" w:line="24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5"/>
          <w:id w:val="-1326888516"/>
        </w:sdtPr>
        <w:sdtContent>
          <w:r w:rsidR="00DA6F55" w:rsidRPr="00DA6F55">
            <w:rPr>
              <w:rFonts w:ascii="Times New Roman" w:eastAsia="Gungsuh" w:hAnsi="Times New Roman" w:cs="Times New Roman"/>
              <w:lang w:val="en-US" w:bidi="en-US"/>
            </w:rPr>
            <w:t xml:space="preserve">− провера знања; </w:t>
          </w:r>
        </w:sdtContent>
      </w:sdt>
    </w:p>
    <w:sdt>
      <w:sdtPr>
        <w:rPr>
          <w:rFonts w:ascii="Times New Roman" w:eastAsia="Calibri" w:hAnsi="Times New Roman" w:cs="Times New Roman"/>
          <w:lang w:val="en-US" w:bidi="en-US"/>
        </w:rPr>
        <w:tag w:val="goog_rdk_6"/>
        <w:id w:val="167291386"/>
      </w:sdtPr>
      <w:sdtContent>
        <w:p w14:paraId="5DD0528E" w14:textId="77777777" w:rsidR="00DA6F55" w:rsidRDefault="00DA6F55" w:rsidP="00DA6F55">
          <w:pPr>
            <w:spacing w:after="0" w:line="240" w:lineRule="auto"/>
            <w:jc w:val="left"/>
            <w:rPr>
              <w:rFonts w:ascii="Times New Roman" w:eastAsia="Gungsuh" w:hAnsi="Times New Roman" w:cs="Times New Roman"/>
              <w:lang w:val="en-US" w:bidi="en-US"/>
            </w:rPr>
          </w:pPr>
          <w:r w:rsidRPr="00DA6F55">
            <w:rPr>
              <w:rFonts w:ascii="Times New Roman" w:eastAsia="Gungsuh" w:hAnsi="Times New Roman" w:cs="Times New Roman"/>
              <w:lang w:val="en-US" w:bidi="en-US"/>
            </w:rPr>
            <w:t>− пројектни рад, појединачни и тимски.</w:t>
          </w:r>
        </w:p>
        <w:p w14:paraId="3404EB26" w14:textId="55489D88" w:rsidR="00DA6F55" w:rsidRPr="00DA6F55" w:rsidRDefault="00000000" w:rsidP="00DA6F55">
          <w:pPr>
            <w:spacing w:after="0" w:line="240" w:lineRule="auto"/>
            <w:jc w:val="left"/>
            <w:rPr>
              <w:rFonts w:ascii="Times New Roman" w:eastAsia="Calibri" w:hAnsi="Times New Roman" w:cs="Times New Roman"/>
              <w:lang w:val="en-US" w:bidi="en-US"/>
            </w:rPr>
          </w:pPr>
        </w:p>
      </w:sdtContent>
    </w:sdt>
    <w:p w14:paraId="3BBDE04E" w14:textId="77777777" w:rsidR="00DA6F55" w:rsidRPr="00DA6F55" w:rsidRDefault="00DA6F55" w:rsidP="00DA6F55">
      <w:pPr>
        <w:spacing w:after="0" w:line="240" w:lineRule="auto"/>
        <w:jc w:val="left"/>
        <w:rPr>
          <w:rFonts w:ascii="Times New Roman" w:eastAsia="Calibri" w:hAnsi="Times New Roman" w:cs="Times New Roman"/>
          <w:lang w:val="en-US" w:bidi="en-US"/>
        </w:rPr>
      </w:pPr>
      <w:r w:rsidRPr="00DA6F55">
        <w:rPr>
          <w:rFonts w:ascii="Times New Roman" w:eastAsia="Calibri" w:hAnsi="Times New Roman" w:cs="Times New Roman"/>
          <w:lang w:val="en-US"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7E52DF75" w14:textId="77777777" w:rsidR="00DA6F55" w:rsidRPr="00DA6F55" w:rsidRDefault="00DA6F55" w:rsidP="00DA6F55">
      <w:pPr>
        <w:spacing w:after="0" w:line="240" w:lineRule="auto"/>
        <w:jc w:val="left"/>
        <w:rPr>
          <w:rFonts w:ascii="Times New Roman" w:eastAsia="Calibri" w:hAnsi="Times New Roman" w:cs="Times New Roman"/>
          <w:lang w:val="en-US" w:bidi="en-US"/>
        </w:rPr>
      </w:pPr>
    </w:p>
    <w:p w14:paraId="4C538483" w14:textId="77777777" w:rsidR="00DA6F55" w:rsidRPr="00DA6F55" w:rsidRDefault="00DA6F55" w:rsidP="00DA6F55">
      <w:pPr>
        <w:spacing w:before="120" w:after="120" w:line="240" w:lineRule="auto"/>
        <w:ind w:firstLine="567"/>
        <w:jc w:val="both"/>
        <w:rPr>
          <w:rFonts w:ascii="Times New Roman" w:eastAsia="Times New Roman" w:hAnsi="Times New Roman" w:cs="Times New Roman"/>
          <w:lang w:val="en-US"/>
        </w:rPr>
      </w:pPr>
      <w:r w:rsidRPr="00DA6F55">
        <w:rPr>
          <w:rFonts w:ascii="Times New Roman" w:eastAsia="Times New Roman" w:hAnsi="Times New Roman" w:cs="Times New Roman"/>
          <w:color w:val="000000"/>
          <w:lang w:val="en-US" w:bidi="en-US"/>
        </w:rPr>
        <w:t>У процесу вредновања потребно је континуирано пратити рад ученика. У настави оријентисаној на достизање исхода вреднују се и процес и продукти учења. Прикупљање информација из различитих извора (свакодневна посматрања, активност на часу, учествовање у разговору и дискусији, самосталан рад, рад у групи, тестови) помаже наставнику да сагледа постигнућа (развој и напредовање) ученика и степен остварености исхода. Свака активност је добра прилика за процену напредовања и давање повратне информације. Важно је и ученике оспособљавати и охрабривати да процењују сопствени напредак у учењу. У процесу праћења и вредновања значајну улогу имају домаћи задаци. Редовно задавање домаћих задатака (уз обавезну повре</w:t>
      </w:r>
      <w:r w:rsidRPr="00DA6F55">
        <w:rPr>
          <w:rFonts w:ascii="Times New Roman" w:eastAsia="Times New Roman" w:hAnsi="Times New Roman" w:cs="Times New Roman"/>
          <w:color w:val="000000"/>
          <w:lang w:val="en-US"/>
        </w:rPr>
        <w:t>Вредновање активности у оквиру тимског рада се може обавити са групом тако да се од сваког члана тражи објашњење елемената урађеног рада и мишљење о сопственом раду унутар тима. Препоручује се да наставник са ученицима договори показатеље на основу којих сви могу да прате напредак у учењу, ученици се уче да размишљају о квалитету свог рада и о томе шта треба да предузму да би свој рад унапредили. Оцењивање тако постаје инструмент за напредовање у учењу. На основу резултата праћења и вредновања, заједно са ученицима треба планирати процес учења и бирати погодне стратегије учења.</w:t>
      </w:r>
    </w:p>
    <w:p w14:paraId="3B0F7CEB" w14:textId="77777777" w:rsidR="00DA6F55" w:rsidRPr="00DA6F55" w:rsidRDefault="00DA6F55" w:rsidP="00DA6F55">
      <w:pPr>
        <w:spacing w:before="120" w:after="120" w:line="240" w:lineRule="auto"/>
        <w:ind w:firstLine="567"/>
        <w:jc w:val="both"/>
        <w:rPr>
          <w:rFonts w:ascii="Times New Roman" w:eastAsia="Times New Roman" w:hAnsi="Times New Roman" w:cs="Times New Roman"/>
          <w:color w:val="000000"/>
          <w:lang w:val="en-US"/>
        </w:rPr>
      </w:pPr>
      <w:r w:rsidRPr="00DA6F55">
        <w:rPr>
          <w:rFonts w:ascii="Times New Roman" w:eastAsia="Times New Roman" w:hAnsi="Times New Roman" w:cs="Times New Roman"/>
          <w:color w:val="000000"/>
          <w:lang w:val="en-US"/>
        </w:rPr>
        <w:t>Препоручено је да коначна оцена за сваког ученика буде добијена комбиновањем различитих начина оцењивања:</w:t>
      </w:r>
    </w:p>
    <w:p w14:paraId="5C38095A" w14:textId="77777777" w:rsidR="00DA6F55" w:rsidRPr="00DA6F55" w:rsidRDefault="00DA6F55" w:rsidP="00DA6F55">
      <w:pPr>
        <w:spacing w:before="120" w:after="120" w:line="240" w:lineRule="auto"/>
        <w:ind w:firstLine="567"/>
        <w:jc w:val="both"/>
        <w:rPr>
          <w:rFonts w:ascii="Times New Roman" w:eastAsia="Times New Roman" w:hAnsi="Times New Roman" w:cs="Times New Roman"/>
          <w:lang w:val="en-US"/>
        </w:rPr>
      </w:pPr>
    </w:p>
    <w:p w14:paraId="6CCBB48F" w14:textId="77777777" w:rsidR="00DA6F55" w:rsidRPr="00DA6F55" w:rsidRDefault="00DA6F55" w:rsidP="00DA6F55">
      <w:pPr>
        <w:numPr>
          <w:ilvl w:val="0"/>
          <w:numId w:val="36"/>
        </w:numPr>
        <w:spacing w:before="120" w:after="120" w:line="240" w:lineRule="auto"/>
        <w:jc w:val="both"/>
        <w:rPr>
          <w:rFonts w:ascii="Times New Roman" w:eastAsia="Times New Roman" w:hAnsi="Times New Roman" w:cs="Times New Roman"/>
          <w:lang w:val="en-US"/>
        </w:rPr>
      </w:pPr>
      <w:r w:rsidRPr="00DA6F55">
        <w:rPr>
          <w:rFonts w:ascii="Times New Roman" w:eastAsia="Times New Roman" w:hAnsi="Times New Roman" w:cs="Times New Roman"/>
          <w:color w:val="000000"/>
          <w:lang w:val="en-US"/>
        </w:rPr>
        <w:t>активност на часу, учествовање у разговору и дискусији;</w:t>
      </w:r>
    </w:p>
    <w:p w14:paraId="5DDABD3F" w14:textId="77777777" w:rsidR="00DA6F55" w:rsidRPr="00DA6F55" w:rsidRDefault="00DA6F55" w:rsidP="00DA6F55">
      <w:pPr>
        <w:numPr>
          <w:ilvl w:val="0"/>
          <w:numId w:val="36"/>
        </w:numPr>
        <w:spacing w:before="120" w:after="120" w:line="240" w:lineRule="auto"/>
        <w:jc w:val="both"/>
        <w:rPr>
          <w:rFonts w:ascii="Times New Roman" w:eastAsia="Times New Roman" w:hAnsi="Times New Roman" w:cs="Times New Roman"/>
          <w:lang w:val="en-US"/>
        </w:rPr>
      </w:pPr>
      <w:r w:rsidRPr="00DA6F55">
        <w:rPr>
          <w:rFonts w:ascii="Times New Roman" w:eastAsia="Times New Roman" w:hAnsi="Times New Roman" w:cs="Times New Roman"/>
          <w:color w:val="000000"/>
          <w:lang w:val="en-US"/>
        </w:rPr>
        <w:lastRenderedPageBreak/>
        <w:t>редовна израда домаћих задатака;</w:t>
      </w:r>
    </w:p>
    <w:p w14:paraId="2B9AF7EC" w14:textId="77777777" w:rsidR="00DA6F55" w:rsidRPr="00DA6F55" w:rsidRDefault="00DA6F55" w:rsidP="00DA6F55">
      <w:pPr>
        <w:numPr>
          <w:ilvl w:val="0"/>
          <w:numId w:val="36"/>
        </w:numPr>
        <w:spacing w:before="120" w:after="120" w:line="240" w:lineRule="auto"/>
        <w:jc w:val="both"/>
        <w:rPr>
          <w:rFonts w:ascii="Times New Roman" w:eastAsia="Times New Roman" w:hAnsi="Times New Roman" w:cs="Times New Roman"/>
          <w:lang w:val="en-US"/>
        </w:rPr>
      </w:pPr>
      <w:r w:rsidRPr="00DA6F55">
        <w:rPr>
          <w:rFonts w:ascii="Times New Roman" w:eastAsia="Times New Roman" w:hAnsi="Times New Roman" w:cs="Times New Roman"/>
          <w:color w:val="000000"/>
          <w:lang w:val="en-US"/>
        </w:rPr>
        <w:t>тестови - провера знања;</w:t>
      </w:r>
    </w:p>
    <w:p w14:paraId="7325F0FF" w14:textId="77777777" w:rsidR="00DA6F55" w:rsidRPr="00DA6F55" w:rsidRDefault="00DA6F55" w:rsidP="00DA6F55">
      <w:pPr>
        <w:numPr>
          <w:ilvl w:val="0"/>
          <w:numId w:val="36"/>
        </w:numPr>
        <w:spacing w:before="120" w:after="120" w:line="240" w:lineRule="auto"/>
        <w:jc w:val="both"/>
        <w:rPr>
          <w:rFonts w:ascii="Times New Roman" w:eastAsia="Times New Roman" w:hAnsi="Times New Roman" w:cs="Times New Roman"/>
          <w:lang w:val="en-US"/>
        </w:rPr>
      </w:pPr>
      <w:r w:rsidRPr="00DA6F55">
        <w:rPr>
          <w:rFonts w:ascii="Times New Roman" w:eastAsia="Times New Roman" w:hAnsi="Times New Roman" w:cs="Times New Roman"/>
          <w:color w:val="000000"/>
          <w:lang w:val="en-US"/>
        </w:rPr>
        <w:t>пројектни рад, појединачни и тимски.</w:t>
      </w:r>
    </w:p>
    <w:p w14:paraId="119B65CB" w14:textId="77777777" w:rsidR="00DA6F55" w:rsidRPr="00DA6F55" w:rsidRDefault="00DA6F55" w:rsidP="00DA6F55">
      <w:pPr>
        <w:spacing w:before="120" w:after="120" w:line="240" w:lineRule="auto"/>
        <w:ind w:firstLine="562"/>
        <w:jc w:val="both"/>
        <w:rPr>
          <w:rFonts w:ascii="Times New Roman" w:eastAsia="Times New Roman" w:hAnsi="Times New Roman" w:cs="Times New Roman"/>
          <w:color w:val="000000"/>
          <w:lang w:val="en-US"/>
        </w:rPr>
      </w:pPr>
      <w:r w:rsidRPr="00DA6F55">
        <w:rPr>
          <w:rFonts w:ascii="Times New Roman" w:eastAsia="Times New Roman" w:hAnsi="Times New Roman" w:cs="Times New Roman"/>
          <w:color w:val="000000"/>
          <w:lang w:val="en-US"/>
        </w:rPr>
        <w:t>Комбиновање различитих начина оцењивања помаже да се сагледају слабе и јаке стране сваког ученика. Приликом сваког вредновања постигнућа потребно је ученику дати повратну информацију која помаже да разуме грешке и побољша свој резултат и учење. Потребно је да наставник резултате вредновања постигнућа својих ученика континуирано анализира и користи тако да промени део своје наставне праксе.</w:t>
      </w:r>
    </w:p>
    <w:p w14:paraId="119CD9AA" w14:textId="77777777" w:rsidR="00DA6F55" w:rsidRPr="00DA6F55" w:rsidRDefault="00DA6F55" w:rsidP="00DA6F55">
      <w:pPr>
        <w:spacing w:after="0" w:line="240" w:lineRule="auto"/>
        <w:ind w:firstLine="720"/>
        <w:jc w:val="both"/>
        <w:rPr>
          <w:rFonts w:ascii="Times New Roman" w:eastAsia="Times New Roman" w:hAnsi="Times New Roman" w:cs="Times New Roman"/>
          <w:lang w:bidi="en-US"/>
        </w:rPr>
      </w:pPr>
    </w:p>
    <w:p w14:paraId="49571C15" w14:textId="77777777" w:rsidR="00DA6F55" w:rsidRPr="00DA6F55" w:rsidRDefault="00DA6F55" w:rsidP="00DA6F55">
      <w:pPr>
        <w:spacing w:after="0" w:line="240" w:lineRule="auto"/>
        <w:ind w:firstLine="720"/>
        <w:jc w:val="both"/>
        <w:rPr>
          <w:rFonts w:ascii="Times New Roman" w:eastAsia="Times New Roman" w:hAnsi="Times New Roman" w:cs="Times New Roman"/>
          <w:lang w:bidi="en-US"/>
        </w:rPr>
      </w:pPr>
    </w:p>
    <w:p w14:paraId="2DDD3CDA" w14:textId="77777777" w:rsidR="00DA6F55" w:rsidRPr="00DA6F55" w:rsidRDefault="00DA6F55" w:rsidP="00DA6F55">
      <w:pPr>
        <w:spacing w:after="0" w:line="360" w:lineRule="auto"/>
        <w:rPr>
          <w:rFonts w:ascii="Times New Roman" w:eastAsia="Calibri" w:hAnsi="Times New Roman" w:cs="Times New Roman"/>
          <w:lang w:val="en-US" w:bidi="en-US"/>
        </w:rPr>
      </w:pPr>
    </w:p>
    <w:p w14:paraId="388F63F1" w14:textId="77777777" w:rsidR="00DA6F55" w:rsidRDefault="00DA6F55" w:rsidP="00200DE2">
      <w:pPr>
        <w:sectPr w:rsidR="00DA6F55" w:rsidSect="004C2780">
          <w:pgSz w:w="16838" w:h="11906" w:orient="landscape" w:code="9"/>
          <w:pgMar w:top="720" w:right="720" w:bottom="720" w:left="720" w:header="720" w:footer="720" w:gutter="0"/>
          <w:cols w:space="720"/>
          <w:docGrid w:linePitch="360"/>
        </w:sectPr>
      </w:pPr>
    </w:p>
    <w:p w14:paraId="6FF9EE03" w14:textId="77777777" w:rsidR="00200DE2" w:rsidRPr="00200DE2" w:rsidRDefault="00200DE2" w:rsidP="00200DE2"/>
    <w:p w14:paraId="622CE4A5" w14:textId="77777777" w:rsidR="00F9027F" w:rsidRDefault="00F9027F" w:rsidP="00F9027F"/>
    <w:p w14:paraId="6F4C7C02" w14:textId="77777777" w:rsidR="004376FE" w:rsidRDefault="004376FE" w:rsidP="00F9027F"/>
    <w:p w14:paraId="643E5269" w14:textId="77777777" w:rsidR="004376FE" w:rsidRDefault="004376FE" w:rsidP="00F9027F"/>
    <w:p w14:paraId="45EC5F62" w14:textId="77777777" w:rsidR="004376FE" w:rsidRDefault="004376FE" w:rsidP="00F9027F"/>
    <w:p w14:paraId="18141942" w14:textId="77777777" w:rsidR="004376FE" w:rsidRDefault="004376FE" w:rsidP="004376FE">
      <w:pPr>
        <w:pStyle w:val="Heading1"/>
        <w:sectPr w:rsidR="004376FE" w:rsidSect="004C2780">
          <w:pgSz w:w="16838" w:h="11906" w:orient="landscape" w:code="9"/>
          <w:pgMar w:top="720" w:right="720" w:bottom="720" w:left="720" w:header="720" w:footer="720" w:gutter="0"/>
          <w:cols w:space="720"/>
          <w:docGrid w:linePitch="360"/>
        </w:sectPr>
      </w:pPr>
      <w:bookmarkStart w:id="169" w:name="_Toc146976855"/>
      <w:r>
        <w:t>БАЗЕ ПОДАТАКА</w:t>
      </w:r>
      <w:bookmarkEnd w:id="169"/>
    </w:p>
    <w:p w14:paraId="5619A69B" w14:textId="77777777" w:rsidR="00F9027F" w:rsidRDefault="004376FE" w:rsidP="004376FE">
      <w:pPr>
        <w:pStyle w:val="Heading2"/>
      </w:pPr>
      <w:bookmarkStart w:id="170" w:name="_Toc146976856"/>
      <w:r>
        <w:lastRenderedPageBreak/>
        <w:t>БАЗЕ ПОДАТАКА</w:t>
      </w:r>
      <w:bookmarkEnd w:id="170"/>
    </w:p>
    <w:p w14:paraId="311979E7" w14:textId="77777777" w:rsidR="004376FE" w:rsidRDefault="004376FE" w:rsidP="004376FE">
      <w:pPr>
        <w:pStyle w:val="Heading2"/>
      </w:pPr>
      <w:bookmarkStart w:id="171" w:name="_Toc146976857"/>
      <w:r>
        <w:t>Г.СМЕР ЗА УЧЕНИКЕ СА ПОСЕБНИМ СПОСОБНОСТИМА ЗА РАЧУНАРСТВО И ИНФОРМАТИКУ</w:t>
      </w:r>
      <w:bookmarkEnd w:id="171"/>
    </w:p>
    <w:p w14:paraId="3966547B" w14:textId="77777777" w:rsidR="004376FE" w:rsidRDefault="004376FE" w:rsidP="004376FE">
      <w:r>
        <w:t>НЕДЕЉНИ ФОНД: 1 ТЕОРИЈА 1 ВЕЖБЕ</w:t>
      </w:r>
      <w:r>
        <w:tab/>
      </w:r>
      <w:r>
        <w:tab/>
        <w:t>ГОДИШЊИ ФОНД: 37 ТЕОРИЈА 37 ВЕЖБЕ</w:t>
      </w:r>
    </w:p>
    <w:p w14:paraId="70570B90" w14:textId="77777777" w:rsidR="00094CAF" w:rsidRPr="00094CAF" w:rsidRDefault="00094CAF" w:rsidP="00094CAF">
      <w:pPr>
        <w:widowControl w:val="0"/>
        <w:pBdr>
          <w:top w:val="nil"/>
          <w:left w:val="nil"/>
          <w:bottom w:val="nil"/>
          <w:right w:val="nil"/>
          <w:between w:val="nil"/>
        </w:pBdr>
        <w:spacing w:after="0" w:line="276" w:lineRule="auto"/>
        <w:jc w:val="left"/>
        <w:rPr>
          <w:rFonts w:ascii="Arial" w:eastAsia="Arial" w:hAnsi="Arial" w:cs="Arial"/>
          <w:color w:val="000000"/>
          <w:sz w:val="22"/>
          <w:szCs w:val="22"/>
          <w:lang w:val="en-US" w:bidi="en-US"/>
        </w:rPr>
      </w:pPr>
    </w:p>
    <w:tbl>
      <w:tblPr>
        <w:tblW w:w="158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5"/>
        <w:gridCol w:w="2696"/>
        <w:gridCol w:w="1968"/>
        <w:gridCol w:w="2082"/>
        <w:gridCol w:w="2434"/>
        <w:gridCol w:w="319"/>
        <w:gridCol w:w="1491"/>
        <w:gridCol w:w="2861"/>
      </w:tblGrid>
      <w:tr w:rsidR="00094CAF" w:rsidRPr="00094CAF" w14:paraId="3E94D14D" w14:textId="77777777" w:rsidTr="00E3342A">
        <w:trPr>
          <w:jc w:val="center"/>
        </w:trPr>
        <w:tc>
          <w:tcPr>
            <w:tcW w:w="2025" w:type="dxa"/>
            <w:vMerge w:val="restart"/>
            <w:shd w:val="clear" w:color="auto" w:fill="D9D9D9"/>
          </w:tcPr>
          <w:p w14:paraId="566379D0"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Предмет</w:t>
            </w:r>
          </w:p>
        </w:tc>
        <w:tc>
          <w:tcPr>
            <w:tcW w:w="4664" w:type="dxa"/>
            <w:gridSpan w:val="2"/>
            <w:vMerge w:val="restart"/>
            <w:shd w:val="clear" w:color="auto" w:fill="D9D9D9"/>
            <w:vAlign w:val="center"/>
          </w:tcPr>
          <w:p w14:paraId="41450CFC"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 xml:space="preserve">Базе података </w:t>
            </w:r>
          </w:p>
        </w:tc>
        <w:tc>
          <w:tcPr>
            <w:tcW w:w="2082" w:type="dxa"/>
            <w:shd w:val="clear" w:color="auto" w:fill="D9D9D9"/>
          </w:tcPr>
          <w:p w14:paraId="110FF305" w14:textId="77777777" w:rsidR="00094CAF" w:rsidRPr="00094CAF" w:rsidRDefault="00094CAF" w:rsidP="00094CAF">
            <w:pPr>
              <w:spacing w:after="0" w:line="360" w:lineRule="auto"/>
              <w:jc w:val="both"/>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Разред:</w:t>
            </w:r>
          </w:p>
        </w:tc>
        <w:tc>
          <w:tcPr>
            <w:tcW w:w="4244" w:type="dxa"/>
            <w:gridSpan w:val="3"/>
            <w:shd w:val="clear" w:color="auto" w:fill="D9D9D9"/>
            <w:vAlign w:val="center"/>
          </w:tcPr>
          <w:p w14:paraId="2BEAC7A2"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Трећи</w:t>
            </w:r>
          </w:p>
        </w:tc>
        <w:tc>
          <w:tcPr>
            <w:tcW w:w="2861" w:type="dxa"/>
            <w:shd w:val="clear" w:color="auto" w:fill="D9D9D9"/>
          </w:tcPr>
          <w:p w14:paraId="68F949E5" w14:textId="77777777" w:rsidR="00094CAF" w:rsidRPr="00094CAF" w:rsidRDefault="00094CAF" w:rsidP="00094CAF">
            <w:pPr>
              <w:spacing w:after="0" w:line="360" w:lineRule="auto"/>
              <w:rPr>
                <w:rFonts w:ascii="Times New Roman" w:eastAsia="Calibri" w:hAnsi="Times New Roman" w:cs="Times New Roman"/>
                <w:b/>
                <w:lang w:val="en-US" w:bidi="en-US"/>
              </w:rPr>
            </w:pPr>
          </w:p>
        </w:tc>
      </w:tr>
      <w:tr w:rsidR="00094CAF" w:rsidRPr="00094CAF" w14:paraId="5516B7B3" w14:textId="77777777" w:rsidTr="00E3342A">
        <w:trPr>
          <w:jc w:val="center"/>
        </w:trPr>
        <w:tc>
          <w:tcPr>
            <w:tcW w:w="2025" w:type="dxa"/>
            <w:vMerge/>
            <w:shd w:val="clear" w:color="auto" w:fill="D9D9D9"/>
          </w:tcPr>
          <w:p w14:paraId="6E2E3B28" w14:textId="77777777" w:rsidR="00094CAF" w:rsidRPr="00094CAF" w:rsidRDefault="00094CAF" w:rsidP="00094CAF">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4664" w:type="dxa"/>
            <w:gridSpan w:val="2"/>
            <w:vMerge/>
            <w:shd w:val="clear" w:color="auto" w:fill="D9D9D9"/>
            <w:vAlign w:val="center"/>
          </w:tcPr>
          <w:p w14:paraId="7EA0529B" w14:textId="77777777" w:rsidR="00094CAF" w:rsidRPr="00094CAF" w:rsidRDefault="00094CAF" w:rsidP="00094CAF">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2082" w:type="dxa"/>
            <w:shd w:val="clear" w:color="auto" w:fill="D9D9D9"/>
          </w:tcPr>
          <w:p w14:paraId="678E05DC" w14:textId="77777777" w:rsidR="00094CAF" w:rsidRPr="00094CAF" w:rsidRDefault="00094CAF" w:rsidP="00094CAF">
            <w:pPr>
              <w:spacing w:after="0" w:line="360" w:lineRule="auto"/>
              <w:jc w:val="both"/>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Смер/смерови:</w:t>
            </w:r>
          </w:p>
        </w:tc>
        <w:tc>
          <w:tcPr>
            <w:tcW w:w="4244" w:type="dxa"/>
            <w:gridSpan w:val="3"/>
            <w:shd w:val="clear" w:color="auto" w:fill="D9D9D9"/>
          </w:tcPr>
          <w:p w14:paraId="4E83A502"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Смер за ученике са посебним способностима за информатику и рачунарство</w:t>
            </w:r>
          </w:p>
        </w:tc>
        <w:tc>
          <w:tcPr>
            <w:tcW w:w="2861" w:type="dxa"/>
            <w:shd w:val="clear" w:color="auto" w:fill="D9D9D9"/>
          </w:tcPr>
          <w:p w14:paraId="2B5E20A2" w14:textId="77777777" w:rsidR="00094CAF" w:rsidRPr="00094CAF" w:rsidRDefault="00094CAF" w:rsidP="00094CAF">
            <w:pPr>
              <w:spacing w:after="0" w:line="360" w:lineRule="auto"/>
              <w:rPr>
                <w:rFonts w:ascii="Times New Roman" w:eastAsia="Calibri" w:hAnsi="Times New Roman" w:cs="Times New Roman"/>
                <w:b/>
                <w:lang w:val="en-US" w:bidi="en-US"/>
              </w:rPr>
            </w:pPr>
          </w:p>
        </w:tc>
      </w:tr>
      <w:tr w:rsidR="00094CAF" w:rsidRPr="00094CAF" w14:paraId="22F6AA0E" w14:textId="77777777" w:rsidTr="00E3342A">
        <w:trPr>
          <w:trHeight w:val="413"/>
          <w:jc w:val="center"/>
        </w:trPr>
        <w:tc>
          <w:tcPr>
            <w:tcW w:w="2025" w:type="dxa"/>
            <w:vMerge w:val="restart"/>
            <w:shd w:val="clear" w:color="auto" w:fill="D9D9D9"/>
          </w:tcPr>
          <w:p w14:paraId="6392277D"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Недељни                фонд</w:t>
            </w:r>
          </w:p>
          <w:p w14:paraId="7901E1F7"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часова</w:t>
            </w:r>
          </w:p>
        </w:tc>
        <w:tc>
          <w:tcPr>
            <w:tcW w:w="2696" w:type="dxa"/>
            <w:tcBorders>
              <w:bottom w:val="single" w:sz="4" w:space="0" w:color="000000"/>
            </w:tcBorders>
            <w:shd w:val="clear" w:color="auto" w:fill="D9D9D9"/>
            <w:vAlign w:val="center"/>
          </w:tcPr>
          <w:p w14:paraId="5846AEB9"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Теорија</w:t>
            </w:r>
          </w:p>
        </w:tc>
        <w:tc>
          <w:tcPr>
            <w:tcW w:w="1968" w:type="dxa"/>
            <w:shd w:val="clear" w:color="auto" w:fill="D9D9D9"/>
            <w:vAlign w:val="center"/>
          </w:tcPr>
          <w:p w14:paraId="2AA9E1ED"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Вежбе</w:t>
            </w:r>
          </w:p>
        </w:tc>
        <w:tc>
          <w:tcPr>
            <w:tcW w:w="2082" w:type="dxa"/>
            <w:vMerge w:val="restart"/>
            <w:shd w:val="clear" w:color="auto" w:fill="D9D9D9"/>
          </w:tcPr>
          <w:p w14:paraId="524CF818"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Годишњи фонд часова:</w:t>
            </w:r>
          </w:p>
        </w:tc>
        <w:tc>
          <w:tcPr>
            <w:tcW w:w="2434" w:type="dxa"/>
            <w:shd w:val="clear" w:color="auto" w:fill="D9D9D9"/>
            <w:vAlign w:val="center"/>
          </w:tcPr>
          <w:p w14:paraId="6DD696FE"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Теорија</w:t>
            </w:r>
          </w:p>
        </w:tc>
        <w:tc>
          <w:tcPr>
            <w:tcW w:w="1810" w:type="dxa"/>
            <w:gridSpan w:val="2"/>
            <w:shd w:val="clear" w:color="auto" w:fill="D9D9D9"/>
            <w:vAlign w:val="center"/>
          </w:tcPr>
          <w:p w14:paraId="5C6B8C27"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Вежбе</w:t>
            </w:r>
          </w:p>
        </w:tc>
        <w:tc>
          <w:tcPr>
            <w:tcW w:w="2861" w:type="dxa"/>
            <w:vMerge w:val="restart"/>
            <w:shd w:val="clear" w:color="auto" w:fill="D9D9D9"/>
          </w:tcPr>
          <w:p w14:paraId="24EC9401" w14:textId="77777777" w:rsidR="00094CAF" w:rsidRPr="00094CAF" w:rsidRDefault="00094CAF" w:rsidP="00094CAF">
            <w:pPr>
              <w:spacing w:after="0" w:line="360" w:lineRule="auto"/>
              <w:rPr>
                <w:rFonts w:ascii="Times New Roman" w:eastAsia="Calibri" w:hAnsi="Times New Roman" w:cs="Times New Roman"/>
                <w:b/>
                <w:lang w:val="en-US" w:bidi="en-US"/>
              </w:rPr>
            </w:pPr>
          </w:p>
        </w:tc>
      </w:tr>
      <w:tr w:rsidR="00094CAF" w:rsidRPr="00094CAF" w14:paraId="6115CBFB" w14:textId="77777777" w:rsidTr="00E3342A">
        <w:trPr>
          <w:trHeight w:val="412"/>
          <w:jc w:val="center"/>
        </w:trPr>
        <w:tc>
          <w:tcPr>
            <w:tcW w:w="2025" w:type="dxa"/>
            <w:vMerge/>
            <w:shd w:val="clear" w:color="auto" w:fill="D9D9D9"/>
          </w:tcPr>
          <w:p w14:paraId="6BE69DB2" w14:textId="77777777" w:rsidR="00094CAF" w:rsidRPr="00094CAF" w:rsidRDefault="00094CAF" w:rsidP="00094CAF">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2696" w:type="dxa"/>
            <w:tcBorders>
              <w:bottom w:val="single" w:sz="4" w:space="0" w:color="000000"/>
            </w:tcBorders>
            <w:shd w:val="clear" w:color="auto" w:fill="D9D9D9"/>
            <w:vAlign w:val="center"/>
          </w:tcPr>
          <w:p w14:paraId="093CA1DD"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1</w:t>
            </w:r>
          </w:p>
        </w:tc>
        <w:tc>
          <w:tcPr>
            <w:tcW w:w="1968" w:type="dxa"/>
            <w:tcBorders>
              <w:bottom w:val="single" w:sz="4" w:space="0" w:color="000000"/>
            </w:tcBorders>
            <w:shd w:val="clear" w:color="auto" w:fill="D9D9D9"/>
            <w:vAlign w:val="center"/>
          </w:tcPr>
          <w:p w14:paraId="761A59D9"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1</w:t>
            </w:r>
          </w:p>
        </w:tc>
        <w:tc>
          <w:tcPr>
            <w:tcW w:w="2082" w:type="dxa"/>
            <w:vMerge/>
            <w:shd w:val="clear" w:color="auto" w:fill="D9D9D9"/>
          </w:tcPr>
          <w:p w14:paraId="6BF5CD5E" w14:textId="77777777" w:rsidR="00094CAF" w:rsidRPr="00094CAF" w:rsidRDefault="00094CAF" w:rsidP="00094CAF">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c>
          <w:tcPr>
            <w:tcW w:w="2434" w:type="dxa"/>
            <w:tcBorders>
              <w:bottom w:val="single" w:sz="4" w:space="0" w:color="000000"/>
            </w:tcBorders>
            <w:shd w:val="clear" w:color="auto" w:fill="D9D9D9"/>
            <w:vAlign w:val="center"/>
          </w:tcPr>
          <w:p w14:paraId="4FD492F2"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37</w:t>
            </w:r>
          </w:p>
        </w:tc>
        <w:tc>
          <w:tcPr>
            <w:tcW w:w="1810" w:type="dxa"/>
            <w:gridSpan w:val="2"/>
            <w:tcBorders>
              <w:bottom w:val="single" w:sz="4" w:space="0" w:color="000000"/>
            </w:tcBorders>
            <w:shd w:val="clear" w:color="auto" w:fill="D9D9D9"/>
            <w:vAlign w:val="center"/>
          </w:tcPr>
          <w:p w14:paraId="29163B3C"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37</w:t>
            </w:r>
          </w:p>
        </w:tc>
        <w:tc>
          <w:tcPr>
            <w:tcW w:w="2861" w:type="dxa"/>
            <w:vMerge/>
            <w:shd w:val="clear" w:color="auto" w:fill="D9D9D9"/>
          </w:tcPr>
          <w:p w14:paraId="54EB4729" w14:textId="77777777" w:rsidR="00094CAF" w:rsidRPr="00094CAF" w:rsidRDefault="00094CAF" w:rsidP="00094CAF">
            <w:pPr>
              <w:widowControl w:val="0"/>
              <w:pBdr>
                <w:top w:val="nil"/>
                <w:left w:val="nil"/>
                <w:bottom w:val="nil"/>
                <w:right w:val="nil"/>
                <w:between w:val="nil"/>
              </w:pBdr>
              <w:spacing w:after="0" w:line="276" w:lineRule="auto"/>
              <w:jc w:val="left"/>
              <w:rPr>
                <w:rFonts w:ascii="Times New Roman" w:eastAsia="Calibri" w:hAnsi="Times New Roman" w:cs="Times New Roman"/>
                <w:b/>
                <w:lang w:val="en-US" w:bidi="en-US"/>
              </w:rPr>
            </w:pPr>
          </w:p>
        </w:tc>
      </w:tr>
      <w:tr w:rsidR="00094CAF" w:rsidRPr="00094CAF" w14:paraId="3A1A725B" w14:textId="77777777" w:rsidTr="00E3342A">
        <w:trPr>
          <w:jc w:val="center"/>
        </w:trPr>
        <w:tc>
          <w:tcPr>
            <w:tcW w:w="13015" w:type="dxa"/>
            <w:gridSpan w:val="7"/>
            <w:shd w:val="clear" w:color="auto" w:fill="808080"/>
          </w:tcPr>
          <w:p w14:paraId="1C3F3F17" w14:textId="77777777" w:rsidR="00094CAF" w:rsidRPr="00094CAF" w:rsidRDefault="00094CAF" w:rsidP="00094CAF">
            <w:pPr>
              <w:spacing w:after="0" w:line="360" w:lineRule="auto"/>
              <w:rPr>
                <w:rFonts w:ascii="Times New Roman" w:eastAsia="Calibri" w:hAnsi="Times New Roman" w:cs="Times New Roman"/>
                <w:b/>
                <w:lang w:val="en-US" w:bidi="en-US"/>
              </w:rPr>
            </w:pPr>
          </w:p>
        </w:tc>
        <w:tc>
          <w:tcPr>
            <w:tcW w:w="2861" w:type="dxa"/>
            <w:shd w:val="clear" w:color="auto" w:fill="808080"/>
          </w:tcPr>
          <w:p w14:paraId="41642634" w14:textId="77777777" w:rsidR="00094CAF" w:rsidRPr="00094CAF" w:rsidRDefault="00094CAF" w:rsidP="00094CAF">
            <w:pPr>
              <w:spacing w:after="0" w:line="360" w:lineRule="auto"/>
              <w:rPr>
                <w:rFonts w:ascii="Times New Roman" w:eastAsia="Calibri" w:hAnsi="Times New Roman" w:cs="Times New Roman"/>
                <w:b/>
                <w:lang w:val="en-US" w:bidi="en-US"/>
              </w:rPr>
            </w:pPr>
          </w:p>
        </w:tc>
      </w:tr>
      <w:tr w:rsidR="00094CAF" w:rsidRPr="00094CAF" w14:paraId="2C57C2CB" w14:textId="77777777" w:rsidTr="00E3342A">
        <w:trPr>
          <w:jc w:val="center"/>
        </w:trPr>
        <w:tc>
          <w:tcPr>
            <w:tcW w:w="2025" w:type="dxa"/>
            <w:shd w:val="clear" w:color="auto" w:fill="D9D9D9"/>
          </w:tcPr>
          <w:p w14:paraId="23A1E241" w14:textId="77777777" w:rsidR="00094CAF" w:rsidRPr="00094CAF" w:rsidRDefault="00094CAF" w:rsidP="00094CAF">
            <w:pPr>
              <w:spacing w:after="0" w:line="360" w:lineRule="auto"/>
              <w:jc w:val="both"/>
              <w:rPr>
                <w:rFonts w:ascii="Times New Roman" w:eastAsia="Calibri" w:hAnsi="Times New Roman" w:cs="Times New Roman"/>
                <w:lang w:val="en-US" w:bidi="en-US"/>
              </w:rPr>
            </w:pPr>
            <w:r w:rsidRPr="00094CAF">
              <w:rPr>
                <w:rFonts w:ascii="Times New Roman" w:eastAsia="Calibri" w:hAnsi="Times New Roman" w:cs="Times New Roman"/>
                <w:b/>
                <w:lang w:val="en-US" w:bidi="en-US"/>
              </w:rPr>
              <w:t xml:space="preserve">      Тема/Садржај</w:t>
            </w:r>
          </w:p>
        </w:tc>
        <w:tc>
          <w:tcPr>
            <w:tcW w:w="2696" w:type="dxa"/>
            <w:shd w:val="clear" w:color="auto" w:fill="D9D9D9"/>
          </w:tcPr>
          <w:p w14:paraId="14719F3F" w14:textId="77777777" w:rsidR="00094CAF" w:rsidRPr="00094CAF" w:rsidRDefault="00094CAF" w:rsidP="00094CAF">
            <w:pPr>
              <w:spacing w:after="0" w:line="360" w:lineRule="auto"/>
              <w:jc w:val="both"/>
              <w:rPr>
                <w:rFonts w:ascii="Times New Roman" w:eastAsia="Calibri" w:hAnsi="Times New Roman" w:cs="Times New Roman"/>
                <w:lang w:val="en-US" w:bidi="en-US"/>
              </w:rPr>
            </w:pPr>
            <w:r w:rsidRPr="00094CAF">
              <w:rPr>
                <w:rFonts w:ascii="Times New Roman" w:eastAsia="Calibri" w:hAnsi="Times New Roman" w:cs="Times New Roman"/>
                <w:b/>
                <w:lang w:val="en-US" w:bidi="en-US"/>
              </w:rPr>
              <w:t>Циљеви</w:t>
            </w:r>
          </w:p>
        </w:tc>
        <w:tc>
          <w:tcPr>
            <w:tcW w:w="1968" w:type="dxa"/>
            <w:shd w:val="clear" w:color="auto" w:fill="D9D9D9"/>
          </w:tcPr>
          <w:p w14:paraId="65F7003D"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Начин остваривања</w:t>
            </w:r>
          </w:p>
          <w:p w14:paraId="4FD10185" w14:textId="77777777" w:rsidR="00094CAF" w:rsidRPr="00094CAF" w:rsidRDefault="00094CAF" w:rsidP="00094CAF">
            <w:pPr>
              <w:spacing w:after="0" w:line="360" w:lineRule="auto"/>
              <w:rPr>
                <w:rFonts w:ascii="Times New Roman" w:eastAsia="Calibri" w:hAnsi="Times New Roman" w:cs="Times New Roman"/>
                <w:lang w:val="en-US" w:bidi="en-US"/>
              </w:rPr>
            </w:pPr>
            <w:r w:rsidRPr="00094CAF">
              <w:rPr>
                <w:rFonts w:ascii="Times New Roman" w:eastAsia="Calibri" w:hAnsi="Times New Roman" w:cs="Times New Roman"/>
                <w:b/>
                <w:lang w:val="en-US" w:bidi="en-US"/>
              </w:rPr>
              <w:t>садржаја</w:t>
            </w:r>
          </w:p>
        </w:tc>
        <w:tc>
          <w:tcPr>
            <w:tcW w:w="2082" w:type="dxa"/>
            <w:shd w:val="clear" w:color="auto" w:fill="D9D9D9"/>
          </w:tcPr>
          <w:p w14:paraId="20343199" w14:textId="77777777" w:rsidR="00094CAF" w:rsidRPr="00094CAF" w:rsidRDefault="00094CAF" w:rsidP="00094CAF">
            <w:pPr>
              <w:spacing w:after="0" w:line="360" w:lineRule="auto"/>
              <w:jc w:val="both"/>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Активности ученика</w:t>
            </w:r>
          </w:p>
        </w:tc>
        <w:tc>
          <w:tcPr>
            <w:tcW w:w="2753" w:type="dxa"/>
            <w:gridSpan w:val="2"/>
            <w:shd w:val="clear" w:color="auto" w:fill="D9D9D9"/>
          </w:tcPr>
          <w:p w14:paraId="0D5F6BBD"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Међупредметна</w:t>
            </w:r>
          </w:p>
          <w:p w14:paraId="20B4EB22" w14:textId="77777777" w:rsidR="00094CAF" w:rsidRPr="00094CAF" w:rsidRDefault="00094CAF" w:rsidP="00094CAF">
            <w:pPr>
              <w:spacing w:after="0" w:line="360" w:lineRule="auto"/>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повезаност</w:t>
            </w:r>
          </w:p>
          <w:p w14:paraId="57AD370A" w14:textId="77777777" w:rsidR="00094CAF" w:rsidRPr="00094CAF" w:rsidRDefault="00094CAF" w:rsidP="00094CAF">
            <w:pPr>
              <w:spacing w:after="0" w:line="360" w:lineRule="auto"/>
              <w:rPr>
                <w:rFonts w:ascii="Times New Roman" w:eastAsia="Calibri" w:hAnsi="Times New Roman" w:cs="Times New Roman"/>
                <w:lang w:val="en-US" w:bidi="en-US"/>
              </w:rPr>
            </w:pPr>
            <w:r w:rsidRPr="00094CAF">
              <w:rPr>
                <w:rFonts w:ascii="Times New Roman" w:eastAsia="Calibri" w:hAnsi="Times New Roman" w:cs="Times New Roman"/>
                <w:b/>
                <w:lang w:val="en-US" w:bidi="en-US"/>
              </w:rPr>
              <w:t>исхода/садржаја</w:t>
            </w:r>
          </w:p>
        </w:tc>
        <w:tc>
          <w:tcPr>
            <w:tcW w:w="1491" w:type="dxa"/>
            <w:shd w:val="clear" w:color="auto" w:fill="D9D9D9"/>
          </w:tcPr>
          <w:p w14:paraId="2B25639C" w14:textId="77777777" w:rsidR="00094CAF" w:rsidRPr="00094CAF" w:rsidRDefault="00094CAF" w:rsidP="00094CAF">
            <w:pPr>
              <w:spacing w:after="0" w:line="360" w:lineRule="auto"/>
              <w:jc w:val="both"/>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Стандарди</w:t>
            </w:r>
          </w:p>
        </w:tc>
        <w:tc>
          <w:tcPr>
            <w:tcW w:w="2861" w:type="dxa"/>
            <w:shd w:val="clear" w:color="auto" w:fill="D9D9D9"/>
          </w:tcPr>
          <w:p w14:paraId="546B1D81" w14:textId="77777777" w:rsidR="00094CAF" w:rsidRPr="00094CAF" w:rsidRDefault="00094CAF" w:rsidP="00094CAF">
            <w:pPr>
              <w:spacing w:after="0" w:line="360" w:lineRule="auto"/>
              <w:jc w:val="both"/>
              <w:rPr>
                <w:rFonts w:ascii="Times New Roman" w:eastAsia="Calibri" w:hAnsi="Times New Roman" w:cs="Times New Roman"/>
                <w:b/>
                <w:lang w:val="en-US" w:bidi="en-US"/>
              </w:rPr>
            </w:pPr>
            <w:r w:rsidRPr="00094CAF">
              <w:rPr>
                <w:rFonts w:ascii="Times New Roman" w:eastAsia="Calibri" w:hAnsi="Times New Roman" w:cs="Times New Roman"/>
                <w:b/>
                <w:lang w:val="en-US" w:bidi="en-US"/>
              </w:rPr>
              <w:t>Исходи</w:t>
            </w:r>
          </w:p>
        </w:tc>
      </w:tr>
      <w:tr w:rsidR="00094CAF" w:rsidRPr="00094CAF" w14:paraId="7C43DBA8" w14:textId="77777777" w:rsidTr="00E3342A">
        <w:trPr>
          <w:trHeight w:val="2331"/>
          <w:jc w:val="center"/>
        </w:trPr>
        <w:tc>
          <w:tcPr>
            <w:tcW w:w="2025" w:type="dxa"/>
            <w:shd w:val="clear" w:color="auto" w:fill="auto"/>
            <w:vAlign w:val="center"/>
          </w:tcPr>
          <w:p w14:paraId="3DD8B2EC" w14:textId="77777777" w:rsidR="00094CAF" w:rsidRPr="00094CAF" w:rsidRDefault="00094CAF" w:rsidP="00094CAF">
            <w:pPr>
              <w:spacing w:after="0" w:line="360" w:lineRule="auto"/>
              <w:rPr>
                <w:rFonts w:ascii="Times New Roman" w:eastAsia="Calibri" w:hAnsi="Times New Roman" w:cs="Times New Roman"/>
                <w:b/>
                <w:color w:val="333333"/>
                <w:sz w:val="28"/>
                <w:szCs w:val="28"/>
                <w:lang w:val="en-US" w:bidi="en-US"/>
              </w:rPr>
            </w:pPr>
            <w:r w:rsidRPr="00094CAF">
              <w:rPr>
                <w:rFonts w:ascii="Times New Roman" w:eastAsia="Calibri" w:hAnsi="Times New Roman" w:cs="Times New Roman"/>
                <w:b/>
                <w:color w:val="333333"/>
                <w:sz w:val="32"/>
                <w:szCs w:val="32"/>
                <w:lang w:val="en-US" w:bidi="en-US"/>
              </w:rPr>
              <w:t xml:space="preserve">    </w:t>
            </w:r>
            <w:r w:rsidRPr="00094CAF">
              <w:rPr>
                <w:rFonts w:ascii="Times New Roman" w:eastAsia="Calibri" w:hAnsi="Times New Roman" w:cs="Times New Roman"/>
                <w:b/>
                <w:color w:val="333333"/>
                <w:sz w:val="28"/>
                <w:szCs w:val="28"/>
                <w:lang w:val="en-US" w:bidi="en-US"/>
              </w:rPr>
              <w:t>Пројектовање</w:t>
            </w:r>
          </w:p>
          <w:p w14:paraId="3D54E505" w14:textId="77777777" w:rsidR="00094CAF" w:rsidRPr="00094CAF" w:rsidRDefault="00094CAF" w:rsidP="00094CAF">
            <w:pPr>
              <w:spacing w:after="0" w:line="360" w:lineRule="auto"/>
              <w:rPr>
                <w:rFonts w:ascii="Times New Roman" w:eastAsia="Calibri" w:hAnsi="Times New Roman" w:cs="Times New Roman"/>
                <w:b/>
                <w:color w:val="333333"/>
                <w:sz w:val="32"/>
                <w:szCs w:val="32"/>
                <w:lang w:val="en-US" w:bidi="en-US"/>
              </w:rPr>
            </w:pPr>
            <w:r w:rsidRPr="00094CAF">
              <w:rPr>
                <w:rFonts w:ascii="Times New Roman" w:eastAsia="Calibri" w:hAnsi="Times New Roman" w:cs="Times New Roman"/>
                <w:b/>
                <w:color w:val="333333"/>
                <w:sz w:val="32"/>
                <w:szCs w:val="32"/>
                <w:lang w:val="en-US" w:bidi="en-US"/>
              </w:rPr>
              <w:t xml:space="preserve"> базе података</w:t>
            </w:r>
          </w:p>
          <w:p w14:paraId="7CE2D01F" w14:textId="77777777" w:rsidR="00094CAF" w:rsidRPr="00094CAF" w:rsidRDefault="00094CAF" w:rsidP="00094CAF">
            <w:pPr>
              <w:spacing w:after="0" w:line="360" w:lineRule="auto"/>
              <w:jc w:val="both"/>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lastRenderedPageBreak/>
              <w:t>Подаци и потреба за базама података.</w:t>
            </w:r>
          </w:p>
          <w:p w14:paraId="24573744" w14:textId="77777777" w:rsidR="00094CAF" w:rsidRPr="00094CAF" w:rsidRDefault="00094CAF" w:rsidP="00094CAF">
            <w:pPr>
              <w:spacing w:after="0" w:line="360" w:lineRule="auto"/>
              <w:jc w:val="both"/>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Релациона база података.</w:t>
            </w:r>
          </w:p>
          <w:p w14:paraId="40EFE4E0" w14:textId="77777777" w:rsidR="00094CAF" w:rsidRPr="00094CAF" w:rsidRDefault="00094CAF" w:rsidP="00094CAF">
            <w:pPr>
              <w:spacing w:after="0" w:line="360" w:lineRule="auto"/>
              <w:jc w:val="both"/>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Логички модел и дијаграм ентитета и</w:t>
            </w:r>
          </w:p>
          <w:p w14:paraId="4E2C2F8E" w14:textId="77777777" w:rsidR="00094CAF" w:rsidRPr="00094CAF" w:rsidRDefault="00094CAF" w:rsidP="00094CAF">
            <w:pPr>
              <w:spacing w:after="0" w:line="360" w:lineRule="auto"/>
              <w:jc w:val="both"/>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веза (ЕРД - скраћено од енг. Entity-</w:t>
            </w:r>
          </w:p>
          <w:p w14:paraId="10292DAF" w14:textId="77777777" w:rsidR="00094CAF" w:rsidRPr="00094CAF" w:rsidRDefault="00094CAF" w:rsidP="00094CAF">
            <w:pPr>
              <w:spacing w:after="0" w:line="360" w:lineRule="auto"/>
              <w:jc w:val="both"/>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Relationship Diagram) као пројекат за</w:t>
            </w:r>
          </w:p>
          <w:p w14:paraId="16CA56E9" w14:textId="77777777" w:rsidR="00094CAF" w:rsidRPr="00094CAF" w:rsidRDefault="00094CAF" w:rsidP="00094CAF">
            <w:pPr>
              <w:spacing w:after="0" w:line="360" w:lineRule="auto"/>
              <w:jc w:val="both"/>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креирање базе података.</w:t>
            </w:r>
          </w:p>
          <w:p w14:paraId="6B74F54B" w14:textId="77777777" w:rsidR="00094CAF" w:rsidRPr="00094CAF" w:rsidRDefault="00094CAF" w:rsidP="00094CAF">
            <w:pPr>
              <w:spacing w:after="0" w:line="360" w:lineRule="auto"/>
              <w:jc w:val="both"/>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Ентитети, атрибути, везе. Ентитет и</w:t>
            </w:r>
          </w:p>
          <w:p w14:paraId="00F3377C" w14:textId="77777777" w:rsidR="00094CAF" w:rsidRPr="00094CAF" w:rsidRDefault="00094CAF" w:rsidP="00094CAF">
            <w:pPr>
              <w:spacing w:after="0" w:line="360" w:lineRule="auto"/>
              <w:jc w:val="both"/>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његове инстанце.</w:t>
            </w:r>
          </w:p>
          <w:p w14:paraId="0DA43FA1" w14:textId="77777777" w:rsidR="00094CAF" w:rsidRPr="00094CAF" w:rsidRDefault="00094CAF" w:rsidP="00094CAF">
            <w:pPr>
              <w:spacing w:after="0" w:line="360" w:lineRule="auto"/>
              <w:jc w:val="both"/>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Нормализација модела.</w:t>
            </w:r>
          </w:p>
          <w:p w14:paraId="7129C413" w14:textId="77777777" w:rsidR="00094CAF" w:rsidRPr="00094CAF" w:rsidRDefault="00094CAF" w:rsidP="00094CAF">
            <w:pPr>
              <w:spacing w:after="0" w:line="360" w:lineRule="auto"/>
              <w:jc w:val="both"/>
              <w:rPr>
                <w:rFonts w:ascii="Times New Roman" w:eastAsia="Calibri" w:hAnsi="Times New Roman" w:cs="Times New Roman"/>
                <w:b/>
                <w:color w:val="333333"/>
                <w:sz w:val="32"/>
                <w:szCs w:val="32"/>
                <w:lang w:val="en-US" w:bidi="en-US"/>
              </w:rPr>
            </w:pPr>
          </w:p>
        </w:tc>
        <w:tc>
          <w:tcPr>
            <w:tcW w:w="2696" w:type="dxa"/>
            <w:shd w:val="clear" w:color="auto" w:fill="auto"/>
          </w:tcPr>
          <w:p w14:paraId="6A540845"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lastRenderedPageBreak/>
              <w:t>Oспособљавање и увежбавање ученика да:</w:t>
            </w:r>
          </w:p>
          <w:p w14:paraId="34CE2EEF"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-схвата потребу за класификовање података у  базе података</w:t>
            </w:r>
          </w:p>
          <w:p w14:paraId="64EB67EE"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0"/>
                <w:id w:val="-1027412208"/>
              </w:sdtPr>
              <w:sdtContent>
                <w:r w:rsidR="00094CAF" w:rsidRPr="00094CAF">
                  <w:rPr>
                    <w:rFonts w:ascii="Gungsuh" w:eastAsia="Gungsuh" w:hAnsi="Gungsuh" w:cs="Gungsuh"/>
                    <w:lang w:val="en-US" w:bidi="en-US"/>
                  </w:rPr>
                  <w:t>− објасни начин организације података у</w:t>
                </w:r>
              </w:sdtContent>
            </w:sdt>
          </w:p>
          <w:p w14:paraId="35FEFEE3" w14:textId="77777777" w:rsidR="00094CAF" w:rsidRPr="00094CAF" w:rsidRDefault="00094CAF" w:rsidP="00094CAF">
            <w:pPr>
              <w:spacing w:after="0" w:line="360" w:lineRule="auto"/>
              <w:jc w:val="left"/>
              <w:rPr>
                <w:rFonts w:ascii="Times New Roman" w:eastAsia="Calibri" w:hAnsi="Times New Roman" w:cs="Times New Roman"/>
                <w:i/>
                <w:lang w:val="en-US" w:bidi="en-US"/>
              </w:rPr>
            </w:pPr>
            <w:r w:rsidRPr="00094CAF">
              <w:rPr>
                <w:rFonts w:ascii="Times New Roman" w:eastAsia="Calibri" w:hAnsi="Times New Roman" w:cs="Times New Roman"/>
                <w:lang w:val="en-US" w:bidi="en-US"/>
              </w:rPr>
              <w:t>релационој бази података;</w:t>
            </w:r>
          </w:p>
          <w:p w14:paraId="128513BF" w14:textId="77777777" w:rsidR="00094CAF" w:rsidRPr="00094CAF" w:rsidRDefault="00094CAF" w:rsidP="00094CAF">
            <w:pPr>
              <w:spacing w:after="0" w:line="360" w:lineRule="auto"/>
              <w:jc w:val="left"/>
              <w:rPr>
                <w:rFonts w:ascii="Times New Roman" w:eastAsia="Calibri" w:hAnsi="Times New Roman" w:cs="Times New Roman"/>
                <w:i/>
                <w:lang w:val="en-US" w:bidi="en-US"/>
              </w:rPr>
            </w:pPr>
            <w:r w:rsidRPr="00094CAF">
              <w:rPr>
                <w:rFonts w:ascii="Times New Roman" w:eastAsia="Calibri" w:hAnsi="Times New Roman" w:cs="Times New Roman"/>
                <w:lang w:val="en-US" w:bidi="en-US"/>
              </w:rPr>
              <w:t>-уочи ентитете</w:t>
            </w:r>
          </w:p>
          <w:p w14:paraId="16535297" w14:textId="77777777" w:rsidR="00094CAF" w:rsidRPr="00094CAF" w:rsidRDefault="00094CAF" w:rsidP="00094CAF">
            <w:pPr>
              <w:spacing w:after="0" w:line="360" w:lineRule="auto"/>
              <w:jc w:val="left"/>
              <w:rPr>
                <w:rFonts w:ascii="Times New Roman" w:eastAsia="Calibri" w:hAnsi="Times New Roman" w:cs="Times New Roman"/>
                <w:i/>
                <w:lang w:val="en-US" w:bidi="en-US"/>
              </w:rPr>
            </w:pPr>
            <w:r w:rsidRPr="00094CAF">
              <w:rPr>
                <w:rFonts w:ascii="Times New Roman" w:eastAsia="Calibri" w:hAnsi="Times New Roman" w:cs="Times New Roman"/>
                <w:lang w:val="en-US" w:bidi="en-US"/>
              </w:rPr>
              <w:t>-наброји  атрибуте за сваки ентитет</w:t>
            </w:r>
          </w:p>
          <w:p w14:paraId="15943A48" w14:textId="77777777" w:rsidR="00094CAF" w:rsidRPr="00094CAF" w:rsidRDefault="00094CAF" w:rsidP="00094CAF">
            <w:pPr>
              <w:spacing w:after="0" w:line="360" w:lineRule="auto"/>
              <w:jc w:val="left"/>
              <w:rPr>
                <w:rFonts w:ascii="Times New Roman" w:eastAsia="Calibri" w:hAnsi="Times New Roman" w:cs="Times New Roman"/>
                <w:i/>
                <w:lang w:val="en-US" w:bidi="en-US"/>
              </w:rPr>
            </w:pPr>
            <w:r w:rsidRPr="00094CAF">
              <w:rPr>
                <w:rFonts w:ascii="Times New Roman" w:eastAsia="Calibri" w:hAnsi="Times New Roman" w:cs="Times New Roman"/>
                <w:lang w:val="en-US" w:bidi="en-US"/>
              </w:rPr>
              <w:t>- одреди примарни и спољни кључ</w:t>
            </w:r>
          </w:p>
          <w:p w14:paraId="728CA44F"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-одреди всту везе између  ентитета</w:t>
            </w:r>
          </w:p>
          <w:p w14:paraId="188867D5" w14:textId="77777777" w:rsidR="00094CAF" w:rsidRPr="00094CAF" w:rsidRDefault="00094CAF" w:rsidP="00094CAF">
            <w:pPr>
              <w:spacing w:after="0" w:line="360" w:lineRule="auto"/>
              <w:jc w:val="left"/>
              <w:rPr>
                <w:rFonts w:ascii="Times New Roman" w:eastAsia="Calibri" w:hAnsi="Times New Roman" w:cs="Times New Roman"/>
                <w:i/>
                <w:lang w:val="en-US" w:bidi="en-US"/>
              </w:rPr>
            </w:pPr>
            <w:r w:rsidRPr="00094CAF">
              <w:rPr>
                <w:rFonts w:ascii="Times New Roman" w:eastAsia="Calibri" w:hAnsi="Times New Roman" w:cs="Times New Roman"/>
                <w:lang w:val="en-US" w:bidi="en-US"/>
              </w:rPr>
              <w:t>- користи алат/програм за моделовање (data modeler)</w:t>
            </w:r>
          </w:p>
          <w:p w14:paraId="4404170B" w14:textId="77777777" w:rsidR="00094CAF" w:rsidRPr="00094CAF" w:rsidRDefault="00094CAF" w:rsidP="00094CAF">
            <w:pPr>
              <w:spacing w:after="0" w:line="360" w:lineRule="auto"/>
              <w:jc w:val="left"/>
              <w:rPr>
                <w:rFonts w:ascii="Times New Roman" w:eastAsia="Calibri" w:hAnsi="Times New Roman" w:cs="Times New Roman"/>
                <w:i/>
                <w:lang w:val="en-US" w:bidi="en-US"/>
              </w:rPr>
            </w:pPr>
            <w:r w:rsidRPr="00094CAF">
              <w:rPr>
                <w:rFonts w:ascii="Times New Roman" w:eastAsia="Calibri" w:hAnsi="Times New Roman" w:cs="Times New Roman"/>
                <w:lang w:val="en-US" w:bidi="en-US"/>
              </w:rPr>
              <w:t>- на основу захтева моделује базу са више ентитета</w:t>
            </w:r>
          </w:p>
          <w:p w14:paraId="6BF4D177" w14:textId="77777777" w:rsidR="00094CAF" w:rsidRPr="00094CAF" w:rsidRDefault="00094CAF" w:rsidP="00094CAF">
            <w:pPr>
              <w:spacing w:after="0" w:line="360" w:lineRule="auto"/>
              <w:jc w:val="left"/>
              <w:rPr>
                <w:rFonts w:ascii="Times New Roman" w:eastAsia="Calibri" w:hAnsi="Times New Roman" w:cs="Times New Roman"/>
                <w:i/>
                <w:lang w:val="en-US" w:bidi="en-US"/>
              </w:rPr>
            </w:pPr>
            <w:r w:rsidRPr="00094CAF">
              <w:rPr>
                <w:rFonts w:ascii="Times New Roman" w:eastAsia="Calibri" w:hAnsi="Times New Roman" w:cs="Times New Roman"/>
                <w:lang w:val="en-US" w:bidi="en-US"/>
              </w:rPr>
              <w:t>-користи специјалне случајеве приликом пројектовања</w:t>
            </w:r>
          </w:p>
          <w:p w14:paraId="2A14C595" w14:textId="77777777" w:rsidR="00094CAF" w:rsidRPr="00094CAF" w:rsidRDefault="00094CAF" w:rsidP="00094CAF">
            <w:pPr>
              <w:spacing w:after="0" w:line="360" w:lineRule="auto"/>
              <w:jc w:val="left"/>
              <w:rPr>
                <w:rFonts w:ascii="Times New Roman" w:eastAsia="Calibri" w:hAnsi="Times New Roman" w:cs="Times New Roman"/>
                <w:i/>
                <w:lang w:val="en-US" w:bidi="en-US"/>
              </w:rPr>
            </w:pPr>
            <w:r w:rsidRPr="00094CAF">
              <w:rPr>
                <w:rFonts w:ascii="Times New Roman" w:eastAsia="Calibri" w:hAnsi="Times New Roman" w:cs="Times New Roman"/>
                <w:lang w:val="en-US" w:bidi="en-US"/>
              </w:rPr>
              <w:t xml:space="preserve">-примењује правила нормализације </w:t>
            </w:r>
          </w:p>
          <w:p w14:paraId="79ECA8A3"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lang w:val="en-US" w:bidi="en-US"/>
              </w:rPr>
              <w:lastRenderedPageBreak/>
              <w:t>-моделује  базу за задату организацију, пословање,институцију.</w:t>
            </w:r>
          </w:p>
          <w:p w14:paraId="070E684F" w14:textId="77777777" w:rsidR="00094CAF" w:rsidRPr="00094CAF" w:rsidRDefault="00094CAF" w:rsidP="00094CAF">
            <w:pPr>
              <w:spacing w:after="0" w:line="360" w:lineRule="auto"/>
              <w:jc w:val="left"/>
              <w:rPr>
                <w:rFonts w:ascii="Times New Roman" w:eastAsia="Calibri" w:hAnsi="Times New Roman" w:cs="Times New Roman"/>
                <w:i/>
                <w:sz w:val="20"/>
                <w:szCs w:val="20"/>
                <w:lang w:val="en-US" w:bidi="en-US"/>
              </w:rPr>
            </w:pPr>
          </w:p>
          <w:p w14:paraId="4EC4522D" w14:textId="77777777" w:rsidR="00094CAF" w:rsidRPr="00094CAF" w:rsidRDefault="00094CAF" w:rsidP="00094CAF">
            <w:pPr>
              <w:spacing w:after="0" w:line="360" w:lineRule="auto"/>
              <w:jc w:val="left"/>
              <w:rPr>
                <w:rFonts w:ascii="Times New Roman" w:eastAsia="Calibri" w:hAnsi="Times New Roman" w:cs="Times New Roman"/>
                <w:i/>
                <w:sz w:val="20"/>
                <w:szCs w:val="20"/>
                <w:lang w:val="en-US" w:bidi="en-US"/>
              </w:rPr>
            </w:pPr>
          </w:p>
          <w:p w14:paraId="5C915A05" w14:textId="77777777" w:rsidR="00094CAF" w:rsidRPr="00094CAF" w:rsidRDefault="00094CAF" w:rsidP="00094CAF">
            <w:pPr>
              <w:spacing w:after="0" w:line="360" w:lineRule="auto"/>
              <w:jc w:val="left"/>
              <w:rPr>
                <w:rFonts w:ascii="Times New Roman" w:eastAsia="Calibri" w:hAnsi="Times New Roman" w:cs="Times New Roman"/>
                <w:i/>
                <w:sz w:val="20"/>
                <w:szCs w:val="20"/>
                <w:lang w:val="en-US" w:bidi="en-US"/>
              </w:rPr>
            </w:pPr>
          </w:p>
          <w:p w14:paraId="4F374B35" w14:textId="77777777" w:rsidR="00094CAF" w:rsidRPr="00094CAF" w:rsidRDefault="00094CAF" w:rsidP="00094CAF">
            <w:pPr>
              <w:spacing w:after="0" w:line="360" w:lineRule="auto"/>
              <w:jc w:val="left"/>
              <w:rPr>
                <w:rFonts w:ascii="Times New Roman" w:eastAsia="Calibri" w:hAnsi="Times New Roman" w:cs="Times New Roman"/>
                <w:i/>
                <w:lang w:val="en-US" w:bidi="en-US"/>
              </w:rPr>
            </w:pPr>
          </w:p>
          <w:p w14:paraId="174CFE7B"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p>
        </w:tc>
        <w:tc>
          <w:tcPr>
            <w:tcW w:w="1968" w:type="dxa"/>
            <w:shd w:val="clear" w:color="auto" w:fill="auto"/>
          </w:tcPr>
          <w:p w14:paraId="7FCB806F" w14:textId="77777777" w:rsidR="00094CAF" w:rsidRPr="00094CAF" w:rsidRDefault="00094CAF" w:rsidP="00094CAF">
            <w:pPr>
              <w:spacing w:after="0" w:line="24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lastRenderedPageBreak/>
              <w:t>Наставне методе:</w:t>
            </w:r>
          </w:p>
          <w:p w14:paraId="3D0B14AA" w14:textId="77777777" w:rsidR="00094CAF" w:rsidRPr="00094CAF" w:rsidRDefault="00094CAF" w:rsidP="00094CAF">
            <w:pPr>
              <w:spacing w:after="0" w:line="24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 xml:space="preserve">монолошка, дијалошка, демонстративна, илустративно графичка, дискусија, учење путем открића, практичан рад на рачунару, израда пројекта (пројектни </w:t>
            </w:r>
            <w:r w:rsidRPr="00094CAF">
              <w:rPr>
                <w:rFonts w:ascii="Times New Roman" w:eastAsia="Calibri" w:hAnsi="Times New Roman" w:cs="Times New Roman"/>
                <w:sz w:val="20"/>
                <w:szCs w:val="20"/>
                <w:lang w:val="en-US" w:bidi="en-US"/>
              </w:rPr>
              <w:lastRenderedPageBreak/>
              <w:t xml:space="preserve">задатак), фронтални,  индивидуалан и групни облик рада, рад у пару, </w:t>
            </w:r>
          </w:p>
          <w:p w14:paraId="6D249ECA" w14:textId="77777777" w:rsidR="00094CAF" w:rsidRPr="00094CAF" w:rsidRDefault="00094CAF" w:rsidP="00094CAF">
            <w:pPr>
              <w:spacing w:after="0" w:line="24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 xml:space="preserve">технике: минутни рад, акваријум, ланац знања, од текста до табеле  </w:t>
            </w:r>
          </w:p>
          <w:p w14:paraId="30EC8DD7"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7E0A3EA7"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6A128CCB"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p>
          <w:p w14:paraId="64B038F6"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094CAF">
              <w:rPr>
                <w:rFonts w:ascii="Times New Roman" w:eastAsia="Times New Roman" w:hAnsi="Times New Roman" w:cs="Times New Roman"/>
                <w:color w:val="000000"/>
                <w:sz w:val="20"/>
                <w:szCs w:val="20"/>
                <w:lang w:val="en-US" w:bidi="en-US"/>
              </w:rPr>
              <w:t>Облици рада:</w:t>
            </w:r>
          </w:p>
          <w:p w14:paraId="578620D0"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094CAF">
              <w:rPr>
                <w:rFonts w:ascii="Times New Roman" w:eastAsia="Times New Roman" w:hAnsi="Times New Roman" w:cs="Times New Roman"/>
                <w:color w:val="000000"/>
                <w:sz w:val="20"/>
                <w:szCs w:val="20"/>
                <w:lang w:val="en-US" w:bidi="en-US"/>
              </w:rPr>
              <w:t>Фронтални, групни и индивидуални</w:t>
            </w:r>
          </w:p>
          <w:p w14:paraId="4FA5B789" w14:textId="77777777" w:rsidR="00094CAF" w:rsidRPr="00094CAF" w:rsidRDefault="00094CAF" w:rsidP="00094CAF">
            <w:pPr>
              <w:spacing w:after="0" w:line="360" w:lineRule="auto"/>
              <w:jc w:val="both"/>
              <w:rPr>
                <w:rFonts w:ascii="Times New Roman" w:eastAsia="Calibri" w:hAnsi="Times New Roman" w:cs="Times New Roman"/>
                <w:lang w:val="en-US" w:bidi="en-US"/>
              </w:rPr>
            </w:pPr>
          </w:p>
        </w:tc>
        <w:tc>
          <w:tcPr>
            <w:tcW w:w="2082" w:type="dxa"/>
          </w:tcPr>
          <w:p w14:paraId="237ED2CC"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094CAF">
              <w:rPr>
                <w:rFonts w:ascii="Times New Roman" w:eastAsia="Times New Roman" w:hAnsi="Times New Roman" w:cs="Times New Roman"/>
                <w:color w:val="000000"/>
                <w:sz w:val="20"/>
                <w:szCs w:val="20"/>
                <w:lang w:val="en-US" w:bidi="en-US"/>
              </w:rPr>
              <w:lastRenderedPageBreak/>
              <w:t>Ученици се укључују  у практичан рад, примену ИКТ, повезивање и</w:t>
            </w:r>
          </w:p>
          <w:p w14:paraId="53698F49"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094CAF">
              <w:rPr>
                <w:rFonts w:ascii="Times New Roman" w:eastAsia="Times New Roman" w:hAnsi="Times New Roman" w:cs="Times New Roman"/>
                <w:color w:val="000000"/>
                <w:sz w:val="20"/>
                <w:szCs w:val="20"/>
                <w:lang w:val="en-US" w:bidi="en-US"/>
              </w:rPr>
              <w:t>примену садржаја различитих наставних предмета, тема  и ообласти и изван школе.</w:t>
            </w:r>
          </w:p>
          <w:p w14:paraId="13AABFAF"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0"/>
                <w:szCs w:val="20"/>
                <w:lang w:val="en-US" w:bidi="en-US"/>
              </w:rPr>
            </w:pPr>
            <w:r w:rsidRPr="00094CAF">
              <w:rPr>
                <w:rFonts w:ascii="Times New Roman" w:eastAsia="Times New Roman" w:hAnsi="Times New Roman" w:cs="Times New Roman"/>
                <w:color w:val="000000"/>
                <w:sz w:val="20"/>
                <w:szCs w:val="20"/>
                <w:lang w:val="en-US" w:bidi="en-US"/>
              </w:rPr>
              <w:lastRenderedPageBreak/>
              <w:t>Обављање домаћих и школских задатака, Активност на пројектовању  једне Базе података нотација и опис модела, рад у групи ,Анализа постигнућа</w:t>
            </w:r>
          </w:p>
          <w:p w14:paraId="18886016" w14:textId="77777777" w:rsidR="00094CAF" w:rsidRPr="00094CAF" w:rsidRDefault="00094CAF" w:rsidP="00094CAF">
            <w:pPr>
              <w:spacing w:after="0" w:line="360" w:lineRule="auto"/>
              <w:jc w:val="both"/>
              <w:rPr>
                <w:rFonts w:ascii="Times New Roman" w:eastAsia="Calibri" w:hAnsi="Times New Roman" w:cs="Times New Roman"/>
                <w:sz w:val="20"/>
                <w:szCs w:val="20"/>
                <w:lang w:val="en-US" w:bidi="en-US"/>
              </w:rPr>
            </w:pPr>
          </w:p>
        </w:tc>
        <w:tc>
          <w:tcPr>
            <w:tcW w:w="2753" w:type="dxa"/>
            <w:gridSpan w:val="2"/>
            <w:shd w:val="clear" w:color="auto" w:fill="auto"/>
          </w:tcPr>
          <w:p w14:paraId="42DAF8B8"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lastRenderedPageBreak/>
              <w:t>Веб програмирање – Серверско програмирање (Администрирање база, развијање веб апликација, објекти оријентисани php).</w:t>
            </w:r>
          </w:p>
          <w:p w14:paraId="658484AE"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lastRenderedPageBreak/>
              <w:t>Програмирање и базе података-базе података четврти разред</w:t>
            </w:r>
          </w:p>
        </w:tc>
        <w:tc>
          <w:tcPr>
            <w:tcW w:w="1491" w:type="dxa"/>
            <w:shd w:val="clear" w:color="auto" w:fill="auto"/>
          </w:tcPr>
          <w:p w14:paraId="27E2FF3F" w14:textId="77777777" w:rsidR="00094CAF" w:rsidRPr="00094CAF" w:rsidRDefault="00094CAF" w:rsidP="00094CAF">
            <w:pPr>
              <w:spacing w:after="0" w:line="240" w:lineRule="auto"/>
              <w:jc w:val="left"/>
              <w:rPr>
                <w:rFonts w:ascii="Times New Roman" w:eastAsia="Calibri" w:hAnsi="Times New Roman" w:cs="Times New Roman"/>
                <w:lang w:val="en-US" w:bidi="en-US"/>
              </w:rPr>
            </w:pPr>
            <w:r w:rsidRPr="00094CAF">
              <w:rPr>
                <w:rFonts w:ascii="Times New Roman" w:eastAsia="Calibri" w:hAnsi="Times New Roman" w:cs="Times New Roman"/>
                <w:sz w:val="20"/>
                <w:szCs w:val="20"/>
                <w:lang w:val="en-US" w:bidi="en-US"/>
              </w:rPr>
              <w:lastRenderedPageBreak/>
              <w:t>Нема дефинисаних стандарда постигнућа</w:t>
            </w:r>
          </w:p>
        </w:tc>
        <w:tc>
          <w:tcPr>
            <w:tcW w:w="2861" w:type="dxa"/>
          </w:tcPr>
          <w:p w14:paraId="4A66ED47"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-објасни предности релационих база</w:t>
            </w:r>
          </w:p>
          <w:p w14:paraId="69A98B04"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података у односу на друге начине</w:t>
            </w:r>
          </w:p>
          <w:p w14:paraId="28470A92"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чувања података;</w:t>
            </w:r>
          </w:p>
          <w:p w14:paraId="486D4F04"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1"/>
                <w:id w:val="-1363734275"/>
              </w:sdtPr>
              <w:sdtContent>
                <w:r w:rsidR="00094CAF" w:rsidRPr="00094CAF">
                  <w:rPr>
                    <w:rFonts w:ascii="Gungsuh" w:eastAsia="Gungsuh" w:hAnsi="Gungsuh" w:cs="Gungsuh"/>
                    <w:lang w:val="en-US" w:bidi="en-US"/>
                  </w:rPr>
                  <w:t>− објасни начин организације података у</w:t>
                </w:r>
              </w:sdtContent>
            </w:sdt>
          </w:p>
          <w:p w14:paraId="247D2D56"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релационој бази података;</w:t>
            </w:r>
          </w:p>
          <w:p w14:paraId="714110C2"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2"/>
                <w:id w:val="379898907"/>
              </w:sdtPr>
              <w:sdtContent>
                <w:r w:rsidR="00094CAF" w:rsidRPr="00094CAF">
                  <w:rPr>
                    <w:rFonts w:ascii="Gungsuh" w:eastAsia="Gungsuh" w:hAnsi="Gungsuh" w:cs="Gungsuh"/>
                    <w:lang w:val="en-US" w:bidi="en-US"/>
                  </w:rPr>
                  <w:t>− наброји елементе од којих се састоји</w:t>
                </w:r>
              </w:sdtContent>
            </w:sdt>
          </w:p>
          <w:p w14:paraId="682CDE7B"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дијаграм ентитета и веза;</w:t>
            </w:r>
          </w:p>
          <w:p w14:paraId="1C600634"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3"/>
                <w:id w:val="-2134476489"/>
              </w:sdtPr>
              <w:sdtContent>
                <w:r w:rsidR="00094CAF" w:rsidRPr="00094CAF">
                  <w:rPr>
                    <w:rFonts w:ascii="Gungsuh" w:eastAsia="Gungsuh" w:hAnsi="Gungsuh" w:cs="Gungsuh"/>
                    <w:lang w:val="en-US" w:bidi="en-US"/>
                  </w:rPr>
                  <w:t>− наброји примере ентитета и њихових</w:t>
                </w:r>
              </w:sdtContent>
            </w:sdt>
          </w:p>
          <w:p w14:paraId="2ADAB37C"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инстанци;</w:t>
            </w:r>
          </w:p>
          <w:p w14:paraId="23247789"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4"/>
                <w:id w:val="-1615285827"/>
              </w:sdtPr>
              <w:sdtContent>
                <w:r w:rsidR="00094CAF" w:rsidRPr="00094CAF">
                  <w:rPr>
                    <w:rFonts w:ascii="Gungsuh" w:eastAsia="Gungsuh" w:hAnsi="Gungsuh" w:cs="Gungsuh"/>
                    <w:lang w:val="en-US" w:bidi="en-US"/>
                  </w:rPr>
                  <w:t>− наброји примере ентитета и њихових</w:t>
                </w:r>
              </w:sdtContent>
            </w:sdt>
          </w:p>
          <w:p w14:paraId="490A944B"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атрибута;</w:t>
            </w:r>
          </w:p>
          <w:p w14:paraId="35E7CCB3"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5"/>
                <w:id w:val="114411966"/>
              </w:sdtPr>
              <w:sdtContent>
                <w:r w:rsidR="00094CAF" w:rsidRPr="00094CAF">
                  <w:rPr>
                    <w:rFonts w:ascii="Gungsuh" w:eastAsia="Gungsuh" w:hAnsi="Gungsuh" w:cs="Gungsuh"/>
                    <w:lang w:val="en-US" w:bidi="en-US"/>
                  </w:rPr>
                  <w:t>− објасни кардиналност и опционалност</w:t>
                </w:r>
              </w:sdtContent>
            </w:sdt>
          </w:p>
          <w:p w14:paraId="18A4C57F"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везе;</w:t>
            </w:r>
          </w:p>
          <w:p w14:paraId="04396425"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6"/>
                <w:id w:val="-604033309"/>
              </w:sdtPr>
              <w:sdtContent>
                <w:r w:rsidR="00094CAF" w:rsidRPr="00094CAF">
                  <w:rPr>
                    <w:rFonts w:ascii="Gungsuh" w:eastAsia="Gungsuh" w:hAnsi="Gungsuh" w:cs="Gungsuh"/>
                    <w:lang w:val="en-US" w:bidi="en-US"/>
                  </w:rPr>
                  <w:t>− наброји и објасни различите врсте веза;</w:t>
                </w:r>
              </w:sdtContent>
            </w:sdt>
          </w:p>
          <w:p w14:paraId="28C38C1A"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7"/>
                <w:id w:val="346219591"/>
              </w:sdtPr>
              <w:sdtContent>
                <w:r w:rsidR="00094CAF" w:rsidRPr="00094CAF">
                  <w:rPr>
                    <w:rFonts w:ascii="Gungsuh" w:eastAsia="Gungsuh" w:hAnsi="Gungsuh" w:cs="Gungsuh"/>
                    <w:lang w:val="en-US" w:bidi="en-US"/>
                  </w:rPr>
                  <w:t>− опише технике пројектовања база</w:t>
                </w:r>
              </w:sdtContent>
            </w:sdt>
          </w:p>
          <w:p w14:paraId="70E27ECF"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података;</w:t>
            </w:r>
          </w:p>
          <w:p w14:paraId="3C27C256"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8"/>
                <w:id w:val="-719985535"/>
              </w:sdtPr>
              <w:sdtContent>
                <w:r w:rsidR="00094CAF" w:rsidRPr="00094CAF">
                  <w:rPr>
                    <w:rFonts w:ascii="Gungsuh" w:eastAsia="Gungsuh" w:hAnsi="Gungsuh" w:cs="Gungsuh"/>
                    <w:lang w:val="en-US" w:bidi="en-US"/>
                  </w:rPr>
                  <w:t>− препозна потребне ентитете, атрибуте и</w:t>
                </w:r>
              </w:sdtContent>
            </w:sdt>
          </w:p>
          <w:p w14:paraId="5C572FE3"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везе за дати проблем;</w:t>
            </w:r>
          </w:p>
          <w:p w14:paraId="17D4FEB8"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9"/>
                <w:id w:val="-1896116501"/>
              </w:sdtPr>
              <w:sdtContent>
                <w:r w:rsidR="00094CAF" w:rsidRPr="00094CAF">
                  <w:rPr>
                    <w:rFonts w:ascii="Gungsuh" w:eastAsia="Gungsuh" w:hAnsi="Gungsuh" w:cs="Gungsuh"/>
                    <w:lang w:val="en-US" w:bidi="en-US"/>
                  </w:rPr>
                  <w:t>− примени технике пројектовања и креира</w:t>
                </w:r>
              </w:sdtContent>
            </w:sdt>
          </w:p>
          <w:p w14:paraId="613C97DB"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дијаграм ентитета и веза за базу</w:t>
            </w:r>
          </w:p>
          <w:p w14:paraId="6C9AA38B"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података за дати проблем;</w:t>
            </w:r>
          </w:p>
          <w:p w14:paraId="0380F66C"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10"/>
                <w:id w:val="604852432"/>
              </w:sdtPr>
              <w:sdtContent>
                <w:r w:rsidR="00094CAF" w:rsidRPr="00094CAF">
                  <w:rPr>
                    <w:rFonts w:ascii="Gungsuh" w:eastAsia="Gungsuh" w:hAnsi="Gungsuh" w:cs="Gungsuh"/>
                    <w:lang w:val="en-US" w:bidi="en-US"/>
                  </w:rPr>
                  <w:t>− примени правила нормализације у</w:t>
                </w:r>
              </w:sdtContent>
            </w:sdt>
          </w:p>
          <w:p w14:paraId="057A4882"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процесу ефикасног организовања базе</w:t>
            </w:r>
          </w:p>
          <w:p w14:paraId="3F3C4A57"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lastRenderedPageBreak/>
              <w:t>података;</w:t>
            </w:r>
          </w:p>
          <w:p w14:paraId="06FCBE68" w14:textId="77777777" w:rsidR="00094CAF" w:rsidRPr="00094CAF" w:rsidRDefault="00094CAF" w:rsidP="00094CAF">
            <w:pPr>
              <w:spacing w:after="0" w:line="360" w:lineRule="auto"/>
              <w:jc w:val="left"/>
              <w:rPr>
                <w:rFonts w:ascii="Times New Roman" w:eastAsia="Calibri" w:hAnsi="Times New Roman" w:cs="Times New Roman"/>
                <w:lang w:val="en-US" w:bidi="en-US"/>
              </w:rPr>
            </w:pPr>
          </w:p>
          <w:p w14:paraId="2921443F" w14:textId="77777777" w:rsidR="00094CAF" w:rsidRPr="00094CAF" w:rsidRDefault="00094CAF" w:rsidP="00094CAF">
            <w:pPr>
              <w:spacing w:after="0" w:line="240" w:lineRule="auto"/>
              <w:jc w:val="left"/>
              <w:rPr>
                <w:rFonts w:ascii="Times New Roman" w:eastAsia="Calibri" w:hAnsi="Times New Roman" w:cs="Times New Roman"/>
                <w:sz w:val="20"/>
                <w:szCs w:val="20"/>
                <w:lang w:val="en-US" w:bidi="en-US"/>
              </w:rPr>
            </w:pPr>
          </w:p>
        </w:tc>
      </w:tr>
      <w:tr w:rsidR="00094CAF" w:rsidRPr="00094CAF" w14:paraId="49D1042A" w14:textId="77777777" w:rsidTr="00E3342A">
        <w:trPr>
          <w:trHeight w:val="2328"/>
          <w:jc w:val="center"/>
        </w:trPr>
        <w:tc>
          <w:tcPr>
            <w:tcW w:w="2025" w:type="dxa"/>
            <w:shd w:val="clear" w:color="auto" w:fill="auto"/>
            <w:vAlign w:val="center"/>
          </w:tcPr>
          <w:p w14:paraId="524EB3C4" w14:textId="77777777" w:rsidR="00094CAF" w:rsidRPr="00094CAF" w:rsidRDefault="00094CAF" w:rsidP="00094CAF">
            <w:pPr>
              <w:spacing w:after="0" w:line="360" w:lineRule="auto"/>
              <w:rPr>
                <w:rFonts w:ascii="Times New Roman" w:eastAsia="Calibri" w:hAnsi="Times New Roman" w:cs="Times New Roman"/>
                <w:b/>
                <w:color w:val="333333"/>
                <w:sz w:val="32"/>
                <w:szCs w:val="32"/>
                <w:lang w:val="en-US" w:bidi="en-US"/>
              </w:rPr>
            </w:pPr>
            <w:r w:rsidRPr="00094CAF">
              <w:rPr>
                <w:rFonts w:ascii="Times New Roman" w:eastAsia="Calibri" w:hAnsi="Times New Roman" w:cs="Times New Roman"/>
                <w:b/>
                <w:color w:val="333333"/>
                <w:sz w:val="32"/>
                <w:szCs w:val="32"/>
                <w:lang w:val="en-US" w:bidi="en-US"/>
              </w:rPr>
              <w:lastRenderedPageBreak/>
              <w:t>Релационе базе</w:t>
            </w:r>
          </w:p>
          <w:p w14:paraId="30534A3C" w14:textId="77777777" w:rsidR="00094CAF" w:rsidRPr="00094CAF" w:rsidRDefault="00094CAF" w:rsidP="00094CAF">
            <w:pPr>
              <w:spacing w:after="0" w:line="360" w:lineRule="auto"/>
              <w:rPr>
                <w:rFonts w:ascii="Times New Roman" w:eastAsia="Calibri" w:hAnsi="Times New Roman" w:cs="Times New Roman"/>
                <w:b/>
                <w:color w:val="333333"/>
                <w:sz w:val="32"/>
                <w:szCs w:val="32"/>
                <w:lang w:val="en-US" w:bidi="en-US"/>
              </w:rPr>
            </w:pPr>
            <w:r w:rsidRPr="00094CAF">
              <w:rPr>
                <w:rFonts w:ascii="Times New Roman" w:eastAsia="Calibri" w:hAnsi="Times New Roman" w:cs="Times New Roman"/>
                <w:b/>
                <w:color w:val="333333"/>
                <w:sz w:val="32"/>
                <w:szCs w:val="32"/>
                <w:lang w:val="en-US" w:bidi="en-US"/>
              </w:rPr>
              <w:t>података</w:t>
            </w:r>
          </w:p>
          <w:p w14:paraId="0653A615"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Припрема за израду релационе базе на</w:t>
            </w:r>
          </w:p>
          <w:p w14:paraId="521735A4"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основу логичког модела.</w:t>
            </w:r>
          </w:p>
          <w:p w14:paraId="5F71AF64"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Табела. Примарни кључ, страни кључ и</w:t>
            </w:r>
          </w:p>
          <w:p w14:paraId="27626EDD" w14:textId="77777777" w:rsidR="00094CAF" w:rsidRPr="00094CAF" w:rsidRDefault="00094CAF" w:rsidP="00094CAF">
            <w:pPr>
              <w:spacing w:after="0" w:line="360" w:lineRule="auto"/>
              <w:rPr>
                <w:rFonts w:ascii="Times New Roman" w:eastAsia="Calibri" w:hAnsi="Times New Roman" w:cs="Times New Roman"/>
                <w:b/>
                <w:color w:val="333333"/>
                <w:sz w:val="28"/>
                <w:szCs w:val="28"/>
                <w:lang w:val="en-US" w:bidi="en-US"/>
              </w:rPr>
            </w:pPr>
            <w:r w:rsidRPr="00094CAF">
              <w:rPr>
                <w:rFonts w:ascii="Times New Roman" w:eastAsia="Calibri" w:hAnsi="Times New Roman" w:cs="Times New Roman"/>
                <w:color w:val="333333"/>
                <w:lang w:val="en-US" w:bidi="en-US"/>
              </w:rPr>
              <w:t>друга ограничења</w:t>
            </w:r>
            <w:r w:rsidRPr="00094CAF">
              <w:rPr>
                <w:rFonts w:ascii="Times New Roman" w:eastAsia="Calibri" w:hAnsi="Times New Roman" w:cs="Times New Roman"/>
                <w:b/>
                <w:color w:val="333333"/>
                <w:sz w:val="28"/>
                <w:szCs w:val="28"/>
                <w:lang w:val="en-US" w:bidi="en-US"/>
              </w:rPr>
              <w:t>.</w:t>
            </w:r>
          </w:p>
          <w:p w14:paraId="0643DE78" w14:textId="77777777" w:rsidR="00094CAF" w:rsidRPr="00094CAF" w:rsidRDefault="00094CAF" w:rsidP="00094CAF">
            <w:pPr>
              <w:spacing w:after="0" w:line="360" w:lineRule="auto"/>
              <w:rPr>
                <w:rFonts w:ascii="Times New Roman" w:eastAsia="Calibri" w:hAnsi="Times New Roman" w:cs="Times New Roman"/>
                <w:b/>
                <w:color w:val="333333"/>
                <w:sz w:val="32"/>
                <w:szCs w:val="32"/>
                <w:lang w:val="en-US" w:bidi="en-US"/>
              </w:rPr>
            </w:pPr>
          </w:p>
        </w:tc>
        <w:tc>
          <w:tcPr>
            <w:tcW w:w="2696" w:type="dxa"/>
            <w:shd w:val="clear" w:color="auto" w:fill="auto"/>
          </w:tcPr>
          <w:p w14:paraId="74BA4E53"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Oспособљавање и увежбавање ученика да:</w:t>
            </w:r>
          </w:p>
          <w:p w14:paraId="2A5BB0DA" w14:textId="77777777" w:rsidR="00094CAF" w:rsidRPr="00094CAF" w:rsidRDefault="00094CAF" w:rsidP="00094CAF">
            <w:pPr>
              <w:spacing w:after="0" w:line="360" w:lineRule="auto"/>
              <w:jc w:val="left"/>
              <w:rPr>
                <w:rFonts w:ascii="Times New Roman" w:eastAsia="Calibri" w:hAnsi="Times New Roman" w:cs="Times New Roman"/>
                <w:i/>
                <w:sz w:val="20"/>
                <w:szCs w:val="20"/>
                <w:lang w:val="en-US" w:bidi="en-US"/>
              </w:rPr>
            </w:pPr>
            <w:r w:rsidRPr="00094CAF">
              <w:rPr>
                <w:rFonts w:ascii="Times New Roman" w:eastAsia="Calibri" w:hAnsi="Times New Roman" w:cs="Times New Roman"/>
                <w:lang w:val="en-US" w:bidi="en-US"/>
              </w:rPr>
              <w:t>-</w:t>
            </w:r>
            <w:r w:rsidRPr="00094CAF">
              <w:rPr>
                <w:rFonts w:ascii="Times New Roman" w:eastAsia="Calibri" w:hAnsi="Times New Roman" w:cs="Times New Roman"/>
                <w:sz w:val="20"/>
                <w:szCs w:val="20"/>
                <w:lang w:val="en-US" w:bidi="en-US"/>
              </w:rPr>
              <w:t>зна појам мапирања</w:t>
            </w:r>
          </w:p>
          <w:p w14:paraId="1A9C67D9" w14:textId="77777777" w:rsidR="00094CAF" w:rsidRPr="00094CAF" w:rsidRDefault="00094CAF" w:rsidP="00094CAF">
            <w:pPr>
              <w:spacing w:after="0" w:line="360" w:lineRule="auto"/>
              <w:jc w:val="left"/>
              <w:rPr>
                <w:rFonts w:ascii="Times New Roman" w:eastAsia="Calibri" w:hAnsi="Times New Roman" w:cs="Times New Roman"/>
                <w:i/>
                <w:sz w:val="20"/>
                <w:szCs w:val="20"/>
                <w:lang w:val="en-US" w:bidi="en-US"/>
              </w:rPr>
            </w:pPr>
            <w:r w:rsidRPr="00094CAF">
              <w:rPr>
                <w:rFonts w:ascii="Times New Roman" w:eastAsia="Calibri" w:hAnsi="Times New Roman" w:cs="Times New Roman"/>
                <w:sz w:val="20"/>
                <w:szCs w:val="20"/>
                <w:lang w:val="en-US" w:bidi="en-US"/>
              </w:rPr>
              <w:t>-зна промену терминологије у фази мапирања</w:t>
            </w:r>
          </w:p>
          <w:p w14:paraId="7D48C2B3" w14:textId="77777777" w:rsidR="00094CAF" w:rsidRPr="00094CAF" w:rsidRDefault="00094CAF" w:rsidP="00094CAF">
            <w:pPr>
              <w:spacing w:after="0" w:line="360" w:lineRule="auto"/>
              <w:jc w:val="left"/>
              <w:rPr>
                <w:rFonts w:ascii="Times New Roman" w:eastAsia="Calibri" w:hAnsi="Times New Roman" w:cs="Times New Roman"/>
                <w:i/>
                <w:sz w:val="20"/>
                <w:szCs w:val="20"/>
                <w:lang w:val="en-US" w:bidi="en-US"/>
              </w:rPr>
            </w:pPr>
            <w:r w:rsidRPr="00094CAF">
              <w:rPr>
                <w:rFonts w:ascii="Times New Roman" w:eastAsia="Calibri" w:hAnsi="Times New Roman" w:cs="Times New Roman"/>
                <w:sz w:val="20"/>
                <w:szCs w:val="20"/>
                <w:lang w:val="en-US" w:bidi="en-US"/>
              </w:rPr>
              <w:t xml:space="preserve">-зна да примени најчешће коришћене типове података  </w:t>
            </w:r>
          </w:p>
          <w:p w14:paraId="6B62492E"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 xml:space="preserve">-зна да примени not null </w:t>
            </w:r>
          </w:p>
          <w:p w14:paraId="349E692A" w14:textId="77777777" w:rsidR="00094CAF" w:rsidRPr="00094CAF" w:rsidRDefault="00094CAF" w:rsidP="00094CAF">
            <w:pPr>
              <w:spacing w:after="0" w:line="360" w:lineRule="auto"/>
              <w:jc w:val="left"/>
              <w:rPr>
                <w:rFonts w:ascii="Times New Roman" w:eastAsia="Calibri" w:hAnsi="Times New Roman" w:cs="Times New Roman"/>
                <w:i/>
                <w:sz w:val="20"/>
                <w:szCs w:val="20"/>
                <w:lang w:val="en-US" w:bidi="en-US"/>
              </w:rPr>
            </w:pPr>
            <w:r w:rsidRPr="00094CAF">
              <w:rPr>
                <w:rFonts w:ascii="Times New Roman" w:eastAsia="Calibri" w:hAnsi="Times New Roman" w:cs="Times New Roman"/>
                <w:sz w:val="20"/>
                <w:szCs w:val="20"/>
                <w:lang w:val="en-US" w:bidi="en-US"/>
              </w:rPr>
              <w:t>ограничења</w:t>
            </w:r>
          </w:p>
          <w:p w14:paraId="3C35490C" w14:textId="77777777" w:rsidR="00094CAF" w:rsidRPr="00094CAF" w:rsidRDefault="00094CAF" w:rsidP="00094CAF">
            <w:pPr>
              <w:spacing w:after="0" w:line="360" w:lineRule="auto"/>
              <w:jc w:val="left"/>
              <w:rPr>
                <w:rFonts w:ascii="Times New Roman" w:eastAsia="Calibri" w:hAnsi="Times New Roman" w:cs="Times New Roman"/>
                <w:i/>
                <w:sz w:val="20"/>
                <w:szCs w:val="20"/>
                <w:lang w:val="en-US" w:bidi="en-US"/>
              </w:rPr>
            </w:pPr>
            <w:r w:rsidRPr="00094CAF">
              <w:rPr>
                <w:rFonts w:ascii="Times New Roman" w:eastAsia="Calibri" w:hAnsi="Times New Roman" w:cs="Times New Roman"/>
                <w:sz w:val="20"/>
                <w:szCs w:val="20"/>
                <w:lang w:val="en-US" w:bidi="en-US"/>
              </w:rPr>
              <w:t>-зна да колоне примарног и страног кључа</w:t>
            </w:r>
          </w:p>
          <w:p w14:paraId="63403490" w14:textId="77777777" w:rsidR="00094CAF" w:rsidRPr="00094CAF" w:rsidRDefault="00094CAF" w:rsidP="00094CAF">
            <w:pPr>
              <w:spacing w:after="0" w:line="360" w:lineRule="auto"/>
              <w:jc w:val="left"/>
              <w:rPr>
                <w:rFonts w:ascii="Times New Roman" w:eastAsia="Calibri" w:hAnsi="Times New Roman" w:cs="Times New Roman"/>
                <w:i/>
                <w:sz w:val="20"/>
                <w:szCs w:val="20"/>
                <w:lang w:val="en-US" w:bidi="en-US"/>
              </w:rPr>
            </w:pPr>
            <w:r w:rsidRPr="00094CAF">
              <w:rPr>
                <w:rFonts w:ascii="Times New Roman" w:eastAsia="Calibri" w:hAnsi="Times New Roman" w:cs="Times New Roman"/>
                <w:sz w:val="20"/>
                <w:szCs w:val="20"/>
                <w:lang w:val="en-US" w:bidi="en-US"/>
              </w:rPr>
              <w:t>-избегне везу више према више</w:t>
            </w:r>
          </w:p>
          <w:p w14:paraId="312D6509" w14:textId="77777777" w:rsidR="00094CAF" w:rsidRPr="00094CAF" w:rsidRDefault="00094CAF" w:rsidP="00094CAF">
            <w:pPr>
              <w:spacing w:after="0" w:line="360" w:lineRule="auto"/>
              <w:jc w:val="left"/>
              <w:rPr>
                <w:rFonts w:ascii="Times New Roman" w:eastAsia="Calibri" w:hAnsi="Times New Roman" w:cs="Times New Roman"/>
                <w:i/>
                <w:sz w:val="20"/>
                <w:szCs w:val="20"/>
                <w:lang w:val="en-US" w:bidi="en-US"/>
              </w:rPr>
            </w:pPr>
            <w:r w:rsidRPr="00094CAF">
              <w:rPr>
                <w:rFonts w:ascii="Times New Roman" w:eastAsia="Calibri" w:hAnsi="Times New Roman" w:cs="Times New Roman"/>
                <w:sz w:val="20"/>
                <w:szCs w:val="20"/>
                <w:lang w:val="en-US" w:bidi="en-US"/>
              </w:rPr>
              <w:t>-користи datamodeler за процес мапирања за базу података</w:t>
            </w:r>
          </w:p>
          <w:p w14:paraId="3589D340"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-мапира логички модел</w:t>
            </w:r>
          </w:p>
          <w:p w14:paraId="037A14F2"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 xml:space="preserve"> са надтипом и подтипом</w:t>
            </w:r>
          </w:p>
        </w:tc>
        <w:tc>
          <w:tcPr>
            <w:tcW w:w="1968" w:type="dxa"/>
            <w:shd w:val="clear" w:color="auto" w:fill="auto"/>
          </w:tcPr>
          <w:p w14:paraId="7D824175" w14:textId="77777777" w:rsidR="00094CAF" w:rsidRPr="00094CAF" w:rsidRDefault="00094CAF" w:rsidP="00094CAF">
            <w:pPr>
              <w:spacing w:after="0" w:line="276"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Наставне методе:</w:t>
            </w:r>
          </w:p>
          <w:p w14:paraId="09161287" w14:textId="77777777" w:rsidR="00094CAF" w:rsidRPr="00094CAF" w:rsidRDefault="00094CAF" w:rsidP="00094CAF">
            <w:pPr>
              <w:spacing w:after="0" w:line="276"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монолошка, дијалошка, демонстративна, илустративно графичка, дискусија, учење путем открића, практичан рад на рачунару, израда пројекта (пројектни задатак), фронтални,  индивидуалан и групни облик рада, рад у пару, технике минутни рад, акваријум, ланац знања, од текста до табеле, магични зид.</w:t>
            </w:r>
          </w:p>
          <w:p w14:paraId="2ED1839C" w14:textId="77777777" w:rsidR="00094CAF" w:rsidRPr="00094CAF" w:rsidRDefault="00094CAF" w:rsidP="00094CAF">
            <w:pPr>
              <w:spacing w:after="0" w:line="360" w:lineRule="auto"/>
              <w:jc w:val="both"/>
              <w:rPr>
                <w:rFonts w:ascii="Times New Roman" w:eastAsia="Calibri" w:hAnsi="Times New Roman" w:cs="Times New Roman"/>
                <w:sz w:val="20"/>
                <w:szCs w:val="20"/>
                <w:lang w:val="en-US" w:bidi="en-US"/>
              </w:rPr>
            </w:pPr>
          </w:p>
        </w:tc>
        <w:tc>
          <w:tcPr>
            <w:tcW w:w="2082" w:type="dxa"/>
          </w:tcPr>
          <w:p w14:paraId="36B2C4D9" w14:textId="77777777" w:rsidR="00094CAF" w:rsidRPr="00094CAF" w:rsidRDefault="00094CAF" w:rsidP="00094CAF">
            <w:pPr>
              <w:spacing w:after="0" w:line="240" w:lineRule="auto"/>
              <w:jc w:val="left"/>
              <w:rPr>
                <w:rFonts w:ascii="Times New Roman" w:eastAsia="Calibri" w:hAnsi="Times New Roman" w:cs="Times New Roman"/>
                <w:lang w:val="en-US" w:bidi="en-US"/>
              </w:rPr>
            </w:pPr>
            <w:r w:rsidRPr="00094CAF">
              <w:rPr>
                <w:rFonts w:ascii="Times New Roman" w:eastAsia="Calibri" w:hAnsi="Times New Roman" w:cs="Times New Roman"/>
                <w:color w:val="000000"/>
                <w:sz w:val="22"/>
                <w:szCs w:val="22"/>
                <w:lang w:val="en-US" w:bidi="en-US"/>
              </w:rPr>
              <w:t>Обављање домаћих и школских задатака, анализа постигнућа, активности на изради  релационе  Базе података, запис Базе података- рад у групи, рад на пројекту,</w:t>
            </w:r>
          </w:p>
          <w:p w14:paraId="0336961F" w14:textId="77777777" w:rsidR="00094CAF" w:rsidRPr="00094CAF" w:rsidRDefault="00094CAF" w:rsidP="00094CAF">
            <w:pPr>
              <w:spacing w:after="0" w:line="240" w:lineRule="auto"/>
              <w:jc w:val="left"/>
              <w:rPr>
                <w:rFonts w:ascii="Times New Roman" w:eastAsia="Calibri" w:hAnsi="Times New Roman" w:cs="Times New Roman"/>
                <w:lang w:val="en-US" w:bidi="en-US"/>
              </w:rPr>
            </w:pPr>
            <w:r w:rsidRPr="00094CAF">
              <w:rPr>
                <w:rFonts w:ascii="Times New Roman" w:eastAsia="Calibri" w:hAnsi="Times New Roman" w:cs="Times New Roman"/>
                <w:color w:val="000000"/>
                <w:sz w:val="22"/>
                <w:szCs w:val="22"/>
                <w:lang w:val="en-US" w:bidi="en-US"/>
              </w:rPr>
              <w:t>рад на изради писменог задатка</w:t>
            </w:r>
          </w:p>
          <w:p w14:paraId="6029DC35" w14:textId="77777777" w:rsidR="00094CAF" w:rsidRPr="00094CAF" w:rsidRDefault="00094CAF" w:rsidP="00094CAF">
            <w:pPr>
              <w:spacing w:after="0" w:line="360" w:lineRule="auto"/>
              <w:jc w:val="both"/>
              <w:rPr>
                <w:rFonts w:ascii="Times New Roman" w:eastAsia="Calibri" w:hAnsi="Times New Roman" w:cs="Times New Roman"/>
                <w:sz w:val="20"/>
                <w:szCs w:val="20"/>
                <w:lang w:val="en-US" w:bidi="en-US"/>
              </w:rPr>
            </w:pPr>
            <w:r w:rsidRPr="00094CAF">
              <w:rPr>
                <w:rFonts w:ascii="Times New Roman" w:eastAsia="Calibri" w:hAnsi="Times New Roman" w:cs="Times New Roman"/>
                <w:color w:val="000000"/>
                <w:sz w:val="22"/>
                <w:szCs w:val="22"/>
                <w:lang w:val="en-US" w:bidi="en-US"/>
              </w:rPr>
              <w:t>Провера постигнућа и исправке.</w:t>
            </w:r>
          </w:p>
        </w:tc>
        <w:tc>
          <w:tcPr>
            <w:tcW w:w="2753" w:type="dxa"/>
            <w:gridSpan w:val="2"/>
            <w:shd w:val="clear" w:color="auto" w:fill="auto"/>
          </w:tcPr>
          <w:p w14:paraId="40F1B8E5"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Програмирање и базе података-базе података четврти разред</w:t>
            </w:r>
          </w:p>
          <w:p w14:paraId="144EF94B" w14:textId="77777777" w:rsidR="00094CAF" w:rsidRPr="00094CAF" w:rsidRDefault="00094CAF" w:rsidP="00094CAF">
            <w:pPr>
              <w:spacing w:after="0" w:line="360" w:lineRule="auto"/>
              <w:jc w:val="both"/>
              <w:rPr>
                <w:rFonts w:ascii="Times New Roman" w:eastAsia="Calibri" w:hAnsi="Times New Roman" w:cs="Times New Roman"/>
                <w:sz w:val="20"/>
                <w:szCs w:val="20"/>
                <w:lang w:val="en-US" w:bidi="en-US"/>
              </w:rPr>
            </w:pPr>
          </w:p>
        </w:tc>
        <w:tc>
          <w:tcPr>
            <w:tcW w:w="1491" w:type="dxa"/>
            <w:shd w:val="clear" w:color="auto" w:fill="auto"/>
          </w:tcPr>
          <w:p w14:paraId="34BE6C64" w14:textId="77777777" w:rsidR="00094CAF" w:rsidRPr="00094CAF" w:rsidRDefault="00094CAF" w:rsidP="00094CAF">
            <w:pPr>
              <w:spacing w:after="0" w:line="360" w:lineRule="auto"/>
              <w:jc w:val="both"/>
              <w:rPr>
                <w:rFonts w:ascii="Times New Roman" w:eastAsia="Calibri" w:hAnsi="Times New Roman" w:cs="Times New Roman"/>
                <w:sz w:val="20"/>
                <w:szCs w:val="20"/>
                <w:lang w:val="en-US" w:bidi="en-US"/>
              </w:rPr>
            </w:pPr>
          </w:p>
        </w:tc>
        <w:tc>
          <w:tcPr>
            <w:tcW w:w="2861" w:type="dxa"/>
          </w:tcPr>
          <w:p w14:paraId="0851105F"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-опише како се подаци чувају у табелама</w:t>
            </w:r>
          </w:p>
          <w:p w14:paraId="28EDD066"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у релационој бази података;</w:t>
            </w:r>
          </w:p>
          <w:p w14:paraId="4660A242"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11"/>
                <w:id w:val="-1888946369"/>
              </w:sdtPr>
              <w:sdtContent>
                <w:r w:rsidR="00094CAF" w:rsidRPr="00094CAF">
                  <w:rPr>
                    <w:rFonts w:ascii="Gungsuh" w:eastAsia="Gungsuh" w:hAnsi="Gungsuh" w:cs="Gungsuh"/>
                    <w:lang w:val="en-US" w:bidi="en-US"/>
                  </w:rPr>
                  <w:t>− опише делове табеле (ћелија, колона и</w:t>
                </w:r>
              </w:sdtContent>
            </w:sdt>
          </w:p>
          <w:p w14:paraId="043DA994"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ред);</w:t>
            </w:r>
          </w:p>
          <w:p w14:paraId="4C9F3FF2"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12"/>
                <w:id w:val="-1549534135"/>
              </w:sdtPr>
              <w:sdtContent>
                <w:r w:rsidR="00094CAF" w:rsidRPr="00094CAF">
                  <w:rPr>
                    <w:rFonts w:ascii="Gungsuh" w:eastAsia="Gungsuh" w:hAnsi="Gungsuh" w:cs="Gungsuh"/>
                    <w:lang w:val="en-US" w:bidi="en-US"/>
                  </w:rPr>
                  <w:t>− наброји врсте кључева;</w:t>
                </w:r>
              </w:sdtContent>
            </w:sdt>
          </w:p>
          <w:p w14:paraId="14651510"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13"/>
                <w:id w:val="-94016107"/>
              </w:sdtPr>
              <w:sdtContent>
                <w:r w:rsidR="00094CAF" w:rsidRPr="00094CAF">
                  <w:rPr>
                    <w:rFonts w:ascii="Gungsuh" w:eastAsia="Gungsuh" w:hAnsi="Gungsuh" w:cs="Gungsuh"/>
                    <w:lang w:val="en-US" w:bidi="en-US"/>
                  </w:rPr>
                  <w:t>− прикаже како се модели података</w:t>
                </w:r>
              </w:sdtContent>
            </w:sdt>
          </w:p>
          <w:p w14:paraId="04E5BABE"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конвертују у релациони модел, односно</w:t>
            </w:r>
          </w:p>
          <w:p w14:paraId="7C39B9C6"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релациону базу података;</w:t>
            </w:r>
          </w:p>
          <w:p w14:paraId="4D98EE52" w14:textId="77777777" w:rsidR="00094CAF" w:rsidRPr="00094CAF" w:rsidRDefault="00000000" w:rsidP="00094CAF">
            <w:pPr>
              <w:spacing w:after="0" w:line="360" w:lineRule="auto"/>
              <w:jc w:val="left"/>
              <w:rPr>
                <w:rFonts w:ascii="Times New Roman" w:eastAsia="Calibri" w:hAnsi="Times New Roman" w:cs="Times New Roman"/>
                <w:lang w:val="en-US" w:bidi="en-US"/>
              </w:rPr>
            </w:pPr>
            <w:sdt>
              <w:sdtPr>
                <w:rPr>
                  <w:rFonts w:ascii="Times New Roman" w:eastAsia="Calibri" w:hAnsi="Times New Roman" w:cs="Times New Roman"/>
                  <w:lang w:val="en-US" w:bidi="en-US"/>
                </w:rPr>
                <w:tag w:val="goog_rdk_14"/>
                <w:id w:val="1256552354"/>
              </w:sdtPr>
              <w:sdtContent>
                <w:r w:rsidR="00094CAF" w:rsidRPr="00094CAF">
                  <w:rPr>
                    <w:rFonts w:ascii="Gungsuh" w:eastAsia="Gungsuh" w:hAnsi="Gungsuh" w:cs="Gungsuh"/>
                    <w:lang w:val="en-US" w:bidi="en-US"/>
                  </w:rPr>
                  <w:t>− кратко опише како су подаци који се</w:t>
                </w:r>
              </w:sdtContent>
            </w:sdt>
          </w:p>
          <w:p w14:paraId="7EFB9055"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чувају у различитим табелама повезани</w:t>
            </w:r>
          </w:p>
          <w:p w14:paraId="13DD1733"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употребом примарног и страног кључа;</w:t>
            </w:r>
          </w:p>
          <w:p w14:paraId="23CFBEFE" w14:textId="77777777" w:rsidR="00094CAF" w:rsidRPr="00094CAF" w:rsidRDefault="00094CAF" w:rsidP="00094CAF">
            <w:pPr>
              <w:spacing w:after="0" w:line="360" w:lineRule="auto"/>
              <w:jc w:val="left"/>
              <w:rPr>
                <w:rFonts w:ascii="Times New Roman" w:eastAsia="Calibri" w:hAnsi="Times New Roman" w:cs="Times New Roman"/>
                <w:lang w:val="en-US" w:bidi="en-US"/>
              </w:rPr>
            </w:pPr>
          </w:p>
          <w:p w14:paraId="73DEEA57"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p>
        </w:tc>
      </w:tr>
      <w:tr w:rsidR="00094CAF" w:rsidRPr="00094CAF" w14:paraId="5B45AA5C" w14:textId="77777777" w:rsidTr="00E3342A">
        <w:trPr>
          <w:trHeight w:val="4666"/>
          <w:jc w:val="center"/>
        </w:trPr>
        <w:tc>
          <w:tcPr>
            <w:tcW w:w="2025" w:type="dxa"/>
            <w:shd w:val="clear" w:color="auto" w:fill="auto"/>
            <w:vAlign w:val="center"/>
          </w:tcPr>
          <w:p w14:paraId="7299A322" w14:textId="77777777" w:rsidR="00094CAF" w:rsidRPr="00094CAF" w:rsidRDefault="00094CAF" w:rsidP="00094CAF">
            <w:pPr>
              <w:spacing w:after="0" w:line="360" w:lineRule="auto"/>
              <w:rPr>
                <w:rFonts w:ascii="Times New Roman" w:eastAsia="Calibri" w:hAnsi="Times New Roman" w:cs="Times New Roman"/>
                <w:b/>
                <w:color w:val="333333"/>
                <w:sz w:val="28"/>
                <w:szCs w:val="28"/>
                <w:lang w:val="en-US" w:bidi="en-US"/>
              </w:rPr>
            </w:pPr>
            <w:r w:rsidRPr="00094CAF">
              <w:rPr>
                <w:rFonts w:ascii="Times New Roman" w:eastAsia="Calibri" w:hAnsi="Times New Roman" w:cs="Times New Roman"/>
                <w:b/>
                <w:color w:val="333333"/>
                <w:sz w:val="28"/>
                <w:szCs w:val="28"/>
                <w:lang w:val="en-US" w:bidi="en-US"/>
              </w:rPr>
              <w:lastRenderedPageBreak/>
              <w:t xml:space="preserve"> Упитни језик-</w:t>
            </w:r>
          </w:p>
          <w:p w14:paraId="0B14546E" w14:textId="77777777" w:rsidR="00094CAF" w:rsidRPr="00094CAF" w:rsidRDefault="00094CAF" w:rsidP="00094CAF">
            <w:pPr>
              <w:spacing w:after="0" w:line="360" w:lineRule="auto"/>
              <w:rPr>
                <w:rFonts w:ascii="Times New Roman" w:eastAsia="Calibri" w:hAnsi="Times New Roman" w:cs="Times New Roman"/>
                <w:b/>
                <w:color w:val="333333"/>
                <w:sz w:val="28"/>
                <w:szCs w:val="28"/>
                <w:lang w:val="en-US" w:bidi="en-US"/>
              </w:rPr>
            </w:pPr>
            <w:r w:rsidRPr="00094CAF">
              <w:rPr>
                <w:rFonts w:ascii="Times New Roman" w:eastAsia="Calibri" w:hAnsi="Times New Roman" w:cs="Times New Roman"/>
                <w:b/>
                <w:color w:val="333333"/>
                <w:sz w:val="28"/>
                <w:szCs w:val="28"/>
                <w:lang w:val="en-US" w:bidi="en-US"/>
              </w:rPr>
              <w:t>SQL</w:t>
            </w:r>
          </w:p>
          <w:p w14:paraId="25F7A3DA"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Упитни језик SQL за рад са релационом</w:t>
            </w:r>
          </w:p>
          <w:p w14:paraId="2855BC43"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базом података.</w:t>
            </w:r>
          </w:p>
          <w:p w14:paraId="7C24168D"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Упит SELECT са многобројним</w:t>
            </w:r>
          </w:p>
          <w:p w14:paraId="0F82129E"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могућностима.</w:t>
            </w:r>
          </w:p>
          <w:p w14:paraId="0C10E063"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Наредбе језика SQL за креирање табела</w:t>
            </w:r>
          </w:p>
          <w:p w14:paraId="7E7CF726"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и погледа.</w:t>
            </w:r>
          </w:p>
          <w:p w14:paraId="1B226E0F"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lastRenderedPageBreak/>
              <w:t>Наредбе језика SQL за унос, измену и</w:t>
            </w:r>
          </w:p>
          <w:p w14:paraId="12E4F5AA"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брисање података (INSERT, UPDATE и</w:t>
            </w:r>
          </w:p>
          <w:p w14:paraId="74B147C8"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DELETE).</w:t>
            </w:r>
          </w:p>
          <w:p w14:paraId="501BB95E"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Трансакције.</w:t>
            </w:r>
          </w:p>
          <w:p w14:paraId="52A332C6"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Администрација базе и вишекориснички</w:t>
            </w:r>
          </w:p>
          <w:p w14:paraId="59DFB7C9"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рад.</w:t>
            </w:r>
          </w:p>
          <w:p w14:paraId="769A7C66" w14:textId="77777777" w:rsidR="00094CAF" w:rsidRPr="00094CAF" w:rsidRDefault="00094CAF" w:rsidP="00094CAF">
            <w:pPr>
              <w:spacing w:after="0" w:line="360" w:lineRule="auto"/>
              <w:rPr>
                <w:rFonts w:ascii="Times New Roman" w:eastAsia="Calibri" w:hAnsi="Times New Roman" w:cs="Times New Roman"/>
                <w:b/>
                <w:color w:val="333333"/>
                <w:sz w:val="28"/>
                <w:szCs w:val="28"/>
                <w:lang w:val="en-US" w:bidi="en-US"/>
              </w:rPr>
            </w:pPr>
          </w:p>
        </w:tc>
        <w:tc>
          <w:tcPr>
            <w:tcW w:w="2696" w:type="dxa"/>
            <w:shd w:val="clear" w:color="auto" w:fill="auto"/>
          </w:tcPr>
          <w:p w14:paraId="1FA341DA"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lastRenderedPageBreak/>
              <w:t>Oспособљавање и увежбавање ученика да:</w:t>
            </w:r>
          </w:p>
          <w:p w14:paraId="55221825"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 xml:space="preserve">користи наредбу create за  </w:t>
            </w:r>
          </w:p>
          <w:p w14:paraId="18051604"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креирa табела у SQL-у</w:t>
            </w:r>
          </w:p>
          <w:p w14:paraId="162A5160"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користи наредбу references за повезивање табела</w:t>
            </w:r>
          </w:p>
          <w:p w14:paraId="70809302"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користи наредбу insert into за уношоње података у табелу</w:t>
            </w:r>
          </w:p>
          <w:p w14:paraId="0F94AA57"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користи наредбу DELETE за брисање табела</w:t>
            </w:r>
          </w:p>
          <w:p w14:paraId="555793C3"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користи наредбу UPDATE за ажурирање табела</w:t>
            </w:r>
          </w:p>
          <w:p w14:paraId="1BCC769C"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користи наредбу ALTER за модификовање табела</w:t>
            </w:r>
          </w:p>
          <w:p w14:paraId="0DEEFF30"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 xml:space="preserve">користи наредбу SELECT за приказивање конкретни захтева </w:t>
            </w:r>
          </w:p>
          <w:p w14:paraId="24C096FA"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користи наредбу JOIN за приказивање података из више табела</w:t>
            </w:r>
          </w:p>
          <w:p w14:paraId="0B6CB3B0"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користи наредбу Group BY</w:t>
            </w:r>
          </w:p>
          <w:p w14:paraId="6436299F"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користи уграђене функције</w:t>
            </w:r>
          </w:p>
          <w:p w14:paraId="0CE7ABEE" w14:textId="77777777" w:rsidR="00094CAF" w:rsidRPr="00094CAF" w:rsidRDefault="00094CAF" w:rsidP="00094CAF">
            <w:pPr>
              <w:spacing w:after="0" w:line="360" w:lineRule="auto"/>
              <w:jc w:val="both"/>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highlight w:val="white"/>
                <w:lang w:val="en-US" w:bidi="en-US"/>
              </w:rPr>
              <w:lastRenderedPageBreak/>
              <w:t>користи подупите</w:t>
            </w:r>
          </w:p>
        </w:tc>
        <w:tc>
          <w:tcPr>
            <w:tcW w:w="1968" w:type="dxa"/>
            <w:shd w:val="clear" w:color="auto" w:fill="auto"/>
          </w:tcPr>
          <w:p w14:paraId="2EBB83E8" w14:textId="77777777" w:rsidR="00094CAF" w:rsidRPr="00094CAF" w:rsidRDefault="00094CAF" w:rsidP="00094CAF">
            <w:pPr>
              <w:spacing w:after="0" w:line="276"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lastRenderedPageBreak/>
              <w:t>Наставне методе:</w:t>
            </w:r>
          </w:p>
          <w:p w14:paraId="6AC028D4" w14:textId="77777777" w:rsidR="00094CAF" w:rsidRPr="00094CAF" w:rsidRDefault="00094CAF" w:rsidP="00094CAF">
            <w:pPr>
              <w:spacing w:after="0" w:line="276"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монолошка, дијалошка, демонстративна, илустративно графичка, дискусија, учење путем открића, практичан рад на рачунару, израда пројекта (пројектни задатак), фронтални,  индивидуалан и групни облик рада, рад у пару, технике минутни рад, акваријум, ланац знања, од текста до табеле, магични зид.</w:t>
            </w:r>
          </w:p>
          <w:p w14:paraId="68EB4D24" w14:textId="77777777" w:rsidR="00094CAF" w:rsidRPr="00094CAF" w:rsidRDefault="00094CAF" w:rsidP="00094CAF">
            <w:pPr>
              <w:spacing w:after="0" w:line="360" w:lineRule="auto"/>
              <w:jc w:val="both"/>
              <w:rPr>
                <w:rFonts w:ascii="Times New Roman" w:eastAsia="Calibri" w:hAnsi="Times New Roman" w:cs="Times New Roman"/>
                <w:sz w:val="20"/>
                <w:szCs w:val="20"/>
                <w:lang w:val="en-US" w:bidi="en-US"/>
              </w:rPr>
            </w:pPr>
          </w:p>
        </w:tc>
        <w:tc>
          <w:tcPr>
            <w:tcW w:w="2082" w:type="dxa"/>
          </w:tcPr>
          <w:p w14:paraId="25FB4F26"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color w:val="000000"/>
                <w:sz w:val="20"/>
                <w:szCs w:val="20"/>
                <w:lang w:val="en-US" w:bidi="en-US"/>
              </w:rPr>
              <w:t>Обављање домаћих и школских задатака, анализа постигнућа, активности на изради упита  Базе података, - рад у групи, рад у пару, Рад на изради писменог задатка,Провера и анализа постигнућа,, анализа успеха</w:t>
            </w:r>
          </w:p>
        </w:tc>
        <w:tc>
          <w:tcPr>
            <w:tcW w:w="2753" w:type="dxa"/>
            <w:gridSpan w:val="2"/>
            <w:shd w:val="clear" w:color="auto" w:fill="auto"/>
          </w:tcPr>
          <w:p w14:paraId="35181BF4"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Веб програмирање – Серверско програмирање (Администрирање база, развијање веб апликација, објекти оријентисани php).</w:t>
            </w:r>
          </w:p>
        </w:tc>
        <w:tc>
          <w:tcPr>
            <w:tcW w:w="1491" w:type="dxa"/>
            <w:shd w:val="clear" w:color="auto" w:fill="auto"/>
          </w:tcPr>
          <w:p w14:paraId="78F52D7D" w14:textId="77777777" w:rsidR="00094CAF" w:rsidRPr="00094CAF" w:rsidRDefault="00094CAF" w:rsidP="00094CAF">
            <w:pPr>
              <w:spacing w:after="0" w:line="360" w:lineRule="auto"/>
              <w:jc w:val="both"/>
              <w:rPr>
                <w:rFonts w:ascii="Times New Roman" w:eastAsia="Calibri" w:hAnsi="Times New Roman" w:cs="Times New Roman"/>
                <w:sz w:val="20"/>
                <w:szCs w:val="20"/>
                <w:lang w:val="en-US" w:bidi="en-US"/>
              </w:rPr>
            </w:pPr>
          </w:p>
        </w:tc>
        <w:tc>
          <w:tcPr>
            <w:tcW w:w="2861" w:type="dxa"/>
          </w:tcPr>
          <w:p w14:paraId="70DF0A0C"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опише концепт упитног језика SQL за рад са релационим базама података;</w:t>
            </w:r>
          </w:p>
          <w:p w14:paraId="37914F18"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наброји типове података;</w:t>
            </w:r>
          </w:p>
          <w:p w14:paraId="5C941260"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наброји и објасни основне команде упитног језика SQL;</w:t>
            </w:r>
          </w:p>
          <w:p w14:paraId="3791D1BB"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 xml:space="preserve"> креира табеле;</w:t>
            </w:r>
          </w:p>
          <w:p w14:paraId="7027B924"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 xml:space="preserve"> изводи операције уношења, измене и брисања података у табелама;</w:t>
            </w:r>
          </w:p>
          <w:p w14:paraId="3EF67B7C"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 xml:space="preserve"> издвоји податке из једне табеле креиране базе података употребом упита SELECT;</w:t>
            </w:r>
          </w:p>
          <w:p w14:paraId="10EC22FC"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 xml:space="preserve"> издвоји податке из две или више повезаних табела креиране базе података употребом упита SELECT;</w:t>
            </w:r>
          </w:p>
          <w:p w14:paraId="4E06D658"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изврши основне анализе и обраду података употребом различитих могућности упита SELECT;</w:t>
            </w:r>
          </w:p>
          <w:p w14:paraId="7759BBAB"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lastRenderedPageBreak/>
              <w:t xml:space="preserve"> филтрира податке по задатом критеријуму употребом различитих</w:t>
            </w:r>
          </w:p>
          <w:p w14:paraId="488176D2" w14:textId="77777777" w:rsidR="00094CAF" w:rsidRPr="00094CAF" w:rsidRDefault="00094CAF" w:rsidP="00094CAF">
            <w:pPr>
              <w:spacing w:after="0" w:line="240" w:lineRule="auto"/>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могућности упита SELECT;</w:t>
            </w:r>
          </w:p>
          <w:p w14:paraId="29B83F1E"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сортира податке по задатом</w:t>
            </w:r>
          </w:p>
          <w:p w14:paraId="1C5A19CC" w14:textId="77777777" w:rsidR="00094CAF" w:rsidRPr="00094CAF" w:rsidRDefault="00094CAF" w:rsidP="00094CAF">
            <w:pPr>
              <w:spacing w:after="0" w:line="240" w:lineRule="auto"/>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критеријуму приликом употребе упита SELECT;</w:t>
            </w:r>
          </w:p>
          <w:p w14:paraId="479C6DEB"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употреби различите функције приликом писања упита SELECT;</w:t>
            </w:r>
          </w:p>
          <w:p w14:paraId="57319CCC"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напише подупит у оквиру упита SELECT;</w:t>
            </w:r>
          </w:p>
          <w:p w14:paraId="25592271"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кратко опише значај и смисао трансакција;</w:t>
            </w:r>
          </w:p>
          <w:p w14:paraId="678B04D7" w14:textId="77777777" w:rsidR="00094CAF" w:rsidRPr="00094CAF" w:rsidRDefault="00094CAF" w:rsidP="00094CAF">
            <w:pPr>
              <w:numPr>
                <w:ilvl w:val="0"/>
                <w:numId w:val="38"/>
              </w:numPr>
              <w:spacing w:after="0" w:line="240" w:lineRule="auto"/>
              <w:ind w:left="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кратко опише значај и могућности вишекорисничког рада у бази података;</w:t>
            </w:r>
          </w:p>
        </w:tc>
      </w:tr>
      <w:tr w:rsidR="00094CAF" w:rsidRPr="00094CAF" w14:paraId="7933ADCA" w14:textId="77777777" w:rsidTr="00E3342A">
        <w:trPr>
          <w:trHeight w:val="4666"/>
          <w:jc w:val="center"/>
        </w:trPr>
        <w:tc>
          <w:tcPr>
            <w:tcW w:w="2025" w:type="dxa"/>
            <w:shd w:val="clear" w:color="auto" w:fill="auto"/>
            <w:vAlign w:val="center"/>
          </w:tcPr>
          <w:p w14:paraId="1AA567BC" w14:textId="77777777" w:rsidR="00094CAF" w:rsidRPr="00094CAF" w:rsidRDefault="00094CAF" w:rsidP="00094CAF">
            <w:pPr>
              <w:spacing w:after="0" w:line="360" w:lineRule="auto"/>
              <w:rPr>
                <w:rFonts w:ascii="Times New Roman" w:eastAsia="Calibri" w:hAnsi="Times New Roman" w:cs="Times New Roman"/>
                <w:b/>
                <w:color w:val="333333"/>
                <w:lang w:val="en-US" w:bidi="en-US"/>
              </w:rPr>
            </w:pPr>
            <w:r w:rsidRPr="00094CAF">
              <w:rPr>
                <w:rFonts w:ascii="Times New Roman" w:eastAsia="Calibri" w:hAnsi="Times New Roman" w:cs="Times New Roman"/>
                <w:b/>
                <w:color w:val="333333"/>
                <w:lang w:val="en-US" w:bidi="en-US"/>
              </w:rPr>
              <w:lastRenderedPageBreak/>
              <w:t xml:space="preserve">ПРОЈЕКТНИ ЗАДАТАК </w:t>
            </w:r>
          </w:p>
          <w:p w14:paraId="568968BE"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Фазе пројектног задатка од израде плана</w:t>
            </w:r>
          </w:p>
          <w:p w14:paraId="70842BDE"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до представљања решења.</w:t>
            </w:r>
          </w:p>
          <w:p w14:paraId="1993E49A"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Израда пројектног задатка.</w:t>
            </w:r>
          </w:p>
          <w:p w14:paraId="59B5B2A6" w14:textId="77777777" w:rsidR="00094CAF" w:rsidRPr="00094CAF" w:rsidRDefault="00094CAF" w:rsidP="00094CAF">
            <w:pPr>
              <w:spacing w:after="0" w:line="360" w:lineRule="auto"/>
              <w:rPr>
                <w:rFonts w:ascii="Times New Roman" w:eastAsia="Calibri" w:hAnsi="Times New Roman" w:cs="Times New Roman"/>
                <w:color w:val="333333"/>
                <w:lang w:val="en-US" w:bidi="en-US"/>
              </w:rPr>
            </w:pPr>
            <w:r w:rsidRPr="00094CAF">
              <w:rPr>
                <w:rFonts w:ascii="Times New Roman" w:eastAsia="Calibri" w:hAnsi="Times New Roman" w:cs="Times New Roman"/>
                <w:color w:val="333333"/>
                <w:lang w:val="en-US" w:bidi="en-US"/>
              </w:rPr>
              <w:t>Вредновање резултата пројектног</w:t>
            </w:r>
          </w:p>
          <w:p w14:paraId="2A9367D1" w14:textId="77777777" w:rsidR="00094CAF" w:rsidRPr="00094CAF" w:rsidRDefault="00094CAF" w:rsidP="00094CAF">
            <w:pPr>
              <w:spacing w:after="0" w:line="360" w:lineRule="auto"/>
              <w:rPr>
                <w:rFonts w:ascii="Times New Roman" w:eastAsia="Calibri" w:hAnsi="Times New Roman" w:cs="Times New Roman"/>
                <w:b/>
                <w:color w:val="333333"/>
                <w:lang w:val="en-US" w:bidi="en-US"/>
              </w:rPr>
            </w:pPr>
          </w:p>
        </w:tc>
        <w:tc>
          <w:tcPr>
            <w:tcW w:w="2696" w:type="dxa"/>
            <w:shd w:val="clear" w:color="auto" w:fill="auto"/>
          </w:tcPr>
          <w:p w14:paraId="74028AC6"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Оспособљавање ученика да на основу конкретног типа пословања креира базу података и пратећу документацију.</w:t>
            </w:r>
          </w:p>
        </w:tc>
        <w:tc>
          <w:tcPr>
            <w:tcW w:w="1968" w:type="dxa"/>
            <w:shd w:val="clear" w:color="auto" w:fill="auto"/>
          </w:tcPr>
          <w:p w14:paraId="2092C392" w14:textId="77777777" w:rsidR="00094CAF" w:rsidRPr="00094CAF" w:rsidRDefault="00094CAF" w:rsidP="00094CAF">
            <w:pPr>
              <w:spacing w:after="0" w:line="276"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Наставне методе:</w:t>
            </w:r>
          </w:p>
          <w:p w14:paraId="39657269" w14:textId="77777777" w:rsidR="00094CAF" w:rsidRPr="00094CAF" w:rsidRDefault="00094CAF" w:rsidP="00094CAF">
            <w:pPr>
              <w:spacing w:after="0" w:line="276"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монолошка, дијалошка, демонстративна, илустративно графичка, дискусија, учење путем открића, практичан рад на рачунару, израда пројекта (пројектни задатак) фронтални,  индивидуалан и групни облик рада, хибридна настава.</w:t>
            </w:r>
          </w:p>
          <w:p w14:paraId="03E2ECBB" w14:textId="77777777" w:rsidR="00094CAF" w:rsidRPr="00094CAF" w:rsidRDefault="00094CAF" w:rsidP="00094CAF">
            <w:pPr>
              <w:spacing w:after="0" w:line="276" w:lineRule="auto"/>
              <w:jc w:val="left"/>
              <w:rPr>
                <w:rFonts w:ascii="Times New Roman" w:eastAsia="Calibri" w:hAnsi="Times New Roman" w:cs="Times New Roman"/>
                <w:sz w:val="20"/>
                <w:szCs w:val="20"/>
                <w:lang w:val="en-US" w:bidi="en-US"/>
              </w:rPr>
            </w:pPr>
          </w:p>
        </w:tc>
        <w:tc>
          <w:tcPr>
            <w:tcW w:w="2082" w:type="dxa"/>
          </w:tcPr>
          <w:p w14:paraId="33A07975"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Од сваког члана групе тражити објашњење елемената урађеног рада и мишљење о сопственом раду</w:t>
            </w:r>
          </w:p>
          <w:p w14:paraId="2E6047D6"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унутар тима.</w:t>
            </w:r>
          </w:p>
          <w:p w14:paraId="3EB09769"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p>
          <w:p w14:paraId="17AD799A"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p>
        </w:tc>
        <w:tc>
          <w:tcPr>
            <w:tcW w:w="2753" w:type="dxa"/>
            <w:gridSpan w:val="2"/>
            <w:shd w:val="clear" w:color="auto" w:fill="auto"/>
          </w:tcPr>
          <w:p w14:paraId="751ED658"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Веб програмирање – Серверско програмирање (Администрирање база, развијање веб апликација, објекти оријентисани php).</w:t>
            </w:r>
          </w:p>
          <w:p w14:paraId="3B11E029" w14:textId="77777777" w:rsidR="00094CAF" w:rsidRPr="00094CAF" w:rsidRDefault="00094CAF" w:rsidP="00094CAF">
            <w:pPr>
              <w:spacing w:after="0" w:line="360" w:lineRule="auto"/>
              <w:jc w:val="left"/>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Програмирање и базе података-базе података четврти разред</w:t>
            </w:r>
          </w:p>
        </w:tc>
        <w:tc>
          <w:tcPr>
            <w:tcW w:w="1491" w:type="dxa"/>
            <w:shd w:val="clear" w:color="auto" w:fill="auto"/>
          </w:tcPr>
          <w:p w14:paraId="37D157D7" w14:textId="77777777" w:rsidR="00094CAF" w:rsidRPr="00094CAF" w:rsidRDefault="00094CAF" w:rsidP="00094CAF">
            <w:pPr>
              <w:spacing w:after="0" w:line="360" w:lineRule="auto"/>
              <w:jc w:val="both"/>
              <w:rPr>
                <w:rFonts w:ascii="Times New Roman" w:eastAsia="Calibri" w:hAnsi="Times New Roman" w:cs="Times New Roman"/>
                <w:sz w:val="20"/>
                <w:szCs w:val="20"/>
                <w:lang w:val="en-US" w:bidi="en-US"/>
              </w:rPr>
            </w:pPr>
            <w:r w:rsidRPr="00094CAF">
              <w:rPr>
                <w:rFonts w:ascii="Times New Roman" w:eastAsia="Calibri" w:hAnsi="Times New Roman" w:cs="Times New Roman"/>
                <w:sz w:val="20"/>
                <w:szCs w:val="20"/>
                <w:lang w:val="en-US" w:bidi="en-US"/>
              </w:rPr>
              <w:t>Нема прописаних стандарда постигнућа</w:t>
            </w:r>
          </w:p>
        </w:tc>
        <w:tc>
          <w:tcPr>
            <w:tcW w:w="2861" w:type="dxa"/>
          </w:tcPr>
          <w:p w14:paraId="7523AFDD" w14:textId="77777777" w:rsidR="00094CAF" w:rsidRPr="00094CAF" w:rsidRDefault="00094CAF" w:rsidP="00094CAF">
            <w:pPr>
              <w:spacing w:after="0" w:line="240" w:lineRule="auto"/>
              <w:ind w:left="180" w:hanging="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-тимски и уз помоћ наставника</w:t>
            </w:r>
          </w:p>
          <w:p w14:paraId="751EAC8A" w14:textId="77777777" w:rsidR="00094CAF" w:rsidRPr="00094CAF" w:rsidRDefault="00094CAF" w:rsidP="00094CAF">
            <w:pPr>
              <w:spacing w:after="0" w:line="240" w:lineRule="auto"/>
              <w:ind w:left="180" w:hanging="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дефинише проблем за чије решење се</w:t>
            </w:r>
          </w:p>
          <w:p w14:paraId="34CE22B2" w14:textId="77777777" w:rsidR="00094CAF" w:rsidRPr="00094CAF" w:rsidRDefault="00094CAF" w:rsidP="00094CAF">
            <w:pPr>
              <w:spacing w:after="0" w:line="240" w:lineRule="auto"/>
              <w:ind w:left="180" w:hanging="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користи база података;</w:t>
            </w:r>
          </w:p>
          <w:p w14:paraId="6315C42E" w14:textId="77777777" w:rsidR="00094CAF" w:rsidRPr="00094CAF" w:rsidRDefault="00000000" w:rsidP="00094CAF">
            <w:pPr>
              <w:spacing w:after="0" w:line="240" w:lineRule="auto"/>
              <w:ind w:left="180" w:hanging="180"/>
              <w:jc w:val="left"/>
              <w:rPr>
                <w:rFonts w:ascii="Times New Roman" w:eastAsia="Calibri" w:hAnsi="Times New Roman" w:cs="Times New Roman"/>
                <w:sz w:val="20"/>
                <w:szCs w:val="20"/>
                <w:highlight w:val="white"/>
                <w:lang w:val="en-US" w:bidi="en-US"/>
              </w:rPr>
            </w:pPr>
            <w:sdt>
              <w:sdtPr>
                <w:rPr>
                  <w:rFonts w:ascii="Times New Roman" w:eastAsia="Calibri" w:hAnsi="Times New Roman" w:cs="Times New Roman"/>
                  <w:lang w:val="en-US" w:bidi="en-US"/>
                </w:rPr>
                <w:tag w:val="goog_rdk_15"/>
                <w:id w:val="-678426397"/>
              </w:sdtPr>
              <w:sdtContent>
                <w:r w:rsidR="00094CAF" w:rsidRPr="00094CAF">
                  <w:rPr>
                    <w:rFonts w:ascii="Gungsuh" w:eastAsia="Gungsuh" w:hAnsi="Gungsuh" w:cs="Gungsuh"/>
                    <w:sz w:val="20"/>
                    <w:szCs w:val="20"/>
                    <w:highlight w:val="white"/>
                    <w:lang w:val="en-US" w:bidi="en-US"/>
                  </w:rPr>
                  <w:t>− тимски развије и прикаже идејно</w:t>
                </w:r>
              </w:sdtContent>
            </w:sdt>
          </w:p>
          <w:p w14:paraId="5513F76B" w14:textId="77777777" w:rsidR="00094CAF" w:rsidRPr="00094CAF" w:rsidRDefault="00094CAF" w:rsidP="00094CAF">
            <w:pPr>
              <w:spacing w:after="0" w:line="240" w:lineRule="auto"/>
              <w:ind w:left="180" w:hanging="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решење проблема;</w:t>
            </w:r>
          </w:p>
          <w:p w14:paraId="7A07B47C" w14:textId="77777777" w:rsidR="00094CAF" w:rsidRPr="00094CAF" w:rsidRDefault="00000000" w:rsidP="00094CAF">
            <w:pPr>
              <w:spacing w:after="0" w:line="240" w:lineRule="auto"/>
              <w:ind w:left="180" w:hanging="180"/>
              <w:jc w:val="left"/>
              <w:rPr>
                <w:rFonts w:ascii="Times New Roman" w:eastAsia="Calibri" w:hAnsi="Times New Roman" w:cs="Times New Roman"/>
                <w:sz w:val="20"/>
                <w:szCs w:val="20"/>
                <w:highlight w:val="white"/>
                <w:lang w:val="en-US" w:bidi="en-US"/>
              </w:rPr>
            </w:pPr>
            <w:sdt>
              <w:sdtPr>
                <w:rPr>
                  <w:rFonts w:ascii="Times New Roman" w:eastAsia="Calibri" w:hAnsi="Times New Roman" w:cs="Times New Roman"/>
                  <w:lang w:val="en-US" w:bidi="en-US"/>
                </w:rPr>
                <w:tag w:val="goog_rdk_16"/>
                <w:id w:val="821703309"/>
              </w:sdtPr>
              <w:sdtContent>
                <w:r w:rsidR="00094CAF" w:rsidRPr="00094CAF">
                  <w:rPr>
                    <w:rFonts w:ascii="Gungsuh" w:eastAsia="Gungsuh" w:hAnsi="Gungsuh" w:cs="Gungsuh"/>
                    <w:sz w:val="20"/>
                    <w:szCs w:val="20"/>
                    <w:highlight w:val="white"/>
                    <w:lang w:val="en-US" w:bidi="en-US"/>
                  </w:rPr>
                  <w:t>− тимски развије план рада и начин</w:t>
                </w:r>
              </w:sdtContent>
            </w:sdt>
          </w:p>
          <w:p w14:paraId="14A3F97A" w14:textId="77777777" w:rsidR="00094CAF" w:rsidRPr="00094CAF" w:rsidRDefault="00094CAF" w:rsidP="00094CAF">
            <w:pPr>
              <w:spacing w:after="0" w:line="240" w:lineRule="auto"/>
              <w:ind w:left="180" w:hanging="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праћења успешности реализације плана;</w:t>
            </w:r>
          </w:p>
          <w:p w14:paraId="71A67DAE" w14:textId="77777777" w:rsidR="00094CAF" w:rsidRPr="00094CAF" w:rsidRDefault="00000000" w:rsidP="00094CAF">
            <w:pPr>
              <w:spacing w:after="0" w:line="240" w:lineRule="auto"/>
              <w:ind w:left="180" w:hanging="180"/>
              <w:jc w:val="left"/>
              <w:rPr>
                <w:rFonts w:ascii="Times New Roman" w:eastAsia="Calibri" w:hAnsi="Times New Roman" w:cs="Times New Roman"/>
                <w:sz w:val="20"/>
                <w:szCs w:val="20"/>
                <w:highlight w:val="white"/>
                <w:lang w:val="en-US" w:bidi="en-US"/>
              </w:rPr>
            </w:pPr>
            <w:sdt>
              <w:sdtPr>
                <w:rPr>
                  <w:rFonts w:ascii="Times New Roman" w:eastAsia="Calibri" w:hAnsi="Times New Roman" w:cs="Times New Roman"/>
                  <w:lang w:val="en-US" w:bidi="en-US"/>
                </w:rPr>
                <w:tag w:val="goog_rdk_17"/>
                <w:id w:val="-1445766884"/>
              </w:sdtPr>
              <w:sdtContent>
                <w:r w:rsidR="00094CAF" w:rsidRPr="00094CAF">
                  <w:rPr>
                    <w:rFonts w:ascii="Gungsuh" w:eastAsia="Gungsuh" w:hAnsi="Gungsuh" w:cs="Gungsuh"/>
                    <w:sz w:val="20"/>
                    <w:szCs w:val="20"/>
                    <w:highlight w:val="white"/>
                    <w:lang w:val="en-US" w:bidi="en-US"/>
                  </w:rPr>
                  <w:t>− креира дијаграм ентитета и веза (ЕРД)</w:t>
                </w:r>
              </w:sdtContent>
            </w:sdt>
          </w:p>
          <w:p w14:paraId="1B307D8A" w14:textId="77777777" w:rsidR="00094CAF" w:rsidRPr="00094CAF" w:rsidRDefault="00094CAF" w:rsidP="00094CAF">
            <w:pPr>
              <w:spacing w:after="0" w:line="240" w:lineRule="auto"/>
              <w:ind w:left="180" w:hanging="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за базу података за дефинисан проблем;</w:t>
            </w:r>
          </w:p>
          <w:p w14:paraId="2E4CDE64" w14:textId="77777777" w:rsidR="00094CAF" w:rsidRPr="00094CAF" w:rsidRDefault="00000000" w:rsidP="00094CAF">
            <w:pPr>
              <w:spacing w:after="0" w:line="240" w:lineRule="auto"/>
              <w:ind w:left="180" w:hanging="180"/>
              <w:jc w:val="left"/>
              <w:rPr>
                <w:rFonts w:ascii="Times New Roman" w:eastAsia="Calibri" w:hAnsi="Times New Roman" w:cs="Times New Roman"/>
                <w:sz w:val="20"/>
                <w:szCs w:val="20"/>
                <w:highlight w:val="white"/>
                <w:lang w:val="en-US" w:bidi="en-US"/>
              </w:rPr>
            </w:pPr>
            <w:sdt>
              <w:sdtPr>
                <w:rPr>
                  <w:rFonts w:ascii="Times New Roman" w:eastAsia="Calibri" w:hAnsi="Times New Roman" w:cs="Times New Roman"/>
                  <w:lang w:val="en-US" w:bidi="en-US"/>
                </w:rPr>
                <w:tag w:val="goog_rdk_18"/>
                <w:id w:val="-350111027"/>
              </w:sdtPr>
              <w:sdtContent>
                <w:r w:rsidR="00094CAF" w:rsidRPr="00094CAF">
                  <w:rPr>
                    <w:rFonts w:ascii="Gungsuh" w:eastAsia="Gungsuh" w:hAnsi="Gungsuh" w:cs="Gungsuh"/>
                    <w:sz w:val="20"/>
                    <w:szCs w:val="20"/>
                    <w:highlight w:val="white"/>
                    <w:lang w:val="en-US" w:bidi="en-US"/>
                  </w:rPr>
                  <w:t>− креира, уређује и структурира садржаје</w:t>
                </w:r>
              </w:sdtContent>
            </w:sdt>
          </w:p>
          <w:p w14:paraId="55FC7233" w14:textId="77777777" w:rsidR="00094CAF" w:rsidRPr="00094CAF" w:rsidRDefault="00094CAF" w:rsidP="00094CAF">
            <w:pPr>
              <w:spacing w:after="0" w:line="240" w:lineRule="auto"/>
              <w:ind w:left="180" w:hanging="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током рада на пројекту;</w:t>
            </w:r>
          </w:p>
          <w:p w14:paraId="50B6007E" w14:textId="77777777" w:rsidR="00094CAF" w:rsidRPr="00094CAF" w:rsidRDefault="00000000" w:rsidP="00094CAF">
            <w:pPr>
              <w:spacing w:after="0" w:line="240" w:lineRule="auto"/>
              <w:ind w:left="180" w:hanging="180"/>
              <w:jc w:val="left"/>
              <w:rPr>
                <w:rFonts w:ascii="Times New Roman" w:eastAsia="Calibri" w:hAnsi="Times New Roman" w:cs="Times New Roman"/>
                <w:sz w:val="20"/>
                <w:szCs w:val="20"/>
                <w:highlight w:val="white"/>
                <w:lang w:val="en-US" w:bidi="en-US"/>
              </w:rPr>
            </w:pPr>
            <w:sdt>
              <w:sdtPr>
                <w:rPr>
                  <w:rFonts w:ascii="Times New Roman" w:eastAsia="Calibri" w:hAnsi="Times New Roman" w:cs="Times New Roman"/>
                  <w:lang w:val="en-US" w:bidi="en-US"/>
                </w:rPr>
                <w:tag w:val="goog_rdk_19"/>
                <w:id w:val="-1211101898"/>
              </w:sdtPr>
              <w:sdtContent>
                <w:r w:rsidR="00094CAF" w:rsidRPr="00094CAF">
                  <w:rPr>
                    <w:rFonts w:ascii="Gungsuh" w:eastAsia="Gungsuh" w:hAnsi="Gungsuh" w:cs="Gungsuh"/>
                    <w:sz w:val="20"/>
                    <w:szCs w:val="20"/>
                    <w:highlight w:val="white"/>
                    <w:lang w:val="en-US" w:bidi="en-US"/>
                  </w:rPr>
                  <w:t>− напише документацију;</w:t>
                </w:r>
              </w:sdtContent>
            </w:sdt>
          </w:p>
          <w:p w14:paraId="713DC62D" w14:textId="77777777" w:rsidR="00094CAF" w:rsidRPr="00094CAF" w:rsidRDefault="00000000" w:rsidP="00094CAF">
            <w:pPr>
              <w:spacing w:after="0" w:line="240" w:lineRule="auto"/>
              <w:ind w:left="180" w:hanging="180"/>
              <w:jc w:val="left"/>
              <w:rPr>
                <w:rFonts w:ascii="Times New Roman" w:eastAsia="Calibri" w:hAnsi="Times New Roman" w:cs="Times New Roman"/>
                <w:sz w:val="20"/>
                <w:szCs w:val="20"/>
                <w:highlight w:val="white"/>
                <w:lang w:val="en-US" w:bidi="en-US"/>
              </w:rPr>
            </w:pPr>
            <w:sdt>
              <w:sdtPr>
                <w:rPr>
                  <w:rFonts w:ascii="Times New Roman" w:eastAsia="Calibri" w:hAnsi="Times New Roman" w:cs="Times New Roman"/>
                  <w:lang w:val="en-US" w:bidi="en-US"/>
                </w:rPr>
                <w:tag w:val="goog_rdk_20"/>
                <w:id w:val="590125377"/>
              </w:sdtPr>
              <w:sdtContent>
                <w:r w:rsidR="00094CAF" w:rsidRPr="00094CAF">
                  <w:rPr>
                    <w:rFonts w:ascii="Gungsuh" w:eastAsia="Gungsuh" w:hAnsi="Gungsuh" w:cs="Gungsuh"/>
                    <w:sz w:val="20"/>
                    <w:szCs w:val="20"/>
                    <w:highlight w:val="white"/>
                    <w:lang w:val="en-US" w:bidi="en-US"/>
                  </w:rPr>
                  <w:t>− креира презентацију и презентује</w:t>
                </w:r>
              </w:sdtContent>
            </w:sdt>
          </w:p>
          <w:p w14:paraId="69E89578" w14:textId="77777777" w:rsidR="00094CAF" w:rsidRPr="00094CAF" w:rsidRDefault="00094CAF" w:rsidP="00094CAF">
            <w:pPr>
              <w:spacing w:after="0" w:line="240" w:lineRule="auto"/>
              <w:ind w:left="180" w:hanging="180"/>
              <w:jc w:val="left"/>
              <w:rPr>
                <w:rFonts w:ascii="Times New Roman" w:eastAsia="Calibri" w:hAnsi="Times New Roman" w:cs="Times New Roman"/>
                <w:sz w:val="20"/>
                <w:szCs w:val="20"/>
                <w:highlight w:val="white"/>
                <w:lang w:val="en-US" w:bidi="en-US"/>
              </w:rPr>
            </w:pPr>
            <w:r w:rsidRPr="00094CAF">
              <w:rPr>
                <w:rFonts w:ascii="Times New Roman" w:eastAsia="Calibri" w:hAnsi="Times New Roman" w:cs="Times New Roman"/>
                <w:sz w:val="20"/>
                <w:szCs w:val="20"/>
                <w:highlight w:val="white"/>
                <w:lang w:val="en-US" w:bidi="en-US"/>
              </w:rPr>
              <w:t>решење пројектног рада;</w:t>
            </w:r>
          </w:p>
          <w:p w14:paraId="1ABB16CE" w14:textId="77777777" w:rsidR="00094CAF" w:rsidRPr="00094CAF" w:rsidRDefault="00000000" w:rsidP="00094CAF">
            <w:pPr>
              <w:spacing w:after="0" w:line="240" w:lineRule="auto"/>
              <w:ind w:left="180" w:hanging="180"/>
              <w:jc w:val="left"/>
              <w:rPr>
                <w:rFonts w:ascii="Times New Roman" w:eastAsia="Calibri" w:hAnsi="Times New Roman" w:cs="Times New Roman"/>
                <w:sz w:val="20"/>
                <w:szCs w:val="20"/>
                <w:highlight w:val="white"/>
                <w:lang w:val="en-US" w:bidi="en-US"/>
              </w:rPr>
            </w:pPr>
            <w:sdt>
              <w:sdtPr>
                <w:rPr>
                  <w:rFonts w:ascii="Times New Roman" w:eastAsia="Calibri" w:hAnsi="Times New Roman" w:cs="Times New Roman"/>
                  <w:lang w:val="en-US" w:bidi="en-US"/>
                </w:rPr>
                <w:tag w:val="goog_rdk_21"/>
                <w:id w:val="-1571109208"/>
              </w:sdtPr>
              <w:sdtContent>
                <w:r w:rsidR="00094CAF" w:rsidRPr="00094CAF">
                  <w:rPr>
                    <w:rFonts w:ascii="Gungsuh" w:eastAsia="Gungsuh" w:hAnsi="Gungsuh" w:cs="Gungsuh"/>
                    <w:sz w:val="20"/>
                    <w:szCs w:val="20"/>
                    <w:highlight w:val="white"/>
                    <w:lang w:val="en-US" w:bidi="en-US"/>
                  </w:rPr>
                  <w:t>− вреднује своју улогу при изради пројектног задатка и активности за које је био задужен;</w:t>
                </w:r>
              </w:sdtContent>
            </w:sdt>
          </w:p>
          <w:p w14:paraId="16669A21" w14:textId="77777777" w:rsidR="00094CAF" w:rsidRPr="00094CAF" w:rsidRDefault="00094CAF" w:rsidP="00094CAF">
            <w:pPr>
              <w:spacing w:after="0" w:line="240" w:lineRule="auto"/>
              <w:ind w:left="180" w:hanging="180"/>
              <w:jc w:val="left"/>
              <w:rPr>
                <w:rFonts w:ascii="Times New Roman" w:eastAsia="Calibri" w:hAnsi="Times New Roman" w:cs="Times New Roman"/>
                <w:sz w:val="20"/>
                <w:szCs w:val="20"/>
                <w:highlight w:val="white"/>
                <w:lang w:val="en-US" w:bidi="en-US"/>
              </w:rPr>
            </w:pPr>
          </w:p>
        </w:tc>
      </w:tr>
    </w:tbl>
    <w:p w14:paraId="4E9F1B5D" w14:textId="77777777" w:rsidR="00094CAF" w:rsidRPr="00094CAF" w:rsidRDefault="00094CAF" w:rsidP="00094CAF">
      <w:pPr>
        <w:spacing w:after="0" w:line="360" w:lineRule="auto"/>
        <w:jc w:val="both"/>
        <w:rPr>
          <w:rFonts w:ascii="Times New Roman" w:eastAsia="Calibri" w:hAnsi="Times New Roman" w:cs="Times New Roman"/>
          <w:lang w:val="en-US" w:bidi="en-US"/>
        </w:rPr>
      </w:pPr>
    </w:p>
    <w:p w14:paraId="48E997BA" w14:textId="77777777" w:rsidR="00094CAF" w:rsidRPr="00094CAF" w:rsidRDefault="00094CAF" w:rsidP="00094CAF">
      <w:pPr>
        <w:spacing w:after="0" w:line="360" w:lineRule="auto"/>
        <w:jc w:val="both"/>
        <w:rPr>
          <w:rFonts w:ascii="Times New Roman" w:eastAsia="Calibri" w:hAnsi="Times New Roman" w:cs="Times New Roman"/>
          <w:lang w:val="en-US" w:bidi="en-US"/>
        </w:rPr>
      </w:pPr>
    </w:p>
    <w:p w14:paraId="446E8559" w14:textId="77777777" w:rsidR="00094CAF" w:rsidRPr="00094CAF" w:rsidRDefault="00094CAF" w:rsidP="00094CAF">
      <w:pPr>
        <w:spacing w:after="0" w:line="360" w:lineRule="auto"/>
        <w:jc w:val="both"/>
        <w:rPr>
          <w:rFonts w:ascii="Times New Roman" w:eastAsia="Calibri" w:hAnsi="Times New Roman" w:cs="Times New Roman"/>
          <w:lang w:val="en-US" w:bidi="en-US"/>
        </w:rPr>
      </w:pPr>
    </w:p>
    <w:p w14:paraId="5EFE8BCF" w14:textId="77777777" w:rsidR="00094CAF" w:rsidRPr="00094CAF" w:rsidRDefault="00094CAF" w:rsidP="00094CAF">
      <w:pPr>
        <w:spacing w:after="0" w:line="360" w:lineRule="auto"/>
        <w:jc w:val="both"/>
        <w:rPr>
          <w:rFonts w:ascii="Times New Roman" w:eastAsia="Calibri" w:hAnsi="Times New Roman" w:cs="Times New Roman"/>
          <w:lang w:val="en-US" w:bidi="en-US"/>
        </w:rPr>
      </w:pPr>
    </w:p>
    <w:p w14:paraId="6646744A" w14:textId="77777777" w:rsidR="00094CAF" w:rsidRPr="00094CAF" w:rsidRDefault="00094CAF" w:rsidP="00094CAF">
      <w:pPr>
        <w:spacing w:after="0" w:line="360" w:lineRule="auto"/>
        <w:jc w:val="both"/>
        <w:rPr>
          <w:rFonts w:ascii="Times New Roman" w:eastAsia="Calibri" w:hAnsi="Times New Roman" w:cs="Times New Roman"/>
          <w:lang w:val="en-US" w:bidi="en-US"/>
        </w:rPr>
      </w:pPr>
    </w:p>
    <w:p w14:paraId="37E830E5" w14:textId="77777777" w:rsidR="00094CAF" w:rsidRPr="00094CAF" w:rsidRDefault="00094CAF" w:rsidP="00094CAF">
      <w:pPr>
        <w:spacing w:after="0" w:line="360" w:lineRule="auto"/>
        <w:jc w:val="both"/>
        <w:rPr>
          <w:rFonts w:ascii="Times New Roman" w:eastAsia="Calibri" w:hAnsi="Times New Roman" w:cs="Times New Roman"/>
          <w:lang w:val="en-US" w:bidi="en-US"/>
        </w:rPr>
      </w:pPr>
    </w:p>
    <w:p w14:paraId="61A89E40" w14:textId="77777777" w:rsidR="00094CAF" w:rsidRPr="00094CAF" w:rsidRDefault="00094CAF" w:rsidP="00094CAF">
      <w:pPr>
        <w:spacing w:after="0" w:line="360" w:lineRule="auto"/>
        <w:jc w:val="both"/>
        <w:rPr>
          <w:rFonts w:ascii="Times New Roman" w:eastAsia="Calibri" w:hAnsi="Times New Roman" w:cs="Times New Roman"/>
          <w:lang w:val="en-US" w:bidi="en-US"/>
        </w:rPr>
      </w:pPr>
      <w:r w:rsidRPr="00094CAF">
        <w:rPr>
          <w:rFonts w:ascii="Times New Roman" w:eastAsia="Calibri" w:hAnsi="Times New Roman" w:cs="Times New Roman"/>
          <w:lang w:val="en-US" w:bidi="en-US"/>
        </w:rPr>
        <w:t>Напомена: Циљеви нису дефинисани Просветним гласником, па су формулисани на основу исхода.</w:t>
      </w:r>
    </w:p>
    <w:p w14:paraId="1CCBEE05" w14:textId="77777777" w:rsidR="00094CAF" w:rsidRPr="00094CAF" w:rsidRDefault="00094CAF" w:rsidP="00094CAF">
      <w:pPr>
        <w:spacing w:after="0" w:line="360" w:lineRule="auto"/>
        <w:jc w:val="both"/>
        <w:rPr>
          <w:rFonts w:ascii="Times New Roman" w:eastAsia="Calibri" w:hAnsi="Times New Roman" w:cs="Times New Roman"/>
          <w:lang w:val="en-US" w:bidi="en-US"/>
        </w:rPr>
      </w:pPr>
    </w:p>
    <w:p w14:paraId="5676F774" w14:textId="77777777" w:rsidR="00094CAF" w:rsidRPr="00094CAF" w:rsidRDefault="00094CAF" w:rsidP="00094CAF">
      <w:pPr>
        <w:spacing w:after="0" w:line="240" w:lineRule="auto"/>
        <w:jc w:val="left"/>
        <w:rPr>
          <w:rFonts w:ascii="Times New Roman" w:eastAsia="Calibri" w:hAnsi="Times New Roman" w:cs="Times New Roman"/>
          <w:lang w:val="en-US" w:bidi="en-US"/>
        </w:rPr>
      </w:pPr>
      <w:r w:rsidRPr="00094CAF">
        <w:rPr>
          <w:rFonts w:ascii="Times New Roman" w:eastAsia="Calibri" w:hAnsi="Times New Roman" w:cs="Times New Roman"/>
          <w:b/>
          <w:lang w:val="en-US" w:bidi="en-US"/>
        </w:rPr>
        <w:t xml:space="preserve">ОПШТА ПРЕДМЕТНА КОМПЕТЕНЦИЈА </w:t>
      </w:r>
    </w:p>
    <w:p w14:paraId="2CFFFB7A" w14:textId="77777777" w:rsidR="00094CAF" w:rsidRPr="00094CAF" w:rsidRDefault="00094CAF" w:rsidP="00094CAF">
      <w:pPr>
        <w:spacing w:after="0" w:line="24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 xml:space="preserve">Учењем наставно гпредмета Базе података ученик је оспособљен да примени стечена знања и вештине из области информационо-комуникационих технологија ради испуњавања постављених циљева и задатака у свакодневном животу, даљем школовању и будућем раду. Развије способност апстрактног и критичног мишљења уз помоћ информационо-комуникационихтехнологија. Развије дигиталну писменост и позитивне ставове према рачунарским наукама. </w:t>
      </w:r>
    </w:p>
    <w:p w14:paraId="735F4518" w14:textId="77777777" w:rsidR="00094CAF" w:rsidRPr="00094CAF" w:rsidRDefault="00094CAF" w:rsidP="00094CAF">
      <w:pPr>
        <w:spacing w:after="0" w:line="240" w:lineRule="auto"/>
        <w:jc w:val="left"/>
        <w:rPr>
          <w:rFonts w:ascii="Times New Roman" w:eastAsia="Calibri" w:hAnsi="Times New Roman" w:cs="Times New Roman"/>
          <w:lang w:val="en-US" w:bidi="en-US"/>
        </w:rPr>
      </w:pPr>
      <w:r w:rsidRPr="00094CAF">
        <w:rPr>
          <w:rFonts w:ascii="Times New Roman" w:eastAsia="Calibri" w:hAnsi="Times New Roman" w:cs="Times New Roman"/>
          <w:b/>
          <w:lang w:val="en-US" w:bidi="en-US"/>
        </w:rPr>
        <w:t>СПЕЦИФИЧНЕ ПРЕДМЕТНЕ КОМПЕТЕНЦИЈЕ</w:t>
      </w:r>
      <w:r w:rsidRPr="00094CAF">
        <w:rPr>
          <w:rFonts w:ascii="Times New Roman" w:eastAsia="Calibri" w:hAnsi="Times New Roman" w:cs="Times New Roman"/>
          <w:lang w:val="en-US" w:bidi="en-US"/>
        </w:rPr>
        <w:t xml:space="preserve"> </w:t>
      </w:r>
    </w:p>
    <w:p w14:paraId="28EA9864" w14:textId="77777777" w:rsidR="00094CAF" w:rsidRPr="00094CAF" w:rsidRDefault="00094CAF" w:rsidP="00094CAF">
      <w:pPr>
        <w:spacing w:after="0" w:line="240" w:lineRule="auto"/>
        <w:jc w:val="left"/>
        <w:rPr>
          <w:rFonts w:ascii="Times New Roman" w:eastAsia="Calibri" w:hAnsi="Times New Roman" w:cs="Times New Roman"/>
          <w:lang w:val="en-US" w:bidi="en-US"/>
        </w:rPr>
      </w:pPr>
      <w:r w:rsidRPr="00094CAF">
        <w:rPr>
          <w:rFonts w:ascii="Times New Roman" w:eastAsia="Calibri" w:hAnsi="Times New Roman" w:cs="Times New Roman"/>
          <w:lang w:val="en-US" w:bidi="en-US"/>
        </w:rPr>
        <w:t>Специфичне предметне компетенције представљају опис специфичних способности ученика које му омогућавају да развије општу предметну компетенцију. Подразумевају способност за одговорно коришћење информационо-комуникационих технологија уз препознавање потенцијалних ризика и опасности. Специфичне компетенције обухватају способност за брзо, ефикасно и рационално проналажење информација коришћењем рачунара, као и њихово критичко анализирање, складиштење и преношење и представљање у графичком облику.</w:t>
      </w:r>
    </w:p>
    <w:p w14:paraId="4AE4F2BE" w14:textId="77777777" w:rsidR="00094CAF" w:rsidRPr="00094CAF" w:rsidRDefault="00094CAF" w:rsidP="00094CAF">
      <w:pPr>
        <w:spacing w:after="0" w:line="360" w:lineRule="auto"/>
        <w:jc w:val="both"/>
        <w:rPr>
          <w:rFonts w:ascii="Times New Roman" w:eastAsia="Calibri" w:hAnsi="Times New Roman" w:cs="Times New Roman"/>
          <w:sz w:val="22"/>
          <w:szCs w:val="22"/>
          <w:lang w:val="en-US" w:bidi="en-US"/>
        </w:rPr>
      </w:pPr>
    </w:p>
    <w:p w14:paraId="4C4148A0" w14:textId="77777777" w:rsidR="00094CAF" w:rsidRPr="00094CAF" w:rsidRDefault="00094CAF" w:rsidP="00094CAF">
      <w:pPr>
        <w:spacing w:after="0" w:line="360" w:lineRule="auto"/>
        <w:jc w:val="both"/>
        <w:rPr>
          <w:rFonts w:ascii="Times New Roman" w:eastAsia="Calibri" w:hAnsi="Times New Roman" w:cs="Times New Roman"/>
          <w:sz w:val="22"/>
          <w:szCs w:val="22"/>
          <w:lang w:val="en-US" w:bidi="en-US"/>
        </w:rPr>
      </w:pPr>
    </w:p>
    <w:p w14:paraId="7F8C07A6" w14:textId="77777777" w:rsidR="00094CAF" w:rsidRPr="00094CAF" w:rsidRDefault="00094CAF" w:rsidP="00094CAF">
      <w:pPr>
        <w:spacing w:after="0" w:line="360" w:lineRule="auto"/>
        <w:jc w:val="both"/>
        <w:rPr>
          <w:rFonts w:ascii="Times New Roman" w:eastAsia="Calibri" w:hAnsi="Times New Roman" w:cs="Times New Roman"/>
          <w:sz w:val="22"/>
          <w:szCs w:val="22"/>
          <w:lang w:val="en-US" w:bidi="en-US"/>
        </w:rPr>
      </w:pPr>
      <w:r w:rsidRPr="00094CAF">
        <w:rPr>
          <w:rFonts w:ascii="Times New Roman" w:eastAsia="Calibri" w:hAnsi="Times New Roman" w:cs="Times New Roman"/>
          <w:sz w:val="22"/>
          <w:szCs w:val="22"/>
          <w:lang w:val="en-US" w:bidi="en-US"/>
        </w:rPr>
        <w:t>МЕЂУПРЕДМЕТНЕ КОМПЕТЕНЦИЈЕ</w:t>
      </w:r>
    </w:p>
    <w:p w14:paraId="3A0E703A"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r w:rsidRPr="00094CAF">
        <w:rPr>
          <w:rFonts w:ascii="Times New Roman" w:eastAsia="Times New Roman" w:hAnsi="Times New Roman" w:cs="Times New Roman"/>
          <w:b/>
          <w:color w:val="000000"/>
          <w:lang w:val="en-US" w:bidi="en-US"/>
        </w:rPr>
        <w:t>Компетенција за учење</w:t>
      </w:r>
    </w:p>
    <w:p w14:paraId="56F443E6"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r w:rsidRPr="00094CAF">
        <w:rPr>
          <w:rFonts w:ascii="Times New Roman" w:eastAsia="Times New Roman" w:hAnsi="Times New Roman" w:cs="Times New Roman"/>
          <w:color w:val="000000"/>
          <w:lang w:val="en-US" w:bidi="en-US"/>
        </w:rPr>
        <w:t>Има позитиван и одговоран однос према учењу.</w:t>
      </w:r>
    </w:p>
    <w:p w14:paraId="73DDBECB" w14:textId="77777777" w:rsidR="00094CAF" w:rsidRPr="00094CAF" w:rsidRDefault="00094CAF" w:rsidP="00094CAF">
      <w:pPr>
        <w:widowControl w:val="0"/>
        <w:pBdr>
          <w:top w:val="nil"/>
          <w:left w:val="nil"/>
          <w:bottom w:val="nil"/>
          <w:right w:val="nil"/>
          <w:between w:val="nil"/>
        </w:pBdr>
        <w:spacing w:after="0" w:line="256" w:lineRule="auto"/>
        <w:jc w:val="left"/>
        <w:rPr>
          <w:rFonts w:ascii="Calibri" w:eastAsia="Calibri" w:hAnsi="Calibri" w:cs="Calibri"/>
          <w:color w:val="000000"/>
          <w:sz w:val="23"/>
          <w:szCs w:val="23"/>
          <w:lang w:val="en-US" w:bidi="en-US"/>
        </w:rPr>
      </w:pPr>
      <w:r w:rsidRPr="00094CAF">
        <w:rPr>
          <w:rFonts w:ascii="Liberation Serif" w:eastAsia="Liberation Serif" w:hAnsi="Liberation Serif" w:cs="Liberation Serif"/>
          <w:color w:val="000000"/>
          <w:sz w:val="23"/>
          <w:szCs w:val="23"/>
          <w:lang w:val="en-US" w:bidi="en-US"/>
        </w:rPr>
        <w:t>Примењује</w:t>
      </w:r>
      <w:r w:rsidRPr="00094CAF">
        <w:rPr>
          <w:rFonts w:ascii="Calibri" w:eastAsia="Calibri" w:hAnsi="Calibri" w:cs="Calibri"/>
          <w:color w:val="000000"/>
          <w:sz w:val="23"/>
          <w:szCs w:val="23"/>
          <w:lang w:val="en-US" w:bidi="en-US"/>
        </w:rPr>
        <w:t xml:space="preserve"> </w:t>
      </w:r>
      <w:r w:rsidRPr="00094CAF">
        <w:rPr>
          <w:rFonts w:ascii="Liberation Serif" w:eastAsia="Liberation Serif" w:hAnsi="Liberation Serif" w:cs="Liberation Serif"/>
          <w:color w:val="000000"/>
          <w:sz w:val="23"/>
          <w:szCs w:val="23"/>
          <w:lang w:val="en-US" w:bidi="en-US"/>
        </w:rPr>
        <w:t>знања у различитим</w:t>
      </w:r>
      <w:r w:rsidRPr="00094CAF">
        <w:rPr>
          <w:rFonts w:ascii="Calibri" w:eastAsia="Calibri" w:hAnsi="Calibri" w:cs="Calibri"/>
          <w:color w:val="000000"/>
          <w:sz w:val="23"/>
          <w:szCs w:val="23"/>
          <w:lang w:val="en-US" w:bidi="en-US"/>
        </w:rPr>
        <w:t xml:space="preserve"> </w:t>
      </w:r>
      <w:r w:rsidRPr="00094CAF">
        <w:rPr>
          <w:rFonts w:ascii="Liberation Serif" w:eastAsia="Liberation Serif" w:hAnsi="Liberation Serif" w:cs="Liberation Serif"/>
          <w:color w:val="000000"/>
          <w:sz w:val="23"/>
          <w:szCs w:val="23"/>
          <w:lang w:val="en-US" w:bidi="en-US"/>
        </w:rPr>
        <w:t>ситуацијама.</w:t>
      </w:r>
    </w:p>
    <w:p w14:paraId="1CED75B3" w14:textId="77777777" w:rsidR="00094CAF" w:rsidRPr="00094CAF" w:rsidRDefault="00094CAF" w:rsidP="00094CAF">
      <w:pPr>
        <w:widowControl w:val="0"/>
        <w:pBdr>
          <w:top w:val="nil"/>
          <w:left w:val="nil"/>
          <w:bottom w:val="nil"/>
          <w:right w:val="nil"/>
          <w:between w:val="nil"/>
        </w:pBdr>
        <w:spacing w:after="0" w:line="256" w:lineRule="auto"/>
        <w:jc w:val="left"/>
        <w:rPr>
          <w:rFonts w:ascii="Calibri" w:eastAsia="Calibri" w:hAnsi="Calibri" w:cs="Calibri"/>
          <w:color w:val="000000"/>
          <w:sz w:val="23"/>
          <w:szCs w:val="23"/>
          <w:lang w:val="en-US" w:bidi="en-US"/>
        </w:rPr>
      </w:pPr>
    </w:p>
    <w:p w14:paraId="5CC9028E"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lang w:val="en-US" w:bidi="en-US"/>
        </w:rPr>
      </w:pPr>
      <w:r w:rsidRPr="00094CAF">
        <w:rPr>
          <w:rFonts w:ascii="Times New Roman" w:eastAsia="Times New Roman" w:hAnsi="Times New Roman" w:cs="Times New Roman"/>
          <w:b/>
          <w:color w:val="000000"/>
          <w:lang w:val="en-US" w:bidi="en-US"/>
        </w:rPr>
        <w:t>Комуникација</w:t>
      </w:r>
    </w:p>
    <w:p w14:paraId="2673FA13" w14:textId="77777777" w:rsidR="00094CAF" w:rsidRPr="00094CAF" w:rsidRDefault="00094CAF" w:rsidP="00094CAF">
      <w:pPr>
        <w:spacing w:after="0" w:line="360" w:lineRule="auto"/>
        <w:jc w:val="both"/>
        <w:rPr>
          <w:rFonts w:ascii="Times New Roman" w:eastAsia="Calibri" w:hAnsi="Times New Roman" w:cs="Times New Roman"/>
          <w:color w:val="000000"/>
          <w:lang w:val="en-US" w:bidi="en-US"/>
        </w:rPr>
      </w:pPr>
      <w:r w:rsidRPr="00094CAF">
        <w:rPr>
          <w:rFonts w:ascii="Times New Roman" w:eastAsia="Calibri" w:hAnsi="Times New Roman" w:cs="Times New Roman"/>
          <w:color w:val="000000"/>
          <w:lang w:val="en-US" w:bidi="en-US"/>
        </w:rPr>
        <w:t>Изражава своје ставове, мишљења, осећања, на позитиван, конструктиван и аргументован начин.</w:t>
      </w:r>
    </w:p>
    <w:p w14:paraId="4A4D6160" w14:textId="77777777" w:rsidR="00094CAF" w:rsidRPr="00094CAF" w:rsidRDefault="00094CAF" w:rsidP="00094CAF">
      <w:pPr>
        <w:spacing w:after="0" w:line="360" w:lineRule="auto"/>
        <w:jc w:val="both"/>
        <w:rPr>
          <w:rFonts w:ascii="Times New Roman" w:eastAsia="Calibri" w:hAnsi="Times New Roman" w:cs="Times New Roman"/>
          <w:color w:val="000000"/>
          <w:lang w:val="en-US" w:bidi="en-US"/>
        </w:rPr>
      </w:pPr>
    </w:p>
    <w:p w14:paraId="159D7BBD" w14:textId="77777777" w:rsidR="00094CAF" w:rsidRPr="00094CAF" w:rsidRDefault="00094CAF" w:rsidP="00094CAF">
      <w:pPr>
        <w:spacing w:after="0" w:line="360" w:lineRule="auto"/>
        <w:jc w:val="both"/>
        <w:rPr>
          <w:rFonts w:ascii="Times New Roman" w:eastAsia="Calibri" w:hAnsi="Times New Roman" w:cs="Times New Roman"/>
          <w:b/>
          <w:color w:val="000000"/>
          <w:sz w:val="22"/>
          <w:szCs w:val="22"/>
          <w:lang w:val="en-US" w:bidi="en-US"/>
        </w:rPr>
      </w:pPr>
      <w:r w:rsidRPr="00094CAF">
        <w:rPr>
          <w:rFonts w:ascii="Times New Roman" w:eastAsia="Calibri" w:hAnsi="Times New Roman" w:cs="Times New Roman"/>
          <w:b/>
          <w:color w:val="000000"/>
          <w:sz w:val="22"/>
          <w:szCs w:val="22"/>
          <w:lang w:val="en-US" w:bidi="en-US"/>
        </w:rPr>
        <w:t>Решавање проблема</w:t>
      </w:r>
    </w:p>
    <w:p w14:paraId="55A0CFA9"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r w:rsidRPr="00094CAF">
        <w:rPr>
          <w:rFonts w:ascii="Times New Roman" w:eastAsia="Times New Roman" w:hAnsi="Times New Roman" w:cs="Times New Roman"/>
          <w:color w:val="000000"/>
          <w:lang w:val="en-US" w:bidi="en-US"/>
        </w:rPr>
        <w:t>Самостално или консултујући друге особе (вршњаке, наставнике,) преиспитује начин решавања проблема, алтернативне начине решавања, тачност и прецизност решења.</w:t>
      </w:r>
    </w:p>
    <w:p w14:paraId="154B639C"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p>
    <w:p w14:paraId="083909A7"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sz w:val="22"/>
          <w:szCs w:val="22"/>
          <w:lang w:val="en-US" w:bidi="en-US"/>
        </w:rPr>
      </w:pPr>
    </w:p>
    <w:p w14:paraId="0F340511"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sz w:val="22"/>
          <w:szCs w:val="22"/>
          <w:lang w:val="en-US" w:bidi="en-US"/>
        </w:rPr>
      </w:pPr>
      <w:r w:rsidRPr="00094CAF">
        <w:rPr>
          <w:rFonts w:ascii="Times New Roman" w:eastAsia="Times New Roman" w:hAnsi="Times New Roman" w:cs="Times New Roman"/>
          <w:b/>
          <w:color w:val="000000"/>
          <w:sz w:val="22"/>
          <w:szCs w:val="22"/>
          <w:lang w:val="en-US" w:bidi="en-US"/>
        </w:rPr>
        <w:t>Сарадња</w:t>
      </w:r>
    </w:p>
    <w:p w14:paraId="59B315E5"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sz w:val="22"/>
          <w:szCs w:val="22"/>
          <w:lang w:val="en-US" w:bidi="en-US"/>
        </w:rPr>
      </w:pPr>
    </w:p>
    <w:p w14:paraId="465BDF49" w14:textId="77777777" w:rsidR="00094CAF" w:rsidRPr="00094CAF" w:rsidRDefault="00094CAF" w:rsidP="00094CAF">
      <w:pPr>
        <w:spacing w:after="0" w:line="360" w:lineRule="auto"/>
        <w:jc w:val="both"/>
        <w:rPr>
          <w:rFonts w:ascii="Times New Roman" w:eastAsia="Calibri" w:hAnsi="Times New Roman" w:cs="Times New Roman"/>
          <w:color w:val="000000"/>
          <w:lang w:val="en-US" w:bidi="en-US"/>
        </w:rPr>
      </w:pPr>
      <w:r w:rsidRPr="00094CAF">
        <w:rPr>
          <w:rFonts w:ascii="Times New Roman" w:eastAsia="Calibri" w:hAnsi="Times New Roman" w:cs="Times New Roman"/>
          <w:color w:val="000000"/>
          <w:lang w:val="en-US" w:bidi="en-US"/>
        </w:rPr>
        <w:lastRenderedPageBreak/>
        <w:t>Поштује правила заједничког рада и препознаје своје место и улогу у групи или пару.</w:t>
      </w:r>
    </w:p>
    <w:p w14:paraId="4D91DF57"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en-US" w:bidi="en-US"/>
        </w:rPr>
      </w:pPr>
      <w:r w:rsidRPr="00094CAF">
        <w:rPr>
          <w:rFonts w:ascii="Times New Roman" w:eastAsia="Times New Roman" w:hAnsi="Times New Roman" w:cs="Times New Roman"/>
          <w:color w:val="000000"/>
          <w:sz w:val="23"/>
          <w:szCs w:val="23"/>
          <w:lang w:val="en-US" w:bidi="en-US"/>
        </w:rPr>
        <w:t xml:space="preserve">Ангажује се у реализацији преузетих обавеза у оквиру групног рада на одговоран, истрајан и креативан начин. </w:t>
      </w:r>
    </w:p>
    <w:p w14:paraId="7031F50E"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en-US" w:bidi="en-US"/>
        </w:rPr>
      </w:pPr>
    </w:p>
    <w:p w14:paraId="4792FBDE"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14:paraId="6CD54F22"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14:paraId="4E49C33C"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r w:rsidRPr="00094CAF">
        <w:rPr>
          <w:rFonts w:ascii="Times New Roman" w:eastAsia="Times New Roman" w:hAnsi="Times New Roman" w:cs="Times New Roman"/>
          <w:b/>
          <w:color w:val="000000"/>
          <w:sz w:val="22"/>
          <w:szCs w:val="22"/>
          <w:lang w:val="en-US" w:bidi="en-US"/>
        </w:rPr>
        <w:t>Рад с подацима и информацијама</w:t>
      </w:r>
    </w:p>
    <w:p w14:paraId="7ED3C69C"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14:paraId="1D774B81" w14:textId="77777777" w:rsidR="00094CAF" w:rsidRPr="00094CAF" w:rsidRDefault="00094CAF" w:rsidP="00094CAF">
      <w:pPr>
        <w:spacing w:after="0" w:line="360" w:lineRule="auto"/>
        <w:jc w:val="left"/>
        <w:rPr>
          <w:rFonts w:ascii="Times New Roman" w:eastAsia="Calibri" w:hAnsi="Times New Roman" w:cs="Times New Roman"/>
          <w:lang w:val="en-US" w:bidi="en-US"/>
        </w:rPr>
      </w:pPr>
      <w:r w:rsidRPr="00094CAF">
        <w:rPr>
          <w:rFonts w:ascii="Times New Roman" w:eastAsia="Calibri" w:hAnsi="Times New Roman" w:cs="Times New Roman"/>
          <w:color w:val="000000"/>
          <w:lang w:val="en-US" w:bidi="en-US"/>
        </w:rPr>
        <w:t>Користи податке из различитих извора и начине добијања података и на основу тога процењује њихову поузданост и препознаје могуће грешке уз помоћ наставника.</w:t>
      </w:r>
    </w:p>
    <w:p w14:paraId="04985F05" w14:textId="77777777" w:rsidR="00094CAF" w:rsidRPr="00094CAF" w:rsidRDefault="00094CAF" w:rsidP="00094CAF">
      <w:pPr>
        <w:spacing w:after="0" w:line="360" w:lineRule="auto"/>
        <w:jc w:val="left"/>
        <w:rPr>
          <w:rFonts w:ascii="Times New Roman" w:eastAsia="Calibri" w:hAnsi="Times New Roman" w:cs="Times New Roman"/>
          <w:lang w:val="en-US" w:bidi="en-US"/>
        </w:rPr>
      </w:pPr>
    </w:p>
    <w:p w14:paraId="6481FD69" w14:textId="77777777" w:rsidR="00094CAF" w:rsidRPr="00094CAF" w:rsidRDefault="00094CAF" w:rsidP="00094CAF">
      <w:pPr>
        <w:spacing w:after="0" w:line="360" w:lineRule="auto"/>
        <w:jc w:val="left"/>
        <w:rPr>
          <w:rFonts w:ascii="Times New Roman" w:eastAsia="Calibri" w:hAnsi="Times New Roman" w:cs="Times New Roman"/>
          <w:b/>
          <w:color w:val="000000"/>
          <w:sz w:val="22"/>
          <w:szCs w:val="22"/>
          <w:lang w:val="en-US" w:bidi="en-US"/>
        </w:rPr>
      </w:pPr>
      <w:r w:rsidRPr="00094CAF">
        <w:rPr>
          <w:rFonts w:ascii="Times New Roman" w:eastAsia="Calibri" w:hAnsi="Times New Roman" w:cs="Times New Roman"/>
          <w:b/>
          <w:color w:val="000000"/>
          <w:sz w:val="22"/>
          <w:szCs w:val="22"/>
          <w:lang w:val="en-US" w:bidi="en-US"/>
        </w:rPr>
        <w:t>Дигиталнакомпетенција</w:t>
      </w:r>
    </w:p>
    <w:p w14:paraId="69E380A1" w14:textId="77777777" w:rsidR="00094CAF" w:rsidRPr="00094CAF" w:rsidRDefault="00094CAF" w:rsidP="00094CAF">
      <w:pPr>
        <w:spacing w:after="0" w:line="360" w:lineRule="auto"/>
        <w:jc w:val="left"/>
        <w:rPr>
          <w:rFonts w:ascii="Times New Roman" w:eastAsia="Calibri" w:hAnsi="Times New Roman" w:cs="Times New Roman"/>
          <w:b/>
          <w:color w:val="000000"/>
          <w:sz w:val="22"/>
          <w:szCs w:val="22"/>
          <w:lang w:val="en-US" w:bidi="en-US"/>
        </w:rPr>
      </w:pPr>
    </w:p>
    <w:p w14:paraId="57CA985F"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en-US" w:bidi="en-US"/>
        </w:rPr>
      </w:pPr>
      <w:r w:rsidRPr="00094CAF">
        <w:rPr>
          <w:rFonts w:ascii="Times New Roman" w:eastAsia="Times New Roman" w:hAnsi="Times New Roman" w:cs="Times New Roman"/>
          <w:color w:val="000000"/>
          <w:sz w:val="23"/>
          <w:szCs w:val="23"/>
          <w:lang w:val="en-US" w:bidi="en-US"/>
        </w:rPr>
        <w:t>Помоћу ИКТ уме да представи, оргaнизуje, структурира и форматира информације користећи на ефикасан начин могућности датог ИКТ средства. Изрaжaвa сe у електронском облику кoришћeњeм oдгoвaрajућих ИКТ средстава, укључујућ 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w:t>
      </w:r>
    </w:p>
    <w:p w14:paraId="12446655" w14:textId="77777777" w:rsidR="00094CAF" w:rsidRPr="00094CAF" w:rsidRDefault="00094CAF" w:rsidP="00094CAF">
      <w:pPr>
        <w:spacing w:after="0" w:line="360" w:lineRule="auto"/>
        <w:jc w:val="left"/>
        <w:rPr>
          <w:rFonts w:ascii="Times New Roman" w:eastAsia="Calibri" w:hAnsi="Times New Roman" w:cs="Times New Roman"/>
          <w:color w:val="000000"/>
          <w:lang w:val="en-US" w:bidi="en-US"/>
        </w:rPr>
      </w:pPr>
    </w:p>
    <w:p w14:paraId="65167AFB" w14:textId="77777777" w:rsidR="00094CAF" w:rsidRPr="00094CAF" w:rsidRDefault="00094CAF" w:rsidP="00094CAF">
      <w:pPr>
        <w:spacing w:after="0" w:line="360" w:lineRule="auto"/>
        <w:jc w:val="both"/>
        <w:rPr>
          <w:rFonts w:ascii="Times New Roman" w:eastAsia="Calibri" w:hAnsi="Times New Roman" w:cs="Times New Roman"/>
          <w:sz w:val="22"/>
          <w:szCs w:val="22"/>
          <w:lang w:val="en-US" w:bidi="en-US"/>
        </w:rPr>
      </w:pPr>
      <w:r w:rsidRPr="00094CAF">
        <w:rPr>
          <w:rFonts w:ascii="Times New Roman" w:eastAsia="Calibri" w:hAnsi="Times New Roman" w:cs="Times New Roman"/>
          <w:sz w:val="22"/>
          <w:szCs w:val="22"/>
          <w:lang w:val="en-US" w:bidi="en-US"/>
        </w:rPr>
        <w:t>МЕЂУПРЕДМЕТНЕ КОМПЕТЕНЦИЈЕ</w:t>
      </w:r>
    </w:p>
    <w:p w14:paraId="2A78E08D"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r w:rsidRPr="00094CAF">
        <w:rPr>
          <w:rFonts w:ascii="Times New Roman" w:eastAsia="Times New Roman" w:hAnsi="Times New Roman" w:cs="Times New Roman"/>
          <w:b/>
          <w:color w:val="000000"/>
          <w:lang w:val="en-US" w:bidi="en-US"/>
        </w:rPr>
        <w:t>Компетенција за учење</w:t>
      </w:r>
    </w:p>
    <w:p w14:paraId="7A4B543D"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r w:rsidRPr="00094CAF">
        <w:rPr>
          <w:rFonts w:ascii="Times New Roman" w:eastAsia="Times New Roman" w:hAnsi="Times New Roman" w:cs="Times New Roman"/>
          <w:color w:val="000000"/>
          <w:lang w:val="en-US" w:bidi="en-US"/>
        </w:rPr>
        <w:t>Има позитиван и одговоран однос према учењу.</w:t>
      </w:r>
    </w:p>
    <w:p w14:paraId="36EBB241" w14:textId="77777777" w:rsidR="00094CAF" w:rsidRPr="00094CAF" w:rsidRDefault="00094CAF" w:rsidP="00094CAF">
      <w:pPr>
        <w:widowControl w:val="0"/>
        <w:pBdr>
          <w:top w:val="nil"/>
          <w:left w:val="nil"/>
          <w:bottom w:val="nil"/>
          <w:right w:val="nil"/>
          <w:between w:val="nil"/>
        </w:pBdr>
        <w:spacing w:after="0" w:line="256" w:lineRule="auto"/>
        <w:jc w:val="left"/>
        <w:rPr>
          <w:rFonts w:ascii="Calibri" w:eastAsia="Calibri" w:hAnsi="Calibri" w:cs="Calibri"/>
          <w:color w:val="000000"/>
          <w:sz w:val="23"/>
          <w:szCs w:val="23"/>
          <w:lang w:val="en-US" w:bidi="en-US"/>
        </w:rPr>
      </w:pPr>
      <w:r w:rsidRPr="00094CAF">
        <w:rPr>
          <w:rFonts w:ascii="Liberation Serif" w:eastAsia="Liberation Serif" w:hAnsi="Liberation Serif" w:cs="Liberation Serif"/>
          <w:color w:val="000000"/>
          <w:sz w:val="23"/>
          <w:szCs w:val="23"/>
          <w:lang w:val="en-US" w:bidi="en-US"/>
        </w:rPr>
        <w:t>Примењује</w:t>
      </w:r>
      <w:r w:rsidRPr="00094CAF">
        <w:rPr>
          <w:rFonts w:ascii="Calibri" w:eastAsia="Calibri" w:hAnsi="Calibri" w:cs="Calibri"/>
          <w:color w:val="000000"/>
          <w:sz w:val="23"/>
          <w:szCs w:val="23"/>
          <w:lang w:val="en-US" w:bidi="en-US"/>
        </w:rPr>
        <w:t xml:space="preserve"> </w:t>
      </w:r>
      <w:r w:rsidRPr="00094CAF">
        <w:rPr>
          <w:rFonts w:ascii="Liberation Serif" w:eastAsia="Liberation Serif" w:hAnsi="Liberation Serif" w:cs="Liberation Serif"/>
          <w:color w:val="000000"/>
          <w:sz w:val="23"/>
          <w:szCs w:val="23"/>
          <w:lang w:val="en-US" w:bidi="en-US"/>
        </w:rPr>
        <w:t>знања у различитим</w:t>
      </w:r>
      <w:r w:rsidRPr="00094CAF">
        <w:rPr>
          <w:rFonts w:ascii="Calibri" w:eastAsia="Calibri" w:hAnsi="Calibri" w:cs="Calibri"/>
          <w:color w:val="000000"/>
          <w:sz w:val="23"/>
          <w:szCs w:val="23"/>
          <w:lang w:val="en-US" w:bidi="en-US"/>
        </w:rPr>
        <w:t xml:space="preserve"> </w:t>
      </w:r>
      <w:r w:rsidRPr="00094CAF">
        <w:rPr>
          <w:rFonts w:ascii="Liberation Serif" w:eastAsia="Liberation Serif" w:hAnsi="Liberation Serif" w:cs="Liberation Serif"/>
          <w:color w:val="000000"/>
          <w:sz w:val="23"/>
          <w:szCs w:val="23"/>
          <w:lang w:val="en-US" w:bidi="en-US"/>
        </w:rPr>
        <w:t>ситуацијама.</w:t>
      </w:r>
    </w:p>
    <w:p w14:paraId="0B223877" w14:textId="77777777" w:rsidR="00094CAF" w:rsidRPr="00094CAF" w:rsidRDefault="00094CAF" w:rsidP="00094CAF">
      <w:pPr>
        <w:widowControl w:val="0"/>
        <w:pBdr>
          <w:top w:val="nil"/>
          <w:left w:val="nil"/>
          <w:bottom w:val="nil"/>
          <w:right w:val="nil"/>
          <w:between w:val="nil"/>
        </w:pBdr>
        <w:spacing w:after="0" w:line="256" w:lineRule="auto"/>
        <w:jc w:val="left"/>
        <w:rPr>
          <w:rFonts w:ascii="Calibri" w:eastAsia="Calibri" w:hAnsi="Calibri" w:cs="Calibri"/>
          <w:color w:val="000000"/>
          <w:sz w:val="23"/>
          <w:szCs w:val="23"/>
          <w:lang w:val="en-US" w:bidi="en-US"/>
        </w:rPr>
      </w:pPr>
    </w:p>
    <w:p w14:paraId="3ADCE055"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lang w:val="en-US" w:bidi="en-US"/>
        </w:rPr>
      </w:pPr>
      <w:r w:rsidRPr="00094CAF">
        <w:rPr>
          <w:rFonts w:ascii="Times New Roman" w:eastAsia="Times New Roman" w:hAnsi="Times New Roman" w:cs="Times New Roman"/>
          <w:b/>
          <w:color w:val="000000"/>
          <w:lang w:val="en-US" w:bidi="en-US"/>
        </w:rPr>
        <w:t>Комуникација</w:t>
      </w:r>
    </w:p>
    <w:p w14:paraId="4696F213" w14:textId="77777777" w:rsidR="00094CAF" w:rsidRPr="00094CAF" w:rsidRDefault="00094CAF" w:rsidP="00094CAF">
      <w:pPr>
        <w:spacing w:after="0" w:line="360" w:lineRule="auto"/>
        <w:jc w:val="both"/>
        <w:rPr>
          <w:rFonts w:ascii="Times New Roman" w:eastAsia="Calibri" w:hAnsi="Times New Roman" w:cs="Times New Roman"/>
          <w:color w:val="000000"/>
          <w:lang w:val="en-US" w:bidi="en-US"/>
        </w:rPr>
      </w:pPr>
      <w:r w:rsidRPr="00094CAF">
        <w:rPr>
          <w:rFonts w:ascii="Times New Roman" w:eastAsia="Calibri" w:hAnsi="Times New Roman" w:cs="Times New Roman"/>
          <w:color w:val="000000"/>
          <w:lang w:val="en-US" w:bidi="en-US"/>
        </w:rPr>
        <w:t>Изражава своје ставове, мишљења, осећања, на позитиван, конструктиван и аргументован начин.</w:t>
      </w:r>
    </w:p>
    <w:p w14:paraId="27D18A89" w14:textId="77777777" w:rsidR="00094CAF" w:rsidRPr="00094CAF" w:rsidRDefault="00094CAF" w:rsidP="00094CAF">
      <w:pPr>
        <w:spacing w:after="0" w:line="360" w:lineRule="auto"/>
        <w:jc w:val="both"/>
        <w:rPr>
          <w:rFonts w:ascii="Times New Roman" w:eastAsia="Calibri" w:hAnsi="Times New Roman" w:cs="Times New Roman"/>
          <w:color w:val="000000"/>
          <w:lang w:val="en-US" w:bidi="en-US"/>
        </w:rPr>
      </w:pPr>
    </w:p>
    <w:p w14:paraId="2CBC761F" w14:textId="77777777" w:rsidR="00094CAF" w:rsidRPr="00094CAF" w:rsidRDefault="00094CAF" w:rsidP="00094CAF">
      <w:pPr>
        <w:spacing w:after="0" w:line="360" w:lineRule="auto"/>
        <w:jc w:val="both"/>
        <w:rPr>
          <w:rFonts w:ascii="Times New Roman" w:eastAsia="Calibri" w:hAnsi="Times New Roman" w:cs="Times New Roman"/>
          <w:b/>
          <w:color w:val="000000"/>
          <w:sz w:val="22"/>
          <w:szCs w:val="22"/>
          <w:lang w:val="en-US" w:bidi="en-US"/>
        </w:rPr>
      </w:pPr>
      <w:r w:rsidRPr="00094CAF">
        <w:rPr>
          <w:rFonts w:ascii="Times New Roman" w:eastAsia="Calibri" w:hAnsi="Times New Roman" w:cs="Times New Roman"/>
          <w:b/>
          <w:color w:val="000000"/>
          <w:sz w:val="22"/>
          <w:szCs w:val="22"/>
          <w:lang w:val="en-US" w:bidi="en-US"/>
        </w:rPr>
        <w:t>Решавање проблема</w:t>
      </w:r>
    </w:p>
    <w:p w14:paraId="550C609F"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r w:rsidRPr="00094CAF">
        <w:rPr>
          <w:rFonts w:ascii="Times New Roman" w:eastAsia="Times New Roman" w:hAnsi="Times New Roman" w:cs="Times New Roman"/>
          <w:color w:val="000000"/>
          <w:lang w:val="en-US" w:bidi="en-US"/>
        </w:rPr>
        <w:t>Самостално или консултујући друге особе (вршњаке, наставнике,) преиспитује начин решавања проблема, алтернативне начине решавања, тачност и прецизност решења.</w:t>
      </w:r>
    </w:p>
    <w:p w14:paraId="56E39A0A"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color w:val="000000"/>
          <w:lang w:val="en-US" w:bidi="en-US"/>
        </w:rPr>
      </w:pPr>
    </w:p>
    <w:p w14:paraId="74994925"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sz w:val="22"/>
          <w:szCs w:val="22"/>
          <w:lang w:val="en-US" w:bidi="en-US"/>
        </w:rPr>
      </w:pPr>
    </w:p>
    <w:p w14:paraId="379816A4"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sz w:val="22"/>
          <w:szCs w:val="22"/>
          <w:lang w:val="en-US" w:bidi="en-US"/>
        </w:rPr>
      </w:pPr>
      <w:r w:rsidRPr="00094CAF">
        <w:rPr>
          <w:rFonts w:ascii="Times New Roman" w:eastAsia="Times New Roman" w:hAnsi="Times New Roman" w:cs="Times New Roman"/>
          <w:b/>
          <w:color w:val="000000"/>
          <w:sz w:val="22"/>
          <w:szCs w:val="22"/>
          <w:lang w:val="en-US" w:bidi="en-US"/>
        </w:rPr>
        <w:t>Сарадња</w:t>
      </w:r>
    </w:p>
    <w:p w14:paraId="60A95157" w14:textId="77777777" w:rsidR="00094CAF" w:rsidRPr="00094CAF" w:rsidRDefault="00094CAF" w:rsidP="00094CAF">
      <w:pPr>
        <w:widowControl w:val="0"/>
        <w:pBdr>
          <w:top w:val="nil"/>
          <w:left w:val="nil"/>
          <w:bottom w:val="nil"/>
          <w:right w:val="nil"/>
          <w:between w:val="nil"/>
        </w:pBdr>
        <w:spacing w:after="0" w:line="256" w:lineRule="auto"/>
        <w:jc w:val="left"/>
        <w:rPr>
          <w:rFonts w:ascii="Times New Roman" w:eastAsia="Times New Roman" w:hAnsi="Times New Roman" w:cs="Times New Roman"/>
          <w:b/>
          <w:color w:val="000000"/>
          <w:sz w:val="22"/>
          <w:szCs w:val="22"/>
          <w:lang w:val="en-US" w:bidi="en-US"/>
        </w:rPr>
      </w:pPr>
    </w:p>
    <w:p w14:paraId="5AA2668C" w14:textId="77777777" w:rsidR="00094CAF" w:rsidRPr="00094CAF" w:rsidRDefault="00094CAF" w:rsidP="00094CAF">
      <w:pPr>
        <w:spacing w:after="0" w:line="360" w:lineRule="auto"/>
        <w:jc w:val="both"/>
        <w:rPr>
          <w:rFonts w:ascii="Times New Roman" w:eastAsia="Calibri" w:hAnsi="Times New Roman" w:cs="Times New Roman"/>
          <w:color w:val="000000"/>
          <w:lang w:val="en-US" w:bidi="en-US"/>
        </w:rPr>
      </w:pPr>
      <w:r w:rsidRPr="00094CAF">
        <w:rPr>
          <w:rFonts w:ascii="Times New Roman" w:eastAsia="Calibri" w:hAnsi="Times New Roman" w:cs="Times New Roman"/>
          <w:color w:val="000000"/>
          <w:lang w:val="en-US" w:bidi="en-US"/>
        </w:rPr>
        <w:t>Поштује правила заједничког рада и препознаје своје место и улогу у групи или пару.</w:t>
      </w:r>
    </w:p>
    <w:p w14:paraId="2344F0F0"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en-US" w:bidi="en-US"/>
        </w:rPr>
      </w:pPr>
      <w:r w:rsidRPr="00094CAF">
        <w:rPr>
          <w:rFonts w:ascii="Times New Roman" w:eastAsia="Times New Roman" w:hAnsi="Times New Roman" w:cs="Times New Roman"/>
          <w:color w:val="000000"/>
          <w:sz w:val="23"/>
          <w:szCs w:val="23"/>
          <w:lang w:val="en-US" w:bidi="en-US"/>
        </w:rPr>
        <w:t xml:space="preserve">Ангажује се у реализацији преузетих обавеза у оквиру групног рада на одговоран, истрајан и креативан начин. </w:t>
      </w:r>
    </w:p>
    <w:p w14:paraId="26DBE621"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en-US" w:bidi="en-US"/>
        </w:rPr>
      </w:pPr>
    </w:p>
    <w:p w14:paraId="5D1849A4"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14:paraId="07CE07A0"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14:paraId="06073FF3"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r w:rsidRPr="00094CAF">
        <w:rPr>
          <w:rFonts w:ascii="Times New Roman" w:eastAsia="Times New Roman" w:hAnsi="Times New Roman" w:cs="Times New Roman"/>
          <w:b/>
          <w:color w:val="000000"/>
          <w:sz w:val="22"/>
          <w:szCs w:val="22"/>
          <w:lang w:val="en-US" w:bidi="en-US"/>
        </w:rPr>
        <w:t>Рад с подацима и информацијама</w:t>
      </w:r>
    </w:p>
    <w:p w14:paraId="5F2CF0F1"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14:paraId="5A243912" w14:textId="77777777" w:rsidR="00094CAF" w:rsidRPr="00094CAF" w:rsidRDefault="00094CAF" w:rsidP="00094CAF">
      <w:pPr>
        <w:spacing w:after="0" w:line="360" w:lineRule="auto"/>
        <w:jc w:val="left"/>
        <w:rPr>
          <w:rFonts w:ascii="Times New Roman" w:eastAsia="Calibri" w:hAnsi="Times New Roman" w:cs="Times New Roman"/>
          <w:color w:val="000000"/>
          <w:lang w:val="en-US" w:bidi="en-US"/>
        </w:rPr>
      </w:pPr>
      <w:r w:rsidRPr="00094CAF">
        <w:rPr>
          <w:rFonts w:ascii="Times New Roman" w:eastAsia="Calibri" w:hAnsi="Times New Roman" w:cs="Times New Roman"/>
          <w:color w:val="000000"/>
          <w:lang w:val="en-US" w:bidi="en-US"/>
        </w:rPr>
        <w:t>Користи податке из различитих извора и начине добијања података и на основу тога процењује њихову поузданост и препознаје могуће грешке уз помоћ наставника.</w:t>
      </w:r>
    </w:p>
    <w:p w14:paraId="3AAE5A7B" w14:textId="77777777" w:rsidR="00094CAF" w:rsidRPr="00094CAF" w:rsidRDefault="00094CAF" w:rsidP="00094CAF">
      <w:pPr>
        <w:spacing w:after="0" w:line="360" w:lineRule="auto"/>
        <w:jc w:val="left"/>
        <w:rPr>
          <w:rFonts w:ascii="Times New Roman" w:eastAsia="Calibri" w:hAnsi="Times New Roman" w:cs="Times New Roman"/>
          <w:color w:val="000000"/>
          <w:lang w:val="en-US" w:bidi="en-US"/>
        </w:rPr>
      </w:pPr>
    </w:p>
    <w:p w14:paraId="4DD1EC96" w14:textId="77777777" w:rsidR="00094CAF" w:rsidRPr="00094CAF" w:rsidRDefault="00094CAF" w:rsidP="00094CAF">
      <w:pPr>
        <w:spacing w:after="0" w:line="360" w:lineRule="auto"/>
        <w:jc w:val="left"/>
        <w:rPr>
          <w:rFonts w:ascii="Times New Roman" w:eastAsia="Calibri" w:hAnsi="Times New Roman" w:cs="Times New Roman"/>
          <w:b/>
          <w:color w:val="000000"/>
          <w:sz w:val="22"/>
          <w:szCs w:val="22"/>
          <w:lang w:val="en-US" w:bidi="en-US"/>
        </w:rPr>
      </w:pPr>
      <w:r w:rsidRPr="00094CAF">
        <w:rPr>
          <w:rFonts w:ascii="Times New Roman" w:eastAsia="Calibri" w:hAnsi="Times New Roman" w:cs="Times New Roman"/>
          <w:b/>
          <w:color w:val="000000"/>
          <w:sz w:val="22"/>
          <w:szCs w:val="22"/>
          <w:lang w:val="en-US" w:bidi="en-US"/>
        </w:rPr>
        <w:t>Дигитална компетенција</w:t>
      </w:r>
    </w:p>
    <w:p w14:paraId="096E1069" w14:textId="77777777" w:rsidR="00094CAF" w:rsidRPr="00094CAF" w:rsidRDefault="00094CAF" w:rsidP="00094CAF">
      <w:pPr>
        <w:spacing w:after="0" w:line="360" w:lineRule="auto"/>
        <w:jc w:val="left"/>
        <w:rPr>
          <w:rFonts w:ascii="Times New Roman" w:eastAsia="Calibri" w:hAnsi="Times New Roman" w:cs="Times New Roman"/>
          <w:b/>
          <w:color w:val="000000"/>
          <w:sz w:val="22"/>
          <w:szCs w:val="22"/>
          <w:lang w:val="en-US" w:bidi="en-US"/>
        </w:rPr>
      </w:pPr>
    </w:p>
    <w:p w14:paraId="5E783E6B"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color w:val="000000"/>
          <w:sz w:val="23"/>
          <w:szCs w:val="23"/>
          <w:lang w:val="en-US" w:bidi="en-US"/>
        </w:rPr>
      </w:pPr>
      <w:r w:rsidRPr="00094CAF">
        <w:rPr>
          <w:rFonts w:ascii="Times New Roman" w:eastAsia="Times New Roman" w:hAnsi="Times New Roman" w:cs="Times New Roman"/>
          <w:color w:val="000000"/>
          <w:sz w:val="23"/>
          <w:szCs w:val="23"/>
          <w:lang w:val="en-US" w:bidi="en-US"/>
        </w:rPr>
        <w:t>Помоћу ИКТ уме да представи, оргaнизуje, структурира и форматира информације користећи на ефикасан начин могућности датог ИКТ средства. Изрaжaвa сe у електронском облику кoришћeњeм oдгoвaрajућих ИКТ средстава, укључујућ и мултимедијално изражавање и изражавање са елементима формално дефинисаних нотација карактеристичних за коришћена ИКТ средства (нпр. адресе, упити, команде, формуле, процедуре и сл. изражене у одговарајућој нотацији).</w:t>
      </w:r>
    </w:p>
    <w:p w14:paraId="45FF8A81" w14:textId="77777777" w:rsidR="00094CAF" w:rsidRPr="00094CAF" w:rsidRDefault="00094CAF" w:rsidP="00094CAF">
      <w:pPr>
        <w:spacing w:after="0" w:line="360" w:lineRule="auto"/>
        <w:jc w:val="left"/>
        <w:rPr>
          <w:rFonts w:ascii="Times New Roman" w:eastAsia="Calibri" w:hAnsi="Times New Roman" w:cs="Times New Roman"/>
          <w:color w:val="000000"/>
          <w:lang w:val="en-US" w:bidi="en-US"/>
        </w:rPr>
      </w:pPr>
    </w:p>
    <w:p w14:paraId="77714576" w14:textId="77777777" w:rsidR="00094CAF" w:rsidRPr="00094CAF" w:rsidRDefault="00094CAF" w:rsidP="00094CAF">
      <w:pPr>
        <w:pBdr>
          <w:top w:val="nil"/>
          <w:left w:val="nil"/>
          <w:bottom w:val="nil"/>
          <w:right w:val="nil"/>
          <w:between w:val="nil"/>
        </w:pBdr>
        <w:spacing w:after="0" w:line="240" w:lineRule="auto"/>
        <w:jc w:val="left"/>
        <w:rPr>
          <w:rFonts w:ascii="Times New Roman" w:eastAsia="Times New Roman" w:hAnsi="Times New Roman" w:cs="Times New Roman"/>
          <w:b/>
          <w:color w:val="000000"/>
          <w:sz w:val="22"/>
          <w:szCs w:val="22"/>
          <w:lang w:val="en-US" w:bidi="en-US"/>
        </w:rPr>
      </w:pPr>
    </w:p>
    <w:p w14:paraId="4F82AE76" w14:textId="77777777" w:rsidR="00094CAF" w:rsidRPr="00094CAF" w:rsidRDefault="00094CAF" w:rsidP="00094CAF">
      <w:pPr>
        <w:spacing w:after="0" w:line="240" w:lineRule="auto"/>
        <w:jc w:val="left"/>
        <w:rPr>
          <w:rFonts w:ascii="Times New Roman" w:eastAsia="Calibri" w:hAnsi="Times New Roman" w:cs="Times New Roman"/>
          <w:b/>
          <w:sz w:val="22"/>
          <w:szCs w:val="22"/>
          <w:lang w:val="en-US" w:bidi="en-US"/>
        </w:rPr>
      </w:pPr>
      <w:r w:rsidRPr="00094CAF">
        <w:rPr>
          <w:rFonts w:ascii="Times New Roman" w:eastAsia="Calibri" w:hAnsi="Times New Roman" w:cs="Times New Roman"/>
          <w:b/>
          <w:sz w:val="22"/>
          <w:szCs w:val="22"/>
          <w:lang w:val="en-US" w:bidi="en-US"/>
        </w:rPr>
        <w:t>НАЧИН ПРАЋЕЊА</w:t>
      </w:r>
    </w:p>
    <w:p w14:paraId="636BC29A" w14:textId="77777777" w:rsidR="00094CAF" w:rsidRPr="00094CAF" w:rsidRDefault="00094CAF" w:rsidP="00094CAF">
      <w:pPr>
        <w:numPr>
          <w:ilvl w:val="0"/>
          <w:numId w:val="37"/>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094CAF">
        <w:rPr>
          <w:rFonts w:ascii="Times New Roman" w:eastAsia="Times New Roman" w:hAnsi="Times New Roman" w:cs="Times New Roman"/>
          <w:color w:val="000000"/>
          <w:sz w:val="22"/>
          <w:szCs w:val="22"/>
          <w:lang w:val="en-US" w:bidi="en-US"/>
        </w:rPr>
        <w:t>активност на часу, учествовање у разговору и дискусији</w:t>
      </w:r>
    </w:p>
    <w:p w14:paraId="381570B4" w14:textId="77777777" w:rsidR="00094CAF" w:rsidRPr="00094CAF" w:rsidRDefault="00094CAF" w:rsidP="00094CAF">
      <w:pPr>
        <w:numPr>
          <w:ilvl w:val="0"/>
          <w:numId w:val="37"/>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094CAF">
        <w:rPr>
          <w:rFonts w:ascii="Times New Roman" w:eastAsia="Times New Roman" w:hAnsi="Times New Roman" w:cs="Times New Roman"/>
          <w:color w:val="000000"/>
          <w:sz w:val="22"/>
          <w:szCs w:val="22"/>
          <w:lang w:val="en-US" w:bidi="en-US"/>
        </w:rPr>
        <w:t>редовна израда домаћих задатака</w:t>
      </w:r>
    </w:p>
    <w:p w14:paraId="29916C4E" w14:textId="77777777" w:rsidR="00094CAF" w:rsidRPr="00094CAF" w:rsidRDefault="00094CAF" w:rsidP="00094CAF">
      <w:pPr>
        <w:numPr>
          <w:ilvl w:val="0"/>
          <w:numId w:val="37"/>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094CAF">
        <w:rPr>
          <w:rFonts w:ascii="Times New Roman" w:eastAsia="Times New Roman" w:hAnsi="Times New Roman" w:cs="Times New Roman"/>
          <w:color w:val="000000"/>
          <w:sz w:val="22"/>
          <w:szCs w:val="22"/>
          <w:lang w:val="en-US" w:bidi="en-US"/>
        </w:rPr>
        <w:t>тестови</w:t>
      </w:r>
    </w:p>
    <w:p w14:paraId="4AF4A7AE" w14:textId="77777777" w:rsidR="00094CAF" w:rsidRPr="00094CAF" w:rsidRDefault="00094CAF" w:rsidP="00094CAF">
      <w:pPr>
        <w:numPr>
          <w:ilvl w:val="0"/>
          <w:numId w:val="37"/>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094CAF">
        <w:rPr>
          <w:rFonts w:ascii="Times New Roman" w:eastAsia="Times New Roman" w:hAnsi="Times New Roman" w:cs="Times New Roman"/>
          <w:color w:val="000000"/>
          <w:sz w:val="22"/>
          <w:szCs w:val="22"/>
          <w:lang w:val="en-US" w:bidi="en-US"/>
        </w:rPr>
        <w:t>два писмена задатка</w:t>
      </w:r>
    </w:p>
    <w:p w14:paraId="26D192A8" w14:textId="77777777" w:rsidR="00094CAF" w:rsidRPr="00094CAF" w:rsidRDefault="00094CAF" w:rsidP="00094CAF">
      <w:pPr>
        <w:numPr>
          <w:ilvl w:val="0"/>
          <w:numId w:val="37"/>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094CAF">
        <w:rPr>
          <w:rFonts w:ascii="Times New Roman" w:eastAsia="Times New Roman" w:hAnsi="Times New Roman" w:cs="Times New Roman"/>
          <w:color w:val="000000"/>
          <w:sz w:val="22"/>
          <w:szCs w:val="22"/>
          <w:lang w:val="en-US" w:bidi="en-US"/>
        </w:rPr>
        <w:t>провера знања</w:t>
      </w:r>
    </w:p>
    <w:p w14:paraId="50F405B5" w14:textId="77777777" w:rsidR="00094CAF" w:rsidRPr="00094CAF" w:rsidRDefault="00094CAF" w:rsidP="00094CAF">
      <w:pPr>
        <w:numPr>
          <w:ilvl w:val="0"/>
          <w:numId w:val="37"/>
        </w:numPr>
        <w:pBdr>
          <w:top w:val="nil"/>
          <w:left w:val="nil"/>
          <w:bottom w:val="nil"/>
          <w:right w:val="nil"/>
          <w:between w:val="nil"/>
        </w:pBdr>
        <w:spacing w:after="0" w:line="240" w:lineRule="auto"/>
        <w:jc w:val="left"/>
        <w:rPr>
          <w:rFonts w:ascii="Times New Roman" w:eastAsia="Times New Roman" w:hAnsi="Times New Roman" w:cs="Times New Roman"/>
          <w:color w:val="000000"/>
          <w:sz w:val="22"/>
          <w:szCs w:val="22"/>
          <w:lang w:val="en-US" w:bidi="en-US"/>
        </w:rPr>
      </w:pPr>
      <w:r w:rsidRPr="00094CAF">
        <w:rPr>
          <w:rFonts w:ascii="Times New Roman" w:eastAsia="Times New Roman" w:hAnsi="Times New Roman" w:cs="Times New Roman"/>
          <w:color w:val="000000"/>
          <w:sz w:val="22"/>
          <w:szCs w:val="22"/>
          <w:lang w:val="en-US" w:bidi="en-US"/>
        </w:rPr>
        <w:t>пројектни рад, појединачни и тимски.</w:t>
      </w:r>
    </w:p>
    <w:p w14:paraId="3C8BBFF4" w14:textId="77777777" w:rsidR="00094CAF" w:rsidRPr="00094CAF" w:rsidRDefault="00094CAF" w:rsidP="00094CAF">
      <w:pPr>
        <w:spacing w:after="0" w:line="240" w:lineRule="auto"/>
        <w:jc w:val="left"/>
        <w:rPr>
          <w:rFonts w:ascii="Times New Roman" w:eastAsia="Calibri" w:hAnsi="Times New Roman" w:cs="Times New Roman"/>
          <w:sz w:val="22"/>
          <w:szCs w:val="22"/>
          <w:lang w:val="en-US" w:bidi="en-US"/>
        </w:rPr>
      </w:pPr>
    </w:p>
    <w:p w14:paraId="584FCD41" w14:textId="77777777" w:rsidR="00094CAF" w:rsidRPr="00094CAF" w:rsidRDefault="00094CAF" w:rsidP="00094CAF">
      <w:pPr>
        <w:spacing w:after="0" w:line="240" w:lineRule="auto"/>
        <w:jc w:val="left"/>
        <w:rPr>
          <w:rFonts w:ascii="Times New Roman" w:eastAsia="Calibri" w:hAnsi="Times New Roman" w:cs="Times New Roman"/>
          <w:sz w:val="22"/>
          <w:szCs w:val="22"/>
          <w:lang w:val="en-US" w:bidi="en-US"/>
        </w:rPr>
      </w:pPr>
      <w:r w:rsidRPr="00094CAF">
        <w:rPr>
          <w:rFonts w:ascii="Times New Roman" w:eastAsia="Calibri" w:hAnsi="Times New Roman" w:cs="Times New Roman"/>
          <w:sz w:val="22"/>
          <w:szCs w:val="22"/>
          <w:lang w:val="en-US" w:bidi="en-US"/>
        </w:rPr>
        <w:t>На основу евиденције о постигнућима ученика, процесу учења, напредовању и развоју ученика током године у дневнику рада и својој педагошкој документацији у складу са Законом и Правилником о оцењивању ученика у средњем образовању и васпитању.</w:t>
      </w:r>
    </w:p>
    <w:p w14:paraId="088219BF" w14:textId="77777777" w:rsidR="00094CAF" w:rsidRPr="00094CAF" w:rsidRDefault="00094CAF" w:rsidP="00094CAF">
      <w:pPr>
        <w:spacing w:after="0" w:line="240" w:lineRule="auto"/>
        <w:jc w:val="left"/>
        <w:rPr>
          <w:rFonts w:ascii="Times New Roman" w:eastAsia="Calibri" w:hAnsi="Times New Roman" w:cs="Times New Roman"/>
          <w:sz w:val="22"/>
          <w:szCs w:val="22"/>
          <w:lang w:val="en-US" w:bidi="en-US"/>
        </w:rPr>
      </w:pPr>
    </w:p>
    <w:p w14:paraId="022273C8" w14:textId="77777777" w:rsidR="00094CAF" w:rsidRPr="00094CAF" w:rsidRDefault="00094CAF" w:rsidP="00094CAF">
      <w:pPr>
        <w:spacing w:after="0" w:line="240" w:lineRule="auto"/>
        <w:jc w:val="left"/>
        <w:rPr>
          <w:rFonts w:ascii="Times New Roman" w:eastAsia="Calibri" w:hAnsi="Times New Roman" w:cs="Times New Roman"/>
          <w:b/>
          <w:sz w:val="22"/>
          <w:szCs w:val="22"/>
          <w:lang w:val="en-US" w:bidi="en-US"/>
        </w:rPr>
      </w:pPr>
      <w:r w:rsidRPr="00094CAF">
        <w:rPr>
          <w:rFonts w:ascii="Times New Roman" w:eastAsia="Calibri" w:hAnsi="Times New Roman" w:cs="Times New Roman"/>
          <w:b/>
          <w:sz w:val="22"/>
          <w:szCs w:val="22"/>
          <w:lang w:val="en-US" w:bidi="en-US"/>
        </w:rPr>
        <w:t>ДОПУНСКА НАСТАВА</w:t>
      </w:r>
    </w:p>
    <w:p w14:paraId="0D3AEB25" w14:textId="66B0A4CD" w:rsidR="00094CAF" w:rsidRPr="00094CAF" w:rsidRDefault="00094CAF" w:rsidP="00094CAF">
      <w:pPr>
        <w:spacing w:after="0" w:line="240" w:lineRule="auto"/>
        <w:jc w:val="left"/>
        <w:rPr>
          <w:rFonts w:ascii="Times New Roman" w:eastAsia="Calibri" w:hAnsi="Times New Roman" w:cs="Times New Roman"/>
          <w:sz w:val="22"/>
          <w:szCs w:val="22"/>
          <w:lang w:val="en-US" w:bidi="en-US"/>
        </w:rPr>
      </w:pPr>
      <w:r w:rsidRPr="00094CAF">
        <w:rPr>
          <w:rFonts w:ascii="Times New Roman" w:eastAsia="Calibri" w:hAnsi="Times New Roman" w:cs="Times New Roman"/>
          <w:sz w:val="22"/>
          <w:szCs w:val="22"/>
          <w:lang w:val="en-US" w:bidi="en-US"/>
        </w:rPr>
        <w:t>У зависности од праћења напретка ученика оствариваће се часови допунске наставе за предмет Базе података. Допунска настава ће садржати рад на областима које ученици теже савладавају, а чији је начин остваривања детаљно приказан у програму Базе података.</w:t>
      </w:r>
    </w:p>
    <w:sectPr w:rsidR="00094CAF" w:rsidRPr="00094CAF" w:rsidSect="004C2780">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31228" w14:textId="77777777" w:rsidR="006D105C" w:rsidRDefault="006D105C" w:rsidP="004C2780">
      <w:pPr>
        <w:spacing w:after="0" w:line="240" w:lineRule="auto"/>
      </w:pPr>
      <w:r>
        <w:separator/>
      </w:r>
    </w:p>
  </w:endnote>
  <w:endnote w:type="continuationSeparator" w:id="0">
    <w:p w14:paraId="34197DA7" w14:textId="77777777" w:rsidR="006D105C" w:rsidRDefault="006D105C" w:rsidP="004C2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ungsuh">
    <w:altName w:val="Times New Roman"/>
    <w:charset w:val="81"/>
    <w:family w:val="roman"/>
    <w:pitch w:val="variable"/>
    <w:sig w:usb0="B00002AF" w:usb1="69D77CFB" w:usb2="00000030" w:usb3="00000000" w:csb0="0008009F" w:csb1="00000000"/>
  </w:font>
  <w:font w:name="Quattrocento Sans">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inionPro-Subh">
    <w:altName w:val="MS Mincho"/>
    <w:panose1 w:val="00000000000000000000"/>
    <w:charset w:val="80"/>
    <w:family w:val="roman"/>
    <w:notTrueType/>
    <w:pitch w:val="default"/>
    <w:sig w:usb0="00000001" w:usb1="08070000" w:usb2="00000010" w:usb3="00000000" w:csb0="00020000" w:csb1="00000000"/>
  </w:font>
  <w:font w:name="Liberation Serif">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40DE8" w14:textId="77777777" w:rsidR="006D105C" w:rsidRDefault="006D105C" w:rsidP="004C2780">
      <w:pPr>
        <w:spacing w:after="0" w:line="240" w:lineRule="auto"/>
      </w:pPr>
      <w:r>
        <w:separator/>
      </w:r>
    </w:p>
  </w:footnote>
  <w:footnote w:type="continuationSeparator" w:id="0">
    <w:p w14:paraId="18244AF4" w14:textId="77777777" w:rsidR="006D105C" w:rsidRDefault="006D105C" w:rsidP="004C2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475C7" w14:textId="77777777" w:rsidR="00144F04" w:rsidRDefault="00144F04">
    <w:pPr>
      <w:pStyle w:val="Header"/>
      <w:rPr>
        <w:i/>
      </w:rPr>
    </w:pPr>
    <w:r>
      <w:rPr>
        <w:i/>
      </w:rPr>
      <w:t>Школски програм за период 2022-26. године</w:t>
    </w:r>
  </w:p>
  <w:p w14:paraId="52571527" w14:textId="77777777" w:rsidR="00144F04" w:rsidRPr="004C2780" w:rsidRDefault="00144F04">
    <w:pPr>
      <w:pStyle w:val="Header"/>
      <w:rPr>
        <w:i/>
      </w:rPr>
    </w:pPr>
    <w:r>
      <w:rPr>
        <w:i/>
      </w:rPr>
      <w:t>Гимназија „Милош Савковић“ Аранђеловац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E7EB0"/>
    <w:multiLevelType w:val="hybridMultilevel"/>
    <w:tmpl w:val="0A6627CA"/>
    <w:lvl w:ilvl="0" w:tplc="13588D4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F5127"/>
    <w:multiLevelType w:val="multilevel"/>
    <w:tmpl w:val="29307348"/>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DAE7025"/>
    <w:multiLevelType w:val="multilevel"/>
    <w:tmpl w:val="38FC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E7A69"/>
    <w:multiLevelType w:val="hybridMultilevel"/>
    <w:tmpl w:val="C9EABB32"/>
    <w:lvl w:ilvl="0" w:tplc="60447BA6">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E759D1A"/>
    <w:multiLevelType w:val="hybridMultilevel"/>
    <w:tmpl w:val="C1FEE4FE"/>
    <w:lvl w:ilvl="0" w:tplc="9822D6A8">
      <w:start w:val="1"/>
      <w:numFmt w:val="bullet"/>
      <w:lvlText w:val="и"/>
      <w:lvlJc w:val="left"/>
    </w:lvl>
    <w:lvl w:ilvl="1" w:tplc="87B24CB6">
      <w:numFmt w:val="decimal"/>
      <w:lvlText w:val=""/>
      <w:lvlJc w:val="left"/>
    </w:lvl>
    <w:lvl w:ilvl="2" w:tplc="770A3A48">
      <w:numFmt w:val="decimal"/>
      <w:lvlText w:val=""/>
      <w:lvlJc w:val="left"/>
    </w:lvl>
    <w:lvl w:ilvl="3" w:tplc="4648C836">
      <w:numFmt w:val="decimal"/>
      <w:lvlText w:val=""/>
      <w:lvlJc w:val="left"/>
    </w:lvl>
    <w:lvl w:ilvl="4" w:tplc="4726E660">
      <w:numFmt w:val="decimal"/>
      <w:lvlText w:val=""/>
      <w:lvlJc w:val="left"/>
    </w:lvl>
    <w:lvl w:ilvl="5" w:tplc="760E64F0">
      <w:numFmt w:val="decimal"/>
      <w:lvlText w:val=""/>
      <w:lvlJc w:val="left"/>
    </w:lvl>
    <w:lvl w:ilvl="6" w:tplc="DE0AC148">
      <w:numFmt w:val="decimal"/>
      <w:lvlText w:val=""/>
      <w:lvlJc w:val="left"/>
    </w:lvl>
    <w:lvl w:ilvl="7" w:tplc="8B802858">
      <w:numFmt w:val="decimal"/>
      <w:lvlText w:val=""/>
      <w:lvlJc w:val="left"/>
    </w:lvl>
    <w:lvl w:ilvl="8" w:tplc="04D24464">
      <w:numFmt w:val="decimal"/>
      <w:lvlText w:val=""/>
      <w:lvlJc w:val="left"/>
    </w:lvl>
  </w:abstractNum>
  <w:abstractNum w:abstractNumId="5" w15:restartNumberingAfterBreak="0">
    <w:nsid w:val="0FBA02BD"/>
    <w:multiLevelType w:val="hybridMultilevel"/>
    <w:tmpl w:val="4D60ACB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0250500"/>
    <w:multiLevelType w:val="hybridMultilevel"/>
    <w:tmpl w:val="EC367818"/>
    <w:lvl w:ilvl="0" w:tplc="C06A2DCE">
      <w:numFmt w:val="bullet"/>
      <w:lvlText w:val="-"/>
      <w:lvlJc w:val="left"/>
      <w:pPr>
        <w:ind w:left="107" w:hanging="250"/>
      </w:pPr>
      <w:rPr>
        <w:rFonts w:ascii="Verdana" w:eastAsia="Verdana" w:hAnsi="Verdana" w:cs="Verdana" w:hint="default"/>
        <w:w w:val="100"/>
        <w:sz w:val="15"/>
        <w:szCs w:val="15"/>
        <w:lang w:eastAsia="en-US" w:bidi="ar-SA"/>
      </w:rPr>
    </w:lvl>
    <w:lvl w:ilvl="1" w:tplc="92EA983A">
      <w:numFmt w:val="bullet"/>
      <w:lvlText w:val="•"/>
      <w:lvlJc w:val="left"/>
      <w:pPr>
        <w:ind w:left="443" w:hanging="250"/>
      </w:pPr>
      <w:rPr>
        <w:rFonts w:hint="default"/>
        <w:lang w:eastAsia="en-US" w:bidi="ar-SA"/>
      </w:rPr>
    </w:lvl>
    <w:lvl w:ilvl="2" w:tplc="75A4889C">
      <w:numFmt w:val="bullet"/>
      <w:lvlText w:val="•"/>
      <w:lvlJc w:val="left"/>
      <w:pPr>
        <w:ind w:left="786" w:hanging="250"/>
      </w:pPr>
      <w:rPr>
        <w:rFonts w:hint="default"/>
        <w:lang w:eastAsia="en-US" w:bidi="ar-SA"/>
      </w:rPr>
    </w:lvl>
    <w:lvl w:ilvl="3" w:tplc="44166CD8">
      <w:numFmt w:val="bullet"/>
      <w:lvlText w:val="•"/>
      <w:lvlJc w:val="left"/>
      <w:pPr>
        <w:ind w:left="1129" w:hanging="250"/>
      </w:pPr>
      <w:rPr>
        <w:rFonts w:hint="default"/>
        <w:lang w:eastAsia="en-US" w:bidi="ar-SA"/>
      </w:rPr>
    </w:lvl>
    <w:lvl w:ilvl="4" w:tplc="25045890">
      <w:numFmt w:val="bullet"/>
      <w:lvlText w:val="•"/>
      <w:lvlJc w:val="left"/>
      <w:pPr>
        <w:ind w:left="1473" w:hanging="250"/>
      </w:pPr>
      <w:rPr>
        <w:rFonts w:hint="default"/>
        <w:lang w:eastAsia="en-US" w:bidi="ar-SA"/>
      </w:rPr>
    </w:lvl>
    <w:lvl w:ilvl="5" w:tplc="25546634">
      <w:numFmt w:val="bullet"/>
      <w:lvlText w:val="•"/>
      <w:lvlJc w:val="left"/>
      <w:pPr>
        <w:ind w:left="1816" w:hanging="250"/>
      </w:pPr>
      <w:rPr>
        <w:rFonts w:hint="default"/>
        <w:lang w:eastAsia="en-US" w:bidi="ar-SA"/>
      </w:rPr>
    </w:lvl>
    <w:lvl w:ilvl="6" w:tplc="6526E5EC">
      <w:numFmt w:val="bullet"/>
      <w:lvlText w:val="•"/>
      <w:lvlJc w:val="left"/>
      <w:pPr>
        <w:ind w:left="2159" w:hanging="250"/>
      </w:pPr>
      <w:rPr>
        <w:rFonts w:hint="default"/>
        <w:lang w:eastAsia="en-US" w:bidi="ar-SA"/>
      </w:rPr>
    </w:lvl>
    <w:lvl w:ilvl="7" w:tplc="3FE225D8">
      <w:numFmt w:val="bullet"/>
      <w:lvlText w:val="•"/>
      <w:lvlJc w:val="left"/>
      <w:pPr>
        <w:ind w:left="2503" w:hanging="250"/>
      </w:pPr>
      <w:rPr>
        <w:rFonts w:hint="default"/>
        <w:lang w:eastAsia="en-US" w:bidi="ar-SA"/>
      </w:rPr>
    </w:lvl>
    <w:lvl w:ilvl="8" w:tplc="49AA8C3C">
      <w:numFmt w:val="bullet"/>
      <w:lvlText w:val="•"/>
      <w:lvlJc w:val="left"/>
      <w:pPr>
        <w:ind w:left="2846" w:hanging="250"/>
      </w:pPr>
      <w:rPr>
        <w:rFonts w:hint="default"/>
        <w:lang w:eastAsia="en-US" w:bidi="ar-SA"/>
      </w:rPr>
    </w:lvl>
  </w:abstractNum>
  <w:abstractNum w:abstractNumId="7" w15:restartNumberingAfterBreak="0">
    <w:nsid w:val="104B3BC4"/>
    <w:multiLevelType w:val="multilevel"/>
    <w:tmpl w:val="417A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B64983"/>
    <w:multiLevelType w:val="multilevel"/>
    <w:tmpl w:val="B4C469A0"/>
    <w:lvl w:ilvl="0">
      <w:start w:val="1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90333B"/>
    <w:multiLevelType w:val="multilevel"/>
    <w:tmpl w:val="560A2EE6"/>
    <w:lvl w:ilvl="0">
      <w:start w:val="5"/>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867616E"/>
    <w:multiLevelType w:val="multilevel"/>
    <w:tmpl w:val="EA78A716"/>
    <w:lvl w:ilvl="0">
      <w:start w:val="1"/>
      <w:numFmt w:val="bullet"/>
      <w:lvlText w:val="−"/>
      <w:lvlJc w:val="left"/>
      <w:pPr>
        <w:ind w:left="0" w:firstLine="0"/>
      </w:pPr>
      <w:rPr>
        <w:rFonts w:ascii="Arial" w:eastAsia="Arial" w:hAnsi="Arial" w:cs="Arial"/>
        <w:strike w:val="0"/>
        <w:color w:val="000000"/>
        <w:sz w:val="16"/>
        <w:szCs w:val="1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1" w15:restartNumberingAfterBreak="0">
    <w:nsid w:val="19F32561"/>
    <w:multiLevelType w:val="multilevel"/>
    <w:tmpl w:val="802E021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1F280481"/>
    <w:multiLevelType w:val="hybridMultilevel"/>
    <w:tmpl w:val="CB98083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172240"/>
    <w:multiLevelType w:val="hybridMultilevel"/>
    <w:tmpl w:val="6BA8AC7C"/>
    <w:lvl w:ilvl="0" w:tplc="C6D09412">
      <w:numFmt w:val="bullet"/>
      <w:lvlText w:val="-"/>
      <w:lvlJc w:val="left"/>
      <w:pPr>
        <w:ind w:left="105" w:hanging="130"/>
      </w:pPr>
      <w:rPr>
        <w:rFonts w:ascii="Verdana" w:eastAsia="Verdana" w:hAnsi="Verdana" w:cs="Verdana" w:hint="default"/>
        <w:b w:val="0"/>
        <w:bCs w:val="0"/>
        <w:i w:val="0"/>
        <w:iCs w:val="0"/>
        <w:w w:val="100"/>
        <w:sz w:val="15"/>
        <w:szCs w:val="15"/>
        <w:lang w:eastAsia="en-US" w:bidi="ar-SA"/>
      </w:rPr>
    </w:lvl>
    <w:lvl w:ilvl="1" w:tplc="ECA87DB4">
      <w:numFmt w:val="bullet"/>
      <w:lvlText w:val="•"/>
      <w:lvlJc w:val="left"/>
      <w:pPr>
        <w:ind w:left="471" w:hanging="130"/>
      </w:pPr>
      <w:rPr>
        <w:rFonts w:hint="default"/>
        <w:lang w:eastAsia="en-US" w:bidi="ar-SA"/>
      </w:rPr>
    </w:lvl>
    <w:lvl w:ilvl="2" w:tplc="CCA42A1C">
      <w:numFmt w:val="bullet"/>
      <w:lvlText w:val="•"/>
      <w:lvlJc w:val="left"/>
      <w:pPr>
        <w:ind w:left="843" w:hanging="130"/>
      </w:pPr>
      <w:rPr>
        <w:rFonts w:hint="default"/>
        <w:lang w:eastAsia="en-US" w:bidi="ar-SA"/>
      </w:rPr>
    </w:lvl>
    <w:lvl w:ilvl="3" w:tplc="D4D23B88">
      <w:numFmt w:val="bullet"/>
      <w:lvlText w:val="•"/>
      <w:lvlJc w:val="left"/>
      <w:pPr>
        <w:ind w:left="1214" w:hanging="130"/>
      </w:pPr>
      <w:rPr>
        <w:rFonts w:hint="default"/>
        <w:lang w:eastAsia="en-US" w:bidi="ar-SA"/>
      </w:rPr>
    </w:lvl>
    <w:lvl w:ilvl="4" w:tplc="53C885EA">
      <w:numFmt w:val="bullet"/>
      <w:lvlText w:val="•"/>
      <w:lvlJc w:val="left"/>
      <w:pPr>
        <w:ind w:left="1586" w:hanging="130"/>
      </w:pPr>
      <w:rPr>
        <w:rFonts w:hint="default"/>
        <w:lang w:eastAsia="en-US" w:bidi="ar-SA"/>
      </w:rPr>
    </w:lvl>
    <w:lvl w:ilvl="5" w:tplc="CE90EB6A">
      <w:numFmt w:val="bullet"/>
      <w:lvlText w:val="•"/>
      <w:lvlJc w:val="left"/>
      <w:pPr>
        <w:ind w:left="1958" w:hanging="130"/>
      </w:pPr>
      <w:rPr>
        <w:rFonts w:hint="default"/>
        <w:lang w:eastAsia="en-US" w:bidi="ar-SA"/>
      </w:rPr>
    </w:lvl>
    <w:lvl w:ilvl="6" w:tplc="E9C61612">
      <w:numFmt w:val="bullet"/>
      <w:lvlText w:val="•"/>
      <w:lvlJc w:val="left"/>
      <w:pPr>
        <w:ind w:left="2329" w:hanging="130"/>
      </w:pPr>
      <w:rPr>
        <w:rFonts w:hint="default"/>
        <w:lang w:eastAsia="en-US" w:bidi="ar-SA"/>
      </w:rPr>
    </w:lvl>
    <w:lvl w:ilvl="7" w:tplc="2DAA43B6">
      <w:numFmt w:val="bullet"/>
      <w:lvlText w:val="•"/>
      <w:lvlJc w:val="left"/>
      <w:pPr>
        <w:ind w:left="2701" w:hanging="130"/>
      </w:pPr>
      <w:rPr>
        <w:rFonts w:hint="default"/>
        <w:lang w:eastAsia="en-US" w:bidi="ar-SA"/>
      </w:rPr>
    </w:lvl>
    <w:lvl w:ilvl="8" w:tplc="0DF258EA">
      <w:numFmt w:val="bullet"/>
      <w:lvlText w:val="•"/>
      <w:lvlJc w:val="left"/>
      <w:pPr>
        <w:ind w:left="3072" w:hanging="130"/>
      </w:pPr>
      <w:rPr>
        <w:rFonts w:hint="default"/>
        <w:lang w:eastAsia="en-US" w:bidi="ar-SA"/>
      </w:rPr>
    </w:lvl>
  </w:abstractNum>
  <w:abstractNum w:abstractNumId="14" w15:restartNumberingAfterBreak="0">
    <w:nsid w:val="26D85336"/>
    <w:multiLevelType w:val="hybridMultilevel"/>
    <w:tmpl w:val="1AE64FEC"/>
    <w:lvl w:ilvl="0" w:tplc="5D9C9E6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282BEC"/>
    <w:multiLevelType w:val="multilevel"/>
    <w:tmpl w:val="614040A0"/>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2D747055"/>
    <w:multiLevelType w:val="multilevel"/>
    <w:tmpl w:val="71EC0446"/>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2EDC6E86"/>
    <w:multiLevelType w:val="multilevel"/>
    <w:tmpl w:val="CB60D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F3834D1"/>
    <w:multiLevelType w:val="multilevel"/>
    <w:tmpl w:val="EE3C3412"/>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F4B1D0F"/>
    <w:multiLevelType w:val="hybridMultilevel"/>
    <w:tmpl w:val="3E6E89CA"/>
    <w:lvl w:ilvl="0" w:tplc="B4C8D126">
      <w:start w:val="6"/>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20" w15:restartNumberingAfterBreak="0">
    <w:nsid w:val="33CB1E4D"/>
    <w:multiLevelType w:val="hybridMultilevel"/>
    <w:tmpl w:val="2FE4C67C"/>
    <w:lvl w:ilvl="0" w:tplc="38BE1C3A">
      <w:numFmt w:val="bullet"/>
      <w:lvlText w:val="-"/>
      <w:lvlJc w:val="left"/>
      <w:pPr>
        <w:ind w:left="107" w:hanging="207"/>
      </w:pPr>
      <w:rPr>
        <w:rFonts w:ascii="Verdana" w:eastAsia="Verdana" w:hAnsi="Verdana" w:cs="Verdana" w:hint="default"/>
        <w:w w:val="100"/>
        <w:sz w:val="15"/>
        <w:szCs w:val="15"/>
        <w:lang w:eastAsia="en-US" w:bidi="ar-SA"/>
      </w:rPr>
    </w:lvl>
    <w:lvl w:ilvl="1" w:tplc="345C230A">
      <w:numFmt w:val="bullet"/>
      <w:lvlText w:val="•"/>
      <w:lvlJc w:val="left"/>
      <w:pPr>
        <w:ind w:left="443" w:hanging="207"/>
      </w:pPr>
      <w:rPr>
        <w:rFonts w:hint="default"/>
        <w:lang w:eastAsia="en-US" w:bidi="ar-SA"/>
      </w:rPr>
    </w:lvl>
    <w:lvl w:ilvl="2" w:tplc="78B2AADA">
      <w:numFmt w:val="bullet"/>
      <w:lvlText w:val="•"/>
      <w:lvlJc w:val="left"/>
      <w:pPr>
        <w:ind w:left="786" w:hanging="207"/>
      </w:pPr>
      <w:rPr>
        <w:rFonts w:hint="default"/>
        <w:lang w:eastAsia="en-US" w:bidi="ar-SA"/>
      </w:rPr>
    </w:lvl>
    <w:lvl w:ilvl="3" w:tplc="DF4E40A4">
      <w:numFmt w:val="bullet"/>
      <w:lvlText w:val="•"/>
      <w:lvlJc w:val="left"/>
      <w:pPr>
        <w:ind w:left="1129" w:hanging="207"/>
      </w:pPr>
      <w:rPr>
        <w:rFonts w:hint="default"/>
        <w:lang w:eastAsia="en-US" w:bidi="ar-SA"/>
      </w:rPr>
    </w:lvl>
    <w:lvl w:ilvl="4" w:tplc="459A9AC6">
      <w:numFmt w:val="bullet"/>
      <w:lvlText w:val="•"/>
      <w:lvlJc w:val="left"/>
      <w:pPr>
        <w:ind w:left="1473" w:hanging="207"/>
      </w:pPr>
      <w:rPr>
        <w:rFonts w:hint="default"/>
        <w:lang w:eastAsia="en-US" w:bidi="ar-SA"/>
      </w:rPr>
    </w:lvl>
    <w:lvl w:ilvl="5" w:tplc="1108DCB8">
      <w:numFmt w:val="bullet"/>
      <w:lvlText w:val="•"/>
      <w:lvlJc w:val="left"/>
      <w:pPr>
        <w:ind w:left="1816" w:hanging="207"/>
      </w:pPr>
      <w:rPr>
        <w:rFonts w:hint="default"/>
        <w:lang w:eastAsia="en-US" w:bidi="ar-SA"/>
      </w:rPr>
    </w:lvl>
    <w:lvl w:ilvl="6" w:tplc="110EC3B2">
      <w:numFmt w:val="bullet"/>
      <w:lvlText w:val="•"/>
      <w:lvlJc w:val="left"/>
      <w:pPr>
        <w:ind w:left="2159" w:hanging="207"/>
      </w:pPr>
      <w:rPr>
        <w:rFonts w:hint="default"/>
        <w:lang w:eastAsia="en-US" w:bidi="ar-SA"/>
      </w:rPr>
    </w:lvl>
    <w:lvl w:ilvl="7" w:tplc="07FE1020">
      <w:numFmt w:val="bullet"/>
      <w:lvlText w:val="•"/>
      <w:lvlJc w:val="left"/>
      <w:pPr>
        <w:ind w:left="2503" w:hanging="207"/>
      </w:pPr>
      <w:rPr>
        <w:rFonts w:hint="default"/>
        <w:lang w:eastAsia="en-US" w:bidi="ar-SA"/>
      </w:rPr>
    </w:lvl>
    <w:lvl w:ilvl="8" w:tplc="F31ACF4C">
      <w:numFmt w:val="bullet"/>
      <w:lvlText w:val="•"/>
      <w:lvlJc w:val="left"/>
      <w:pPr>
        <w:ind w:left="2846" w:hanging="207"/>
      </w:pPr>
      <w:rPr>
        <w:rFonts w:hint="default"/>
        <w:lang w:eastAsia="en-US" w:bidi="ar-SA"/>
      </w:rPr>
    </w:lvl>
  </w:abstractNum>
  <w:abstractNum w:abstractNumId="21" w15:restartNumberingAfterBreak="0">
    <w:nsid w:val="3B240AF4"/>
    <w:multiLevelType w:val="multilevel"/>
    <w:tmpl w:val="B1C6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6A66B5"/>
    <w:multiLevelType w:val="hybridMultilevel"/>
    <w:tmpl w:val="B038E68C"/>
    <w:lvl w:ilvl="0" w:tplc="F49E019A">
      <w:start w:val="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3" w15:restartNumberingAfterBreak="0">
    <w:nsid w:val="3DBB6190"/>
    <w:multiLevelType w:val="multilevel"/>
    <w:tmpl w:val="511C2598"/>
    <w:lvl w:ilvl="0">
      <w:start w:val="1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82E46AB"/>
    <w:multiLevelType w:val="hybridMultilevel"/>
    <w:tmpl w:val="4D60ACB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4D7536D2"/>
    <w:multiLevelType w:val="multilevel"/>
    <w:tmpl w:val="A42EE25A"/>
    <w:lvl w:ilvl="0">
      <w:start w:val="1"/>
      <w:numFmt w:val="bullet"/>
      <w:lvlText w:val="−"/>
      <w:lvlJc w:val="left"/>
      <w:pPr>
        <w:ind w:left="2628" w:hanging="360"/>
      </w:pPr>
      <w:rPr>
        <w:rFonts w:ascii="Noto Sans Symbols" w:eastAsia="Noto Sans Symbols" w:hAnsi="Noto Sans Symbols" w:cs="Noto Sans Symbols"/>
      </w:rPr>
    </w:lvl>
    <w:lvl w:ilvl="1">
      <w:start w:val="1"/>
      <w:numFmt w:val="bullet"/>
      <w:lvlText w:val="o"/>
      <w:lvlJc w:val="left"/>
      <w:pPr>
        <w:ind w:left="3348" w:hanging="360"/>
      </w:pPr>
      <w:rPr>
        <w:rFonts w:ascii="Courier New" w:eastAsia="Courier New" w:hAnsi="Courier New" w:cs="Courier New"/>
      </w:rPr>
    </w:lvl>
    <w:lvl w:ilvl="2">
      <w:start w:val="1"/>
      <w:numFmt w:val="bullet"/>
      <w:lvlText w:val="▪"/>
      <w:lvlJc w:val="left"/>
      <w:pPr>
        <w:ind w:left="4068" w:hanging="360"/>
      </w:pPr>
      <w:rPr>
        <w:rFonts w:ascii="Noto Sans Symbols" w:eastAsia="Noto Sans Symbols" w:hAnsi="Noto Sans Symbols" w:cs="Noto Sans Symbols"/>
      </w:rPr>
    </w:lvl>
    <w:lvl w:ilvl="3">
      <w:start w:val="1"/>
      <w:numFmt w:val="bullet"/>
      <w:lvlText w:val="●"/>
      <w:lvlJc w:val="left"/>
      <w:pPr>
        <w:ind w:left="4788" w:hanging="360"/>
      </w:pPr>
      <w:rPr>
        <w:rFonts w:ascii="Noto Sans Symbols" w:eastAsia="Noto Sans Symbols" w:hAnsi="Noto Sans Symbols" w:cs="Noto Sans Symbols"/>
      </w:rPr>
    </w:lvl>
    <w:lvl w:ilvl="4">
      <w:start w:val="1"/>
      <w:numFmt w:val="bullet"/>
      <w:lvlText w:val="o"/>
      <w:lvlJc w:val="left"/>
      <w:pPr>
        <w:ind w:left="5508" w:hanging="360"/>
      </w:pPr>
      <w:rPr>
        <w:rFonts w:ascii="Courier New" w:eastAsia="Courier New" w:hAnsi="Courier New" w:cs="Courier New"/>
      </w:rPr>
    </w:lvl>
    <w:lvl w:ilvl="5">
      <w:start w:val="1"/>
      <w:numFmt w:val="bullet"/>
      <w:lvlText w:val="▪"/>
      <w:lvlJc w:val="left"/>
      <w:pPr>
        <w:ind w:left="6228" w:hanging="360"/>
      </w:pPr>
      <w:rPr>
        <w:rFonts w:ascii="Noto Sans Symbols" w:eastAsia="Noto Sans Symbols" w:hAnsi="Noto Sans Symbols" w:cs="Noto Sans Symbols"/>
      </w:rPr>
    </w:lvl>
    <w:lvl w:ilvl="6">
      <w:start w:val="1"/>
      <w:numFmt w:val="bullet"/>
      <w:lvlText w:val="●"/>
      <w:lvlJc w:val="left"/>
      <w:pPr>
        <w:ind w:left="6948" w:hanging="360"/>
      </w:pPr>
      <w:rPr>
        <w:rFonts w:ascii="Noto Sans Symbols" w:eastAsia="Noto Sans Symbols" w:hAnsi="Noto Sans Symbols" w:cs="Noto Sans Symbols"/>
      </w:rPr>
    </w:lvl>
    <w:lvl w:ilvl="7">
      <w:start w:val="1"/>
      <w:numFmt w:val="bullet"/>
      <w:lvlText w:val="o"/>
      <w:lvlJc w:val="left"/>
      <w:pPr>
        <w:ind w:left="7668" w:hanging="360"/>
      </w:pPr>
      <w:rPr>
        <w:rFonts w:ascii="Courier New" w:eastAsia="Courier New" w:hAnsi="Courier New" w:cs="Courier New"/>
      </w:rPr>
    </w:lvl>
    <w:lvl w:ilvl="8">
      <w:start w:val="1"/>
      <w:numFmt w:val="bullet"/>
      <w:lvlText w:val="▪"/>
      <w:lvlJc w:val="left"/>
      <w:pPr>
        <w:ind w:left="8388" w:hanging="360"/>
      </w:pPr>
      <w:rPr>
        <w:rFonts w:ascii="Noto Sans Symbols" w:eastAsia="Noto Sans Symbols" w:hAnsi="Noto Sans Symbols" w:cs="Noto Sans Symbols"/>
      </w:rPr>
    </w:lvl>
  </w:abstractNum>
  <w:abstractNum w:abstractNumId="26" w15:restartNumberingAfterBreak="0">
    <w:nsid w:val="507442E7"/>
    <w:multiLevelType w:val="multilevel"/>
    <w:tmpl w:val="9098AA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6537E7C"/>
    <w:multiLevelType w:val="multilevel"/>
    <w:tmpl w:val="41F488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B6E53A7"/>
    <w:multiLevelType w:val="multilevel"/>
    <w:tmpl w:val="D66C727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DBD5A8A"/>
    <w:multiLevelType w:val="multilevel"/>
    <w:tmpl w:val="5FDE56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61D86439"/>
    <w:multiLevelType w:val="hybridMultilevel"/>
    <w:tmpl w:val="544A173A"/>
    <w:lvl w:ilvl="0" w:tplc="8594053C">
      <w:numFmt w:val="bullet"/>
      <w:lvlText w:val="-"/>
      <w:lvlJc w:val="left"/>
      <w:pPr>
        <w:ind w:left="105" w:hanging="180"/>
      </w:pPr>
      <w:rPr>
        <w:rFonts w:ascii="Verdana" w:eastAsia="Verdana" w:hAnsi="Verdana" w:cs="Verdana" w:hint="default"/>
        <w:b w:val="0"/>
        <w:bCs w:val="0"/>
        <w:i w:val="0"/>
        <w:iCs w:val="0"/>
        <w:w w:val="100"/>
        <w:sz w:val="15"/>
        <w:szCs w:val="15"/>
        <w:lang w:eastAsia="en-US" w:bidi="ar-SA"/>
      </w:rPr>
    </w:lvl>
    <w:lvl w:ilvl="1" w:tplc="24EA9118">
      <w:numFmt w:val="bullet"/>
      <w:lvlText w:val="•"/>
      <w:lvlJc w:val="left"/>
      <w:pPr>
        <w:ind w:left="471" w:hanging="180"/>
      </w:pPr>
      <w:rPr>
        <w:rFonts w:hint="default"/>
        <w:lang w:eastAsia="en-US" w:bidi="ar-SA"/>
      </w:rPr>
    </w:lvl>
    <w:lvl w:ilvl="2" w:tplc="F064C848">
      <w:numFmt w:val="bullet"/>
      <w:lvlText w:val="•"/>
      <w:lvlJc w:val="left"/>
      <w:pPr>
        <w:ind w:left="843" w:hanging="180"/>
      </w:pPr>
      <w:rPr>
        <w:rFonts w:hint="default"/>
        <w:lang w:eastAsia="en-US" w:bidi="ar-SA"/>
      </w:rPr>
    </w:lvl>
    <w:lvl w:ilvl="3" w:tplc="1166BB44">
      <w:numFmt w:val="bullet"/>
      <w:lvlText w:val="•"/>
      <w:lvlJc w:val="left"/>
      <w:pPr>
        <w:ind w:left="1214" w:hanging="180"/>
      </w:pPr>
      <w:rPr>
        <w:rFonts w:hint="default"/>
        <w:lang w:eastAsia="en-US" w:bidi="ar-SA"/>
      </w:rPr>
    </w:lvl>
    <w:lvl w:ilvl="4" w:tplc="A87E96FE">
      <w:numFmt w:val="bullet"/>
      <w:lvlText w:val="•"/>
      <w:lvlJc w:val="left"/>
      <w:pPr>
        <w:ind w:left="1586" w:hanging="180"/>
      </w:pPr>
      <w:rPr>
        <w:rFonts w:hint="default"/>
        <w:lang w:eastAsia="en-US" w:bidi="ar-SA"/>
      </w:rPr>
    </w:lvl>
    <w:lvl w:ilvl="5" w:tplc="11007750">
      <w:numFmt w:val="bullet"/>
      <w:lvlText w:val="•"/>
      <w:lvlJc w:val="left"/>
      <w:pPr>
        <w:ind w:left="1958" w:hanging="180"/>
      </w:pPr>
      <w:rPr>
        <w:rFonts w:hint="default"/>
        <w:lang w:eastAsia="en-US" w:bidi="ar-SA"/>
      </w:rPr>
    </w:lvl>
    <w:lvl w:ilvl="6" w:tplc="D56C3A90">
      <w:numFmt w:val="bullet"/>
      <w:lvlText w:val="•"/>
      <w:lvlJc w:val="left"/>
      <w:pPr>
        <w:ind w:left="2329" w:hanging="180"/>
      </w:pPr>
      <w:rPr>
        <w:rFonts w:hint="default"/>
        <w:lang w:eastAsia="en-US" w:bidi="ar-SA"/>
      </w:rPr>
    </w:lvl>
    <w:lvl w:ilvl="7" w:tplc="2A86A782">
      <w:numFmt w:val="bullet"/>
      <w:lvlText w:val="•"/>
      <w:lvlJc w:val="left"/>
      <w:pPr>
        <w:ind w:left="2701" w:hanging="180"/>
      </w:pPr>
      <w:rPr>
        <w:rFonts w:hint="default"/>
        <w:lang w:eastAsia="en-US" w:bidi="ar-SA"/>
      </w:rPr>
    </w:lvl>
    <w:lvl w:ilvl="8" w:tplc="96A857B6">
      <w:numFmt w:val="bullet"/>
      <w:lvlText w:val="•"/>
      <w:lvlJc w:val="left"/>
      <w:pPr>
        <w:ind w:left="3072" w:hanging="180"/>
      </w:pPr>
      <w:rPr>
        <w:rFonts w:hint="default"/>
        <w:lang w:eastAsia="en-US" w:bidi="ar-SA"/>
      </w:rPr>
    </w:lvl>
  </w:abstractNum>
  <w:abstractNum w:abstractNumId="31" w15:restartNumberingAfterBreak="0">
    <w:nsid w:val="6A353CDA"/>
    <w:multiLevelType w:val="hybridMultilevel"/>
    <w:tmpl w:val="66C29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BD0515"/>
    <w:multiLevelType w:val="hybridMultilevel"/>
    <w:tmpl w:val="5114D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A7774D"/>
    <w:multiLevelType w:val="hybridMultilevel"/>
    <w:tmpl w:val="0F26AA20"/>
    <w:lvl w:ilvl="0" w:tplc="B546E1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412578"/>
    <w:multiLevelType w:val="hybridMultilevel"/>
    <w:tmpl w:val="F2E036D0"/>
    <w:lvl w:ilvl="0" w:tplc="93ACC53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D83AAF"/>
    <w:multiLevelType w:val="hybridMultilevel"/>
    <w:tmpl w:val="4D60ACBA"/>
    <w:lvl w:ilvl="0" w:tplc="F5B6EE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8290314"/>
    <w:multiLevelType w:val="hybridMultilevel"/>
    <w:tmpl w:val="C5E0A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CA2C78"/>
    <w:multiLevelType w:val="multilevel"/>
    <w:tmpl w:val="7BBE9E5E"/>
    <w:lvl w:ilvl="0">
      <w:start w:val="5"/>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138886835">
    <w:abstractNumId w:val="13"/>
  </w:num>
  <w:num w:numId="2" w16cid:durableId="1816750178">
    <w:abstractNumId w:val="30"/>
  </w:num>
  <w:num w:numId="3" w16cid:durableId="1103300907">
    <w:abstractNumId w:val="4"/>
  </w:num>
  <w:num w:numId="4" w16cid:durableId="2024701133">
    <w:abstractNumId w:val="6"/>
  </w:num>
  <w:num w:numId="5" w16cid:durableId="175775886">
    <w:abstractNumId w:val="20"/>
  </w:num>
  <w:num w:numId="6" w16cid:durableId="167671166">
    <w:abstractNumId w:val="18"/>
  </w:num>
  <w:num w:numId="7" w16cid:durableId="452528084">
    <w:abstractNumId w:val="32"/>
  </w:num>
  <w:num w:numId="8" w16cid:durableId="249430510">
    <w:abstractNumId w:val="34"/>
  </w:num>
  <w:num w:numId="9" w16cid:durableId="1023360389">
    <w:abstractNumId w:val="14"/>
  </w:num>
  <w:num w:numId="10" w16cid:durableId="1523782612">
    <w:abstractNumId w:val="35"/>
  </w:num>
  <w:num w:numId="11" w16cid:durableId="1335763939">
    <w:abstractNumId w:val="0"/>
  </w:num>
  <w:num w:numId="12" w16cid:durableId="1094743018">
    <w:abstractNumId w:val="24"/>
  </w:num>
  <w:num w:numId="13" w16cid:durableId="636686685">
    <w:abstractNumId w:val="21"/>
  </w:num>
  <w:num w:numId="14" w16cid:durableId="1103955368">
    <w:abstractNumId w:val="2"/>
  </w:num>
  <w:num w:numId="15" w16cid:durableId="596452222">
    <w:abstractNumId w:val="7"/>
  </w:num>
  <w:num w:numId="16" w16cid:durableId="890771324">
    <w:abstractNumId w:val="5"/>
  </w:num>
  <w:num w:numId="17" w16cid:durableId="708648879">
    <w:abstractNumId w:val="33"/>
  </w:num>
  <w:num w:numId="18" w16cid:durableId="916743341">
    <w:abstractNumId w:val="22"/>
  </w:num>
  <w:num w:numId="19" w16cid:durableId="145586518">
    <w:abstractNumId w:val="36"/>
  </w:num>
  <w:num w:numId="20" w16cid:durableId="1934434337">
    <w:abstractNumId w:val="31"/>
  </w:num>
  <w:num w:numId="21" w16cid:durableId="1097408542">
    <w:abstractNumId w:val="12"/>
  </w:num>
  <w:num w:numId="22" w16cid:durableId="968515242">
    <w:abstractNumId w:val="19"/>
  </w:num>
  <w:num w:numId="23" w16cid:durableId="1019282565">
    <w:abstractNumId w:val="26"/>
  </w:num>
  <w:num w:numId="24" w16cid:durableId="221869250">
    <w:abstractNumId w:val="11"/>
  </w:num>
  <w:num w:numId="25" w16cid:durableId="222985692">
    <w:abstractNumId w:val="1"/>
  </w:num>
  <w:num w:numId="26" w16cid:durableId="742800012">
    <w:abstractNumId w:val="9"/>
  </w:num>
  <w:num w:numId="27" w16cid:durableId="1051616446">
    <w:abstractNumId w:val="23"/>
  </w:num>
  <w:num w:numId="28" w16cid:durableId="398479246">
    <w:abstractNumId w:val="17"/>
  </w:num>
  <w:num w:numId="29" w16cid:durableId="1120538148">
    <w:abstractNumId w:val="16"/>
  </w:num>
  <w:num w:numId="30" w16cid:durableId="858128692">
    <w:abstractNumId w:val="15"/>
  </w:num>
  <w:num w:numId="31" w16cid:durableId="1221788666">
    <w:abstractNumId w:val="27"/>
  </w:num>
  <w:num w:numId="32" w16cid:durableId="989334111">
    <w:abstractNumId w:val="37"/>
  </w:num>
  <w:num w:numId="33" w16cid:durableId="2133934651">
    <w:abstractNumId w:val="8"/>
  </w:num>
  <w:num w:numId="34" w16cid:durableId="347295105">
    <w:abstractNumId w:val="10"/>
  </w:num>
  <w:num w:numId="35" w16cid:durableId="1301883739">
    <w:abstractNumId w:val="29"/>
  </w:num>
  <w:num w:numId="36" w16cid:durableId="2070877927">
    <w:abstractNumId w:val="3"/>
  </w:num>
  <w:num w:numId="37" w16cid:durableId="1192066141">
    <w:abstractNumId w:val="28"/>
  </w:num>
  <w:num w:numId="38" w16cid:durableId="14787171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780"/>
    <w:rsid w:val="00013A8A"/>
    <w:rsid w:val="000201F6"/>
    <w:rsid w:val="00082775"/>
    <w:rsid w:val="00086FB3"/>
    <w:rsid w:val="00094CAF"/>
    <w:rsid w:val="00111C5F"/>
    <w:rsid w:val="00144F04"/>
    <w:rsid w:val="001B07D1"/>
    <w:rsid w:val="001B6614"/>
    <w:rsid w:val="00200DE2"/>
    <w:rsid w:val="002C10C4"/>
    <w:rsid w:val="00321157"/>
    <w:rsid w:val="003528CE"/>
    <w:rsid w:val="00383A4C"/>
    <w:rsid w:val="003A1A9E"/>
    <w:rsid w:val="003B5F8D"/>
    <w:rsid w:val="004376FE"/>
    <w:rsid w:val="004839A1"/>
    <w:rsid w:val="004C2780"/>
    <w:rsid w:val="005177F1"/>
    <w:rsid w:val="00523D4C"/>
    <w:rsid w:val="00573CB6"/>
    <w:rsid w:val="00591D1A"/>
    <w:rsid w:val="00594C06"/>
    <w:rsid w:val="00632147"/>
    <w:rsid w:val="006746C8"/>
    <w:rsid w:val="006C2280"/>
    <w:rsid w:val="006C2CE5"/>
    <w:rsid w:val="006D105C"/>
    <w:rsid w:val="00717045"/>
    <w:rsid w:val="00746F1F"/>
    <w:rsid w:val="00782F07"/>
    <w:rsid w:val="00806117"/>
    <w:rsid w:val="00897571"/>
    <w:rsid w:val="008A26CA"/>
    <w:rsid w:val="008D5E89"/>
    <w:rsid w:val="00910384"/>
    <w:rsid w:val="0096393B"/>
    <w:rsid w:val="00A04B93"/>
    <w:rsid w:val="00A55355"/>
    <w:rsid w:val="00A671E3"/>
    <w:rsid w:val="00A87D3B"/>
    <w:rsid w:val="00B31559"/>
    <w:rsid w:val="00B40A59"/>
    <w:rsid w:val="00B65BFD"/>
    <w:rsid w:val="00BC7ADC"/>
    <w:rsid w:val="00CB7458"/>
    <w:rsid w:val="00CE03A6"/>
    <w:rsid w:val="00D136CB"/>
    <w:rsid w:val="00D14554"/>
    <w:rsid w:val="00D64820"/>
    <w:rsid w:val="00DA6F55"/>
    <w:rsid w:val="00E07736"/>
    <w:rsid w:val="00E15D58"/>
    <w:rsid w:val="00E34873"/>
    <w:rsid w:val="00E7162E"/>
    <w:rsid w:val="00E812F4"/>
    <w:rsid w:val="00ED6700"/>
    <w:rsid w:val="00F15756"/>
    <w:rsid w:val="00F9027F"/>
    <w:rsid w:val="00F97CF4"/>
    <w:rsid w:val="00FA1E72"/>
    <w:rsid w:val="00FC5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7F40"/>
  <w15:chartTrackingRefBased/>
  <w15:docId w15:val="{8575E8CD-5272-413E-84BE-11B76D88D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780"/>
    <w:pPr>
      <w:jc w:val="center"/>
    </w:pPr>
    <w:rPr>
      <w:rFonts w:ascii="Georgia" w:hAnsi="Georgia"/>
      <w:sz w:val="24"/>
      <w:szCs w:val="24"/>
      <w:lang w:val="sr-Cyrl-RS"/>
    </w:rPr>
  </w:style>
  <w:style w:type="paragraph" w:styleId="Heading1">
    <w:name w:val="heading 1"/>
    <w:basedOn w:val="Normal"/>
    <w:next w:val="Normal"/>
    <w:link w:val="Heading1Char"/>
    <w:uiPriority w:val="9"/>
    <w:qFormat/>
    <w:rsid w:val="004C2780"/>
    <w:pPr>
      <w:keepNext/>
      <w:keepLines/>
      <w:spacing w:before="240" w:after="0"/>
      <w:outlineLvl w:val="0"/>
    </w:pPr>
    <w:rPr>
      <w:rFonts w:eastAsiaTheme="majorEastAsia" w:cstheme="majorBidi"/>
      <w:color w:val="000000" w:themeColor="text1"/>
      <w:sz w:val="144"/>
      <w:szCs w:val="144"/>
    </w:rPr>
  </w:style>
  <w:style w:type="paragraph" w:styleId="Heading2">
    <w:name w:val="heading 2"/>
    <w:basedOn w:val="Normal"/>
    <w:next w:val="Normal"/>
    <w:link w:val="Heading2Char"/>
    <w:uiPriority w:val="9"/>
    <w:unhideWhenUsed/>
    <w:qFormat/>
    <w:rsid w:val="004C2780"/>
    <w:pPr>
      <w:keepNext/>
      <w:keepLines/>
      <w:spacing w:before="40" w:after="0"/>
      <w:outlineLvl w:val="1"/>
    </w:pPr>
    <w:rPr>
      <w:rFonts w:eastAsiaTheme="majorEastAsia" w:cstheme="majorBidi"/>
      <w:color w:val="000000" w:themeColor="text1"/>
      <w:sz w:val="48"/>
      <w:szCs w:val="48"/>
    </w:rPr>
  </w:style>
  <w:style w:type="paragraph" w:styleId="Heading5">
    <w:name w:val="heading 5"/>
    <w:basedOn w:val="Normal"/>
    <w:link w:val="Heading5Char"/>
    <w:uiPriority w:val="1"/>
    <w:qFormat/>
    <w:rsid w:val="00FC53AF"/>
    <w:pPr>
      <w:widowControl w:val="0"/>
      <w:autoSpaceDE w:val="0"/>
      <w:autoSpaceDN w:val="0"/>
      <w:spacing w:before="123" w:after="0" w:line="240" w:lineRule="auto"/>
      <w:ind w:left="1252"/>
      <w:jc w:val="left"/>
      <w:outlineLvl w:val="4"/>
    </w:pPr>
    <w:rPr>
      <w:rFonts w:ascii="Times New Roman" w:eastAsia="Times New Roman" w:hAnsi="Times New Roman" w:cs="Times New Roman"/>
      <w:b/>
      <w:bCs/>
      <w:sz w:val="22"/>
      <w:szCs w:val="22"/>
      <w:lang w:val="en-US"/>
    </w:rPr>
  </w:style>
  <w:style w:type="paragraph" w:styleId="Heading6">
    <w:name w:val="heading 6"/>
    <w:basedOn w:val="Normal"/>
    <w:next w:val="Normal"/>
    <w:link w:val="Heading6Char"/>
    <w:uiPriority w:val="9"/>
    <w:semiHidden/>
    <w:unhideWhenUsed/>
    <w:qFormat/>
    <w:rsid w:val="00FC53AF"/>
    <w:pPr>
      <w:spacing w:before="240" w:after="60" w:line="276" w:lineRule="auto"/>
      <w:jc w:val="left"/>
      <w:outlineLvl w:val="5"/>
    </w:pPr>
    <w:rPr>
      <w:rFonts w:ascii="Calibri" w:eastAsia="Times New Roman" w:hAnsi="Calibri" w:cs="Times New Roman"/>
      <w:b/>
      <w:bCs/>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780"/>
    <w:rPr>
      <w:rFonts w:ascii="Georgia" w:eastAsiaTheme="majorEastAsia" w:hAnsi="Georgia" w:cstheme="majorBidi"/>
      <w:color w:val="000000" w:themeColor="text1"/>
      <w:sz w:val="144"/>
      <w:szCs w:val="144"/>
      <w:lang w:val="sr-Cyrl-RS"/>
    </w:rPr>
  </w:style>
  <w:style w:type="character" w:customStyle="1" w:styleId="Heading2Char">
    <w:name w:val="Heading 2 Char"/>
    <w:basedOn w:val="DefaultParagraphFont"/>
    <w:link w:val="Heading2"/>
    <w:uiPriority w:val="9"/>
    <w:rsid w:val="004C2780"/>
    <w:rPr>
      <w:rFonts w:ascii="Georgia" w:eastAsiaTheme="majorEastAsia" w:hAnsi="Georgia" w:cstheme="majorBidi"/>
      <w:color w:val="000000" w:themeColor="text1"/>
      <w:sz w:val="48"/>
      <w:szCs w:val="48"/>
      <w:lang w:val="sr-Cyrl-RS"/>
    </w:rPr>
  </w:style>
  <w:style w:type="paragraph" w:styleId="Header">
    <w:name w:val="header"/>
    <w:basedOn w:val="Normal"/>
    <w:link w:val="HeaderChar"/>
    <w:uiPriority w:val="99"/>
    <w:unhideWhenUsed/>
    <w:rsid w:val="004C2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80"/>
    <w:rPr>
      <w:rFonts w:ascii="Georgia" w:hAnsi="Georgia"/>
      <w:sz w:val="24"/>
      <w:szCs w:val="24"/>
      <w:lang w:val="sr-Cyrl-RS"/>
    </w:rPr>
  </w:style>
  <w:style w:type="paragraph" w:styleId="Footer">
    <w:name w:val="footer"/>
    <w:basedOn w:val="Normal"/>
    <w:link w:val="FooterChar"/>
    <w:uiPriority w:val="99"/>
    <w:unhideWhenUsed/>
    <w:rsid w:val="004C2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780"/>
    <w:rPr>
      <w:rFonts w:ascii="Georgia" w:hAnsi="Georgia"/>
      <w:sz w:val="24"/>
      <w:szCs w:val="24"/>
      <w:lang w:val="sr-Cyrl-RS"/>
    </w:rPr>
  </w:style>
  <w:style w:type="paragraph" w:styleId="TOCHeading">
    <w:name w:val="TOC Heading"/>
    <w:basedOn w:val="Heading1"/>
    <w:next w:val="Normal"/>
    <w:uiPriority w:val="39"/>
    <w:unhideWhenUsed/>
    <w:qFormat/>
    <w:rsid w:val="004C2780"/>
    <w:pPr>
      <w:jc w:val="left"/>
      <w:outlineLvl w:val="9"/>
    </w:pPr>
    <w:rPr>
      <w:rFonts w:asciiTheme="majorHAnsi" w:hAnsiTheme="majorHAnsi"/>
      <w:color w:val="2E74B5" w:themeColor="accent1" w:themeShade="BF"/>
      <w:sz w:val="32"/>
      <w:szCs w:val="32"/>
      <w:lang w:val="en-US"/>
    </w:rPr>
  </w:style>
  <w:style w:type="paragraph" w:styleId="TOC1">
    <w:name w:val="toc 1"/>
    <w:basedOn w:val="Normal"/>
    <w:next w:val="Normal"/>
    <w:autoRedefine/>
    <w:uiPriority w:val="39"/>
    <w:unhideWhenUsed/>
    <w:rsid w:val="004C2780"/>
    <w:pPr>
      <w:spacing w:after="100"/>
    </w:pPr>
  </w:style>
  <w:style w:type="paragraph" w:styleId="TOC2">
    <w:name w:val="toc 2"/>
    <w:basedOn w:val="Normal"/>
    <w:next w:val="Normal"/>
    <w:autoRedefine/>
    <w:uiPriority w:val="1"/>
    <w:unhideWhenUsed/>
    <w:qFormat/>
    <w:rsid w:val="004C2780"/>
    <w:pPr>
      <w:spacing w:after="100"/>
      <w:ind w:left="240"/>
    </w:pPr>
  </w:style>
  <w:style w:type="character" w:styleId="Hyperlink">
    <w:name w:val="Hyperlink"/>
    <w:basedOn w:val="DefaultParagraphFont"/>
    <w:uiPriority w:val="99"/>
    <w:unhideWhenUsed/>
    <w:rsid w:val="004C2780"/>
    <w:rPr>
      <w:color w:val="0563C1" w:themeColor="hyperlink"/>
      <w:u w:val="single"/>
    </w:rPr>
  </w:style>
  <w:style w:type="paragraph" w:styleId="TOC3">
    <w:name w:val="toc 3"/>
    <w:basedOn w:val="Normal"/>
    <w:next w:val="Normal"/>
    <w:autoRedefine/>
    <w:uiPriority w:val="39"/>
    <w:unhideWhenUsed/>
    <w:rsid w:val="00E07736"/>
    <w:pPr>
      <w:spacing w:after="100"/>
      <w:ind w:left="440"/>
      <w:jc w:val="left"/>
    </w:pPr>
    <w:rPr>
      <w:rFonts w:asciiTheme="minorHAnsi" w:eastAsiaTheme="minorEastAsia" w:hAnsiTheme="minorHAnsi"/>
      <w:sz w:val="22"/>
      <w:szCs w:val="22"/>
      <w:lang w:val="en-US"/>
    </w:rPr>
  </w:style>
  <w:style w:type="paragraph" w:styleId="TOC4">
    <w:name w:val="toc 4"/>
    <w:basedOn w:val="Normal"/>
    <w:next w:val="Normal"/>
    <w:autoRedefine/>
    <w:uiPriority w:val="39"/>
    <w:unhideWhenUsed/>
    <w:rsid w:val="00E07736"/>
    <w:pPr>
      <w:spacing w:after="100"/>
      <w:ind w:left="660"/>
      <w:jc w:val="left"/>
    </w:pPr>
    <w:rPr>
      <w:rFonts w:asciiTheme="minorHAnsi" w:eastAsiaTheme="minorEastAsia" w:hAnsiTheme="minorHAnsi"/>
      <w:sz w:val="22"/>
      <w:szCs w:val="22"/>
      <w:lang w:val="en-US"/>
    </w:rPr>
  </w:style>
  <w:style w:type="paragraph" w:styleId="TOC5">
    <w:name w:val="toc 5"/>
    <w:basedOn w:val="Normal"/>
    <w:next w:val="Normal"/>
    <w:autoRedefine/>
    <w:uiPriority w:val="39"/>
    <w:unhideWhenUsed/>
    <w:rsid w:val="00E07736"/>
    <w:pPr>
      <w:spacing w:after="100"/>
      <w:ind w:left="880"/>
      <w:jc w:val="left"/>
    </w:pPr>
    <w:rPr>
      <w:rFonts w:asciiTheme="minorHAnsi" w:eastAsiaTheme="minorEastAsia" w:hAnsiTheme="minorHAnsi"/>
      <w:sz w:val="22"/>
      <w:szCs w:val="22"/>
      <w:lang w:val="en-US"/>
    </w:rPr>
  </w:style>
  <w:style w:type="paragraph" w:styleId="TOC6">
    <w:name w:val="toc 6"/>
    <w:basedOn w:val="Normal"/>
    <w:next w:val="Normal"/>
    <w:autoRedefine/>
    <w:uiPriority w:val="39"/>
    <w:unhideWhenUsed/>
    <w:rsid w:val="00E07736"/>
    <w:pPr>
      <w:spacing w:after="100"/>
      <w:ind w:left="1100"/>
      <w:jc w:val="left"/>
    </w:pPr>
    <w:rPr>
      <w:rFonts w:asciiTheme="minorHAnsi" w:eastAsiaTheme="minorEastAsia" w:hAnsiTheme="minorHAnsi"/>
      <w:sz w:val="22"/>
      <w:szCs w:val="22"/>
      <w:lang w:val="en-US"/>
    </w:rPr>
  </w:style>
  <w:style w:type="paragraph" w:styleId="TOC7">
    <w:name w:val="toc 7"/>
    <w:basedOn w:val="Normal"/>
    <w:next w:val="Normal"/>
    <w:autoRedefine/>
    <w:uiPriority w:val="39"/>
    <w:unhideWhenUsed/>
    <w:rsid w:val="00E07736"/>
    <w:pPr>
      <w:spacing w:after="100"/>
      <w:ind w:left="1320"/>
      <w:jc w:val="left"/>
    </w:pPr>
    <w:rPr>
      <w:rFonts w:asciiTheme="minorHAnsi" w:eastAsiaTheme="minorEastAsia" w:hAnsiTheme="minorHAnsi"/>
      <w:sz w:val="22"/>
      <w:szCs w:val="22"/>
      <w:lang w:val="en-US"/>
    </w:rPr>
  </w:style>
  <w:style w:type="paragraph" w:styleId="TOC8">
    <w:name w:val="toc 8"/>
    <w:basedOn w:val="Normal"/>
    <w:next w:val="Normal"/>
    <w:autoRedefine/>
    <w:uiPriority w:val="39"/>
    <w:unhideWhenUsed/>
    <w:rsid w:val="00E07736"/>
    <w:pPr>
      <w:spacing w:after="100"/>
      <w:ind w:left="1540"/>
      <w:jc w:val="left"/>
    </w:pPr>
    <w:rPr>
      <w:rFonts w:asciiTheme="minorHAnsi" w:eastAsiaTheme="minorEastAsia" w:hAnsiTheme="minorHAnsi"/>
      <w:sz w:val="22"/>
      <w:szCs w:val="22"/>
      <w:lang w:val="en-US"/>
    </w:rPr>
  </w:style>
  <w:style w:type="paragraph" w:styleId="TOC9">
    <w:name w:val="toc 9"/>
    <w:basedOn w:val="Normal"/>
    <w:next w:val="Normal"/>
    <w:autoRedefine/>
    <w:uiPriority w:val="39"/>
    <w:unhideWhenUsed/>
    <w:rsid w:val="00E07736"/>
    <w:pPr>
      <w:spacing w:after="100"/>
      <w:ind w:left="1760"/>
      <w:jc w:val="left"/>
    </w:pPr>
    <w:rPr>
      <w:rFonts w:asciiTheme="minorHAnsi" w:eastAsiaTheme="minorEastAsia" w:hAnsiTheme="minorHAnsi"/>
      <w:sz w:val="22"/>
      <w:szCs w:val="22"/>
      <w:lang w:val="en-US"/>
    </w:rPr>
  </w:style>
  <w:style w:type="character" w:customStyle="1" w:styleId="Heading5Char">
    <w:name w:val="Heading 5 Char"/>
    <w:basedOn w:val="DefaultParagraphFont"/>
    <w:link w:val="Heading5"/>
    <w:uiPriority w:val="1"/>
    <w:rsid w:val="00FC53AF"/>
    <w:rPr>
      <w:rFonts w:ascii="Times New Roman" w:eastAsia="Times New Roman" w:hAnsi="Times New Roman" w:cs="Times New Roman"/>
      <w:b/>
      <w:bCs/>
    </w:rPr>
  </w:style>
  <w:style w:type="character" w:customStyle="1" w:styleId="Heading6Char">
    <w:name w:val="Heading 6 Char"/>
    <w:basedOn w:val="DefaultParagraphFont"/>
    <w:link w:val="Heading6"/>
    <w:uiPriority w:val="9"/>
    <w:semiHidden/>
    <w:rsid w:val="00FC53AF"/>
    <w:rPr>
      <w:rFonts w:ascii="Calibri" w:eastAsia="Times New Roman" w:hAnsi="Calibri" w:cs="Times New Roman"/>
      <w:b/>
      <w:bCs/>
    </w:rPr>
  </w:style>
  <w:style w:type="numbering" w:customStyle="1" w:styleId="NoList1">
    <w:name w:val="No List1"/>
    <w:next w:val="NoList"/>
    <w:uiPriority w:val="99"/>
    <w:semiHidden/>
    <w:unhideWhenUsed/>
    <w:rsid w:val="00FC53AF"/>
  </w:style>
  <w:style w:type="paragraph" w:styleId="NormalWeb">
    <w:name w:val="Normal (Web)"/>
    <w:basedOn w:val="Normal"/>
    <w:uiPriority w:val="99"/>
    <w:unhideWhenUsed/>
    <w:rsid w:val="00FC53AF"/>
    <w:pPr>
      <w:spacing w:before="100" w:beforeAutospacing="1" w:after="100" w:afterAutospacing="1" w:line="240" w:lineRule="auto"/>
      <w:jc w:val="left"/>
    </w:pPr>
    <w:rPr>
      <w:rFonts w:ascii="Times New Roman" w:eastAsia="Times New Roman" w:hAnsi="Times New Roman" w:cs="Times New Roman"/>
      <w:lang w:val="en-US"/>
    </w:rPr>
  </w:style>
  <w:style w:type="paragraph" w:customStyle="1" w:styleId="TableParagraph">
    <w:name w:val="Table Paragraph"/>
    <w:basedOn w:val="Normal"/>
    <w:uiPriority w:val="1"/>
    <w:qFormat/>
    <w:rsid w:val="00FC53AF"/>
    <w:pPr>
      <w:widowControl w:val="0"/>
      <w:autoSpaceDE w:val="0"/>
      <w:autoSpaceDN w:val="0"/>
      <w:spacing w:after="0" w:line="240" w:lineRule="auto"/>
      <w:ind w:left="107"/>
      <w:jc w:val="left"/>
    </w:pPr>
    <w:rPr>
      <w:rFonts w:ascii="Verdana" w:eastAsia="Verdana" w:hAnsi="Verdana" w:cs="Verdana"/>
      <w:sz w:val="22"/>
      <w:szCs w:val="22"/>
      <w:lang w:val="en-US"/>
    </w:rPr>
  </w:style>
  <w:style w:type="paragraph" w:styleId="BodyText">
    <w:name w:val="Body Text"/>
    <w:basedOn w:val="Normal"/>
    <w:link w:val="BodyTextChar"/>
    <w:uiPriority w:val="1"/>
    <w:qFormat/>
    <w:rsid w:val="00FC53AF"/>
    <w:pPr>
      <w:widowControl w:val="0"/>
      <w:autoSpaceDE w:val="0"/>
      <w:autoSpaceDN w:val="0"/>
      <w:spacing w:after="0" w:line="240" w:lineRule="auto"/>
      <w:ind w:left="227"/>
      <w:jc w:val="both"/>
    </w:pPr>
    <w:rPr>
      <w:rFonts w:ascii="Verdana" w:eastAsia="Verdana" w:hAnsi="Verdana" w:cs="Verdana"/>
      <w:sz w:val="15"/>
      <w:szCs w:val="15"/>
      <w:lang w:val="en-US"/>
    </w:rPr>
  </w:style>
  <w:style w:type="character" w:customStyle="1" w:styleId="BodyTextChar">
    <w:name w:val="Body Text Char"/>
    <w:basedOn w:val="DefaultParagraphFont"/>
    <w:link w:val="BodyText"/>
    <w:uiPriority w:val="1"/>
    <w:rsid w:val="00FC53AF"/>
    <w:rPr>
      <w:rFonts w:ascii="Verdana" w:eastAsia="Verdana" w:hAnsi="Verdana" w:cs="Verdana"/>
      <w:sz w:val="15"/>
      <w:szCs w:val="15"/>
    </w:rPr>
  </w:style>
  <w:style w:type="table" w:styleId="TableGrid">
    <w:name w:val="Table Grid"/>
    <w:basedOn w:val="TableNormal"/>
    <w:uiPriority w:val="59"/>
    <w:rsid w:val="00FC53AF"/>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C53AF"/>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NoList2">
    <w:name w:val="No List2"/>
    <w:next w:val="NoList"/>
    <w:uiPriority w:val="99"/>
    <w:semiHidden/>
    <w:unhideWhenUsed/>
    <w:rsid w:val="00D14554"/>
  </w:style>
  <w:style w:type="paragraph" w:styleId="BalloonText">
    <w:name w:val="Balloon Text"/>
    <w:basedOn w:val="Normal"/>
    <w:link w:val="BalloonTextChar"/>
    <w:uiPriority w:val="99"/>
    <w:semiHidden/>
    <w:unhideWhenUsed/>
    <w:rsid w:val="00D14554"/>
    <w:pPr>
      <w:spacing w:after="0" w:line="240" w:lineRule="auto"/>
      <w:jc w:val="both"/>
    </w:pPr>
    <w:rPr>
      <w:rFonts w:ascii="Tahoma" w:eastAsia="Calibri" w:hAnsi="Tahoma" w:cs="Tahoma"/>
      <w:sz w:val="16"/>
      <w:szCs w:val="16"/>
      <w:lang w:val="en-US" w:bidi="en-US"/>
    </w:rPr>
  </w:style>
  <w:style w:type="character" w:customStyle="1" w:styleId="BalloonTextChar">
    <w:name w:val="Balloon Text Char"/>
    <w:basedOn w:val="DefaultParagraphFont"/>
    <w:link w:val="BalloonText"/>
    <w:uiPriority w:val="99"/>
    <w:semiHidden/>
    <w:rsid w:val="00D14554"/>
    <w:rPr>
      <w:rFonts w:ascii="Tahoma" w:eastAsia="Calibri" w:hAnsi="Tahoma" w:cs="Tahoma"/>
      <w:sz w:val="16"/>
      <w:szCs w:val="16"/>
      <w:lang w:bidi="en-US"/>
    </w:rPr>
  </w:style>
  <w:style w:type="character" w:styleId="Strong">
    <w:name w:val="Strong"/>
    <w:basedOn w:val="DefaultParagraphFont"/>
    <w:uiPriority w:val="22"/>
    <w:qFormat/>
    <w:rsid w:val="00D14554"/>
    <w:rPr>
      <w:b/>
      <w:bCs/>
    </w:rPr>
  </w:style>
  <w:style w:type="paragraph" w:styleId="ListParagraph">
    <w:name w:val="List Paragraph"/>
    <w:basedOn w:val="Normal"/>
    <w:uiPriority w:val="34"/>
    <w:qFormat/>
    <w:rsid w:val="00D14554"/>
    <w:pPr>
      <w:spacing w:after="200" w:line="276" w:lineRule="auto"/>
      <w:ind w:left="720"/>
      <w:contextualSpacing/>
      <w:jc w:val="left"/>
    </w:pPr>
    <w:rPr>
      <w:rFonts w:asciiTheme="minorHAnsi" w:hAnsiTheme="minorHAnsi"/>
      <w:sz w:val="22"/>
      <w:szCs w:val="22"/>
      <w:lang w:val="en-US"/>
    </w:rPr>
  </w:style>
  <w:style w:type="numbering" w:customStyle="1" w:styleId="NoList3">
    <w:name w:val="No List3"/>
    <w:next w:val="NoList"/>
    <w:uiPriority w:val="99"/>
    <w:semiHidden/>
    <w:unhideWhenUsed/>
    <w:rsid w:val="00D14554"/>
  </w:style>
  <w:style w:type="numbering" w:customStyle="1" w:styleId="NoList4">
    <w:name w:val="No List4"/>
    <w:next w:val="NoList"/>
    <w:uiPriority w:val="99"/>
    <w:semiHidden/>
    <w:unhideWhenUsed/>
    <w:rsid w:val="00111C5F"/>
  </w:style>
  <w:style w:type="table" w:customStyle="1" w:styleId="TableGrid1">
    <w:name w:val="Table Grid1"/>
    <w:basedOn w:val="TableNormal"/>
    <w:next w:val="TableGrid"/>
    <w:uiPriority w:val="39"/>
    <w:rsid w:val="006C2C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975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C2DDD-D60C-4E6A-B5F7-4FA060957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629</Pages>
  <Words>119303</Words>
  <Characters>680030</Characters>
  <Application>Microsoft Office Word</Application>
  <DocSecurity>0</DocSecurity>
  <Lines>5666</Lines>
  <Paragraphs>1595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Nevena</dc:creator>
  <cp:keywords/>
  <dc:description/>
  <cp:lastModifiedBy>Урош Вићентијевић</cp:lastModifiedBy>
  <cp:revision>37</cp:revision>
  <dcterms:created xsi:type="dcterms:W3CDTF">2023-09-30T04:14:00Z</dcterms:created>
  <dcterms:modified xsi:type="dcterms:W3CDTF">2023-10-01T13:50:00Z</dcterms:modified>
</cp:coreProperties>
</file>